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2AED6" w14:textId="0FB7879D" w:rsidR="00351B3D" w:rsidRDefault="00351B3D">
      <w:pPr>
        <w:rPr>
          <w:rFonts w:cs="Arial"/>
          <w:color w:val="FF0000"/>
          <w:sz w:val="32"/>
          <w:szCs w:val="32"/>
        </w:rPr>
      </w:pPr>
    </w:p>
    <w:p w14:paraId="0EDA5ADE" w14:textId="77777777" w:rsidR="00602383" w:rsidRPr="009E7608" w:rsidRDefault="00602383">
      <w:pPr>
        <w:rPr>
          <w:rFonts w:cs="Arial"/>
          <w:color w:val="FF0000"/>
          <w:sz w:val="32"/>
          <w:szCs w:val="32"/>
        </w:rPr>
      </w:pPr>
    </w:p>
    <w:p w14:paraId="0E5A16CB" w14:textId="77777777" w:rsidR="00351B3D" w:rsidRPr="009E7608" w:rsidRDefault="00351B3D">
      <w:pPr>
        <w:rPr>
          <w:rFonts w:cs="Arial"/>
          <w:color w:val="FF0000"/>
          <w:sz w:val="32"/>
          <w:szCs w:val="32"/>
        </w:rPr>
      </w:pPr>
    </w:p>
    <w:p w14:paraId="3129356D" w14:textId="77777777" w:rsidR="00351B3D" w:rsidRPr="009E7608" w:rsidRDefault="00351B3D">
      <w:pPr>
        <w:rPr>
          <w:rFonts w:cs="Arial"/>
          <w:color w:val="FF0000"/>
          <w:sz w:val="32"/>
          <w:szCs w:val="32"/>
        </w:rPr>
      </w:pPr>
    </w:p>
    <w:p w14:paraId="14F35B9C" w14:textId="77777777" w:rsidR="00351B3D" w:rsidRPr="009E7608" w:rsidRDefault="00351B3D">
      <w:pPr>
        <w:rPr>
          <w:rFonts w:cs="Arial"/>
          <w:color w:val="FF0000"/>
          <w:sz w:val="32"/>
          <w:szCs w:val="32"/>
        </w:rPr>
      </w:pPr>
    </w:p>
    <w:p w14:paraId="570E2E50" w14:textId="77777777" w:rsidR="00351B3D" w:rsidRPr="009E7608" w:rsidRDefault="00351B3D">
      <w:pPr>
        <w:rPr>
          <w:rFonts w:cs="Arial"/>
          <w:color w:val="FF0000"/>
          <w:sz w:val="32"/>
          <w:szCs w:val="32"/>
        </w:rPr>
      </w:pPr>
    </w:p>
    <w:p w14:paraId="56138735" w14:textId="77777777" w:rsidR="00351B3D" w:rsidRPr="009E7608" w:rsidRDefault="00351B3D">
      <w:pPr>
        <w:rPr>
          <w:rFonts w:cs="Arial"/>
          <w:color w:val="FF0000"/>
          <w:sz w:val="32"/>
          <w:szCs w:val="32"/>
        </w:rPr>
      </w:pPr>
    </w:p>
    <w:p w14:paraId="4636D56B" w14:textId="77777777" w:rsidR="00351B3D" w:rsidRPr="009E7608" w:rsidRDefault="00351B3D">
      <w:pPr>
        <w:rPr>
          <w:rFonts w:cs="Arial"/>
          <w:color w:val="FF0000"/>
          <w:sz w:val="32"/>
          <w:szCs w:val="32"/>
        </w:rPr>
      </w:pPr>
    </w:p>
    <w:p w14:paraId="40A6498E" w14:textId="77777777" w:rsidR="00351B3D" w:rsidRPr="009E7608" w:rsidRDefault="00351B3D">
      <w:pPr>
        <w:rPr>
          <w:rFonts w:cs="Arial"/>
          <w:color w:val="FF0000"/>
          <w:sz w:val="32"/>
          <w:szCs w:val="32"/>
        </w:rPr>
      </w:pPr>
    </w:p>
    <w:p w14:paraId="4660A4B4" w14:textId="77777777" w:rsidR="00351B3D" w:rsidRPr="009E7608" w:rsidRDefault="00351B3D">
      <w:pPr>
        <w:rPr>
          <w:rFonts w:cs="Arial"/>
          <w:color w:val="FF0000"/>
          <w:sz w:val="32"/>
          <w:szCs w:val="32"/>
        </w:rPr>
      </w:pPr>
    </w:p>
    <w:p w14:paraId="049B583F" w14:textId="77777777" w:rsidR="00351B3D" w:rsidRPr="009E7608" w:rsidRDefault="00351B3D">
      <w:pPr>
        <w:rPr>
          <w:rFonts w:cs="Arial"/>
          <w:color w:val="FF0000"/>
          <w:sz w:val="32"/>
          <w:szCs w:val="32"/>
        </w:rPr>
      </w:pPr>
    </w:p>
    <w:p w14:paraId="56952DF8" w14:textId="77777777" w:rsidR="00351B3D" w:rsidRPr="009E7608" w:rsidRDefault="00351B3D">
      <w:pPr>
        <w:ind w:right="315"/>
        <w:rPr>
          <w:rFonts w:cs="Arial"/>
          <w:color w:val="FF0000"/>
          <w:sz w:val="32"/>
          <w:szCs w:val="32"/>
        </w:rPr>
      </w:pPr>
    </w:p>
    <w:p w14:paraId="34116F11" w14:textId="77777777" w:rsidR="00351B3D" w:rsidRPr="009E7608" w:rsidRDefault="00351B3D">
      <w:pPr>
        <w:ind w:right="315"/>
        <w:rPr>
          <w:rFonts w:cs="Arial"/>
          <w:color w:val="FF0000"/>
          <w:sz w:val="32"/>
          <w:szCs w:val="32"/>
        </w:rPr>
      </w:pPr>
    </w:p>
    <w:p w14:paraId="1BDEAF34" w14:textId="77777777" w:rsidR="00351B3D" w:rsidRPr="009E7608" w:rsidRDefault="00351B3D">
      <w:pPr>
        <w:ind w:right="315"/>
        <w:rPr>
          <w:rFonts w:cs="Arial"/>
          <w:color w:val="FF0000"/>
          <w:sz w:val="32"/>
          <w:szCs w:val="32"/>
        </w:rPr>
      </w:pPr>
    </w:p>
    <w:p w14:paraId="48F41111" w14:textId="77777777" w:rsidR="00351B3D" w:rsidRPr="009E7608" w:rsidRDefault="00351B3D">
      <w:pPr>
        <w:ind w:right="315"/>
        <w:rPr>
          <w:rFonts w:cs="Arial"/>
          <w:color w:val="FF0000"/>
          <w:sz w:val="32"/>
          <w:szCs w:val="32"/>
        </w:rPr>
      </w:pPr>
    </w:p>
    <w:p w14:paraId="563F9556" w14:textId="77777777" w:rsidR="00351B3D" w:rsidRPr="009E7608" w:rsidRDefault="00351B3D">
      <w:pPr>
        <w:ind w:right="315"/>
        <w:rPr>
          <w:rFonts w:cs="Arial"/>
          <w:color w:val="FF0000"/>
          <w:sz w:val="32"/>
          <w:szCs w:val="32"/>
        </w:rPr>
      </w:pPr>
    </w:p>
    <w:p w14:paraId="6050EE1D" w14:textId="77777777" w:rsidR="00351B3D" w:rsidRDefault="00351B3D">
      <w:pPr>
        <w:ind w:right="315"/>
        <w:rPr>
          <w:rFonts w:cs="Arial"/>
          <w:b/>
          <w:bCs/>
          <w:color w:val="FF0000"/>
          <w:sz w:val="32"/>
          <w:szCs w:val="32"/>
        </w:rPr>
      </w:pPr>
    </w:p>
    <w:p w14:paraId="1BCBC1A1" w14:textId="77777777" w:rsidR="00351B3D" w:rsidRDefault="00351B3D">
      <w:pPr>
        <w:ind w:right="315"/>
        <w:rPr>
          <w:rFonts w:cs="Arial"/>
          <w:b/>
          <w:bCs/>
          <w:color w:val="FF0000"/>
          <w:sz w:val="32"/>
          <w:szCs w:val="32"/>
        </w:rPr>
      </w:pPr>
    </w:p>
    <w:p w14:paraId="72CFF0F6" w14:textId="77777777" w:rsidR="00351B3D" w:rsidRDefault="00351B3D">
      <w:pPr>
        <w:ind w:right="315"/>
        <w:rPr>
          <w:rFonts w:cs="Arial"/>
          <w:b/>
          <w:bCs/>
          <w:color w:val="FF0000"/>
          <w:sz w:val="32"/>
          <w:szCs w:val="32"/>
        </w:rPr>
      </w:pPr>
    </w:p>
    <w:p w14:paraId="2E5C0567" w14:textId="77777777" w:rsidR="00391D05" w:rsidRDefault="00391D05" w:rsidP="00A22321">
      <w:pPr>
        <w:rPr>
          <w:rFonts w:cs="Arial"/>
          <w:b/>
          <w:bCs/>
          <w:color w:val="FF0000"/>
          <w:sz w:val="32"/>
          <w:szCs w:val="32"/>
        </w:rPr>
      </w:pPr>
    </w:p>
    <w:p w14:paraId="1B4819F6" w14:textId="77777777" w:rsidR="00351B3D" w:rsidRPr="00391D05" w:rsidRDefault="00391D05" w:rsidP="00A22321">
      <w:pPr>
        <w:rPr>
          <w:rFonts w:cs="Arial"/>
          <w:b/>
          <w:color w:val="003399"/>
          <w:sz w:val="32"/>
          <w:szCs w:val="32"/>
        </w:rPr>
      </w:pPr>
      <w:r w:rsidRPr="00391D05">
        <w:rPr>
          <w:rFonts w:cs="Arial"/>
          <w:b/>
          <w:color w:val="003399"/>
          <w:sz w:val="32"/>
          <w:szCs w:val="32"/>
        </w:rPr>
        <w:t>NORTH WEST LEIC</w:t>
      </w:r>
      <w:r w:rsidR="00761A7A">
        <w:rPr>
          <w:rFonts w:cs="Arial"/>
          <w:b/>
          <w:color w:val="003399"/>
          <w:sz w:val="32"/>
          <w:szCs w:val="32"/>
        </w:rPr>
        <w:t>E</w:t>
      </w:r>
      <w:r w:rsidRPr="00391D05">
        <w:rPr>
          <w:rFonts w:cs="Arial"/>
          <w:b/>
          <w:color w:val="003399"/>
          <w:sz w:val="32"/>
          <w:szCs w:val="32"/>
        </w:rPr>
        <w:t xml:space="preserve">STERSHIRE </w:t>
      </w:r>
    </w:p>
    <w:p w14:paraId="3818A82B" w14:textId="77777777" w:rsidR="00351B3D" w:rsidRPr="00391D05" w:rsidRDefault="00351B3D" w:rsidP="00A22321">
      <w:pPr>
        <w:rPr>
          <w:rFonts w:cs="Arial"/>
          <w:b/>
          <w:color w:val="003399"/>
          <w:sz w:val="32"/>
          <w:szCs w:val="32"/>
        </w:rPr>
      </w:pPr>
    </w:p>
    <w:p w14:paraId="24F83D22" w14:textId="77777777" w:rsidR="00351B3D" w:rsidRPr="00391D05" w:rsidRDefault="00351B3D" w:rsidP="00A22321">
      <w:pPr>
        <w:rPr>
          <w:rFonts w:cs="Arial"/>
          <w:b/>
          <w:color w:val="003399"/>
          <w:sz w:val="32"/>
          <w:szCs w:val="32"/>
        </w:rPr>
      </w:pPr>
      <w:r w:rsidRPr="00391D05">
        <w:rPr>
          <w:rFonts w:cs="Arial"/>
          <w:b/>
          <w:color w:val="003399"/>
          <w:sz w:val="32"/>
          <w:szCs w:val="32"/>
        </w:rPr>
        <w:t>PLAYING PITCH STRATEGY</w:t>
      </w:r>
    </w:p>
    <w:p w14:paraId="624E0E14" w14:textId="77777777" w:rsidR="00351B3D" w:rsidRPr="00391D05" w:rsidRDefault="00351B3D" w:rsidP="00A22321">
      <w:pPr>
        <w:rPr>
          <w:rFonts w:cs="Arial"/>
          <w:b/>
          <w:color w:val="003399"/>
          <w:sz w:val="32"/>
          <w:szCs w:val="32"/>
        </w:rPr>
      </w:pPr>
    </w:p>
    <w:p w14:paraId="677EEF1A" w14:textId="77777777" w:rsidR="00351B3D" w:rsidRPr="00391D05" w:rsidRDefault="00351B3D" w:rsidP="00A22321">
      <w:pPr>
        <w:rPr>
          <w:rFonts w:cs="Arial"/>
          <w:b/>
          <w:color w:val="003399"/>
          <w:sz w:val="32"/>
          <w:szCs w:val="32"/>
        </w:rPr>
      </w:pPr>
      <w:r w:rsidRPr="00391D05">
        <w:rPr>
          <w:rFonts w:cs="Arial"/>
          <w:b/>
          <w:color w:val="003399"/>
          <w:sz w:val="32"/>
          <w:szCs w:val="32"/>
        </w:rPr>
        <w:t>ASSESSMENT REPORT</w:t>
      </w:r>
    </w:p>
    <w:p w14:paraId="0BA7B07C" w14:textId="77777777" w:rsidR="00351B3D" w:rsidRPr="00391D05" w:rsidRDefault="00351B3D" w:rsidP="00A22321">
      <w:pPr>
        <w:rPr>
          <w:rFonts w:cs="Arial"/>
          <w:b/>
          <w:color w:val="003399"/>
          <w:sz w:val="32"/>
          <w:szCs w:val="32"/>
        </w:rPr>
      </w:pPr>
    </w:p>
    <w:p w14:paraId="3B2A3813" w14:textId="77777777" w:rsidR="00351B3D" w:rsidRPr="00391D05" w:rsidRDefault="009B3440" w:rsidP="00A22321">
      <w:pPr>
        <w:rPr>
          <w:rFonts w:cs="Arial"/>
          <w:b/>
          <w:color w:val="003399"/>
          <w:sz w:val="32"/>
          <w:szCs w:val="32"/>
        </w:rPr>
      </w:pPr>
      <w:r>
        <w:rPr>
          <w:rFonts w:cs="Arial"/>
          <w:b/>
          <w:color w:val="003399"/>
          <w:sz w:val="32"/>
          <w:szCs w:val="32"/>
        </w:rPr>
        <w:t>APRIL 2017</w:t>
      </w:r>
    </w:p>
    <w:p w14:paraId="5DB5FF20" w14:textId="77777777" w:rsidR="00351B3D" w:rsidRPr="00F06F87" w:rsidRDefault="00351B3D" w:rsidP="00A22321">
      <w:pPr>
        <w:rPr>
          <w:rFonts w:cs="Arial"/>
          <w:b/>
          <w:color w:val="FF0000"/>
          <w:sz w:val="32"/>
          <w:szCs w:val="32"/>
          <w:highlight w:val="yellow"/>
        </w:rPr>
        <w:sectPr w:rsidR="00351B3D" w:rsidRPr="00F06F87" w:rsidSect="00826AE3">
          <w:headerReference w:type="default" r:id="rId8"/>
          <w:footerReference w:type="default" r:id="rId9"/>
          <w:pgSz w:w="11909" w:h="16834" w:code="9"/>
          <w:pgMar w:top="2304" w:right="1584" w:bottom="1440" w:left="1584" w:header="720" w:footer="576" w:gutter="0"/>
          <w:cols w:space="720"/>
        </w:sectPr>
      </w:pPr>
    </w:p>
    <w:p w14:paraId="2A0960BE" w14:textId="77777777" w:rsidR="006B0E01" w:rsidRDefault="006B0E01">
      <w:pPr>
        <w:pStyle w:val="TOC1"/>
        <w:rPr>
          <w:szCs w:val="22"/>
        </w:rPr>
      </w:pPr>
      <w:r>
        <w:rPr>
          <w:szCs w:val="22"/>
        </w:rPr>
        <w:lastRenderedPageBreak/>
        <w:t>CONTENTS PAGE</w:t>
      </w:r>
    </w:p>
    <w:p w14:paraId="44D12500" w14:textId="77777777" w:rsidR="006B0E01" w:rsidRPr="006B0E01" w:rsidRDefault="006B0E01" w:rsidP="006B0E01"/>
    <w:p w14:paraId="268551E2" w14:textId="6B022C4A" w:rsidR="006B0E01" w:rsidRPr="006B0E01" w:rsidRDefault="008B4219">
      <w:pPr>
        <w:pStyle w:val="TOC1"/>
        <w:rPr>
          <w:rFonts w:asciiTheme="minorHAnsi" w:eastAsiaTheme="minorEastAsia" w:hAnsiTheme="minorHAnsi" w:cstheme="minorBidi"/>
          <w:b w:val="0"/>
          <w:kern w:val="0"/>
          <w:szCs w:val="22"/>
          <w:lang w:eastAsia="en-GB"/>
        </w:rPr>
      </w:pPr>
      <w:r w:rsidRPr="008C1996">
        <w:rPr>
          <w:b w:val="0"/>
          <w:szCs w:val="22"/>
        </w:rPr>
        <w:fldChar w:fldCharType="begin"/>
      </w:r>
      <w:r w:rsidR="00351B3D" w:rsidRPr="008C1996">
        <w:rPr>
          <w:b w:val="0"/>
          <w:szCs w:val="22"/>
        </w:rPr>
        <w:instrText xml:space="preserve"> TOC \o "1-2" \h \z \u </w:instrText>
      </w:r>
      <w:r w:rsidRPr="008C1996">
        <w:rPr>
          <w:b w:val="0"/>
          <w:szCs w:val="22"/>
        </w:rPr>
        <w:fldChar w:fldCharType="separate"/>
      </w:r>
      <w:hyperlink w:anchor="_Toc475373151" w:history="1">
        <w:r w:rsidR="006B0E01" w:rsidRPr="006B0E01">
          <w:rPr>
            <w:rStyle w:val="Hyperlink"/>
            <w:rFonts w:cs="Arial"/>
            <w:b w:val="0"/>
          </w:rPr>
          <w:t>ABBREVIATIONS</w:t>
        </w:r>
        <w:r w:rsidR="006B0E01" w:rsidRPr="006B0E01">
          <w:rPr>
            <w:b w:val="0"/>
            <w:webHidden/>
          </w:rPr>
          <w:tab/>
        </w:r>
        <w:r w:rsidR="006B0E01" w:rsidRPr="006B0E01">
          <w:rPr>
            <w:b w:val="0"/>
            <w:webHidden/>
          </w:rPr>
          <w:fldChar w:fldCharType="begin"/>
        </w:r>
        <w:r w:rsidR="006B0E01" w:rsidRPr="006B0E01">
          <w:rPr>
            <w:b w:val="0"/>
            <w:webHidden/>
          </w:rPr>
          <w:instrText xml:space="preserve"> PAGEREF _Toc475373151 \h </w:instrText>
        </w:r>
        <w:r w:rsidR="006B0E01" w:rsidRPr="006B0E01">
          <w:rPr>
            <w:b w:val="0"/>
            <w:webHidden/>
          </w:rPr>
        </w:r>
        <w:r w:rsidR="006B0E01" w:rsidRPr="006B0E01">
          <w:rPr>
            <w:b w:val="0"/>
            <w:webHidden/>
          </w:rPr>
          <w:fldChar w:fldCharType="separate"/>
        </w:r>
        <w:r w:rsidR="004B5F5A">
          <w:rPr>
            <w:b w:val="0"/>
            <w:webHidden/>
          </w:rPr>
          <w:t>2</w:t>
        </w:r>
        <w:r w:rsidR="006B0E01" w:rsidRPr="006B0E01">
          <w:rPr>
            <w:b w:val="0"/>
            <w:webHidden/>
          </w:rPr>
          <w:fldChar w:fldCharType="end"/>
        </w:r>
      </w:hyperlink>
    </w:p>
    <w:p w14:paraId="63A31F9E" w14:textId="77777777" w:rsidR="006B0E01" w:rsidRPr="006B0E01" w:rsidRDefault="006B0E01">
      <w:pPr>
        <w:pStyle w:val="TOC1"/>
        <w:rPr>
          <w:rStyle w:val="Hyperlink"/>
          <w:b w:val="0"/>
        </w:rPr>
      </w:pPr>
    </w:p>
    <w:p w14:paraId="0400EC69" w14:textId="202D3F17" w:rsidR="006B0E01" w:rsidRPr="006B0E01" w:rsidRDefault="00933973">
      <w:pPr>
        <w:pStyle w:val="TOC1"/>
        <w:rPr>
          <w:rFonts w:asciiTheme="minorHAnsi" w:eastAsiaTheme="minorEastAsia" w:hAnsiTheme="minorHAnsi" w:cstheme="minorBidi"/>
          <w:b w:val="0"/>
          <w:kern w:val="0"/>
          <w:szCs w:val="22"/>
          <w:lang w:eastAsia="en-GB"/>
        </w:rPr>
      </w:pPr>
      <w:hyperlink w:anchor="_Toc475373152" w:history="1">
        <w:r w:rsidR="006B0E01" w:rsidRPr="006B0E01">
          <w:rPr>
            <w:rStyle w:val="Hyperlink"/>
            <w:b w:val="0"/>
          </w:rPr>
          <w:t>PART 1: INTRODUCTION</w:t>
        </w:r>
        <w:r w:rsidR="006B0E01" w:rsidRPr="006B0E01">
          <w:rPr>
            <w:b w:val="0"/>
            <w:webHidden/>
          </w:rPr>
          <w:tab/>
        </w:r>
        <w:r w:rsidR="006B0E01" w:rsidRPr="006B0E01">
          <w:rPr>
            <w:b w:val="0"/>
            <w:webHidden/>
          </w:rPr>
          <w:fldChar w:fldCharType="begin"/>
        </w:r>
        <w:r w:rsidR="006B0E01" w:rsidRPr="006B0E01">
          <w:rPr>
            <w:b w:val="0"/>
            <w:webHidden/>
          </w:rPr>
          <w:instrText xml:space="preserve"> PAGEREF _Toc475373152 \h </w:instrText>
        </w:r>
        <w:r w:rsidR="006B0E01" w:rsidRPr="006B0E01">
          <w:rPr>
            <w:b w:val="0"/>
            <w:webHidden/>
          </w:rPr>
        </w:r>
        <w:r w:rsidR="006B0E01" w:rsidRPr="006B0E01">
          <w:rPr>
            <w:b w:val="0"/>
            <w:webHidden/>
          </w:rPr>
          <w:fldChar w:fldCharType="separate"/>
        </w:r>
        <w:r w:rsidR="004B5F5A">
          <w:rPr>
            <w:b w:val="0"/>
            <w:webHidden/>
          </w:rPr>
          <w:t>3</w:t>
        </w:r>
        <w:r w:rsidR="006B0E01" w:rsidRPr="006B0E01">
          <w:rPr>
            <w:b w:val="0"/>
            <w:webHidden/>
          </w:rPr>
          <w:fldChar w:fldCharType="end"/>
        </w:r>
      </w:hyperlink>
    </w:p>
    <w:p w14:paraId="327A1CDC" w14:textId="77777777" w:rsidR="006B0E01" w:rsidRPr="006B0E01" w:rsidRDefault="006B0E01">
      <w:pPr>
        <w:pStyle w:val="TOC1"/>
        <w:rPr>
          <w:rStyle w:val="Hyperlink"/>
          <w:b w:val="0"/>
        </w:rPr>
      </w:pPr>
    </w:p>
    <w:p w14:paraId="11B1FDEA" w14:textId="3777EB9F" w:rsidR="006B0E01" w:rsidRPr="006B0E01" w:rsidRDefault="00933973">
      <w:pPr>
        <w:pStyle w:val="TOC1"/>
        <w:rPr>
          <w:rFonts w:asciiTheme="minorHAnsi" w:eastAsiaTheme="minorEastAsia" w:hAnsiTheme="minorHAnsi" w:cstheme="minorBidi"/>
          <w:b w:val="0"/>
          <w:kern w:val="0"/>
          <w:szCs w:val="22"/>
          <w:lang w:eastAsia="en-GB"/>
        </w:rPr>
      </w:pPr>
      <w:hyperlink w:anchor="_Toc475373159" w:history="1">
        <w:r w:rsidR="006B0E01" w:rsidRPr="006B0E01">
          <w:rPr>
            <w:rStyle w:val="Hyperlink"/>
            <w:b w:val="0"/>
          </w:rPr>
          <w:t>PART 2: FOOTBALL</w:t>
        </w:r>
        <w:r w:rsidR="006B0E01" w:rsidRPr="006B0E01">
          <w:rPr>
            <w:b w:val="0"/>
            <w:webHidden/>
          </w:rPr>
          <w:tab/>
        </w:r>
        <w:r w:rsidR="006B0E01" w:rsidRPr="006B0E01">
          <w:rPr>
            <w:b w:val="0"/>
            <w:webHidden/>
          </w:rPr>
          <w:fldChar w:fldCharType="begin"/>
        </w:r>
        <w:r w:rsidR="006B0E01" w:rsidRPr="006B0E01">
          <w:rPr>
            <w:b w:val="0"/>
            <w:webHidden/>
          </w:rPr>
          <w:instrText xml:space="preserve"> PAGEREF _Toc475373159 \h </w:instrText>
        </w:r>
        <w:r w:rsidR="006B0E01" w:rsidRPr="006B0E01">
          <w:rPr>
            <w:b w:val="0"/>
            <w:webHidden/>
          </w:rPr>
        </w:r>
        <w:r w:rsidR="006B0E01" w:rsidRPr="006B0E01">
          <w:rPr>
            <w:b w:val="0"/>
            <w:webHidden/>
          </w:rPr>
          <w:fldChar w:fldCharType="separate"/>
        </w:r>
        <w:r w:rsidR="004B5F5A">
          <w:rPr>
            <w:b w:val="0"/>
            <w:webHidden/>
          </w:rPr>
          <w:t>13</w:t>
        </w:r>
        <w:r w:rsidR="006B0E01" w:rsidRPr="006B0E01">
          <w:rPr>
            <w:b w:val="0"/>
            <w:webHidden/>
          </w:rPr>
          <w:fldChar w:fldCharType="end"/>
        </w:r>
      </w:hyperlink>
    </w:p>
    <w:p w14:paraId="7466B340" w14:textId="77777777" w:rsidR="006B0E01" w:rsidRPr="006B0E01" w:rsidRDefault="006B0E01">
      <w:pPr>
        <w:pStyle w:val="TOC1"/>
        <w:rPr>
          <w:rFonts w:asciiTheme="minorHAnsi" w:eastAsiaTheme="minorEastAsia" w:hAnsiTheme="minorHAnsi" w:cstheme="minorBidi"/>
          <w:b w:val="0"/>
          <w:kern w:val="0"/>
          <w:szCs w:val="22"/>
          <w:lang w:eastAsia="en-GB"/>
        </w:rPr>
      </w:pPr>
    </w:p>
    <w:p w14:paraId="22F795C3" w14:textId="26097A79" w:rsidR="006B0E01" w:rsidRPr="006B0E01" w:rsidRDefault="00933973">
      <w:pPr>
        <w:pStyle w:val="TOC1"/>
        <w:rPr>
          <w:rFonts w:asciiTheme="minorHAnsi" w:eastAsiaTheme="minorEastAsia" w:hAnsiTheme="minorHAnsi" w:cstheme="minorBidi"/>
          <w:b w:val="0"/>
          <w:kern w:val="0"/>
          <w:szCs w:val="22"/>
          <w:lang w:eastAsia="en-GB"/>
        </w:rPr>
      </w:pPr>
      <w:hyperlink w:anchor="_Toc475373171" w:history="1">
        <w:r w:rsidR="006B0E01" w:rsidRPr="006B0E01">
          <w:rPr>
            <w:rStyle w:val="Hyperlink"/>
            <w:b w:val="0"/>
          </w:rPr>
          <w:t>PART 3: THIRD GENERATION ARTIFICIAL TURF PITCHES (3G PITCHES)</w:t>
        </w:r>
        <w:r w:rsidR="006B0E01" w:rsidRPr="006B0E01">
          <w:rPr>
            <w:b w:val="0"/>
            <w:webHidden/>
          </w:rPr>
          <w:tab/>
        </w:r>
        <w:r w:rsidR="006B0E01" w:rsidRPr="006B0E01">
          <w:rPr>
            <w:b w:val="0"/>
            <w:webHidden/>
          </w:rPr>
          <w:fldChar w:fldCharType="begin"/>
        </w:r>
        <w:r w:rsidR="006B0E01" w:rsidRPr="006B0E01">
          <w:rPr>
            <w:b w:val="0"/>
            <w:webHidden/>
          </w:rPr>
          <w:instrText xml:space="preserve"> PAGEREF _Toc475373171 \h </w:instrText>
        </w:r>
        <w:r w:rsidR="006B0E01" w:rsidRPr="006B0E01">
          <w:rPr>
            <w:b w:val="0"/>
            <w:webHidden/>
          </w:rPr>
        </w:r>
        <w:r w:rsidR="006B0E01" w:rsidRPr="006B0E01">
          <w:rPr>
            <w:b w:val="0"/>
            <w:webHidden/>
          </w:rPr>
          <w:fldChar w:fldCharType="separate"/>
        </w:r>
        <w:r w:rsidR="004B5F5A">
          <w:rPr>
            <w:b w:val="0"/>
            <w:webHidden/>
          </w:rPr>
          <w:t>39</w:t>
        </w:r>
        <w:r w:rsidR="006B0E01" w:rsidRPr="006B0E01">
          <w:rPr>
            <w:b w:val="0"/>
            <w:webHidden/>
          </w:rPr>
          <w:fldChar w:fldCharType="end"/>
        </w:r>
      </w:hyperlink>
    </w:p>
    <w:p w14:paraId="0F3928E4" w14:textId="77777777" w:rsidR="006B0E01" w:rsidRPr="006B0E01" w:rsidRDefault="006B0E01">
      <w:pPr>
        <w:pStyle w:val="TOC1"/>
        <w:rPr>
          <w:rStyle w:val="Hyperlink"/>
          <w:b w:val="0"/>
        </w:rPr>
      </w:pPr>
    </w:p>
    <w:p w14:paraId="1EE27E82" w14:textId="4ED3CD2F" w:rsidR="006B0E01" w:rsidRPr="006B0E01" w:rsidRDefault="00933973">
      <w:pPr>
        <w:pStyle w:val="TOC1"/>
        <w:rPr>
          <w:rFonts w:asciiTheme="minorHAnsi" w:eastAsiaTheme="minorEastAsia" w:hAnsiTheme="minorHAnsi" w:cstheme="minorBidi"/>
          <w:b w:val="0"/>
          <w:kern w:val="0"/>
          <w:szCs w:val="22"/>
          <w:lang w:eastAsia="en-GB"/>
        </w:rPr>
      </w:pPr>
      <w:hyperlink w:anchor="_Toc475373172" w:history="1">
        <w:r w:rsidR="006B0E01" w:rsidRPr="006B0E01">
          <w:rPr>
            <w:rStyle w:val="Hyperlink"/>
            <w:b w:val="0"/>
          </w:rPr>
          <w:t>PART 3: CRICKET</w:t>
        </w:r>
        <w:r w:rsidR="006B0E01" w:rsidRPr="006B0E01">
          <w:rPr>
            <w:b w:val="0"/>
            <w:webHidden/>
          </w:rPr>
          <w:tab/>
        </w:r>
        <w:r w:rsidR="006B0E01" w:rsidRPr="006B0E01">
          <w:rPr>
            <w:b w:val="0"/>
            <w:webHidden/>
          </w:rPr>
          <w:fldChar w:fldCharType="begin"/>
        </w:r>
        <w:r w:rsidR="006B0E01" w:rsidRPr="006B0E01">
          <w:rPr>
            <w:b w:val="0"/>
            <w:webHidden/>
          </w:rPr>
          <w:instrText xml:space="preserve"> PAGEREF _Toc475373172 \h </w:instrText>
        </w:r>
        <w:r w:rsidR="006B0E01" w:rsidRPr="006B0E01">
          <w:rPr>
            <w:b w:val="0"/>
            <w:webHidden/>
          </w:rPr>
        </w:r>
        <w:r w:rsidR="006B0E01" w:rsidRPr="006B0E01">
          <w:rPr>
            <w:b w:val="0"/>
            <w:webHidden/>
          </w:rPr>
          <w:fldChar w:fldCharType="separate"/>
        </w:r>
        <w:r w:rsidR="004B5F5A">
          <w:rPr>
            <w:b w:val="0"/>
            <w:webHidden/>
          </w:rPr>
          <w:t>48</w:t>
        </w:r>
        <w:r w:rsidR="006B0E01" w:rsidRPr="006B0E01">
          <w:rPr>
            <w:b w:val="0"/>
            <w:webHidden/>
          </w:rPr>
          <w:fldChar w:fldCharType="end"/>
        </w:r>
      </w:hyperlink>
    </w:p>
    <w:p w14:paraId="721C063C" w14:textId="77777777" w:rsidR="006B0E01" w:rsidRPr="006B0E01" w:rsidRDefault="006B0E01">
      <w:pPr>
        <w:pStyle w:val="TOC2"/>
        <w:rPr>
          <w:rFonts w:asciiTheme="minorHAnsi" w:eastAsiaTheme="minorEastAsia" w:hAnsiTheme="minorHAnsi" w:cstheme="minorBidi"/>
          <w:szCs w:val="22"/>
          <w:lang w:eastAsia="en-GB"/>
        </w:rPr>
      </w:pPr>
    </w:p>
    <w:p w14:paraId="382810CD" w14:textId="0870560C" w:rsidR="006B0E01" w:rsidRPr="006B0E01" w:rsidRDefault="00933973">
      <w:pPr>
        <w:pStyle w:val="TOC1"/>
        <w:rPr>
          <w:rFonts w:asciiTheme="minorHAnsi" w:eastAsiaTheme="minorEastAsia" w:hAnsiTheme="minorHAnsi" w:cstheme="minorBidi"/>
          <w:b w:val="0"/>
          <w:kern w:val="0"/>
          <w:szCs w:val="22"/>
          <w:lang w:eastAsia="en-GB"/>
        </w:rPr>
      </w:pPr>
      <w:hyperlink w:anchor="_Toc475373176" w:history="1">
        <w:r w:rsidR="006B0E01" w:rsidRPr="006B0E01">
          <w:rPr>
            <w:rStyle w:val="Hyperlink"/>
            <w:b w:val="0"/>
          </w:rPr>
          <w:t>PART 5: RUGBY UNION</w:t>
        </w:r>
        <w:r w:rsidR="006B0E01" w:rsidRPr="006B0E01">
          <w:rPr>
            <w:b w:val="0"/>
            <w:webHidden/>
          </w:rPr>
          <w:tab/>
        </w:r>
        <w:r w:rsidR="006B0E01" w:rsidRPr="006B0E01">
          <w:rPr>
            <w:b w:val="0"/>
            <w:webHidden/>
          </w:rPr>
          <w:fldChar w:fldCharType="begin"/>
        </w:r>
        <w:r w:rsidR="006B0E01" w:rsidRPr="006B0E01">
          <w:rPr>
            <w:b w:val="0"/>
            <w:webHidden/>
          </w:rPr>
          <w:instrText xml:space="preserve"> PAGEREF _Toc475373176 \h </w:instrText>
        </w:r>
        <w:r w:rsidR="006B0E01" w:rsidRPr="006B0E01">
          <w:rPr>
            <w:b w:val="0"/>
            <w:webHidden/>
          </w:rPr>
        </w:r>
        <w:r w:rsidR="006B0E01" w:rsidRPr="006B0E01">
          <w:rPr>
            <w:b w:val="0"/>
            <w:webHidden/>
          </w:rPr>
          <w:fldChar w:fldCharType="separate"/>
        </w:r>
        <w:r w:rsidR="004B5F5A">
          <w:rPr>
            <w:b w:val="0"/>
            <w:webHidden/>
          </w:rPr>
          <w:t>62</w:t>
        </w:r>
        <w:r w:rsidR="006B0E01" w:rsidRPr="006B0E01">
          <w:rPr>
            <w:b w:val="0"/>
            <w:webHidden/>
          </w:rPr>
          <w:fldChar w:fldCharType="end"/>
        </w:r>
      </w:hyperlink>
    </w:p>
    <w:p w14:paraId="74195C9D" w14:textId="77777777" w:rsidR="006B0E01" w:rsidRPr="006B0E01" w:rsidRDefault="006B0E01">
      <w:pPr>
        <w:pStyle w:val="TOC2"/>
        <w:rPr>
          <w:rFonts w:asciiTheme="minorHAnsi" w:eastAsiaTheme="minorEastAsia" w:hAnsiTheme="minorHAnsi" w:cstheme="minorBidi"/>
          <w:szCs w:val="22"/>
          <w:lang w:eastAsia="en-GB"/>
        </w:rPr>
      </w:pPr>
    </w:p>
    <w:p w14:paraId="0C02F291" w14:textId="67B62709" w:rsidR="006B0E01" w:rsidRPr="006B0E01" w:rsidRDefault="00933973">
      <w:pPr>
        <w:pStyle w:val="TOC1"/>
        <w:rPr>
          <w:rFonts w:asciiTheme="minorHAnsi" w:eastAsiaTheme="minorEastAsia" w:hAnsiTheme="minorHAnsi" w:cstheme="minorBidi"/>
          <w:b w:val="0"/>
          <w:kern w:val="0"/>
          <w:szCs w:val="22"/>
          <w:lang w:eastAsia="en-GB"/>
        </w:rPr>
      </w:pPr>
      <w:hyperlink w:anchor="_Toc475373182" w:history="1">
        <w:r w:rsidR="006B0E01" w:rsidRPr="006B0E01">
          <w:rPr>
            <w:rStyle w:val="Hyperlink"/>
            <w:b w:val="0"/>
          </w:rPr>
          <w:t>PART 6: HOCKEY</w:t>
        </w:r>
        <w:r w:rsidR="006B0E01" w:rsidRPr="006B0E01">
          <w:rPr>
            <w:b w:val="0"/>
            <w:webHidden/>
          </w:rPr>
          <w:tab/>
        </w:r>
        <w:r w:rsidR="006B0E01" w:rsidRPr="006B0E01">
          <w:rPr>
            <w:b w:val="0"/>
            <w:webHidden/>
          </w:rPr>
          <w:fldChar w:fldCharType="begin"/>
        </w:r>
        <w:r w:rsidR="006B0E01" w:rsidRPr="006B0E01">
          <w:rPr>
            <w:b w:val="0"/>
            <w:webHidden/>
          </w:rPr>
          <w:instrText xml:space="preserve"> PAGEREF _Toc475373182 \h </w:instrText>
        </w:r>
        <w:r w:rsidR="006B0E01" w:rsidRPr="006B0E01">
          <w:rPr>
            <w:b w:val="0"/>
            <w:webHidden/>
          </w:rPr>
        </w:r>
        <w:r w:rsidR="006B0E01" w:rsidRPr="006B0E01">
          <w:rPr>
            <w:b w:val="0"/>
            <w:webHidden/>
          </w:rPr>
          <w:fldChar w:fldCharType="separate"/>
        </w:r>
        <w:r w:rsidR="004B5F5A">
          <w:rPr>
            <w:b w:val="0"/>
            <w:webHidden/>
          </w:rPr>
          <w:t>76</w:t>
        </w:r>
        <w:r w:rsidR="006B0E01" w:rsidRPr="006B0E01">
          <w:rPr>
            <w:b w:val="0"/>
            <w:webHidden/>
          </w:rPr>
          <w:fldChar w:fldCharType="end"/>
        </w:r>
      </w:hyperlink>
    </w:p>
    <w:p w14:paraId="68205E25" w14:textId="77777777" w:rsidR="006B0E01" w:rsidRPr="006B0E01" w:rsidRDefault="006B0E01">
      <w:pPr>
        <w:pStyle w:val="TOC2"/>
        <w:rPr>
          <w:rFonts w:asciiTheme="minorHAnsi" w:eastAsiaTheme="minorEastAsia" w:hAnsiTheme="minorHAnsi" w:cstheme="minorBidi"/>
          <w:szCs w:val="22"/>
          <w:lang w:eastAsia="en-GB"/>
        </w:rPr>
      </w:pPr>
    </w:p>
    <w:p w14:paraId="3CC8977F" w14:textId="452F9385" w:rsidR="006B0E01" w:rsidRPr="006B0E01" w:rsidRDefault="00933973">
      <w:pPr>
        <w:pStyle w:val="TOC1"/>
        <w:rPr>
          <w:rFonts w:asciiTheme="minorHAnsi" w:eastAsiaTheme="minorEastAsia" w:hAnsiTheme="minorHAnsi" w:cstheme="minorBidi"/>
          <w:b w:val="0"/>
          <w:kern w:val="0"/>
          <w:szCs w:val="22"/>
          <w:lang w:eastAsia="en-GB"/>
        </w:rPr>
      </w:pPr>
      <w:hyperlink w:anchor="_Toc475373185" w:history="1">
        <w:r w:rsidR="006B0E01" w:rsidRPr="006B0E01">
          <w:rPr>
            <w:rStyle w:val="Hyperlink"/>
            <w:b w:val="0"/>
          </w:rPr>
          <w:t>PART 7: ATHLETICS</w:t>
        </w:r>
        <w:r w:rsidR="006B0E01" w:rsidRPr="006B0E01">
          <w:rPr>
            <w:b w:val="0"/>
            <w:webHidden/>
          </w:rPr>
          <w:tab/>
        </w:r>
        <w:r w:rsidR="006B0E01" w:rsidRPr="006B0E01">
          <w:rPr>
            <w:b w:val="0"/>
            <w:webHidden/>
          </w:rPr>
          <w:fldChar w:fldCharType="begin"/>
        </w:r>
        <w:r w:rsidR="006B0E01" w:rsidRPr="006B0E01">
          <w:rPr>
            <w:b w:val="0"/>
            <w:webHidden/>
          </w:rPr>
          <w:instrText xml:space="preserve"> PAGEREF _Toc475373185 \h </w:instrText>
        </w:r>
        <w:r w:rsidR="006B0E01" w:rsidRPr="006B0E01">
          <w:rPr>
            <w:b w:val="0"/>
            <w:webHidden/>
          </w:rPr>
        </w:r>
        <w:r w:rsidR="006B0E01" w:rsidRPr="006B0E01">
          <w:rPr>
            <w:b w:val="0"/>
            <w:webHidden/>
          </w:rPr>
          <w:fldChar w:fldCharType="separate"/>
        </w:r>
        <w:r w:rsidR="004B5F5A">
          <w:rPr>
            <w:b w:val="0"/>
            <w:webHidden/>
          </w:rPr>
          <w:t>87</w:t>
        </w:r>
        <w:r w:rsidR="006B0E01" w:rsidRPr="006B0E01">
          <w:rPr>
            <w:b w:val="0"/>
            <w:webHidden/>
          </w:rPr>
          <w:fldChar w:fldCharType="end"/>
        </w:r>
      </w:hyperlink>
    </w:p>
    <w:p w14:paraId="7668A5BF" w14:textId="77777777" w:rsidR="006B0E01" w:rsidRPr="006B0E01" w:rsidRDefault="006B0E01">
      <w:pPr>
        <w:pStyle w:val="TOC2"/>
        <w:rPr>
          <w:rFonts w:asciiTheme="minorHAnsi" w:eastAsiaTheme="minorEastAsia" w:hAnsiTheme="minorHAnsi" w:cstheme="minorBidi"/>
          <w:szCs w:val="22"/>
          <w:lang w:eastAsia="en-GB"/>
        </w:rPr>
      </w:pPr>
    </w:p>
    <w:p w14:paraId="27AB7C96" w14:textId="14478784" w:rsidR="006B0E01" w:rsidRPr="006B0E01" w:rsidRDefault="00933973">
      <w:pPr>
        <w:pStyle w:val="TOC1"/>
        <w:rPr>
          <w:rFonts w:asciiTheme="minorHAnsi" w:eastAsiaTheme="minorEastAsia" w:hAnsiTheme="minorHAnsi" w:cstheme="minorBidi"/>
          <w:b w:val="0"/>
          <w:kern w:val="0"/>
          <w:szCs w:val="22"/>
          <w:lang w:eastAsia="en-GB"/>
        </w:rPr>
      </w:pPr>
      <w:hyperlink w:anchor="_Toc475373187" w:history="1">
        <w:r w:rsidR="006B0E01" w:rsidRPr="006B0E01">
          <w:rPr>
            <w:rStyle w:val="Hyperlink"/>
            <w:b w:val="0"/>
          </w:rPr>
          <w:t>APPENDIX 1: SPORTING CONTEXT</w:t>
        </w:r>
        <w:r w:rsidR="006B0E01" w:rsidRPr="006B0E01">
          <w:rPr>
            <w:b w:val="0"/>
            <w:webHidden/>
          </w:rPr>
          <w:tab/>
        </w:r>
        <w:r w:rsidR="006B0E01" w:rsidRPr="006B0E01">
          <w:rPr>
            <w:b w:val="0"/>
            <w:webHidden/>
          </w:rPr>
          <w:fldChar w:fldCharType="begin"/>
        </w:r>
        <w:r w:rsidR="006B0E01" w:rsidRPr="006B0E01">
          <w:rPr>
            <w:b w:val="0"/>
            <w:webHidden/>
          </w:rPr>
          <w:instrText xml:space="preserve"> PAGEREF _Toc475373187 \h </w:instrText>
        </w:r>
        <w:r w:rsidR="006B0E01" w:rsidRPr="006B0E01">
          <w:rPr>
            <w:b w:val="0"/>
            <w:webHidden/>
          </w:rPr>
        </w:r>
        <w:r w:rsidR="006B0E01" w:rsidRPr="006B0E01">
          <w:rPr>
            <w:b w:val="0"/>
            <w:webHidden/>
          </w:rPr>
          <w:fldChar w:fldCharType="separate"/>
        </w:r>
        <w:r w:rsidR="004B5F5A">
          <w:rPr>
            <w:b w:val="0"/>
            <w:webHidden/>
          </w:rPr>
          <w:t>91</w:t>
        </w:r>
        <w:r w:rsidR="006B0E01" w:rsidRPr="006B0E01">
          <w:rPr>
            <w:b w:val="0"/>
            <w:webHidden/>
          </w:rPr>
          <w:fldChar w:fldCharType="end"/>
        </w:r>
      </w:hyperlink>
    </w:p>
    <w:p w14:paraId="78D7450E" w14:textId="77777777" w:rsidR="006B0E01" w:rsidRPr="006B0E01" w:rsidRDefault="006B0E01">
      <w:pPr>
        <w:pStyle w:val="TOC1"/>
        <w:rPr>
          <w:rStyle w:val="Hyperlink"/>
          <w:b w:val="0"/>
        </w:rPr>
      </w:pPr>
    </w:p>
    <w:p w14:paraId="75811D9F" w14:textId="6A33175E" w:rsidR="006B0E01" w:rsidRPr="006B0E01" w:rsidRDefault="00933973">
      <w:pPr>
        <w:pStyle w:val="TOC1"/>
        <w:rPr>
          <w:rFonts w:asciiTheme="minorHAnsi" w:eastAsiaTheme="minorEastAsia" w:hAnsiTheme="minorHAnsi" w:cstheme="minorBidi"/>
          <w:b w:val="0"/>
          <w:kern w:val="0"/>
          <w:szCs w:val="22"/>
          <w:lang w:eastAsia="en-GB"/>
        </w:rPr>
      </w:pPr>
      <w:hyperlink w:anchor="_Toc475373188" w:history="1">
        <w:r w:rsidR="006B0E01" w:rsidRPr="006B0E01">
          <w:rPr>
            <w:rStyle w:val="Hyperlink"/>
            <w:b w:val="0"/>
          </w:rPr>
          <w:t>APPENDIX 2: STEERING GROUP CONTACTS</w:t>
        </w:r>
        <w:r w:rsidR="006B0E01" w:rsidRPr="006B0E01">
          <w:rPr>
            <w:b w:val="0"/>
            <w:webHidden/>
          </w:rPr>
          <w:tab/>
        </w:r>
        <w:r w:rsidR="006B0E01" w:rsidRPr="006B0E01">
          <w:rPr>
            <w:b w:val="0"/>
            <w:webHidden/>
          </w:rPr>
          <w:fldChar w:fldCharType="begin"/>
        </w:r>
        <w:r w:rsidR="006B0E01" w:rsidRPr="006B0E01">
          <w:rPr>
            <w:b w:val="0"/>
            <w:webHidden/>
          </w:rPr>
          <w:instrText xml:space="preserve"> PAGEREF _Toc475373188 \h </w:instrText>
        </w:r>
        <w:r w:rsidR="006B0E01" w:rsidRPr="006B0E01">
          <w:rPr>
            <w:b w:val="0"/>
            <w:webHidden/>
          </w:rPr>
        </w:r>
        <w:r w:rsidR="006B0E01" w:rsidRPr="006B0E01">
          <w:rPr>
            <w:b w:val="0"/>
            <w:webHidden/>
          </w:rPr>
          <w:fldChar w:fldCharType="separate"/>
        </w:r>
        <w:r w:rsidR="004B5F5A">
          <w:rPr>
            <w:b w:val="0"/>
            <w:webHidden/>
          </w:rPr>
          <w:t>97</w:t>
        </w:r>
        <w:r w:rsidR="006B0E01" w:rsidRPr="006B0E01">
          <w:rPr>
            <w:b w:val="0"/>
            <w:webHidden/>
          </w:rPr>
          <w:fldChar w:fldCharType="end"/>
        </w:r>
      </w:hyperlink>
    </w:p>
    <w:p w14:paraId="755A608F" w14:textId="77777777" w:rsidR="00826EA9" w:rsidRPr="00D71EBF" w:rsidRDefault="008B4219" w:rsidP="00BB614A">
      <w:pPr>
        <w:pStyle w:val="TOC1"/>
        <w:rPr>
          <w:b w:val="0"/>
          <w:highlight w:val="yellow"/>
        </w:rPr>
      </w:pPr>
      <w:r w:rsidRPr="008C1996">
        <w:rPr>
          <w:b w:val="0"/>
          <w:szCs w:val="22"/>
        </w:rPr>
        <w:fldChar w:fldCharType="end"/>
      </w:r>
      <w:bookmarkStart w:id="0" w:name="_Toc281921015"/>
      <w:bookmarkStart w:id="1" w:name="_Toc325719850"/>
      <w:bookmarkStart w:id="2" w:name="_Toc232393467"/>
      <w:bookmarkStart w:id="3" w:name="_Toc232412315"/>
      <w:bookmarkStart w:id="4" w:name="_Toc232479650"/>
      <w:bookmarkStart w:id="5" w:name="_Toc238380109"/>
      <w:bookmarkStart w:id="6" w:name="_Toc252972897"/>
      <w:bookmarkStart w:id="7" w:name="_Toc282416932"/>
    </w:p>
    <w:p w14:paraId="27373B45" w14:textId="77777777" w:rsidR="00826EA9" w:rsidRPr="00F06F87" w:rsidRDefault="00826EA9" w:rsidP="00826EA9">
      <w:pPr>
        <w:rPr>
          <w:highlight w:val="yellow"/>
        </w:rPr>
      </w:pPr>
    </w:p>
    <w:p w14:paraId="0CE9A082" w14:textId="77777777" w:rsidR="00826EA9" w:rsidRPr="00F06F87" w:rsidRDefault="00826EA9">
      <w:pPr>
        <w:jc w:val="left"/>
        <w:rPr>
          <w:highlight w:val="yellow"/>
        </w:rPr>
      </w:pPr>
      <w:r w:rsidRPr="00F06F87">
        <w:rPr>
          <w:highlight w:val="yellow"/>
        </w:rPr>
        <w:br w:type="page"/>
      </w:r>
    </w:p>
    <w:p w14:paraId="79BF57EA" w14:textId="77777777" w:rsidR="00826EA9" w:rsidRPr="00862C77" w:rsidRDefault="00EC1E8D" w:rsidP="00826EA9">
      <w:pPr>
        <w:keepNext/>
        <w:outlineLvl w:val="0"/>
        <w:rPr>
          <w:rFonts w:cs="Arial"/>
          <w:b/>
          <w:bCs/>
          <w:caps/>
          <w:kern w:val="32"/>
          <w:szCs w:val="32"/>
        </w:rPr>
      </w:pPr>
      <w:bookmarkStart w:id="8" w:name="_Toc475373151"/>
      <w:r>
        <w:rPr>
          <w:rFonts w:cs="Arial"/>
          <w:b/>
          <w:bCs/>
          <w:caps/>
          <w:kern w:val="32"/>
          <w:szCs w:val="32"/>
        </w:rPr>
        <w:lastRenderedPageBreak/>
        <w:t>ABBREVIATIONS</w:t>
      </w:r>
      <w:bookmarkEnd w:id="8"/>
    </w:p>
    <w:p w14:paraId="3C9CB128" w14:textId="77777777" w:rsidR="00826EA9" w:rsidRPr="00862C77" w:rsidRDefault="00826EA9" w:rsidP="00826EA9">
      <w:pPr>
        <w:keepNext/>
        <w:outlineLvl w:val="0"/>
        <w:rPr>
          <w:rFonts w:cs="Arial"/>
          <w:b/>
          <w:bCs/>
          <w:caps/>
          <w:kern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5812"/>
      </w:tblGrid>
      <w:tr w:rsidR="00A22839" w:rsidRPr="00862C77" w14:paraId="2C3BDFEE" w14:textId="77777777" w:rsidTr="007027AC">
        <w:tc>
          <w:tcPr>
            <w:tcW w:w="1526" w:type="dxa"/>
          </w:tcPr>
          <w:p w14:paraId="62451CD4" w14:textId="77777777" w:rsidR="00A22839" w:rsidRPr="00862C77" w:rsidRDefault="00A22839" w:rsidP="00826EA9">
            <w:pPr>
              <w:rPr>
                <w:rFonts w:cs="Arial"/>
                <w:iCs/>
                <w:color w:val="000000"/>
                <w:sz w:val="22"/>
                <w:szCs w:val="22"/>
              </w:rPr>
            </w:pPr>
            <w:r w:rsidRPr="00862C77">
              <w:rPr>
                <w:rFonts w:cs="Arial"/>
                <w:iCs/>
                <w:color w:val="000000"/>
                <w:sz w:val="22"/>
                <w:szCs w:val="22"/>
              </w:rPr>
              <w:t>3G</w:t>
            </w:r>
          </w:p>
        </w:tc>
        <w:tc>
          <w:tcPr>
            <w:tcW w:w="5812" w:type="dxa"/>
          </w:tcPr>
          <w:p w14:paraId="106FCDEE" w14:textId="77777777" w:rsidR="00A22839" w:rsidRPr="00862C77" w:rsidRDefault="00A22839" w:rsidP="00A22839">
            <w:pPr>
              <w:jc w:val="left"/>
              <w:rPr>
                <w:rFonts w:cs="Arial"/>
                <w:iCs/>
                <w:color w:val="000000"/>
                <w:sz w:val="22"/>
                <w:szCs w:val="22"/>
              </w:rPr>
            </w:pPr>
            <w:r w:rsidRPr="00862C77">
              <w:rPr>
                <w:rFonts w:cs="Arial"/>
                <w:iCs/>
                <w:color w:val="000000"/>
                <w:sz w:val="22"/>
                <w:szCs w:val="22"/>
              </w:rPr>
              <w:t>Third Generation (artificial grass pitch)</w:t>
            </w:r>
          </w:p>
        </w:tc>
      </w:tr>
      <w:tr w:rsidR="007C6DE6" w:rsidRPr="00862C77" w14:paraId="66D9869E" w14:textId="77777777" w:rsidTr="007027AC">
        <w:tc>
          <w:tcPr>
            <w:tcW w:w="1526" w:type="dxa"/>
          </w:tcPr>
          <w:p w14:paraId="100A7758" w14:textId="77777777" w:rsidR="007C6DE6" w:rsidRPr="00862C77" w:rsidRDefault="007C6DE6" w:rsidP="00826EA9">
            <w:pPr>
              <w:rPr>
                <w:rFonts w:cs="Arial"/>
                <w:iCs/>
                <w:color w:val="000000"/>
                <w:sz w:val="22"/>
                <w:szCs w:val="22"/>
              </w:rPr>
            </w:pPr>
            <w:r w:rsidRPr="00862C77">
              <w:rPr>
                <w:rFonts w:cs="Arial"/>
                <w:iCs/>
                <w:color w:val="000000"/>
                <w:sz w:val="22"/>
                <w:szCs w:val="22"/>
              </w:rPr>
              <w:t>AGP</w:t>
            </w:r>
          </w:p>
        </w:tc>
        <w:tc>
          <w:tcPr>
            <w:tcW w:w="5812" w:type="dxa"/>
          </w:tcPr>
          <w:p w14:paraId="7C912230" w14:textId="77777777" w:rsidR="007C6DE6" w:rsidRPr="00862C77" w:rsidRDefault="007C6DE6" w:rsidP="00A22839">
            <w:pPr>
              <w:jc w:val="left"/>
              <w:rPr>
                <w:rFonts w:cs="Arial"/>
                <w:iCs/>
                <w:color w:val="000000"/>
                <w:sz w:val="22"/>
                <w:szCs w:val="22"/>
              </w:rPr>
            </w:pPr>
            <w:r w:rsidRPr="00862C77">
              <w:rPr>
                <w:rFonts w:cs="Arial"/>
                <w:iCs/>
                <w:color w:val="000000"/>
                <w:sz w:val="22"/>
                <w:szCs w:val="22"/>
              </w:rPr>
              <w:t xml:space="preserve">Artificial </w:t>
            </w:r>
            <w:r w:rsidR="00A22839" w:rsidRPr="00862C77">
              <w:rPr>
                <w:rFonts w:cs="Arial"/>
                <w:iCs/>
                <w:color w:val="000000"/>
                <w:sz w:val="22"/>
                <w:szCs w:val="22"/>
              </w:rPr>
              <w:t>G</w:t>
            </w:r>
            <w:r w:rsidRPr="00862C77">
              <w:rPr>
                <w:rFonts w:cs="Arial"/>
                <w:iCs/>
                <w:color w:val="000000"/>
                <w:sz w:val="22"/>
                <w:szCs w:val="22"/>
              </w:rPr>
              <w:t>rass Pitch</w:t>
            </w:r>
          </w:p>
        </w:tc>
      </w:tr>
      <w:tr w:rsidR="00A22839" w:rsidRPr="00862C77" w14:paraId="38B81838" w14:textId="77777777" w:rsidTr="007027AC">
        <w:tc>
          <w:tcPr>
            <w:tcW w:w="1526" w:type="dxa"/>
          </w:tcPr>
          <w:p w14:paraId="420E4CEA" w14:textId="77777777" w:rsidR="00A22839" w:rsidRPr="00862C77" w:rsidRDefault="00A22839" w:rsidP="00826EA9">
            <w:pPr>
              <w:rPr>
                <w:rFonts w:cs="Arial"/>
                <w:iCs/>
                <w:color w:val="000000"/>
                <w:sz w:val="22"/>
                <w:szCs w:val="22"/>
              </w:rPr>
            </w:pPr>
            <w:r w:rsidRPr="00862C77">
              <w:rPr>
                <w:rFonts w:cs="Arial"/>
                <w:iCs/>
                <w:color w:val="000000"/>
                <w:sz w:val="22"/>
                <w:szCs w:val="22"/>
              </w:rPr>
              <w:t>CC</w:t>
            </w:r>
          </w:p>
        </w:tc>
        <w:tc>
          <w:tcPr>
            <w:tcW w:w="5812" w:type="dxa"/>
          </w:tcPr>
          <w:p w14:paraId="39A98DF7" w14:textId="77777777" w:rsidR="00A22839" w:rsidRPr="00862C77" w:rsidRDefault="00A22839" w:rsidP="00A22839">
            <w:pPr>
              <w:jc w:val="left"/>
              <w:rPr>
                <w:rFonts w:cs="Arial"/>
                <w:iCs/>
                <w:color w:val="000000"/>
                <w:sz w:val="22"/>
                <w:szCs w:val="22"/>
              </w:rPr>
            </w:pPr>
            <w:r w:rsidRPr="00862C77">
              <w:rPr>
                <w:rFonts w:cs="Arial"/>
                <w:iCs/>
                <w:color w:val="000000"/>
                <w:sz w:val="22"/>
                <w:szCs w:val="22"/>
              </w:rPr>
              <w:t>Cricket Club</w:t>
            </w:r>
          </w:p>
        </w:tc>
      </w:tr>
      <w:tr w:rsidR="007C6DE6" w:rsidRPr="00862C77" w14:paraId="7E4CA0E9" w14:textId="77777777" w:rsidTr="007027AC">
        <w:tc>
          <w:tcPr>
            <w:tcW w:w="1526" w:type="dxa"/>
          </w:tcPr>
          <w:p w14:paraId="0985EDDF" w14:textId="77777777" w:rsidR="007C6DE6" w:rsidRPr="00862C77" w:rsidRDefault="007C6DE6" w:rsidP="00826EA9">
            <w:pPr>
              <w:rPr>
                <w:rFonts w:cs="Arial"/>
                <w:iCs/>
                <w:color w:val="000000"/>
                <w:sz w:val="22"/>
                <w:szCs w:val="22"/>
              </w:rPr>
            </w:pPr>
            <w:r w:rsidRPr="00862C77">
              <w:rPr>
                <w:rFonts w:cs="Arial"/>
                <w:iCs/>
                <w:color w:val="000000"/>
                <w:sz w:val="22"/>
                <w:szCs w:val="22"/>
              </w:rPr>
              <w:t>CSP</w:t>
            </w:r>
          </w:p>
        </w:tc>
        <w:tc>
          <w:tcPr>
            <w:tcW w:w="5812" w:type="dxa"/>
          </w:tcPr>
          <w:p w14:paraId="72032919" w14:textId="77777777" w:rsidR="007C6DE6" w:rsidRPr="00862C77" w:rsidRDefault="007C6DE6" w:rsidP="00A22839">
            <w:pPr>
              <w:jc w:val="left"/>
              <w:rPr>
                <w:rFonts w:cs="Arial"/>
                <w:iCs/>
                <w:color w:val="000000"/>
                <w:sz w:val="22"/>
                <w:szCs w:val="22"/>
              </w:rPr>
            </w:pPr>
            <w:r w:rsidRPr="00862C77">
              <w:rPr>
                <w:rFonts w:cs="Arial"/>
                <w:iCs/>
                <w:color w:val="000000"/>
                <w:sz w:val="22"/>
                <w:szCs w:val="22"/>
              </w:rPr>
              <w:t>County Sports Partnership</w:t>
            </w:r>
          </w:p>
        </w:tc>
      </w:tr>
      <w:tr w:rsidR="00A22839" w:rsidRPr="00862C77" w14:paraId="4A56138E" w14:textId="77777777" w:rsidTr="007027AC">
        <w:tc>
          <w:tcPr>
            <w:tcW w:w="1526" w:type="dxa"/>
          </w:tcPr>
          <w:p w14:paraId="5CC5FC29" w14:textId="77777777" w:rsidR="00A22839" w:rsidRPr="00862C77" w:rsidRDefault="00A22839" w:rsidP="00826EA9">
            <w:pPr>
              <w:rPr>
                <w:rFonts w:cs="Arial"/>
                <w:iCs/>
                <w:color w:val="000000"/>
                <w:sz w:val="22"/>
                <w:szCs w:val="22"/>
              </w:rPr>
            </w:pPr>
            <w:r w:rsidRPr="00862C77">
              <w:rPr>
                <w:rFonts w:cs="Arial"/>
                <w:iCs/>
                <w:color w:val="000000"/>
                <w:sz w:val="22"/>
                <w:szCs w:val="22"/>
              </w:rPr>
              <w:t>ECB</w:t>
            </w:r>
          </w:p>
        </w:tc>
        <w:tc>
          <w:tcPr>
            <w:tcW w:w="5812" w:type="dxa"/>
          </w:tcPr>
          <w:p w14:paraId="326791EE" w14:textId="77777777" w:rsidR="00A22839" w:rsidRPr="00862C77" w:rsidRDefault="00A22839" w:rsidP="00A22839">
            <w:pPr>
              <w:jc w:val="left"/>
              <w:rPr>
                <w:rFonts w:cs="Arial"/>
                <w:iCs/>
                <w:color w:val="000000"/>
                <w:sz w:val="22"/>
                <w:szCs w:val="22"/>
              </w:rPr>
            </w:pPr>
            <w:r w:rsidRPr="00862C77">
              <w:rPr>
                <w:rFonts w:cs="Arial"/>
                <w:iCs/>
                <w:color w:val="000000"/>
                <w:sz w:val="22"/>
                <w:szCs w:val="22"/>
              </w:rPr>
              <w:t>England and Wales Cricket Board</w:t>
            </w:r>
          </w:p>
        </w:tc>
      </w:tr>
      <w:tr w:rsidR="00A22839" w:rsidRPr="00862C77" w14:paraId="417EF99B" w14:textId="77777777" w:rsidTr="007027AC">
        <w:tc>
          <w:tcPr>
            <w:tcW w:w="1526" w:type="dxa"/>
          </w:tcPr>
          <w:p w14:paraId="6338FBFC" w14:textId="77777777" w:rsidR="00A22839" w:rsidRPr="00862C77" w:rsidRDefault="00A22839" w:rsidP="00826EA9">
            <w:pPr>
              <w:rPr>
                <w:rFonts w:cs="Arial"/>
                <w:iCs/>
                <w:color w:val="000000"/>
                <w:sz w:val="22"/>
                <w:szCs w:val="22"/>
              </w:rPr>
            </w:pPr>
            <w:r w:rsidRPr="00862C77">
              <w:rPr>
                <w:rFonts w:cs="Arial"/>
                <w:iCs/>
                <w:color w:val="000000"/>
                <w:sz w:val="22"/>
                <w:szCs w:val="22"/>
              </w:rPr>
              <w:t>EH</w:t>
            </w:r>
          </w:p>
        </w:tc>
        <w:tc>
          <w:tcPr>
            <w:tcW w:w="5812" w:type="dxa"/>
          </w:tcPr>
          <w:p w14:paraId="1C27E4BD" w14:textId="77777777" w:rsidR="00A22839" w:rsidRPr="00862C77" w:rsidRDefault="00A22839" w:rsidP="00A22839">
            <w:pPr>
              <w:jc w:val="left"/>
              <w:rPr>
                <w:rFonts w:cs="Arial"/>
                <w:iCs/>
                <w:color w:val="000000"/>
                <w:sz w:val="22"/>
                <w:szCs w:val="22"/>
              </w:rPr>
            </w:pPr>
            <w:r w:rsidRPr="00862C77">
              <w:rPr>
                <w:rFonts w:cs="Arial"/>
                <w:iCs/>
                <w:color w:val="000000"/>
                <w:sz w:val="22"/>
                <w:szCs w:val="22"/>
              </w:rPr>
              <w:t>England Hockey</w:t>
            </w:r>
          </w:p>
        </w:tc>
      </w:tr>
      <w:tr w:rsidR="00A22839" w:rsidRPr="00862C77" w14:paraId="101F6B73" w14:textId="77777777" w:rsidTr="007027AC">
        <w:tc>
          <w:tcPr>
            <w:tcW w:w="1526" w:type="dxa"/>
          </w:tcPr>
          <w:p w14:paraId="3F3A8C12" w14:textId="77777777" w:rsidR="00A22839" w:rsidRPr="00862C77" w:rsidRDefault="00A22839" w:rsidP="00826EA9">
            <w:pPr>
              <w:rPr>
                <w:rFonts w:cs="Arial"/>
                <w:iCs/>
                <w:color w:val="000000"/>
                <w:sz w:val="22"/>
                <w:szCs w:val="22"/>
              </w:rPr>
            </w:pPr>
            <w:r w:rsidRPr="00862C77">
              <w:rPr>
                <w:rFonts w:cs="Arial"/>
                <w:iCs/>
                <w:color w:val="000000"/>
                <w:sz w:val="22"/>
                <w:szCs w:val="22"/>
              </w:rPr>
              <w:t>FA</w:t>
            </w:r>
          </w:p>
        </w:tc>
        <w:tc>
          <w:tcPr>
            <w:tcW w:w="5812" w:type="dxa"/>
          </w:tcPr>
          <w:p w14:paraId="441C636F" w14:textId="77777777" w:rsidR="00A22839" w:rsidRPr="00862C77" w:rsidRDefault="00A22839" w:rsidP="00A22839">
            <w:pPr>
              <w:jc w:val="left"/>
              <w:rPr>
                <w:rFonts w:cs="Arial"/>
                <w:iCs/>
                <w:color w:val="000000"/>
                <w:sz w:val="22"/>
                <w:szCs w:val="22"/>
              </w:rPr>
            </w:pPr>
            <w:r w:rsidRPr="00862C77">
              <w:rPr>
                <w:rFonts w:cs="Arial"/>
                <w:iCs/>
                <w:color w:val="000000"/>
                <w:sz w:val="22"/>
                <w:szCs w:val="22"/>
              </w:rPr>
              <w:t>Football Association</w:t>
            </w:r>
          </w:p>
        </w:tc>
      </w:tr>
      <w:tr w:rsidR="00A22839" w:rsidRPr="00862C77" w14:paraId="48AD0689" w14:textId="77777777" w:rsidTr="007027AC">
        <w:tc>
          <w:tcPr>
            <w:tcW w:w="1526" w:type="dxa"/>
          </w:tcPr>
          <w:p w14:paraId="2069D141" w14:textId="77777777" w:rsidR="00A22839" w:rsidRPr="00862C77" w:rsidRDefault="00A22839" w:rsidP="00826EA9">
            <w:pPr>
              <w:rPr>
                <w:rFonts w:cs="Arial"/>
                <w:iCs/>
                <w:color w:val="000000"/>
                <w:sz w:val="22"/>
                <w:szCs w:val="22"/>
              </w:rPr>
            </w:pPr>
            <w:r w:rsidRPr="00862C77">
              <w:rPr>
                <w:rFonts w:cs="Arial"/>
                <w:iCs/>
                <w:color w:val="000000"/>
                <w:sz w:val="22"/>
                <w:szCs w:val="22"/>
              </w:rPr>
              <w:t>FC</w:t>
            </w:r>
          </w:p>
        </w:tc>
        <w:tc>
          <w:tcPr>
            <w:tcW w:w="5812" w:type="dxa"/>
          </w:tcPr>
          <w:p w14:paraId="168D601D" w14:textId="77777777" w:rsidR="00A22839" w:rsidRPr="00862C77" w:rsidRDefault="00A22839" w:rsidP="00A22839">
            <w:pPr>
              <w:jc w:val="left"/>
              <w:rPr>
                <w:rFonts w:cs="Arial"/>
                <w:iCs/>
                <w:color w:val="000000"/>
                <w:sz w:val="22"/>
                <w:szCs w:val="22"/>
              </w:rPr>
            </w:pPr>
            <w:r w:rsidRPr="00862C77">
              <w:rPr>
                <w:rFonts w:cs="Arial"/>
                <w:iCs/>
                <w:color w:val="000000"/>
                <w:sz w:val="22"/>
                <w:szCs w:val="22"/>
              </w:rPr>
              <w:t>Football Club</w:t>
            </w:r>
          </w:p>
        </w:tc>
      </w:tr>
      <w:tr w:rsidR="007C6DE6" w:rsidRPr="00862C77" w14:paraId="13F01771" w14:textId="77777777" w:rsidTr="007027AC">
        <w:tc>
          <w:tcPr>
            <w:tcW w:w="1526" w:type="dxa"/>
          </w:tcPr>
          <w:p w14:paraId="30E092FB" w14:textId="77777777" w:rsidR="007C6DE6" w:rsidRPr="00862C77" w:rsidRDefault="007C6DE6" w:rsidP="00826EA9">
            <w:pPr>
              <w:rPr>
                <w:rFonts w:cs="Arial"/>
                <w:iCs/>
                <w:color w:val="000000"/>
                <w:sz w:val="22"/>
                <w:szCs w:val="22"/>
              </w:rPr>
            </w:pPr>
            <w:r w:rsidRPr="00862C77">
              <w:rPr>
                <w:rFonts w:cs="Arial"/>
                <w:iCs/>
                <w:color w:val="000000"/>
                <w:sz w:val="22"/>
                <w:szCs w:val="22"/>
              </w:rPr>
              <w:t>FE</w:t>
            </w:r>
          </w:p>
        </w:tc>
        <w:tc>
          <w:tcPr>
            <w:tcW w:w="5812" w:type="dxa"/>
          </w:tcPr>
          <w:p w14:paraId="32737F86" w14:textId="77777777" w:rsidR="007C6DE6" w:rsidRPr="00862C77" w:rsidRDefault="007C6DE6" w:rsidP="00A22839">
            <w:pPr>
              <w:jc w:val="left"/>
              <w:rPr>
                <w:rFonts w:cs="Arial"/>
                <w:iCs/>
                <w:color w:val="000000"/>
                <w:sz w:val="22"/>
                <w:szCs w:val="22"/>
              </w:rPr>
            </w:pPr>
            <w:r w:rsidRPr="00862C77">
              <w:rPr>
                <w:rFonts w:cs="Arial"/>
                <w:iCs/>
                <w:color w:val="000000"/>
                <w:sz w:val="22"/>
                <w:szCs w:val="22"/>
              </w:rPr>
              <w:t>Further Education</w:t>
            </w:r>
          </w:p>
        </w:tc>
      </w:tr>
      <w:tr w:rsidR="007C6DE6" w:rsidRPr="00862C77" w14:paraId="78B93B37" w14:textId="77777777" w:rsidTr="007027AC">
        <w:tc>
          <w:tcPr>
            <w:tcW w:w="1526" w:type="dxa"/>
          </w:tcPr>
          <w:p w14:paraId="7CC002C5" w14:textId="77777777" w:rsidR="007C6DE6" w:rsidRPr="00862C77" w:rsidRDefault="007C6DE6" w:rsidP="00826EA9">
            <w:pPr>
              <w:rPr>
                <w:rFonts w:cs="Arial"/>
                <w:iCs/>
                <w:color w:val="000000"/>
                <w:sz w:val="22"/>
                <w:szCs w:val="22"/>
              </w:rPr>
            </w:pPr>
            <w:r w:rsidRPr="00862C77">
              <w:rPr>
                <w:rFonts w:cs="Arial"/>
                <w:iCs/>
                <w:color w:val="000000"/>
                <w:sz w:val="22"/>
                <w:szCs w:val="22"/>
              </w:rPr>
              <w:t>FPM</w:t>
            </w:r>
          </w:p>
        </w:tc>
        <w:tc>
          <w:tcPr>
            <w:tcW w:w="5812" w:type="dxa"/>
          </w:tcPr>
          <w:p w14:paraId="6D372CA9" w14:textId="77777777" w:rsidR="007C6DE6" w:rsidRPr="00862C77" w:rsidRDefault="007C6DE6" w:rsidP="00A22839">
            <w:pPr>
              <w:jc w:val="left"/>
              <w:rPr>
                <w:rFonts w:cs="Arial"/>
                <w:iCs/>
                <w:color w:val="000000"/>
                <w:sz w:val="22"/>
                <w:szCs w:val="22"/>
              </w:rPr>
            </w:pPr>
            <w:r w:rsidRPr="00862C77">
              <w:rPr>
                <w:rFonts w:cs="Arial"/>
                <w:iCs/>
                <w:color w:val="000000"/>
                <w:sz w:val="22"/>
                <w:szCs w:val="22"/>
              </w:rPr>
              <w:t>Facilities Planning Model</w:t>
            </w:r>
          </w:p>
        </w:tc>
      </w:tr>
      <w:tr w:rsidR="0022013E" w:rsidRPr="00862C77" w14:paraId="2C4A6446" w14:textId="77777777" w:rsidTr="007027AC">
        <w:tc>
          <w:tcPr>
            <w:tcW w:w="1526" w:type="dxa"/>
          </w:tcPr>
          <w:p w14:paraId="75219581" w14:textId="77777777" w:rsidR="0022013E" w:rsidRPr="00862C77" w:rsidRDefault="00862C77" w:rsidP="0022013E">
            <w:pPr>
              <w:jc w:val="left"/>
              <w:rPr>
                <w:rFonts w:cs="Arial"/>
                <w:iCs/>
                <w:color w:val="000000"/>
                <w:szCs w:val="22"/>
              </w:rPr>
            </w:pPr>
            <w:r w:rsidRPr="00862C77">
              <w:rPr>
                <w:rFonts w:cs="Arial"/>
                <w:iCs/>
                <w:color w:val="000000"/>
                <w:sz w:val="22"/>
                <w:szCs w:val="22"/>
              </w:rPr>
              <w:t>NWLC</w:t>
            </w:r>
          </w:p>
        </w:tc>
        <w:tc>
          <w:tcPr>
            <w:tcW w:w="5812" w:type="dxa"/>
          </w:tcPr>
          <w:p w14:paraId="24715EB1" w14:textId="0AFA09DE" w:rsidR="0022013E" w:rsidRPr="00862C77" w:rsidRDefault="00862C77" w:rsidP="006442A7">
            <w:pPr>
              <w:jc w:val="left"/>
              <w:rPr>
                <w:rFonts w:cs="Arial"/>
                <w:iCs/>
                <w:color w:val="000000"/>
                <w:szCs w:val="22"/>
              </w:rPr>
            </w:pPr>
            <w:r w:rsidRPr="00862C77">
              <w:rPr>
                <w:rFonts w:cs="Arial"/>
                <w:iCs/>
                <w:color w:val="000000"/>
                <w:sz w:val="22"/>
                <w:szCs w:val="22"/>
              </w:rPr>
              <w:t xml:space="preserve">North West Leicestershire </w:t>
            </w:r>
            <w:r w:rsidR="00D63098">
              <w:rPr>
                <w:rFonts w:cs="Arial"/>
                <w:iCs/>
                <w:color w:val="000000"/>
                <w:sz w:val="22"/>
                <w:szCs w:val="22"/>
              </w:rPr>
              <w:t>Council</w:t>
            </w:r>
          </w:p>
        </w:tc>
      </w:tr>
      <w:tr w:rsidR="007C6DE6" w:rsidRPr="00862C77" w14:paraId="595C5EA7" w14:textId="77777777" w:rsidTr="007027AC">
        <w:tc>
          <w:tcPr>
            <w:tcW w:w="1526" w:type="dxa"/>
          </w:tcPr>
          <w:p w14:paraId="3CF59F35" w14:textId="77777777" w:rsidR="007C6DE6" w:rsidRPr="00862C77" w:rsidRDefault="00A22839" w:rsidP="00826EA9">
            <w:pPr>
              <w:rPr>
                <w:rFonts w:cs="Arial"/>
                <w:iCs/>
                <w:color w:val="000000"/>
                <w:sz w:val="22"/>
                <w:szCs w:val="22"/>
              </w:rPr>
            </w:pPr>
            <w:r w:rsidRPr="00862C77">
              <w:rPr>
                <w:rFonts w:cs="Arial"/>
                <w:iCs/>
                <w:color w:val="000000"/>
                <w:sz w:val="22"/>
                <w:szCs w:val="22"/>
              </w:rPr>
              <w:t>GIS</w:t>
            </w:r>
          </w:p>
        </w:tc>
        <w:tc>
          <w:tcPr>
            <w:tcW w:w="5812" w:type="dxa"/>
          </w:tcPr>
          <w:p w14:paraId="35E97C90" w14:textId="77777777" w:rsidR="007C6DE6" w:rsidRPr="00862C77" w:rsidRDefault="00A22839" w:rsidP="00A22839">
            <w:pPr>
              <w:jc w:val="left"/>
              <w:rPr>
                <w:rFonts w:cs="Arial"/>
                <w:iCs/>
                <w:color w:val="000000"/>
                <w:sz w:val="22"/>
                <w:szCs w:val="22"/>
              </w:rPr>
            </w:pPr>
            <w:r w:rsidRPr="00862C77">
              <w:rPr>
                <w:rFonts w:cs="Arial"/>
                <w:iCs/>
                <w:color w:val="000000"/>
                <w:sz w:val="22"/>
                <w:szCs w:val="22"/>
              </w:rPr>
              <w:t>Geographical Information Systems</w:t>
            </w:r>
          </w:p>
        </w:tc>
      </w:tr>
      <w:tr w:rsidR="00A22839" w:rsidRPr="00862C77" w14:paraId="1C281BF3" w14:textId="77777777" w:rsidTr="007027AC">
        <w:tc>
          <w:tcPr>
            <w:tcW w:w="1526" w:type="dxa"/>
          </w:tcPr>
          <w:p w14:paraId="47A80B4D" w14:textId="77777777" w:rsidR="00A22839" w:rsidRPr="00862C77" w:rsidRDefault="00A22839" w:rsidP="00826EA9">
            <w:pPr>
              <w:rPr>
                <w:rFonts w:cs="Arial"/>
                <w:iCs/>
                <w:color w:val="000000"/>
                <w:sz w:val="22"/>
                <w:szCs w:val="22"/>
              </w:rPr>
            </w:pPr>
            <w:r w:rsidRPr="00862C77">
              <w:rPr>
                <w:rFonts w:cs="Arial"/>
                <w:iCs/>
                <w:color w:val="000000"/>
                <w:sz w:val="22"/>
                <w:szCs w:val="22"/>
              </w:rPr>
              <w:t>HC</w:t>
            </w:r>
          </w:p>
        </w:tc>
        <w:tc>
          <w:tcPr>
            <w:tcW w:w="5812" w:type="dxa"/>
          </w:tcPr>
          <w:p w14:paraId="14C672A0" w14:textId="77777777" w:rsidR="00A22839" w:rsidRPr="00862C77" w:rsidRDefault="00A22839" w:rsidP="00A22839">
            <w:pPr>
              <w:jc w:val="left"/>
              <w:rPr>
                <w:rFonts w:cs="Arial"/>
                <w:iCs/>
                <w:color w:val="000000"/>
                <w:sz w:val="22"/>
                <w:szCs w:val="22"/>
              </w:rPr>
            </w:pPr>
            <w:r w:rsidRPr="00862C77">
              <w:rPr>
                <w:rFonts w:cs="Arial"/>
                <w:iCs/>
                <w:color w:val="000000"/>
                <w:sz w:val="22"/>
                <w:szCs w:val="22"/>
              </w:rPr>
              <w:t>Hockey Club</w:t>
            </w:r>
          </w:p>
        </w:tc>
      </w:tr>
      <w:tr w:rsidR="00A22839" w:rsidRPr="00862C77" w14:paraId="209E2D5F" w14:textId="77777777" w:rsidTr="007027AC">
        <w:tc>
          <w:tcPr>
            <w:tcW w:w="1526" w:type="dxa"/>
          </w:tcPr>
          <w:p w14:paraId="49C4F91E" w14:textId="77777777" w:rsidR="00A22839" w:rsidRPr="00862C77" w:rsidRDefault="00A22839" w:rsidP="00A9635D">
            <w:pPr>
              <w:rPr>
                <w:rFonts w:cs="Arial"/>
                <w:iCs/>
                <w:color w:val="000000"/>
                <w:sz w:val="22"/>
                <w:szCs w:val="22"/>
              </w:rPr>
            </w:pPr>
            <w:r w:rsidRPr="00862C77">
              <w:rPr>
                <w:rFonts w:cs="Arial"/>
                <w:iCs/>
                <w:color w:val="000000"/>
                <w:sz w:val="22"/>
                <w:szCs w:val="22"/>
              </w:rPr>
              <w:t>HE</w:t>
            </w:r>
          </w:p>
        </w:tc>
        <w:tc>
          <w:tcPr>
            <w:tcW w:w="5812" w:type="dxa"/>
          </w:tcPr>
          <w:p w14:paraId="2495C473" w14:textId="77777777" w:rsidR="00A22839" w:rsidRPr="00862C77" w:rsidRDefault="00A22839" w:rsidP="00A22839">
            <w:pPr>
              <w:jc w:val="left"/>
              <w:rPr>
                <w:rFonts w:cs="Arial"/>
                <w:iCs/>
                <w:color w:val="000000"/>
                <w:sz w:val="22"/>
                <w:szCs w:val="22"/>
              </w:rPr>
            </w:pPr>
            <w:r w:rsidRPr="00862C77">
              <w:rPr>
                <w:rFonts w:cs="Arial"/>
                <w:iCs/>
                <w:color w:val="000000"/>
                <w:sz w:val="22"/>
                <w:szCs w:val="22"/>
              </w:rPr>
              <w:t>Higher Education</w:t>
            </w:r>
          </w:p>
        </w:tc>
      </w:tr>
      <w:tr w:rsidR="00A22839" w:rsidRPr="00862C77" w14:paraId="5C9FFF3E" w14:textId="77777777" w:rsidTr="007027AC">
        <w:tc>
          <w:tcPr>
            <w:tcW w:w="1526" w:type="dxa"/>
          </w:tcPr>
          <w:p w14:paraId="6F3F54D3" w14:textId="77777777" w:rsidR="00A22839" w:rsidRPr="00862C77" w:rsidRDefault="00A22839" w:rsidP="00A9635D">
            <w:pPr>
              <w:rPr>
                <w:rFonts w:cs="Arial"/>
                <w:iCs/>
                <w:color w:val="000000"/>
                <w:sz w:val="22"/>
                <w:szCs w:val="22"/>
              </w:rPr>
            </w:pPr>
            <w:r w:rsidRPr="00862C77">
              <w:rPr>
                <w:rFonts w:cs="Arial"/>
                <w:iCs/>
                <w:color w:val="000000"/>
                <w:sz w:val="22"/>
                <w:szCs w:val="22"/>
              </w:rPr>
              <w:t>JFC</w:t>
            </w:r>
          </w:p>
        </w:tc>
        <w:tc>
          <w:tcPr>
            <w:tcW w:w="5812" w:type="dxa"/>
          </w:tcPr>
          <w:p w14:paraId="6BA60F25" w14:textId="77777777" w:rsidR="00A22839" w:rsidRPr="00862C77" w:rsidRDefault="00A22839" w:rsidP="00A22839">
            <w:pPr>
              <w:jc w:val="left"/>
              <w:rPr>
                <w:rFonts w:cs="Arial"/>
                <w:iCs/>
                <w:color w:val="000000"/>
                <w:sz w:val="22"/>
                <w:szCs w:val="22"/>
              </w:rPr>
            </w:pPr>
            <w:r w:rsidRPr="00862C77">
              <w:rPr>
                <w:rFonts w:cs="Arial"/>
                <w:iCs/>
                <w:color w:val="000000"/>
                <w:sz w:val="22"/>
                <w:szCs w:val="22"/>
              </w:rPr>
              <w:t>Junior Football Club</w:t>
            </w:r>
          </w:p>
        </w:tc>
      </w:tr>
      <w:tr w:rsidR="00A22839" w:rsidRPr="00F06F87" w14:paraId="4AE60856" w14:textId="77777777" w:rsidTr="007027AC">
        <w:tc>
          <w:tcPr>
            <w:tcW w:w="1526" w:type="dxa"/>
          </w:tcPr>
          <w:p w14:paraId="010FD0A8" w14:textId="77777777" w:rsidR="00A22839" w:rsidRPr="00862C77" w:rsidRDefault="00A22839" w:rsidP="00826EA9">
            <w:pPr>
              <w:rPr>
                <w:rFonts w:cs="Arial"/>
                <w:iCs/>
                <w:color w:val="000000"/>
                <w:sz w:val="22"/>
                <w:szCs w:val="22"/>
              </w:rPr>
            </w:pPr>
            <w:r w:rsidRPr="00862C77">
              <w:rPr>
                <w:rFonts w:cs="Arial"/>
                <w:iCs/>
                <w:color w:val="000000"/>
                <w:sz w:val="22"/>
                <w:szCs w:val="22"/>
              </w:rPr>
              <w:t>KKP</w:t>
            </w:r>
          </w:p>
        </w:tc>
        <w:tc>
          <w:tcPr>
            <w:tcW w:w="5812" w:type="dxa"/>
          </w:tcPr>
          <w:p w14:paraId="56C47C6B" w14:textId="77777777" w:rsidR="00A22839" w:rsidRPr="00862C77" w:rsidRDefault="00A22839" w:rsidP="00A22839">
            <w:pPr>
              <w:jc w:val="left"/>
              <w:rPr>
                <w:rFonts w:cs="Arial"/>
                <w:iCs/>
                <w:color w:val="000000"/>
                <w:sz w:val="22"/>
                <w:szCs w:val="22"/>
              </w:rPr>
            </w:pPr>
            <w:r w:rsidRPr="00862C77">
              <w:rPr>
                <w:rFonts w:cs="Arial"/>
                <w:iCs/>
                <w:color w:val="000000"/>
                <w:sz w:val="22"/>
                <w:szCs w:val="22"/>
              </w:rPr>
              <w:t>Knight, Kavanagh and Page</w:t>
            </w:r>
          </w:p>
        </w:tc>
      </w:tr>
      <w:tr w:rsidR="00A22839" w:rsidRPr="00F06F87" w14:paraId="073383C7" w14:textId="77777777" w:rsidTr="007027AC">
        <w:tc>
          <w:tcPr>
            <w:tcW w:w="1526" w:type="dxa"/>
          </w:tcPr>
          <w:p w14:paraId="75DAAD05" w14:textId="77777777" w:rsidR="00A22839" w:rsidRPr="00862C77" w:rsidRDefault="00A22839" w:rsidP="00A9635D">
            <w:pPr>
              <w:rPr>
                <w:rFonts w:cs="Arial"/>
                <w:iCs/>
                <w:color w:val="000000"/>
                <w:sz w:val="22"/>
                <w:szCs w:val="22"/>
              </w:rPr>
            </w:pPr>
            <w:r w:rsidRPr="00862C77">
              <w:rPr>
                <w:rFonts w:cs="Arial"/>
                <w:iCs/>
                <w:color w:val="000000"/>
                <w:sz w:val="22"/>
                <w:szCs w:val="22"/>
              </w:rPr>
              <w:t>LDF</w:t>
            </w:r>
          </w:p>
        </w:tc>
        <w:tc>
          <w:tcPr>
            <w:tcW w:w="5812" w:type="dxa"/>
          </w:tcPr>
          <w:p w14:paraId="612C9A97" w14:textId="77777777" w:rsidR="00A22839" w:rsidRPr="00862C77" w:rsidRDefault="00A22839" w:rsidP="00A9635D">
            <w:pPr>
              <w:jc w:val="left"/>
              <w:rPr>
                <w:rFonts w:cs="Arial"/>
                <w:iCs/>
                <w:color w:val="000000"/>
                <w:sz w:val="22"/>
                <w:szCs w:val="22"/>
              </w:rPr>
            </w:pPr>
            <w:r w:rsidRPr="00862C77">
              <w:rPr>
                <w:rFonts w:cs="Arial"/>
                <w:iCs/>
                <w:color w:val="000000"/>
                <w:sz w:val="22"/>
                <w:szCs w:val="22"/>
              </w:rPr>
              <w:t>Local Development Framework</w:t>
            </w:r>
          </w:p>
        </w:tc>
      </w:tr>
      <w:tr w:rsidR="00A22839" w:rsidRPr="00F06F87" w14:paraId="0D9FE988" w14:textId="77777777" w:rsidTr="007027AC">
        <w:tc>
          <w:tcPr>
            <w:tcW w:w="1526" w:type="dxa"/>
          </w:tcPr>
          <w:p w14:paraId="5E531281" w14:textId="77777777" w:rsidR="00A22839" w:rsidRPr="00862C77" w:rsidRDefault="00A22839" w:rsidP="00826EA9">
            <w:pPr>
              <w:rPr>
                <w:rFonts w:cs="Arial"/>
                <w:iCs/>
                <w:color w:val="000000"/>
                <w:sz w:val="22"/>
                <w:szCs w:val="22"/>
              </w:rPr>
            </w:pPr>
            <w:r w:rsidRPr="00862C77">
              <w:rPr>
                <w:rFonts w:cs="Arial"/>
                <w:iCs/>
                <w:color w:val="000000"/>
                <w:sz w:val="22"/>
                <w:szCs w:val="22"/>
              </w:rPr>
              <w:t>LMS</w:t>
            </w:r>
          </w:p>
        </w:tc>
        <w:tc>
          <w:tcPr>
            <w:tcW w:w="5812" w:type="dxa"/>
          </w:tcPr>
          <w:p w14:paraId="33F9B4F5" w14:textId="77777777" w:rsidR="00A22839" w:rsidRPr="00862C77" w:rsidRDefault="00A22839" w:rsidP="00A22839">
            <w:pPr>
              <w:jc w:val="left"/>
              <w:rPr>
                <w:rFonts w:cs="Arial"/>
                <w:iCs/>
                <w:color w:val="000000"/>
                <w:sz w:val="22"/>
                <w:szCs w:val="22"/>
              </w:rPr>
            </w:pPr>
            <w:r w:rsidRPr="00862C77">
              <w:rPr>
                <w:rFonts w:cs="Arial"/>
                <w:iCs/>
                <w:color w:val="000000"/>
                <w:sz w:val="22"/>
                <w:szCs w:val="22"/>
              </w:rPr>
              <w:t>Last Man Stands</w:t>
            </w:r>
          </w:p>
        </w:tc>
      </w:tr>
      <w:tr w:rsidR="00DF0334" w:rsidRPr="00DF0334" w14:paraId="0D9A7534" w14:textId="77777777" w:rsidTr="007027AC">
        <w:tc>
          <w:tcPr>
            <w:tcW w:w="1526" w:type="dxa"/>
          </w:tcPr>
          <w:p w14:paraId="4ACEC7AB" w14:textId="77777777" w:rsidR="00DF0334" w:rsidRPr="00DF0334" w:rsidRDefault="00F333C9" w:rsidP="00DF0334">
            <w:pPr>
              <w:jc w:val="left"/>
              <w:rPr>
                <w:rFonts w:cs="Arial"/>
                <w:iCs/>
                <w:color w:val="000000"/>
                <w:sz w:val="22"/>
                <w:szCs w:val="22"/>
              </w:rPr>
            </w:pPr>
            <w:r>
              <w:rPr>
                <w:rFonts w:cs="Arial"/>
                <w:iCs/>
                <w:color w:val="000000"/>
                <w:sz w:val="22"/>
                <w:szCs w:val="22"/>
              </w:rPr>
              <w:t>LCCCT</w:t>
            </w:r>
          </w:p>
        </w:tc>
        <w:tc>
          <w:tcPr>
            <w:tcW w:w="5812" w:type="dxa"/>
          </w:tcPr>
          <w:p w14:paraId="79CECCF9" w14:textId="77777777" w:rsidR="00DF0334" w:rsidRPr="00DF0334" w:rsidRDefault="00DF0334" w:rsidP="00F333C9">
            <w:pPr>
              <w:jc w:val="left"/>
              <w:rPr>
                <w:rFonts w:cs="Arial"/>
                <w:iCs/>
                <w:color w:val="000000"/>
                <w:sz w:val="22"/>
                <w:szCs w:val="22"/>
              </w:rPr>
            </w:pPr>
            <w:r w:rsidRPr="00DF0334">
              <w:rPr>
                <w:rFonts w:cs="Arial"/>
                <w:iCs/>
                <w:color w:val="000000"/>
                <w:sz w:val="22"/>
                <w:szCs w:val="22"/>
              </w:rPr>
              <w:t xml:space="preserve">Leicestershire </w:t>
            </w:r>
            <w:r w:rsidR="00F333C9">
              <w:rPr>
                <w:rFonts w:cs="Arial"/>
                <w:iCs/>
                <w:color w:val="000000"/>
                <w:sz w:val="22"/>
                <w:szCs w:val="22"/>
              </w:rPr>
              <w:t>County Cricket Club Community Team</w:t>
            </w:r>
          </w:p>
        </w:tc>
      </w:tr>
      <w:tr w:rsidR="00DF0334" w:rsidRPr="00DF0334" w14:paraId="20A283E9" w14:textId="77777777" w:rsidTr="007027AC">
        <w:tc>
          <w:tcPr>
            <w:tcW w:w="1526" w:type="dxa"/>
          </w:tcPr>
          <w:p w14:paraId="798F1265" w14:textId="77777777" w:rsidR="00DF0334" w:rsidRPr="00DF0334" w:rsidRDefault="00DF0334" w:rsidP="00DF0334">
            <w:pPr>
              <w:jc w:val="left"/>
              <w:rPr>
                <w:rFonts w:cs="Arial"/>
                <w:iCs/>
                <w:color w:val="000000"/>
                <w:sz w:val="22"/>
                <w:szCs w:val="22"/>
              </w:rPr>
            </w:pPr>
            <w:r w:rsidRPr="00DF0334">
              <w:rPr>
                <w:rFonts w:cs="Arial"/>
                <w:iCs/>
                <w:color w:val="000000"/>
                <w:sz w:val="22"/>
                <w:szCs w:val="22"/>
              </w:rPr>
              <w:t>LRCFA</w:t>
            </w:r>
          </w:p>
        </w:tc>
        <w:tc>
          <w:tcPr>
            <w:tcW w:w="5812" w:type="dxa"/>
          </w:tcPr>
          <w:p w14:paraId="00C1A9FA" w14:textId="77777777" w:rsidR="00DF0334" w:rsidRPr="00DF0334" w:rsidRDefault="00DF0334" w:rsidP="00DF0334">
            <w:pPr>
              <w:jc w:val="left"/>
              <w:rPr>
                <w:rFonts w:cs="Arial"/>
                <w:iCs/>
                <w:color w:val="000000"/>
                <w:sz w:val="22"/>
                <w:szCs w:val="22"/>
              </w:rPr>
            </w:pPr>
            <w:r w:rsidRPr="00DF0334">
              <w:rPr>
                <w:rFonts w:cs="Arial"/>
                <w:iCs/>
                <w:color w:val="000000"/>
                <w:sz w:val="22"/>
                <w:szCs w:val="22"/>
              </w:rPr>
              <w:t>Leicestershire &amp; Rutland County Football Association</w:t>
            </w:r>
          </w:p>
        </w:tc>
      </w:tr>
      <w:tr w:rsidR="00A22839" w:rsidRPr="00F06F87" w14:paraId="315B056A" w14:textId="77777777" w:rsidTr="007027AC">
        <w:tc>
          <w:tcPr>
            <w:tcW w:w="1526" w:type="dxa"/>
          </w:tcPr>
          <w:p w14:paraId="15AB3BF1" w14:textId="77777777" w:rsidR="00A22839" w:rsidRPr="00862C77" w:rsidRDefault="00A22839" w:rsidP="00826EA9">
            <w:pPr>
              <w:rPr>
                <w:rFonts w:cs="Arial"/>
                <w:iCs/>
                <w:color w:val="000000"/>
                <w:sz w:val="22"/>
                <w:szCs w:val="22"/>
              </w:rPr>
            </w:pPr>
            <w:r w:rsidRPr="00862C77">
              <w:rPr>
                <w:rFonts w:cs="Arial"/>
                <w:iCs/>
                <w:color w:val="000000"/>
                <w:sz w:val="22"/>
                <w:szCs w:val="22"/>
              </w:rPr>
              <w:t>NGB</w:t>
            </w:r>
          </w:p>
        </w:tc>
        <w:tc>
          <w:tcPr>
            <w:tcW w:w="5812" w:type="dxa"/>
          </w:tcPr>
          <w:p w14:paraId="652757AA" w14:textId="77777777" w:rsidR="00A22839" w:rsidRPr="00862C77" w:rsidRDefault="00A22839" w:rsidP="00A22839">
            <w:pPr>
              <w:jc w:val="left"/>
              <w:rPr>
                <w:rFonts w:cs="Arial"/>
                <w:iCs/>
                <w:color w:val="000000"/>
                <w:sz w:val="22"/>
                <w:szCs w:val="22"/>
              </w:rPr>
            </w:pPr>
            <w:r w:rsidRPr="00862C77">
              <w:rPr>
                <w:rFonts w:cs="Arial"/>
                <w:iCs/>
                <w:color w:val="000000"/>
                <w:sz w:val="22"/>
                <w:szCs w:val="22"/>
              </w:rPr>
              <w:t>National Governing Body</w:t>
            </w:r>
          </w:p>
        </w:tc>
      </w:tr>
      <w:tr w:rsidR="00A22839" w:rsidRPr="00F06F87" w14:paraId="20989D63" w14:textId="77777777" w:rsidTr="007027AC">
        <w:tc>
          <w:tcPr>
            <w:tcW w:w="1526" w:type="dxa"/>
          </w:tcPr>
          <w:p w14:paraId="0BEB7DD7" w14:textId="77777777" w:rsidR="00A22839" w:rsidRPr="00862C77" w:rsidRDefault="00A22839" w:rsidP="00826EA9">
            <w:pPr>
              <w:rPr>
                <w:rFonts w:cs="Arial"/>
                <w:iCs/>
                <w:color w:val="000000"/>
                <w:sz w:val="22"/>
                <w:szCs w:val="22"/>
              </w:rPr>
            </w:pPr>
            <w:r w:rsidRPr="00862C77">
              <w:rPr>
                <w:rFonts w:cs="Arial"/>
                <w:iCs/>
                <w:sz w:val="22"/>
                <w:szCs w:val="22"/>
              </w:rPr>
              <w:t xml:space="preserve">NPPF </w:t>
            </w:r>
            <w:r w:rsidRPr="00862C77">
              <w:rPr>
                <w:rFonts w:cs="Arial"/>
                <w:iCs/>
                <w:sz w:val="22"/>
                <w:szCs w:val="22"/>
              </w:rPr>
              <w:tab/>
            </w:r>
          </w:p>
        </w:tc>
        <w:tc>
          <w:tcPr>
            <w:tcW w:w="5812" w:type="dxa"/>
          </w:tcPr>
          <w:p w14:paraId="64475BC6" w14:textId="77777777" w:rsidR="00A22839" w:rsidRPr="00862C77" w:rsidRDefault="00A22839" w:rsidP="00A22839">
            <w:pPr>
              <w:jc w:val="left"/>
              <w:rPr>
                <w:rFonts w:cs="Arial"/>
                <w:iCs/>
                <w:color w:val="000000"/>
                <w:sz w:val="22"/>
                <w:szCs w:val="22"/>
              </w:rPr>
            </w:pPr>
            <w:r w:rsidRPr="00862C77">
              <w:rPr>
                <w:rFonts w:cs="Arial"/>
                <w:iCs/>
                <w:sz w:val="22"/>
                <w:szCs w:val="22"/>
              </w:rPr>
              <w:t>National Planning Policy Framework</w:t>
            </w:r>
          </w:p>
        </w:tc>
      </w:tr>
      <w:tr w:rsidR="00AD145F" w:rsidRPr="00F06F87" w14:paraId="030912C5" w14:textId="77777777" w:rsidTr="007027AC">
        <w:tc>
          <w:tcPr>
            <w:tcW w:w="1526" w:type="dxa"/>
          </w:tcPr>
          <w:p w14:paraId="19DAAC5E" w14:textId="77777777" w:rsidR="00AD145F" w:rsidRPr="00862C77" w:rsidRDefault="00AD145F" w:rsidP="00826EA9">
            <w:pPr>
              <w:rPr>
                <w:rFonts w:cs="Arial"/>
                <w:iCs/>
                <w:sz w:val="22"/>
                <w:szCs w:val="22"/>
              </w:rPr>
            </w:pPr>
            <w:r w:rsidRPr="00862C77">
              <w:rPr>
                <w:rFonts w:cs="Arial"/>
                <w:iCs/>
                <w:sz w:val="22"/>
                <w:szCs w:val="22"/>
              </w:rPr>
              <w:t>ONS</w:t>
            </w:r>
          </w:p>
        </w:tc>
        <w:tc>
          <w:tcPr>
            <w:tcW w:w="5812" w:type="dxa"/>
          </w:tcPr>
          <w:p w14:paraId="75135DF9" w14:textId="77777777" w:rsidR="00AD145F" w:rsidRPr="00862C77" w:rsidRDefault="00AD145F" w:rsidP="00A22839">
            <w:pPr>
              <w:jc w:val="left"/>
              <w:rPr>
                <w:rFonts w:cs="Arial"/>
                <w:iCs/>
                <w:sz w:val="22"/>
                <w:szCs w:val="22"/>
              </w:rPr>
            </w:pPr>
            <w:r w:rsidRPr="00862C77">
              <w:rPr>
                <w:rFonts w:cs="Arial"/>
                <w:iCs/>
                <w:sz w:val="22"/>
                <w:szCs w:val="22"/>
              </w:rPr>
              <w:t>Office of National Statistics</w:t>
            </w:r>
          </w:p>
        </w:tc>
      </w:tr>
      <w:tr w:rsidR="00A22839" w:rsidRPr="00F06F87" w14:paraId="528B7224" w14:textId="77777777" w:rsidTr="007027AC">
        <w:tc>
          <w:tcPr>
            <w:tcW w:w="1526" w:type="dxa"/>
          </w:tcPr>
          <w:p w14:paraId="0E21C60B" w14:textId="77777777" w:rsidR="00A22839" w:rsidRPr="00862C77" w:rsidRDefault="00A22839" w:rsidP="00826EA9">
            <w:pPr>
              <w:rPr>
                <w:rFonts w:cs="Arial"/>
                <w:iCs/>
                <w:sz w:val="22"/>
                <w:szCs w:val="22"/>
              </w:rPr>
            </w:pPr>
            <w:r w:rsidRPr="00862C77">
              <w:rPr>
                <w:rFonts w:cs="Arial"/>
                <w:iCs/>
                <w:sz w:val="22"/>
                <w:szCs w:val="22"/>
              </w:rPr>
              <w:t>PQS</w:t>
            </w:r>
          </w:p>
        </w:tc>
        <w:tc>
          <w:tcPr>
            <w:tcW w:w="5812" w:type="dxa"/>
          </w:tcPr>
          <w:p w14:paraId="40B7497F" w14:textId="77777777" w:rsidR="00A22839" w:rsidRPr="00862C77" w:rsidRDefault="00A22839" w:rsidP="00A22839">
            <w:pPr>
              <w:jc w:val="left"/>
              <w:rPr>
                <w:rFonts w:cs="Arial"/>
                <w:iCs/>
                <w:sz w:val="22"/>
                <w:szCs w:val="22"/>
              </w:rPr>
            </w:pPr>
            <w:r w:rsidRPr="00862C77">
              <w:rPr>
                <w:rFonts w:cs="Arial"/>
                <w:iCs/>
                <w:sz w:val="22"/>
                <w:szCs w:val="22"/>
              </w:rPr>
              <w:t>Performance Quality Standard</w:t>
            </w:r>
          </w:p>
        </w:tc>
      </w:tr>
      <w:tr w:rsidR="00A405C6" w:rsidRPr="00F06F87" w14:paraId="5ED23CB2" w14:textId="77777777" w:rsidTr="007027AC">
        <w:tc>
          <w:tcPr>
            <w:tcW w:w="1526" w:type="dxa"/>
          </w:tcPr>
          <w:p w14:paraId="4AA6A339" w14:textId="77777777" w:rsidR="00A405C6" w:rsidRPr="00862C77" w:rsidRDefault="00A405C6" w:rsidP="00826EA9">
            <w:pPr>
              <w:rPr>
                <w:rFonts w:cs="Arial"/>
                <w:iCs/>
                <w:sz w:val="22"/>
                <w:szCs w:val="22"/>
              </w:rPr>
            </w:pPr>
            <w:r w:rsidRPr="00862C77">
              <w:rPr>
                <w:rFonts w:cs="Arial"/>
                <w:iCs/>
                <w:sz w:val="22"/>
                <w:szCs w:val="22"/>
              </w:rPr>
              <w:t>PF</w:t>
            </w:r>
          </w:p>
        </w:tc>
        <w:tc>
          <w:tcPr>
            <w:tcW w:w="5812" w:type="dxa"/>
          </w:tcPr>
          <w:p w14:paraId="75D09ADE" w14:textId="77777777" w:rsidR="00A405C6" w:rsidRPr="00862C77" w:rsidRDefault="00A405C6" w:rsidP="00A22839">
            <w:pPr>
              <w:jc w:val="left"/>
              <w:rPr>
                <w:rFonts w:cs="Arial"/>
                <w:iCs/>
                <w:sz w:val="22"/>
                <w:szCs w:val="22"/>
              </w:rPr>
            </w:pPr>
            <w:r w:rsidRPr="00862C77">
              <w:rPr>
                <w:rFonts w:cs="Arial"/>
                <w:iCs/>
                <w:sz w:val="22"/>
                <w:szCs w:val="22"/>
              </w:rPr>
              <w:t>Playing Field</w:t>
            </w:r>
          </w:p>
        </w:tc>
      </w:tr>
      <w:tr w:rsidR="00A22839" w:rsidRPr="00F06F87" w14:paraId="48577790" w14:textId="77777777" w:rsidTr="007027AC">
        <w:tc>
          <w:tcPr>
            <w:tcW w:w="1526" w:type="dxa"/>
          </w:tcPr>
          <w:p w14:paraId="426F50DB" w14:textId="77777777" w:rsidR="00A22839" w:rsidRPr="00862C77" w:rsidRDefault="00A22839" w:rsidP="00826EA9">
            <w:pPr>
              <w:rPr>
                <w:rFonts w:cs="Arial"/>
                <w:iCs/>
                <w:sz w:val="22"/>
                <w:szCs w:val="22"/>
              </w:rPr>
            </w:pPr>
            <w:r w:rsidRPr="00862C77">
              <w:rPr>
                <w:rFonts w:cs="Arial"/>
                <w:iCs/>
                <w:color w:val="000000"/>
                <w:sz w:val="22"/>
                <w:szCs w:val="22"/>
              </w:rPr>
              <w:t>RFU</w:t>
            </w:r>
          </w:p>
        </w:tc>
        <w:tc>
          <w:tcPr>
            <w:tcW w:w="5812" w:type="dxa"/>
          </w:tcPr>
          <w:p w14:paraId="437DB361" w14:textId="77777777" w:rsidR="00A22839" w:rsidRPr="00862C77" w:rsidRDefault="00A22839" w:rsidP="00A22839">
            <w:pPr>
              <w:jc w:val="left"/>
              <w:rPr>
                <w:rFonts w:cs="Arial"/>
                <w:iCs/>
                <w:sz w:val="22"/>
                <w:szCs w:val="22"/>
              </w:rPr>
            </w:pPr>
            <w:r w:rsidRPr="00862C77">
              <w:rPr>
                <w:rFonts w:cs="Arial"/>
                <w:iCs/>
                <w:color w:val="000000"/>
                <w:sz w:val="22"/>
                <w:szCs w:val="22"/>
              </w:rPr>
              <w:t>Rugby Football Union</w:t>
            </w:r>
          </w:p>
        </w:tc>
      </w:tr>
      <w:tr w:rsidR="00A22839" w:rsidRPr="00F06F87" w14:paraId="3AE6527D" w14:textId="77777777" w:rsidTr="007027AC">
        <w:tc>
          <w:tcPr>
            <w:tcW w:w="1526" w:type="dxa"/>
          </w:tcPr>
          <w:p w14:paraId="5E92BBA8" w14:textId="77777777" w:rsidR="00A22839" w:rsidRPr="00862C77" w:rsidRDefault="00A22839" w:rsidP="00826EA9">
            <w:pPr>
              <w:rPr>
                <w:rFonts w:cs="Arial"/>
                <w:iCs/>
                <w:color w:val="000000"/>
                <w:sz w:val="22"/>
                <w:szCs w:val="22"/>
              </w:rPr>
            </w:pPr>
            <w:r w:rsidRPr="00862C77">
              <w:rPr>
                <w:rFonts w:cs="Arial"/>
                <w:iCs/>
                <w:color w:val="000000"/>
                <w:sz w:val="22"/>
                <w:szCs w:val="22"/>
              </w:rPr>
              <w:t>RFC</w:t>
            </w:r>
          </w:p>
        </w:tc>
        <w:tc>
          <w:tcPr>
            <w:tcW w:w="5812" w:type="dxa"/>
          </w:tcPr>
          <w:p w14:paraId="3E360EE6" w14:textId="77777777" w:rsidR="00A22839" w:rsidRPr="00862C77" w:rsidRDefault="00A22839" w:rsidP="00A22839">
            <w:pPr>
              <w:jc w:val="left"/>
              <w:rPr>
                <w:rFonts w:cs="Arial"/>
                <w:iCs/>
                <w:color w:val="000000"/>
                <w:sz w:val="22"/>
                <w:szCs w:val="22"/>
              </w:rPr>
            </w:pPr>
            <w:r w:rsidRPr="00862C77">
              <w:rPr>
                <w:rFonts w:cs="Arial"/>
                <w:iCs/>
                <w:color w:val="000000"/>
                <w:sz w:val="22"/>
                <w:szCs w:val="22"/>
              </w:rPr>
              <w:t>Rugby Football Club</w:t>
            </w:r>
          </w:p>
        </w:tc>
      </w:tr>
      <w:tr w:rsidR="00A22839" w:rsidRPr="00F06F87" w14:paraId="5987C000" w14:textId="77777777" w:rsidTr="007027AC">
        <w:tc>
          <w:tcPr>
            <w:tcW w:w="1526" w:type="dxa"/>
          </w:tcPr>
          <w:p w14:paraId="30F76372" w14:textId="77777777" w:rsidR="00A22839" w:rsidRPr="00862C77" w:rsidRDefault="00A22839" w:rsidP="00826EA9">
            <w:pPr>
              <w:rPr>
                <w:rFonts w:cs="Arial"/>
                <w:iCs/>
                <w:sz w:val="22"/>
                <w:szCs w:val="22"/>
              </w:rPr>
            </w:pPr>
            <w:r w:rsidRPr="00862C77">
              <w:rPr>
                <w:rFonts w:cs="Arial"/>
                <w:iCs/>
                <w:color w:val="000000"/>
                <w:sz w:val="22"/>
                <w:szCs w:val="22"/>
              </w:rPr>
              <w:t>S106</w:t>
            </w:r>
          </w:p>
        </w:tc>
        <w:tc>
          <w:tcPr>
            <w:tcW w:w="5812" w:type="dxa"/>
          </w:tcPr>
          <w:p w14:paraId="1DAEE4AF" w14:textId="77777777" w:rsidR="00A22839" w:rsidRPr="00862C77" w:rsidRDefault="00A22839" w:rsidP="00A22839">
            <w:pPr>
              <w:jc w:val="left"/>
              <w:rPr>
                <w:rFonts w:cs="Arial"/>
                <w:iCs/>
                <w:sz w:val="22"/>
                <w:szCs w:val="22"/>
              </w:rPr>
            </w:pPr>
            <w:r w:rsidRPr="00862C77">
              <w:rPr>
                <w:rFonts w:cs="Arial"/>
                <w:iCs/>
                <w:color w:val="000000"/>
                <w:sz w:val="22"/>
                <w:szCs w:val="22"/>
              </w:rPr>
              <w:t>Section 106</w:t>
            </w:r>
          </w:p>
        </w:tc>
      </w:tr>
      <w:tr w:rsidR="00A22839" w:rsidRPr="00F06F87" w14:paraId="3030C604" w14:textId="77777777" w:rsidTr="007027AC">
        <w:tc>
          <w:tcPr>
            <w:tcW w:w="1526" w:type="dxa"/>
          </w:tcPr>
          <w:p w14:paraId="47DDA334" w14:textId="77777777" w:rsidR="00A22839" w:rsidRPr="00862C77" w:rsidRDefault="00A22839" w:rsidP="00826EA9">
            <w:pPr>
              <w:rPr>
                <w:rFonts w:cs="Arial"/>
                <w:iCs/>
                <w:sz w:val="22"/>
                <w:szCs w:val="22"/>
              </w:rPr>
            </w:pPr>
            <w:r w:rsidRPr="00862C77">
              <w:rPr>
                <w:rFonts w:cs="Arial"/>
                <w:iCs/>
                <w:color w:val="000000"/>
                <w:sz w:val="22"/>
                <w:szCs w:val="22"/>
              </w:rPr>
              <w:t>TGR</w:t>
            </w:r>
          </w:p>
        </w:tc>
        <w:tc>
          <w:tcPr>
            <w:tcW w:w="5812" w:type="dxa"/>
          </w:tcPr>
          <w:p w14:paraId="1CCAEE9D" w14:textId="77777777" w:rsidR="00A22839" w:rsidRPr="00862C77" w:rsidRDefault="00A22839" w:rsidP="00A22839">
            <w:pPr>
              <w:jc w:val="left"/>
              <w:rPr>
                <w:rFonts w:cs="Arial"/>
                <w:iCs/>
                <w:sz w:val="22"/>
                <w:szCs w:val="22"/>
              </w:rPr>
            </w:pPr>
            <w:r w:rsidRPr="00862C77">
              <w:rPr>
                <w:rFonts w:cs="Arial"/>
                <w:iCs/>
                <w:color w:val="000000"/>
                <w:sz w:val="22"/>
                <w:szCs w:val="22"/>
              </w:rPr>
              <w:t>Team Generation Rate</w:t>
            </w:r>
          </w:p>
        </w:tc>
      </w:tr>
      <w:tr w:rsidR="00A405C6" w:rsidRPr="00F06F87" w14:paraId="238DF05B" w14:textId="77777777" w:rsidTr="007027AC">
        <w:tc>
          <w:tcPr>
            <w:tcW w:w="1526" w:type="dxa"/>
          </w:tcPr>
          <w:p w14:paraId="5A295E25" w14:textId="77777777" w:rsidR="00A405C6" w:rsidRPr="00862C77" w:rsidRDefault="00A405C6" w:rsidP="00826EA9">
            <w:pPr>
              <w:rPr>
                <w:rFonts w:cs="Arial"/>
                <w:iCs/>
                <w:color w:val="000000"/>
                <w:sz w:val="22"/>
                <w:szCs w:val="22"/>
              </w:rPr>
            </w:pPr>
            <w:r w:rsidRPr="00862C77">
              <w:rPr>
                <w:rFonts w:cs="Arial"/>
                <w:iCs/>
                <w:color w:val="000000"/>
                <w:sz w:val="22"/>
                <w:szCs w:val="22"/>
              </w:rPr>
              <w:t>U</w:t>
            </w:r>
          </w:p>
        </w:tc>
        <w:tc>
          <w:tcPr>
            <w:tcW w:w="5812" w:type="dxa"/>
          </w:tcPr>
          <w:p w14:paraId="000D915B" w14:textId="77777777" w:rsidR="00A405C6" w:rsidRPr="00862C77" w:rsidRDefault="00A405C6" w:rsidP="00A22839">
            <w:pPr>
              <w:jc w:val="left"/>
              <w:rPr>
                <w:rFonts w:cs="Arial"/>
                <w:iCs/>
                <w:color w:val="000000"/>
                <w:sz w:val="22"/>
                <w:szCs w:val="22"/>
              </w:rPr>
            </w:pPr>
            <w:r w:rsidRPr="00862C77">
              <w:rPr>
                <w:rFonts w:cs="Arial"/>
                <w:iCs/>
                <w:color w:val="000000"/>
                <w:sz w:val="22"/>
                <w:szCs w:val="22"/>
              </w:rPr>
              <w:t>Under</w:t>
            </w:r>
          </w:p>
        </w:tc>
      </w:tr>
      <w:tr w:rsidR="00EC29BE" w:rsidRPr="00F06F87" w14:paraId="065C49D6" w14:textId="77777777" w:rsidTr="007027AC">
        <w:tc>
          <w:tcPr>
            <w:tcW w:w="1526" w:type="dxa"/>
          </w:tcPr>
          <w:p w14:paraId="174A918E" w14:textId="77777777" w:rsidR="00EC29BE" w:rsidRPr="00F06F87" w:rsidRDefault="00EC29BE" w:rsidP="00826EA9">
            <w:pPr>
              <w:rPr>
                <w:rFonts w:cs="Arial"/>
                <w:iCs/>
                <w:color w:val="000000"/>
                <w:sz w:val="22"/>
                <w:szCs w:val="22"/>
                <w:highlight w:val="yellow"/>
              </w:rPr>
            </w:pPr>
          </w:p>
        </w:tc>
        <w:tc>
          <w:tcPr>
            <w:tcW w:w="5812" w:type="dxa"/>
          </w:tcPr>
          <w:p w14:paraId="22BEA212" w14:textId="77777777" w:rsidR="00EC29BE" w:rsidRPr="00F06F87" w:rsidRDefault="00EC29BE" w:rsidP="00A22839">
            <w:pPr>
              <w:jc w:val="left"/>
              <w:rPr>
                <w:rFonts w:cs="Arial"/>
                <w:iCs/>
                <w:color w:val="000000"/>
                <w:sz w:val="22"/>
                <w:szCs w:val="22"/>
                <w:highlight w:val="yellow"/>
              </w:rPr>
            </w:pPr>
          </w:p>
        </w:tc>
      </w:tr>
    </w:tbl>
    <w:p w14:paraId="1D893A30" w14:textId="77777777" w:rsidR="00826EA9" w:rsidRPr="00862C77" w:rsidRDefault="00826EA9" w:rsidP="00826EA9">
      <w:pPr>
        <w:keepNext/>
        <w:outlineLvl w:val="0"/>
        <w:rPr>
          <w:rFonts w:cs="Arial"/>
          <w:iCs/>
          <w:color w:val="000000"/>
        </w:rPr>
      </w:pPr>
      <w:bookmarkStart w:id="9" w:name="_Toc402276936"/>
      <w:r w:rsidRPr="00862C77">
        <w:rPr>
          <w:rFonts w:cs="Arial"/>
          <w:iCs/>
          <w:color w:val="000000"/>
        </w:rPr>
        <w:tab/>
      </w:r>
      <w:r w:rsidRPr="00862C77">
        <w:rPr>
          <w:rFonts w:cs="Arial"/>
          <w:iCs/>
          <w:color w:val="000000"/>
        </w:rPr>
        <w:tab/>
      </w:r>
      <w:r w:rsidRPr="00862C77">
        <w:rPr>
          <w:rFonts w:cs="Arial"/>
          <w:iCs/>
          <w:color w:val="000000"/>
        </w:rPr>
        <w:tab/>
      </w:r>
      <w:bookmarkEnd w:id="9"/>
    </w:p>
    <w:p w14:paraId="3489F3B1" w14:textId="77777777" w:rsidR="00826EA9" w:rsidRPr="00862C77" w:rsidRDefault="00826EA9" w:rsidP="00826EA9">
      <w:pPr>
        <w:keepNext/>
        <w:outlineLvl w:val="0"/>
        <w:rPr>
          <w:rFonts w:cs="Arial"/>
          <w:iCs/>
          <w:color w:val="000000"/>
        </w:rPr>
      </w:pPr>
      <w:bookmarkStart w:id="10" w:name="_Toc402276937"/>
      <w:r w:rsidRPr="00862C77">
        <w:rPr>
          <w:rFonts w:cs="Arial"/>
          <w:iCs/>
          <w:color w:val="000000"/>
        </w:rPr>
        <w:tab/>
      </w:r>
      <w:r w:rsidRPr="00862C77">
        <w:rPr>
          <w:rFonts w:cs="Arial"/>
          <w:iCs/>
          <w:color w:val="000000"/>
        </w:rPr>
        <w:tab/>
      </w:r>
      <w:r w:rsidRPr="00862C77">
        <w:rPr>
          <w:rFonts w:cs="Arial"/>
          <w:iCs/>
          <w:color w:val="000000"/>
        </w:rPr>
        <w:tab/>
      </w:r>
      <w:bookmarkEnd w:id="10"/>
    </w:p>
    <w:p w14:paraId="2B56A63E" w14:textId="77777777" w:rsidR="00826EA9" w:rsidRPr="00862C77" w:rsidRDefault="00826EA9" w:rsidP="00826EA9">
      <w:pPr>
        <w:keepNext/>
        <w:outlineLvl w:val="0"/>
        <w:rPr>
          <w:rFonts w:cs="Arial"/>
          <w:iCs/>
          <w:color w:val="000000"/>
        </w:rPr>
      </w:pPr>
      <w:bookmarkStart w:id="11" w:name="_Toc402276938"/>
      <w:r w:rsidRPr="00862C77">
        <w:rPr>
          <w:rFonts w:cs="Arial"/>
          <w:iCs/>
          <w:color w:val="000000"/>
        </w:rPr>
        <w:tab/>
      </w:r>
      <w:r w:rsidRPr="00862C77">
        <w:rPr>
          <w:rFonts w:cs="Arial"/>
          <w:iCs/>
          <w:color w:val="000000"/>
        </w:rPr>
        <w:tab/>
      </w:r>
      <w:r w:rsidRPr="00862C77">
        <w:rPr>
          <w:rFonts w:cs="Arial"/>
          <w:iCs/>
          <w:color w:val="000000"/>
        </w:rPr>
        <w:tab/>
      </w:r>
      <w:bookmarkEnd w:id="11"/>
    </w:p>
    <w:p w14:paraId="3634634E" w14:textId="77777777" w:rsidR="00826EA9" w:rsidRPr="00862C77" w:rsidRDefault="00826EA9" w:rsidP="00826EA9">
      <w:pPr>
        <w:keepNext/>
        <w:outlineLvl w:val="0"/>
        <w:rPr>
          <w:rFonts w:cs="Arial"/>
          <w:iCs/>
          <w:color w:val="000000"/>
        </w:rPr>
      </w:pPr>
      <w:bookmarkStart w:id="12" w:name="_Toc402276939"/>
      <w:r w:rsidRPr="00862C77">
        <w:rPr>
          <w:rFonts w:cs="Arial"/>
          <w:iCs/>
          <w:color w:val="000000"/>
        </w:rPr>
        <w:tab/>
      </w:r>
      <w:r w:rsidRPr="00862C77">
        <w:rPr>
          <w:rFonts w:cs="Arial"/>
          <w:iCs/>
          <w:color w:val="000000"/>
        </w:rPr>
        <w:tab/>
      </w:r>
      <w:r w:rsidRPr="00862C77">
        <w:rPr>
          <w:rFonts w:cs="Arial"/>
          <w:iCs/>
          <w:color w:val="000000"/>
        </w:rPr>
        <w:tab/>
      </w:r>
      <w:bookmarkEnd w:id="12"/>
    </w:p>
    <w:p w14:paraId="12D26574" w14:textId="77777777" w:rsidR="00826EA9" w:rsidRPr="00862C77" w:rsidRDefault="00826EA9" w:rsidP="00826EA9">
      <w:pPr>
        <w:keepNext/>
        <w:outlineLvl w:val="0"/>
        <w:rPr>
          <w:rFonts w:cs="Arial"/>
          <w:b/>
          <w:bCs/>
          <w:caps/>
          <w:kern w:val="32"/>
          <w:szCs w:val="32"/>
        </w:rPr>
      </w:pPr>
      <w:bookmarkStart w:id="13" w:name="_Toc402276940"/>
      <w:r w:rsidRPr="00862C77">
        <w:rPr>
          <w:rFonts w:cs="Arial"/>
          <w:iCs/>
          <w:color w:val="000000"/>
        </w:rPr>
        <w:tab/>
      </w:r>
      <w:r w:rsidRPr="00862C77">
        <w:rPr>
          <w:rFonts w:cs="Arial"/>
          <w:iCs/>
          <w:color w:val="000000"/>
        </w:rPr>
        <w:tab/>
      </w:r>
      <w:r w:rsidRPr="00862C77">
        <w:rPr>
          <w:rFonts w:cs="Arial"/>
          <w:iCs/>
          <w:color w:val="000000"/>
        </w:rPr>
        <w:tab/>
      </w:r>
      <w:bookmarkEnd w:id="13"/>
    </w:p>
    <w:p w14:paraId="2C8ADCDF" w14:textId="77777777" w:rsidR="00616790" w:rsidRPr="00862C77" w:rsidRDefault="00616790" w:rsidP="00616790">
      <w:r w:rsidRPr="00862C77">
        <w:tab/>
      </w:r>
      <w:r w:rsidRPr="00862C77">
        <w:tab/>
      </w:r>
      <w:r w:rsidRPr="00862C77">
        <w:tab/>
      </w:r>
    </w:p>
    <w:p w14:paraId="664826A9" w14:textId="77777777" w:rsidR="00616790" w:rsidRPr="00862C77" w:rsidRDefault="00616790" w:rsidP="00616790">
      <w:pPr>
        <w:rPr>
          <w:rFonts w:cs="Arial"/>
          <w:iCs/>
          <w:color w:val="000000"/>
        </w:rPr>
      </w:pPr>
      <w:r w:rsidRPr="00862C77">
        <w:rPr>
          <w:rFonts w:cs="Arial"/>
          <w:iCs/>
          <w:color w:val="000000"/>
        </w:rPr>
        <w:tab/>
      </w:r>
      <w:r w:rsidRPr="00862C77">
        <w:rPr>
          <w:rFonts w:cs="Arial"/>
          <w:iCs/>
          <w:color w:val="000000"/>
        </w:rPr>
        <w:tab/>
      </w:r>
      <w:r w:rsidRPr="00862C77">
        <w:rPr>
          <w:rFonts w:cs="Arial"/>
          <w:iCs/>
          <w:color w:val="000000"/>
        </w:rPr>
        <w:tab/>
      </w:r>
    </w:p>
    <w:p w14:paraId="78FFFE74" w14:textId="77777777" w:rsidR="00826EA9" w:rsidRPr="00862C77" w:rsidRDefault="00826EA9" w:rsidP="00826EA9">
      <w:pPr>
        <w:rPr>
          <w:rFonts w:cs="Arial"/>
          <w:noProof/>
          <w:kern w:val="32"/>
          <w:szCs w:val="32"/>
        </w:rPr>
      </w:pPr>
      <w:r w:rsidRPr="00862C77">
        <w:br w:type="page"/>
      </w:r>
    </w:p>
    <w:p w14:paraId="0FD198E9" w14:textId="77777777" w:rsidR="00351B3D" w:rsidRPr="00F06F87" w:rsidRDefault="00351B3D" w:rsidP="00BB614A">
      <w:pPr>
        <w:pStyle w:val="TOC1"/>
        <w:rPr>
          <w:highlight w:val="yellow"/>
        </w:rPr>
        <w:sectPr w:rsidR="00351B3D" w:rsidRPr="00F06F87" w:rsidSect="00CB73C5">
          <w:headerReference w:type="default" r:id="rId10"/>
          <w:footerReference w:type="default" r:id="rId11"/>
          <w:pgSz w:w="11909" w:h="16834" w:code="9"/>
          <w:pgMar w:top="1985" w:right="1582" w:bottom="1440" w:left="1582" w:header="720" w:footer="766" w:gutter="0"/>
          <w:pgNumType w:start="1"/>
          <w:cols w:space="720"/>
          <w:docGrid w:linePitch="299"/>
        </w:sectPr>
      </w:pPr>
    </w:p>
    <w:p w14:paraId="76E3E45B" w14:textId="77777777" w:rsidR="00351B3D" w:rsidRPr="00DF0334" w:rsidRDefault="00351B3D" w:rsidP="00AE2859">
      <w:pPr>
        <w:pStyle w:val="Heading1"/>
        <w:ind w:right="-46"/>
        <w:rPr>
          <w:szCs w:val="22"/>
        </w:rPr>
      </w:pPr>
      <w:bookmarkStart w:id="14" w:name="_Toc475373152"/>
      <w:r w:rsidRPr="00DF0334">
        <w:rPr>
          <w:szCs w:val="22"/>
        </w:rPr>
        <w:lastRenderedPageBreak/>
        <w:t>PART 1: INTRODUCTION</w:t>
      </w:r>
      <w:bookmarkEnd w:id="0"/>
      <w:bookmarkEnd w:id="1"/>
      <w:bookmarkEnd w:id="14"/>
    </w:p>
    <w:p w14:paraId="1FBC5C5D" w14:textId="77777777" w:rsidR="00351B3D" w:rsidRPr="00DF0334" w:rsidRDefault="00351B3D" w:rsidP="00AE2859">
      <w:pPr>
        <w:ind w:right="-46"/>
      </w:pPr>
    </w:p>
    <w:p w14:paraId="18302571" w14:textId="0285B55C" w:rsidR="00FB13F4" w:rsidRPr="00DF0334" w:rsidRDefault="00FB13F4" w:rsidP="00AE2859">
      <w:pPr>
        <w:ind w:right="-46"/>
      </w:pPr>
      <w:bookmarkStart w:id="15" w:name="_Toc232393486"/>
      <w:bookmarkStart w:id="16" w:name="_Toc232479665"/>
      <w:bookmarkStart w:id="17" w:name="_Toc238380120"/>
      <w:bookmarkStart w:id="18" w:name="_Toc252972907"/>
      <w:bookmarkStart w:id="19" w:name="_Toc282416937"/>
      <w:bookmarkStart w:id="20" w:name="_Toc232393472"/>
      <w:bookmarkStart w:id="21" w:name="_Toc232412316"/>
      <w:bookmarkStart w:id="22" w:name="_Toc232479651"/>
      <w:bookmarkStart w:id="23" w:name="_Toc238380110"/>
      <w:bookmarkStart w:id="24" w:name="_Toc252972898"/>
      <w:bookmarkStart w:id="25" w:name="_Toc282416933"/>
      <w:bookmarkStart w:id="26" w:name="_Toc360456763"/>
      <w:bookmarkStart w:id="27" w:name="_Toc232393471"/>
      <w:bookmarkStart w:id="28" w:name="_Toc231959709"/>
      <w:bookmarkStart w:id="29" w:name="_Toc252880593"/>
      <w:bookmarkStart w:id="30" w:name="_Toc252949308"/>
      <w:bookmarkEnd w:id="2"/>
      <w:bookmarkEnd w:id="3"/>
      <w:bookmarkEnd w:id="4"/>
      <w:bookmarkEnd w:id="5"/>
      <w:bookmarkEnd w:id="6"/>
      <w:bookmarkEnd w:id="7"/>
      <w:r w:rsidRPr="00DF0334">
        <w:t xml:space="preserve">This is the Playing Pitch Strategy (PPS) Assessment Report prepared by Knight Kavanagh &amp; Page (KKP) for </w:t>
      </w:r>
      <w:r w:rsidR="00DF0334" w:rsidRPr="00DF0334">
        <w:t>North West Leicestershire District</w:t>
      </w:r>
      <w:r w:rsidR="0097245E" w:rsidRPr="00DF0334">
        <w:t xml:space="preserve"> </w:t>
      </w:r>
      <w:r w:rsidR="00D63098">
        <w:t>Council</w:t>
      </w:r>
      <w:r w:rsidR="0097245E" w:rsidRPr="00DF0334">
        <w:t xml:space="preserve"> </w:t>
      </w:r>
      <w:r w:rsidRPr="00DF0334">
        <w:t>(</w:t>
      </w:r>
      <w:r w:rsidR="00E854B2" w:rsidRPr="00DF0334">
        <w:t xml:space="preserve">the </w:t>
      </w:r>
      <w:r w:rsidR="00D63098">
        <w:t>Council</w:t>
      </w:r>
      <w:r w:rsidRPr="00DF0334">
        <w:t>).</w:t>
      </w:r>
      <w:r w:rsidR="00346CF7" w:rsidRPr="00DF0334">
        <w:t xml:space="preserve"> </w:t>
      </w:r>
    </w:p>
    <w:p w14:paraId="0A1928BC" w14:textId="77777777" w:rsidR="001A2E32" w:rsidRPr="00DF0334" w:rsidRDefault="001A2E32" w:rsidP="00AE2859">
      <w:pPr>
        <w:ind w:right="-46"/>
      </w:pPr>
    </w:p>
    <w:p w14:paraId="023C6F1F" w14:textId="77777777" w:rsidR="00FB13F4" w:rsidRPr="00DF0334" w:rsidRDefault="00FB13F4" w:rsidP="00AE2859">
      <w:pPr>
        <w:ind w:right="-46"/>
        <w:rPr>
          <w:rFonts w:cs="Arial"/>
          <w:szCs w:val="22"/>
          <w:lang w:eastAsia="en-GB"/>
        </w:rPr>
      </w:pPr>
      <w:r w:rsidRPr="00DF0334">
        <w:rPr>
          <w:rFonts w:cs="Arial"/>
          <w:szCs w:val="22"/>
          <w:lang w:eastAsia="en-GB"/>
        </w:rPr>
        <w:t xml:space="preserve">This report presents a supply and demand assessment of playing pitch facilities in accordance with Sport England’s Playing Pitch Strategy Guidance: An approach to developing and delivering a playing pitch strategy.  It has been followed to develop a clear picture of the balance between the local supply of, and demand for, playing pitches and other outdoor sports facilities. </w:t>
      </w:r>
    </w:p>
    <w:p w14:paraId="637F9BED" w14:textId="77777777" w:rsidR="00FB13F4" w:rsidRPr="00DF0334" w:rsidRDefault="00FB13F4" w:rsidP="00AE2859">
      <w:pPr>
        <w:ind w:right="-46"/>
        <w:rPr>
          <w:rFonts w:cs="Arial"/>
          <w:szCs w:val="22"/>
          <w:lang w:eastAsia="en-GB"/>
        </w:rPr>
      </w:pPr>
    </w:p>
    <w:p w14:paraId="318DBEA0" w14:textId="77777777" w:rsidR="00FB13F4" w:rsidRPr="00DF0334" w:rsidRDefault="00FB13F4" w:rsidP="00AE2859">
      <w:pPr>
        <w:ind w:right="-46"/>
        <w:rPr>
          <w:rFonts w:cs="Arial"/>
          <w:szCs w:val="22"/>
          <w:lang w:eastAsia="en-GB"/>
        </w:rPr>
      </w:pPr>
      <w:r w:rsidRPr="00DF0334">
        <w:rPr>
          <w:rFonts w:cs="Arial"/>
          <w:szCs w:val="22"/>
          <w:lang w:eastAsia="en-GB"/>
        </w:rPr>
        <w:t>The guidance details a stepped approach to developing a Playing Pitch Strategy (PPS).  These steps are separated into five distinct sections:</w:t>
      </w:r>
    </w:p>
    <w:p w14:paraId="25D6BD58" w14:textId="77777777" w:rsidR="00FB13F4" w:rsidRPr="00DF0334" w:rsidRDefault="00FB13F4" w:rsidP="00AE2859">
      <w:pPr>
        <w:ind w:right="-46"/>
        <w:rPr>
          <w:rFonts w:cs="Arial"/>
          <w:szCs w:val="22"/>
          <w:lang w:eastAsia="en-GB"/>
        </w:rPr>
      </w:pPr>
    </w:p>
    <w:p w14:paraId="3A2A9BCE" w14:textId="77777777" w:rsidR="00FB13F4" w:rsidRPr="00DF0334" w:rsidRDefault="00FB13F4" w:rsidP="00DA35E1">
      <w:pPr>
        <w:numPr>
          <w:ilvl w:val="0"/>
          <w:numId w:val="1"/>
        </w:numPr>
        <w:ind w:right="-46"/>
        <w:rPr>
          <w:rFonts w:cs="Arial"/>
          <w:szCs w:val="22"/>
        </w:rPr>
      </w:pPr>
      <w:r w:rsidRPr="00DF0334">
        <w:rPr>
          <w:rFonts w:cs="Arial"/>
          <w:szCs w:val="22"/>
        </w:rPr>
        <w:t xml:space="preserve">Stage A: Prepare and tailor the approach </w:t>
      </w:r>
    </w:p>
    <w:p w14:paraId="0FA80894" w14:textId="77777777" w:rsidR="00FB13F4" w:rsidRPr="00DF0334" w:rsidRDefault="00FB13F4" w:rsidP="00DA35E1">
      <w:pPr>
        <w:numPr>
          <w:ilvl w:val="0"/>
          <w:numId w:val="1"/>
        </w:numPr>
        <w:ind w:right="-46"/>
        <w:rPr>
          <w:rFonts w:cs="Arial"/>
          <w:szCs w:val="22"/>
        </w:rPr>
      </w:pPr>
      <w:r w:rsidRPr="00DF0334">
        <w:rPr>
          <w:rFonts w:cs="Arial"/>
          <w:szCs w:val="22"/>
        </w:rPr>
        <w:t xml:space="preserve">Stage B: Gather information and views on the supply of and demand for provision </w:t>
      </w:r>
    </w:p>
    <w:p w14:paraId="3C5DC7F8" w14:textId="77777777" w:rsidR="00FB13F4" w:rsidRPr="00DF0334" w:rsidRDefault="00FB13F4" w:rsidP="00DA35E1">
      <w:pPr>
        <w:numPr>
          <w:ilvl w:val="0"/>
          <w:numId w:val="1"/>
        </w:numPr>
        <w:ind w:right="-46"/>
        <w:rPr>
          <w:rFonts w:cs="Arial"/>
          <w:szCs w:val="22"/>
        </w:rPr>
      </w:pPr>
      <w:r w:rsidRPr="00DF0334">
        <w:rPr>
          <w:rFonts w:cs="Arial"/>
          <w:szCs w:val="22"/>
        </w:rPr>
        <w:t xml:space="preserve">Stage C: Assess the supply and demand information and views </w:t>
      </w:r>
    </w:p>
    <w:p w14:paraId="74CD4364" w14:textId="77777777" w:rsidR="00FB13F4" w:rsidRPr="00DF0334" w:rsidRDefault="00FB13F4" w:rsidP="00DA35E1">
      <w:pPr>
        <w:numPr>
          <w:ilvl w:val="0"/>
          <w:numId w:val="1"/>
        </w:numPr>
        <w:ind w:right="-46"/>
        <w:rPr>
          <w:rFonts w:cs="Arial"/>
          <w:szCs w:val="22"/>
        </w:rPr>
      </w:pPr>
      <w:r w:rsidRPr="00DF0334">
        <w:rPr>
          <w:rFonts w:cs="Arial"/>
          <w:szCs w:val="22"/>
        </w:rPr>
        <w:t xml:space="preserve">Stage D: Develop the strategy </w:t>
      </w:r>
    </w:p>
    <w:p w14:paraId="019F4C6B" w14:textId="77777777" w:rsidR="00FB13F4" w:rsidRPr="00DF0334" w:rsidRDefault="00FB13F4" w:rsidP="00DA35E1">
      <w:pPr>
        <w:numPr>
          <w:ilvl w:val="0"/>
          <w:numId w:val="1"/>
        </w:numPr>
        <w:ind w:right="-46"/>
        <w:rPr>
          <w:rFonts w:cs="Arial"/>
          <w:szCs w:val="22"/>
        </w:rPr>
      </w:pPr>
      <w:r w:rsidRPr="00DF0334">
        <w:rPr>
          <w:bCs/>
          <w:szCs w:val="22"/>
        </w:rPr>
        <w:t xml:space="preserve">Stage E: Deliver the strategy and keep it robust and up to date </w:t>
      </w:r>
    </w:p>
    <w:p w14:paraId="5743465D" w14:textId="77777777" w:rsidR="00FB13F4" w:rsidRPr="00DF0334" w:rsidRDefault="00FB13F4" w:rsidP="00AE2859">
      <w:pPr>
        <w:ind w:right="-46"/>
        <w:rPr>
          <w:rFonts w:cs="Arial"/>
          <w:szCs w:val="22"/>
          <w:lang w:eastAsia="en-GB"/>
        </w:rPr>
      </w:pPr>
    </w:p>
    <w:p w14:paraId="4AEF3F0B" w14:textId="77777777" w:rsidR="00FB13F4" w:rsidRPr="002A69A6" w:rsidRDefault="00FB13F4" w:rsidP="00AE2859">
      <w:pPr>
        <w:ind w:right="-46"/>
        <w:rPr>
          <w:rFonts w:cs="Arial"/>
          <w:szCs w:val="22"/>
          <w:lang w:eastAsia="en-GB"/>
        </w:rPr>
      </w:pPr>
      <w:r w:rsidRPr="00DF0334">
        <w:rPr>
          <w:rFonts w:cs="Arial"/>
          <w:szCs w:val="22"/>
          <w:lang w:eastAsia="en-GB"/>
        </w:rPr>
        <w:t>Stages A-C are covered in this report.</w:t>
      </w:r>
    </w:p>
    <w:p w14:paraId="57526575" w14:textId="77777777" w:rsidR="00673271" w:rsidRPr="00F06F87" w:rsidRDefault="00673271" w:rsidP="00673271">
      <w:pPr>
        <w:outlineLvl w:val="0"/>
        <w:rPr>
          <w:b/>
          <w:szCs w:val="22"/>
          <w:highlight w:val="yellow"/>
        </w:rPr>
      </w:pPr>
    </w:p>
    <w:p w14:paraId="0F0B18E4" w14:textId="77777777" w:rsidR="006A17E8" w:rsidRPr="008C7F98" w:rsidRDefault="006A17E8" w:rsidP="006A17E8">
      <w:pPr>
        <w:rPr>
          <w:b/>
          <w:bCs/>
          <w:iCs/>
          <w:color w:val="000000"/>
          <w:szCs w:val="28"/>
        </w:rPr>
      </w:pPr>
      <w:r w:rsidRPr="008C7F98">
        <w:rPr>
          <w:b/>
          <w:bCs/>
          <w:iCs/>
          <w:color w:val="000000"/>
          <w:szCs w:val="28"/>
        </w:rPr>
        <w:t xml:space="preserve">Stage A: Prepare and tailor the approach </w:t>
      </w:r>
    </w:p>
    <w:p w14:paraId="37C69F12" w14:textId="77777777" w:rsidR="006A17E8" w:rsidRPr="008C7F98" w:rsidRDefault="006A17E8" w:rsidP="006A17E8">
      <w:pPr>
        <w:rPr>
          <w:color w:val="000000"/>
        </w:rPr>
      </w:pPr>
    </w:p>
    <w:p w14:paraId="59D150E0" w14:textId="77777777" w:rsidR="006A17E8" w:rsidRDefault="006A17E8" w:rsidP="006A17E8">
      <w:pPr>
        <w:rPr>
          <w:rFonts w:cs="Arial"/>
          <w:szCs w:val="22"/>
          <w:lang w:eastAsia="en-GB"/>
        </w:rPr>
      </w:pPr>
      <w:r w:rsidRPr="001C7AA5">
        <w:rPr>
          <w:rFonts w:cs="Arial"/>
          <w:szCs w:val="22"/>
          <w:lang w:eastAsia="en-GB"/>
        </w:rPr>
        <w:t xml:space="preserve">The primary purpose of the Playing Pitch Strategy (PPS) is to provide a strategic framework which ensures that the provision of outdoor playing pitches meet the local needs of existing and future residents across </w:t>
      </w:r>
      <w:r>
        <w:rPr>
          <w:rFonts w:cs="Arial"/>
          <w:szCs w:val="22"/>
          <w:lang w:eastAsia="en-GB"/>
        </w:rPr>
        <w:t>North West Leicestershire</w:t>
      </w:r>
      <w:r w:rsidRPr="001C7AA5">
        <w:rPr>
          <w:rFonts w:cs="Arial"/>
          <w:szCs w:val="22"/>
          <w:lang w:eastAsia="en-GB"/>
        </w:rPr>
        <w:t xml:space="preserve">.  The Strategy will be produced in accordance with Sport England Playing Pitch Strategy Guidance (October 2013 as updated in March 2014) and </w:t>
      </w:r>
      <w:r>
        <w:rPr>
          <w:rFonts w:cs="Arial"/>
          <w:szCs w:val="22"/>
          <w:lang w:eastAsia="en-GB"/>
        </w:rPr>
        <w:t xml:space="preserve">will </w:t>
      </w:r>
      <w:r w:rsidRPr="001C7AA5">
        <w:rPr>
          <w:rFonts w:cs="Arial"/>
          <w:szCs w:val="22"/>
          <w:lang w:eastAsia="en-GB"/>
        </w:rPr>
        <w:t xml:space="preserve">provide robust and objective justification for future playing pitch provision throughout the </w:t>
      </w:r>
      <w:r>
        <w:rPr>
          <w:rFonts w:cs="Arial"/>
          <w:szCs w:val="22"/>
          <w:lang w:eastAsia="en-GB"/>
        </w:rPr>
        <w:t>District</w:t>
      </w:r>
      <w:r w:rsidRPr="001C7AA5">
        <w:rPr>
          <w:rFonts w:cs="Arial"/>
          <w:szCs w:val="22"/>
          <w:lang w:eastAsia="en-GB"/>
        </w:rPr>
        <w:t xml:space="preserve">. </w:t>
      </w:r>
    </w:p>
    <w:p w14:paraId="4E188B53" w14:textId="77777777" w:rsidR="006A17E8" w:rsidRPr="001C7AA5" w:rsidRDefault="006A17E8" w:rsidP="006A17E8">
      <w:pPr>
        <w:rPr>
          <w:rFonts w:cs="Arial"/>
          <w:szCs w:val="22"/>
          <w:lang w:eastAsia="en-GB"/>
        </w:rPr>
      </w:pPr>
    </w:p>
    <w:p w14:paraId="1EA5C2D9" w14:textId="77777777" w:rsidR="006A17E8" w:rsidRDefault="006A17E8" w:rsidP="006A17E8">
      <w:pPr>
        <w:rPr>
          <w:rFonts w:cs="Arial"/>
          <w:szCs w:val="22"/>
          <w:lang w:eastAsia="en-GB"/>
        </w:rPr>
      </w:pPr>
      <w:r w:rsidRPr="00CB73C5">
        <w:rPr>
          <w:rFonts w:cs="Arial"/>
          <w:szCs w:val="22"/>
          <w:lang w:eastAsia="en-GB"/>
        </w:rPr>
        <w:t>One of the core planning principles of the National Planning Policy Framework (NPPF) is to improve health, social and cultural wellbeing for all, and deliver sufficient community and cultural facilities and services to meet local needs. Section 8 of the NPPF deals specifically with the topic of healthy communities. Paragraph 73 discusses the importance of access to high quality open spaces and opportunities for sport and recreation that can make an important contribution to the health and well-being of communities.</w:t>
      </w:r>
      <w:r w:rsidRPr="001C7AA5">
        <w:rPr>
          <w:rFonts w:cs="Arial"/>
          <w:szCs w:val="22"/>
          <w:lang w:eastAsia="en-GB"/>
        </w:rPr>
        <w:t xml:space="preserve"> </w:t>
      </w:r>
    </w:p>
    <w:p w14:paraId="5830D48D" w14:textId="77777777" w:rsidR="006A17E8" w:rsidRDefault="006A17E8" w:rsidP="006A17E8">
      <w:pPr>
        <w:rPr>
          <w:szCs w:val="22"/>
        </w:rPr>
      </w:pPr>
    </w:p>
    <w:p w14:paraId="6456F744" w14:textId="77777777" w:rsidR="006A17E8" w:rsidRPr="008C7F98" w:rsidRDefault="006A17E8" w:rsidP="006A17E8">
      <w:pPr>
        <w:rPr>
          <w:b/>
          <w:i/>
          <w:color w:val="000000"/>
        </w:rPr>
      </w:pPr>
      <w:r w:rsidRPr="008C7F98">
        <w:rPr>
          <w:b/>
          <w:i/>
          <w:color w:val="000000"/>
        </w:rPr>
        <w:t>Why the PPS is being developed</w:t>
      </w:r>
    </w:p>
    <w:p w14:paraId="7758E7EE" w14:textId="77777777" w:rsidR="006A17E8" w:rsidRDefault="006A17E8" w:rsidP="006A17E8">
      <w:pPr>
        <w:rPr>
          <w:szCs w:val="22"/>
        </w:rPr>
      </w:pPr>
    </w:p>
    <w:p w14:paraId="28C69BCF" w14:textId="1D262580" w:rsidR="006A17E8" w:rsidRPr="00F25EA4" w:rsidRDefault="006A17E8" w:rsidP="006A17E8">
      <w:pPr>
        <w:rPr>
          <w:szCs w:val="22"/>
        </w:rPr>
      </w:pPr>
      <w:r w:rsidRPr="00F25EA4">
        <w:rPr>
          <w:szCs w:val="22"/>
        </w:rPr>
        <w:t xml:space="preserve">North West Leicestershire District </w:t>
      </w:r>
      <w:r w:rsidR="00D63098">
        <w:rPr>
          <w:szCs w:val="22"/>
        </w:rPr>
        <w:t>Council</w:t>
      </w:r>
      <w:r w:rsidRPr="00F25EA4">
        <w:rPr>
          <w:szCs w:val="22"/>
        </w:rPr>
        <w:t xml:space="preserve"> </w:t>
      </w:r>
      <w:r>
        <w:rPr>
          <w:szCs w:val="22"/>
        </w:rPr>
        <w:t>(NWLDC) has commissioned the</w:t>
      </w:r>
      <w:r w:rsidRPr="00F25EA4">
        <w:rPr>
          <w:szCs w:val="22"/>
        </w:rPr>
        <w:t xml:space="preserve"> completion of a Playing Pitch Strategy which will assess current pitch provision in relation to quantity, quality and accessibility as well as to help identify future requirements in line with sports club development and population growth in North West Leicestershire.</w:t>
      </w:r>
    </w:p>
    <w:p w14:paraId="665421E6" w14:textId="77777777" w:rsidR="006A17E8" w:rsidRDefault="006A17E8" w:rsidP="006A17E8">
      <w:pPr>
        <w:rPr>
          <w:szCs w:val="22"/>
        </w:rPr>
      </w:pPr>
    </w:p>
    <w:p w14:paraId="44A55C41" w14:textId="5BDAEB2D" w:rsidR="006A17E8" w:rsidRPr="00F25EA4" w:rsidRDefault="006A17E8" w:rsidP="006A17E8">
      <w:pPr>
        <w:rPr>
          <w:szCs w:val="22"/>
        </w:rPr>
      </w:pPr>
      <w:r w:rsidRPr="00F25EA4">
        <w:rPr>
          <w:szCs w:val="22"/>
        </w:rPr>
        <w:t xml:space="preserve">The Playing Pitch Strategy will be used to support decisions being made within the programme of work focussing in part on the regeneration of Coalville and also to support the Infrastructure Delivery Plan as part of the </w:t>
      </w:r>
      <w:r w:rsidR="00D63098">
        <w:rPr>
          <w:szCs w:val="22"/>
        </w:rPr>
        <w:t>Council</w:t>
      </w:r>
      <w:r>
        <w:rPr>
          <w:szCs w:val="22"/>
        </w:rPr>
        <w:t>’</w:t>
      </w:r>
      <w:r w:rsidRPr="00F25EA4">
        <w:rPr>
          <w:szCs w:val="22"/>
        </w:rPr>
        <w:t>s Local Plan.</w:t>
      </w:r>
    </w:p>
    <w:p w14:paraId="16D11271" w14:textId="77777777" w:rsidR="006A17E8" w:rsidRPr="001343E3" w:rsidRDefault="006A17E8" w:rsidP="006A17E8">
      <w:pPr>
        <w:rPr>
          <w:szCs w:val="22"/>
        </w:rPr>
      </w:pPr>
    </w:p>
    <w:p w14:paraId="6DBD30F2" w14:textId="77777777" w:rsidR="006A17E8" w:rsidRDefault="006A17E8" w:rsidP="006A17E8">
      <w:pPr>
        <w:rPr>
          <w:szCs w:val="22"/>
        </w:rPr>
      </w:pPr>
      <w:r w:rsidRPr="001343E3">
        <w:rPr>
          <w:szCs w:val="22"/>
        </w:rPr>
        <w:t xml:space="preserve">A Playing Pitch Strategy will provide the evidence required to help protect playing fields to ensure sufficient land is available to meet existing and projected future pitch requirements. Planning Policy and other relevant sport related corporate strategies must be based upon a robust evidence base in order to ensure planning, local policies and sport development criteria can be implemented efficiently and effectively.  </w:t>
      </w:r>
    </w:p>
    <w:p w14:paraId="0E0BA117" w14:textId="77777777" w:rsidR="006A17E8" w:rsidRPr="001343E3" w:rsidRDefault="006A17E8" w:rsidP="006A17E8">
      <w:pPr>
        <w:rPr>
          <w:szCs w:val="22"/>
        </w:rPr>
      </w:pPr>
    </w:p>
    <w:p w14:paraId="6F2F957E" w14:textId="77777777" w:rsidR="006A17E8" w:rsidRDefault="006A17E8" w:rsidP="006A17E8">
      <w:pPr>
        <w:rPr>
          <w:szCs w:val="22"/>
        </w:rPr>
      </w:pPr>
      <w:r w:rsidRPr="001343E3">
        <w:rPr>
          <w:szCs w:val="22"/>
        </w:rPr>
        <w:t>The Playing Pitch Strategy will provide the following information and documents:</w:t>
      </w:r>
    </w:p>
    <w:p w14:paraId="0F86EE13" w14:textId="77777777" w:rsidR="006A17E8" w:rsidRPr="001343E3" w:rsidRDefault="006A17E8" w:rsidP="006A17E8">
      <w:pPr>
        <w:rPr>
          <w:szCs w:val="22"/>
        </w:rPr>
      </w:pPr>
    </w:p>
    <w:p w14:paraId="46680693" w14:textId="77777777" w:rsidR="006A17E8" w:rsidRPr="006A17E8" w:rsidRDefault="006A17E8" w:rsidP="006A17E8">
      <w:pPr>
        <w:pStyle w:val="ListParagraph"/>
        <w:numPr>
          <w:ilvl w:val="0"/>
          <w:numId w:val="36"/>
        </w:numPr>
        <w:ind w:left="426" w:right="-46" w:hanging="426"/>
      </w:pPr>
      <w:r w:rsidRPr="006A17E8">
        <w:t>Assessment of existing pitch supply and demand by sport and site</w:t>
      </w:r>
    </w:p>
    <w:p w14:paraId="1FD10DAC" w14:textId="77777777" w:rsidR="006A17E8" w:rsidRPr="006A17E8" w:rsidRDefault="006A17E8" w:rsidP="006A17E8">
      <w:pPr>
        <w:pStyle w:val="ListParagraph"/>
        <w:numPr>
          <w:ilvl w:val="0"/>
          <w:numId w:val="36"/>
        </w:numPr>
        <w:ind w:left="426" w:right="-46" w:hanging="426"/>
      </w:pPr>
      <w:r w:rsidRPr="006A17E8">
        <w:t>Assessment of existing pitch quality and capacity by sport and site</w:t>
      </w:r>
    </w:p>
    <w:p w14:paraId="320631EA" w14:textId="77777777" w:rsidR="006A17E8" w:rsidRPr="006A17E8" w:rsidRDefault="006A17E8" w:rsidP="006A17E8">
      <w:pPr>
        <w:pStyle w:val="ListParagraph"/>
        <w:numPr>
          <w:ilvl w:val="0"/>
          <w:numId w:val="36"/>
        </w:numPr>
        <w:ind w:left="426" w:right="-46" w:hanging="426"/>
      </w:pPr>
      <w:r w:rsidRPr="006A17E8">
        <w:t>Assessment of the use of artificial grass pitches for match play and price sensitivity analysis to inform future developments</w:t>
      </w:r>
    </w:p>
    <w:p w14:paraId="32B59ADA" w14:textId="77777777" w:rsidR="006A17E8" w:rsidRPr="006A17E8" w:rsidRDefault="006A17E8" w:rsidP="006A17E8">
      <w:pPr>
        <w:pStyle w:val="ListParagraph"/>
        <w:numPr>
          <w:ilvl w:val="0"/>
          <w:numId w:val="36"/>
        </w:numPr>
        <w:ind w:left="426" w:right="-46" w:hanging="426"/>
      </w:pPr>
      <w:r w:rsidRPr="006A17E8">
        <w:t>Assessment of the current maintenance regimes for pitch sports and any financial implications effecting for future maintenance</w:t>
      </w:r>
    </w:p>
    <w:p w14:paraId="7C02638D" w14:textId="77777777" w:rsidR="006A17E8" w:rsidRPr="006A17E8" w:rsidRDefault="006A17E8" w:rsidP="006A17E8">
      <w:pPr>
        <w:pStyle w:val="ListParagraph"/>
        <w:numPr>
          <w:ilvl w:val="0"/>
          <w:numId w:val="36"/>
        </w:numPr>
        <w:ind w:left="426" w:right="-46" w:hanging="426"/>
      </w:pPr>
      <w:r w:rsidRPr="006A17E8">
        <w:t>Assessment of lapsed and disused sites</w:t>
      </w:r>
    </w:p>
    <w:p w14:paraId="02B20792" w14:textId="77777777" w:rsidR="006A17E8" w:rsidRPr="006A17E8" w:rsidRDefault="006A17E8" w:rsidP="006A17E8">
      <w:pPr>
        <w:pStyle w:val="ListParagraph"/>
        <w:numPr>
          <w:ilvl w:val="0"/>
          <w:numId w:val="36"/>
        </w:numPr>
        <w:ind w:left="426" w:right="-46" w:hanging="426"/>
      </w:pPr>
      <w:r w:rsidRPr="006A17E8">
        <w:t>Assessment of future pitch supply and demand by sport and site</w:t>
      </w:r>
    </w:p>
    <w:p w14:paraId="02D91C86" w14:textId="77777777" w:rsidR="006A17E8" w:rsidRPr="006A17E8" w:rsidRDefault="006A17E8" w:rsidP="006A17E8">
      <w:pPr>
        <w:pStyle w:val="ListParagraph"/>
        <w:numPr>
          <w:ilvl w:val="0"/>
          <w:numId w:val="36"/>
        </w:numPr>
        <w:ind w:left="426" w:right="-46" w:hanging="426"/>
      </w:pPr>
      <w:r w:rsidRPr="006A17E8">
        <w:t>Results of a range of “what if” scenarios</w:t>
      </w:r>
    </w:p>
    <w:p w14:paraId="5E27E1CC" w14:textId="77777777" w:rsidR="006A17E8" w:rsidRPr="006A17E8" w:rsidRDefault="006A17E8" w:rsidP="006A17E8">
      <w:pPr>
        <w:pStyle w:val="ListParagraph"/>
        <w:numPr>
          <w:ilvl w:val="0"/>
          <w:numId w:val="36"/>
        </w:numPr>
        <w:ind w:left="426" w:right="-46" w:hanging="426"/>
      </w:pPr>
      <w:r w:rsidRPr="006A17E8">
        <w:t xml:space="preserve">Detailed Action Plan by sport, site and </w:t>
      </w:r>
      <w:r w:rsidR="00BC77B5">
        <w:t>Analysis Area</w:t>
      </w:r>
    </w:p>
    <w:p w14:paraId="3B0E4AE3" w14:textId="77777777" w:rsidR="006A17E8" w:rsidRPr="006A17E8" w:rsidRDefault="006A17E8" w:rsidP="006A17E8">
      <w:pPr>
        <w:pStyle w:val="ListParagraph"/>
        <w:numPr>
          <w:ilvl w:val="0"/>
          <w:numId w:val="36"/>
        </w:numPr>
        <w:ind w:left="426" w:right="-46" w:hanging="426"/>
      </w:pPr>
      <w:r w:rsidRPr="006A17E8">
        <w:t>Review of the current management model for pitch sports including taking into account Local Authority policies e.g. community asset transfer</w:t>
      </w:r>
    </w:p>
    <w:p w14:paraId="2E5BBB5C" w14:textId="77777777" w:rsidR="006A17E8" w:rsidRPr="006A17E8" w:rsidRDefault="006A17E8" w:rsidP="006A17E8">
      <w:pPr>
        <w:pStyle w:val="ListParagraph"/>
        <w:numPr>
          <w:ilvl w:val="0"/>
          <w:numId w:val="36"/>
        </w:numPr>
        <w:ind w:left="426" w:right="-46" w:hanging="426"/>
      </w:pPr>
      <w:r w:rsidRPr="006A17E8">
        <w:t>Sports Development and Planning Policy recommendations</w:t>
      </w:r>
    </w:p>
    <w:p w14:paraId="102F8A8C" w14:textId="77777777" w:rsidR="006A17E8" w:rsidRPr="006A17E8" w:rsidRDefault="006A17E8" w:rsidP="006A17E8">
      <w:pPr>
        <w:pStyle w:val="ListParagraph"/>
        <w:numPr>
          <w:ilvl w:val="0"/>
          <w:numId w:val="36"/>
        </w:numPr>
        <w:ind w:left="426" w:right="-46" w:hanging="426"/>
      </w:pPr>
      <w:r w:rsidRPr="006A17E8">
        <w:t>Procedure for regularly monitoring and updating the baseline data, action plan and strategy</w:t>
      </w:r>
    </w:p>
    <w:p w14:paraId="0AE2D356" w14:textId="77777777" w:rsidR="006A17E8" w:rsidRPr="006A17E8" w:rsidRDefault="006A17E8" w:rsidP="006A17E8">
      <w:pPr>
        <w:pStyle w:val="ListParagraph"/>
        <w:ind w:left="426" w:right="-46"/>
      </w:pPr>
      <w:r w:rsidRPr="006A17E8">
        <w:tab/>
      </w:r>
    </w:p>
    <w:p w14:paraId="3AD23FBE" w14:textId="7EF8D214" w:rsidR="006A17E8" w:rsidRDefault="006A17E8" w:rsidP="006A17E8">
      <w:pPr>
        <w:rPr>
          <w:szCs w:val="22"/>
        </w:rPr>
      </w:pPr>
      <w:r w:rsidRPr="001343E3">
        <w:rPr>
          <w:szCs w:val="22"/>
        </w:rPr>
        <w:t xml:space="preserve">The Playing Pitch Strategy will be prepared by a partnership of sports organisations with the </w:t>
      </w:r>
      <w:r w:rsidR="00D63098">
        <w:rPr>
          <w:szCs w:val="22"/>
        </w:rPr>
        <w:t>Council</w:t>
      </w:r>
      <w:r w:rsidRPr="001343E3">
        <w:rPr>
          <w:szCs w:val="22"/>
        </w:rPr>
        <w:t xml:space="preserve">.  The sports organisations and education establishments have a vested interest in ensuring existing playing fields, pitches and ancillary facilities can be protected and enhanced. Many of the objectives and actions will be delivered and implemented by sports organisations and education establishments in addition to the </w:t>
      </w:r>
      <w:r w:rsidR="00D63098">
        <w:rPr>
          <w:szCs w:val="22"/>
        </w:rPr>
        <w:t>Council</w:t>
      </w:r>
      <w:r w:rsidRPr="001343E3">
        <w:rPr>
          <w:szCs w:val="22"/>
        </w:rPr>
        <w:t>.</w:t>
      </w:r>
    </w:p>
    <w:p w14:paraId="2EE42A06" w14:textId="77777777" w:rsidR="006A17E8" w:rsidRDefault="006A17E8" w:rsidP="006A17E8">
      <w:pPr>
        <w:rPr>
          <w:szCs w:val="22"/>
        </w:rPr>
      </w:pPr>
    </w:p>
    <w:p w14:paraId="022D0565" w14:textId="77777777" w:rsidR="006A17E8" w:rsidRPr="00FC237C" w:rsidRDefault="006A17E8" w:rsidP="006A17E8">
      <w:pPr>
        <w:rPr>
          <w:szCs w:val="22"/>
        </w:rPr>
      </w:pPr>
      <w:r w:rsidRPr="00604B54">
        <w:rPr>
          <w:szCs w:val="22"/>
        </w:rPr>
        <w:t>The protection of playing field land both for formal sport and recreational use as well as green spaces such as parks plays an integral part in ensuring facility resource is available, linking to and facilitating the delivery of other health and physical activity strategies. For example, the ‘Sporting Future: A New Strategy for an Active Nation’ (Department of Media Culture and Sport, 2015) strategy aims to confirm the recognition and understanding that sport makes a positive difference through broader means and will help the sector to deliver five simple but fundamental outcomes: physical health, mental health, individual development, social and community development and economic development. It is government’s ambition that all relevant departments work closer together to create a more physically active nation, where children and young people enjoy the best sporting opportunities available and people of all ages and backgrounds can enjoy the many benefits that sport and physical activity bring, at every stage in their lives.</w:t>
      </w:r>
      <w:r>
        <w:rPr>
          <w:szCs w:val="22"/>
        </w:rPr>
        <w:t xml:space="preserve"> </w:t>
      </w:r>
    </w:p>
    <w:p w14:paraId="1434A5AC" w14:textId="77777777" w:rsidR="006A17E8" w:rsidRPr="00FC237C" w:rsidRDefault="006A17E8" w:rsidP="006A17E8">
      <w:pPr>
        <w:rPr>
          <w:rFonts w:cs="Arial"/>
          <w:szCs w:val="22"/>
          <w:lang w:eastAsia="en-GB"/>
        </w:rPr>
      </w:pPr>
    </w:p>
    <w:p w14:paraId="42C470E2" w14:textId="77777777" w:rsidR="006A17E8" w:rsidRDefault="006A17E8" w:rsidP="006A17E8">
      <w:pPr>
        <w:rPr>
          <w:rFonts w:cs="Arial"/>
          <w:szCs w:val="22"/>
          <w:lang w:eastAsia="en-GB"/>
        </w:rPr>
      </w:pPr>
      <w:r w:rsidRPr="001343E3">
        <w:rPr>
          <w:szCs w:val="22"/>
        </w:rPr>
        <w:t>A Playing Pitch Strategy will provide the evidence required to help protect playing fields to ensure sufficient land is available to meet existing and projected future pitch requirements. Planning Policy and other relevant sport related corporate strategies must be based upon a robust evidence base in order to ensure planning, local policies and sport development criteria can be implemented efficiently and effectively.</w:t>
      </w:r>
    </w:p>
    <w:p w14:paraId="052B5DD4" w14:textId="77777777" w:rsidR="00673271" w:rsidRPr="00F06F87" w:rsidRDefault="00673271" w:rsidP="008059FC">
      <w:pPr>
        <w:ind w:right="-46"/>
        <w:rPr>
          <w:b/>
          <w:i/>
          <w:highlight w:val="yellow"/>
        </w:rPr>
      </w:pPr>
    </w:p>
    <w:p w14:paraId="6BBB4BAE" w14:textId="77777777" w:rsidR="008059FC" w:rsidRPr="00DF0334" w:rsidRDefault="008059FC" w:rsidP="008059FC">
      <w:pPr>
        <w:ind w:right="-46"/>
        <w:rPr>
          <w:b/>
          <w:i/>
        </w:rPr>
      </w:pPr>
      <w:r w:rsidRPr="00DF0334">
        <w:rPr>
          <w:b/>
          <w:i/>
        </w:rPr>
        <w:t>Scope of the project</w:t>
      </w:r>
    </w:p>
    <w:p w14:paraId="0B533EDC" w14:textId="77777777" w:rsidR="008059FC" w:rsidRPr="00F06F87" w:rsidRDefault="008059FC" w:rsidP="008059FC">
      <w:pPr>
        <w:ind w:right="-46"/>
        <w:rPr>
          <w:highlight w:val="yellow"/>
        </w:rPr>
      </w:pPr>
    </w:p>
    <w:p w14:paraId="139F4016" w14:textId="77777777" w:rsidR="008059FC" w:rsidRPr="00DF0334" w:rsidRDefault="008059FC" w:rsidP="008059FC">
      <w:pPr>
        <w:ind w:right="-46"/>
      </w:pPr>
      <w:r w:rsidRPr="00DF0334">
        <w:t xml:space="preserve">The Assessment Report provides detail in respect of what exists in the </w:t>
      </w:r>
      <w:r w:rsidR="00DF0334" w:rsidRPr="00DF0334">
        <w:t>District</w:t>
      </w:r>
      <w:r w:rsidRPr="00DF0334">
        <w:t xml:space="preserve">, its condition, distribution and overall quality. It also considers the demand for facilities based on population distribution and planned growth. </w:t>
      </w:r>
      <w:r w:rsidRPr="00DF0334">
        <w:rPr>
          <w:color w:val="000000"/>
        </w:rPr>
        <w:t>The full list of sports facilities covered is set out</w:t>
      </w:r>
      <w:r w:rsidRPr="00DF0334">
        <w:t>:</w:t>
      </w:r>
    </w:p>
    <w:p w14:paraId="5F6A4E61" w14:textId="77777777" w:rsidR="00DF0334" w:rsidRPr="00DF0334" w:rsidRDefault="00DF0334" w:rsidP="008059FC">
      <w:pPr>
        <w:ind w:right="-46"/>
      </w:pPr>
    </w:p>
    <w:p w14:paraId="0C4DB689" w14:textId="77777777" w:rsidR="00DF0334" w:rsidRPr="00DF0334" w:rsidRDefault="00DF0334" w:rsidP="00DF0334">
      <w:pPr>
        <w:pStyle w:val="ListParagraph"/>
        <w:numPr>
          <w:ilvl w:val="0"/>
          <w:numId w:val="36"/>
        </w:numPr>
        <w:ind w:left="426" w:right="-46" w:hanging="426"/>
      </w:pPr>
      <w:r w:rsidRPr="00DF0334">
        <w:t>Football pitches</w:t>
      </w:r>
    </w:p>
    <w:p w14:paraId="1C604A56" w14:textId="77777777" w:rsidR="00DF0334" w:rsidRPr="00DF0334" w:rsidRDefault="00DF0334" w:rsidP="00DF0334">
      <w:pPr>
        <w:pStyle w:val="ListParagraph"/>
        <w:numPr>
          <w:ilvl w:val="0"/>
          <w:numId w:val="36"/>
        </w:numPr>
        <w:ind w:left="426" w:right="-46" w:hanging="426"/>
      </w:pPr>
      <w:r w:rsidRPr="00DF0334">
        <w:t>Rugby union pitches</w:t>
      </w:r>
    </w:p>
    <w:p w14:paraId="3510914C" w14:textId="77777777" w:rsidR="00DF0334" w:rsidRPr="00DF0334" w:rsidRDefault="00DF0334" w:rsidP="00DF0334">
      <w:pPr>
        <w:pStyle w:val="ListParagraph"/>
        <w:numPr>
          <w:ilvl w:val="0"/>
          <w:numId w:val="36"/>
        </w:numPr>
        <w:ind w:left="426" w:right="-46" w:hanging="426"/>
      </w:pPr>
      <w:r w:rsidRPr="00DF0334">
        <w:t>Cricket pitches</w:t>
      </w:r>
    </w:p>
    <w:p w14:paraId="57A2D218" w14:textId="77777777" w:rsidR="00DF0334" w:rsidRPr="00DF0334" w:rsidRDefault="00DF0334" w:rsidP="00DF0334">
      <w:pPr>
        <w:pStyle w:val="ListParagraph"/>
        <w:numPr>
          <w:ilvl w:val="0"/>
          <w:numId w:val="36"/>
        </w:numPr>
        <w:ind w:left="426" w:right="-46" w:hanging="426"/>
      </w:pPr>
      <w:r w:rsidRPr="00DF0334">
        <w:t>Artificial grass pitches</w:t>
      </w:r>
    </w:p>
    <w:p w14:paraId="1C62D97C" w14:textId="77777777" w:rsidR="006A17E8" w:rsidRDefault="006A17E8" w:rsidP="006A17E8">
      <w:pPr>
        <w:ind w:right="-46"/>
        <w:rPr>
          <w:rFonts w:cs="Arial"/>
          <w:b/>
          <w:i/>
          <w:szCs w:val="22"/>
          <w:highlight w:val="yellow"/>
        </w:rPr>
      </w:pPr>
    </w:p>
    <w:p w14:paraId="173E19B4" w14:textId="77777777" w:rsidR="006A17E8" w:rsidRPr="006A17E8" w:rsidRDefault="006A17E8" w:rsidP="006A17E8">
      <w:pPr>
        <w:ind w:right="-46"/>
        <w:rPr>
          <w:rFonts w:cs="Arial"/>
          <w:szCs w:val="22"/>
        </w:rPr>
      </w:pPr>
      <w:r w:rsidRPr="006A17E8">
        <w:rPr>
          <w:rFonts w:cs="Arial"/>
          <w:szCs w:val="22"/>
        </w:rPr>
        <w:t>Though there are no athletics tracks in the District, consultation was undertaken to understand existing and potential demand for such.</w:t>
      </w:r>
    </w:p>
    <w:p w14:paraId="446CD5F2" w14:textId="77777777" w:rsidR="006A17E8" w:rsidRDefault="006A17E8" w:rsidP="00346CF7">
      <w:pPr>
        <w:rPr>
          <w:rFonts w:cs="Arial"/>
          <w:b/>
          <w:i/>
          <w:szCs w:val="22"/>
        </w:rPr>
      </w:pPr>
    </w:p>
    <w:p w14:paraId="1E5890AA" w14:textId="77777777" w:rsidR="006A17E8" w:rsidRPr="008C4D45" w:rsidRDefault="006A17E8" w:rsidP="006A17E8">
      <w:pPr>
        <w:rPr>
          <w:b/>
          <w:i/>
          <w:color w:val="000000"/>
        </w:rPr>
      </w:pPr>
      <w:r w:rsidRPr="008C4D45">
        <w:rPr>
          <w:b/>
          <w:i/>
          <w:color w:val="000000"/>
        </w:rPr>
        <w:t>Management arrangements</w:t>
      </w:r>
    </w:p>
    <w:p w14:paraId="46B284E0" w14:textId="77777777" w:rsidR="006A17E8" w:rsidRPr="008C4D45" w:rsidRDefault="006A17E8" w:rsidP="006A17E8">
      <w:pPr>
        <w:rPr>
          <w:color w:val="000000"/>
        </w:rPr>
      </w:pPr>
    </w:p>
    <w:p w14:paraId="49A06B47" w14:textId="6362E493" w:rsidR="006A17E8" w:rsidRDefault="006A17E8" w:rsidP="006A17E8">
      <w:pPr>
        <w:rPr>
          <w:color w:val="000000"/>
        </w:rPr>
      </w:pPr>
      <w:r w:rsidRPr="00610F1C">
        <w:rPr>
          <w:color w:val="000000"/>
        </w:rPr>
        <w:t xml:space="preserve">A Project Team from the </w:t>
      </w:r>
      <w:r w:rsidR="00D63098">
        <w:rPr>
          <w:color w:val="000000"/>
        </w:rPr>
        <w:t>Council</w:t>
      </w:r>
      <w:r w:rsidRPr="00610F1C">
        <w:rPr>
          <w:color w:val="000000"/>
        </w:rPr>
        <w:t xml:space="preserve"> has worked with KKP to ensure that all relevant information is readily available and to support the consultants as necessary to ensure that project stages and milestones are delivered on time.</w:t>
      </w:r>
    </w:p>
    <w:p w14:paraId="2A405DD5" w14:textId="77777777" w:rsidR="006A17E8" w:rsidRDefault="006A17E8" w:rsidP="006A17E8">
      <w:pPr>
        <w:rPr>
          <w:color w:val="000000"/>
        </w:rPr>
      </w:pPr>
    </w:p>
    <w:p w14:paraId="025C8275" w14:textId="77777777" w:rsidR="006A17E8" w:rsidRDefault="006A17E8" w:rsidP="006A17E8">
      <w:pPr>
        <w:rPr>
          <w:color w:val="000000"/>
        </w:rPr>
      </w:pPr>
      <w:r>
        <w:rPr>
          <w:color w:val="000000"/>
        </w:rPr>
        <w:t>A strong and effective Steering G</w:t>
      </w:r>
      <w:r w:rsidRPr="00172CD0">
        <w:rPr>
          <w:color w:val="000000"/>
        </w:rPr>
        <w:t>ro</w:t>
      </w:r>
      <w:r>
        <w:rPr>
          <w:color w:val="000000"/>
        </w:rPr>
        <w:t>up has and will continue to lead and drive this</w:t>
      </w:r>
      <w:r w:rsidRPr="00172CD0">
        <w:rPr>
          <w:color w:val="000000"/>
        </w:rPr>
        <w:t xml:space="preserve"> PPS forward during its development and also to ensure the delivery of its recommendations and actions.</w:t>
      </w:r>
    </w:p>
    <w:p w14:paraId="32058052" w14:textId="77777777" w:rsidR="006A17E8" w:rsidRPr="008C4D45" w:rsidRDefault="006A17E8" w:rsidP="006A17E8">
      <w:pPr>
        <w:rPr>
          <w:color w:val="000000"/>
        </w:rPr>
      </w:pPr>
    </w:p>
    <w:p w14:paraId="18189E03" w14:textId="500EC46C" w:rsidR="006A17E8" w:rsidRPr="008C4D45" w:rsidRDefault="006A17E8" w:rsidP="006A17E8">
      <w:pPr>
        <w:rPr>
          <w:color w:val="000000"/>
        </w:rPr>
      </w:pPr>
      <w:r>
        <w:rPr>
          <w:color w:val="000000"/>
        </w:rPr>
        <w:t>T</w:t>
      </w:r>
      <w:r w:rsidRPr="008C4D45">
        <w:rPr>
          <w:color w:val="000000"/>
        </w:rPr>
        <w:t xml:space="preserve">he </w:t>
      </w:r>
      <w:r w:rsidRPr="008C4D45">
        <w:t xml:space="preserve">Steering Group is and has been </w:t>
      </w:r>
      <w:r w:rsidRPr="008C4D45">
        <w:rPr>
          <w:color w:val="000000"/>
        </w:rPr>
        <w:t xml:space="preserve">responsible for the direction of the PPS from a strategic perspective </w:t>
      </w:r>
      <w:r w:rsidRPr="00B60183">
        <w:rPr>
          <w:color w:val="000000"/>
        </w:rPr>
        <w:t xml:space="preserve">and for supporting, checking and challenging the work of the project team. The Steering Group is made up of representatives from </w:t>
      </w:r>
      <w:r>
        <w:rPr>
          <w:color w:val="000000"/>
        </w:rPr>
        <w:t xml:space="preserve">North West Leicestershire District </w:t>
      </w:r>
      <w:r w:rsidR="00D63098">
        <w:rPr>
          <w:color w:val="000000"/>
        </w:rPr>
        <w:t>Council</w:t>
      </w:r>
      <w:r>
        <w:rPr>
          <w:color w:val="000000"/>
        </w:rPr>
        <w:t>,</w:t>
      </w:r>
      <w:r w:rsidRPr="00B60183">
        <w:rPr>
          <w:color w:val="000000"/>
        </w:rPr>
        <w:t xml:space="preserve"> Sport England and National Governing Bodies of Sport (NGBs). Please see Appendix </w:t>
      </w:r>
      <w:r>
        <w:rPr>
          <w:color w:val="000000"/>
        </w:rPr>
        <w:t xml:space="preserve">2 </w:t>
      </w:r>
      <w:r w:rsidRPr="00B60183">
        <w:rPr>
          <w:color w:val="000000"/>
        </w:rPr>
        <w:t>for a list of Steering Group contacts.</w:t>
      </w:r>
    </w:p>
    <w:p w14:paraId="0372A9DE" w14:textId="77777777" w:rsidR="006A17E8" w:rsidRDefault="006A17E8" w:rsidP="006A17E8">
      <w:pPr>
        <w:jc w:val="left"/>
      </w:pPr>
    </w:p>
    <w:p w14:paraId="60EB55C8" w14:textId="77777777" w:rsidR="006A17E8" w:rsidRPr="008C4D45" w:rsidRDefault="006A17E8" w:rsidP="006A17E8">
      <w:r w:rsidRPr="008C4D45">
        <w:t xml:space="preserve">It will be important for the Steering Group to continue once the PPS has been finalised for several reasons, including a continuing responsibility to: </w:t>
      </w:r>
    </w:p>
    <w:p w14:paraId="3F46B2F9" w14:textId="77777777" w:rsidR="006A17E8" w:rsidRPr="008C4D45" w:rsidRDefault="006A17E8" w:rsidP="006A17E8">
      <w:r w:rsidRPr="008C4D45">
        <w:t xml:space="preserve"> </w:t>
      </w:r>
    </w:p>
    <w:p w14:paraId="164CC1B7" w14:textId="77777777" w:rsidR="006A17E8" w:rsidRPr="008C4D45" w:rsidRDefault="006A17E8" w:rsidP="006A17E8">
      <w:pPr>
        <w:numPr>
          <w:ilvl w:val="0"/>
          <w:numId w:val="1"/>
        </w:numPr>
        <w:rPr>
          <w:rFonts w:cs="Arial"/>
          <w:color w:val="000000"/>
          <w:szCs w:val="22"/>
        </w:rPr>
      </w:pPr>
      <w:r w:rsidRPr="008C4D45">
        <w:rPr>
          <w:rFonts w:cs="Arial"/>
          <w:color w:val="000000"/>
          <w:szCs w:val="22"/>
        </w:rPr>
        <w:t>Be a champion for playing pitch provision in the area and promote the value and importance of the PPS.</w:t>
      </w:r>
    </w:p>
    <w:p w14:paraId="19B0595B" w14:textId="77777777" w:rsidR="006A17E8" w:rsidRPr="008C4D45" w:rsidRDefault="006A17E8" w:rsidP="006A17E8">
      <w:pPr>
        <w:numPr>
          <w:ilvl w:val="0"/>
          <w:numId w:val="1"/>
        </w:numPr>
        <w:rPr>
          <w:rFonts w:cs="Arial"/>
          <w:color w:val="000000"/>
          <w:szCs w:val="22"/>
        </w:rPr>
      </w:pPr>
      <w:r w:rsidRPr="008C4D45">
        <w:rPr>
          <w:rFonts w:cs="Arial"/>
          <w:color w:val="000000"/>
          <w:szCs w:val="22"/>
        </w:rPr>
        <w:t>Ensure implementation of the PPS’s recommendations and action plan.</w:t>
      </w:r>
    </w:p>
    <w:p w14:paraId="1D60C3AA" w14:textId="77777777" w:rsidR="006A17E8" w:rsidRPr="008C4D45" w:rsidRDefault="006A17E8" w:rsidP="006A17E8">
      <w:pPr>
        <w:numPr>
          <w:ilvl w:val="0"/>
          <w:numId w:val="1"/>
        </w:numPr>
        <w:rPr>
          <w:rFonts w:cs="Arial"/>
          <w:color w:val="000000"/>
          <w:szCs w:val="22"/>
        </w:rPr>
      </w:pPr>
      <w:r w:rsidRPr="008C4D45">
        <w:rPr>
          <w:rFonts w:cs="Arial"/>
          <w:color w:val="000000"/>
          <w:szCs w:val="22"/>
        </w:rPr>
        <w:t>Monitor and evaluate the outcomes of the PPS.</w:t>
      </w:r>
    </w:p>
    <w:p w14:paraId="243F0ECD" w14:textId="77777777" w:rsidR="006A17E8" w:rsidRPr="005A1CB1" w:rsidRDefault="006A17E8" w:rsidP="006A17E8">
      <w:pPr>
        <w:numPr>
          <w:ilvl w:val="0"/>
          <w:numId w:val="1"/>
        </w:numPr>
        <w:jc w:val="left"/>
        <w:rPr>
          <w:b/>
          <w:i/>
          <w:color w:val="000000"/>
        </w:rPr>
      </w:pPr>
      <w:r w:rsidRPr="005A1CB1">
        <w:rPr>
          <w:rFonts w:cs="Arial"/>
          <w:color w:val="000000"/>
          <w:szCs w:val="22"/>
        </w:rPr>
        <w:t>Ensure that the PPS is kept up to date and refreshed.</w:t>
      </w:r>
    </w:p>
    <w:p w14:paraId="2227913C" w14:textId="77777777" w:rsidR="006A17E8" w:rsidRPr="005A1CB1" w:rsidRDefault="006A17E8" w:rsidP="006A17E8">
      <w:pPr>
        <w:ind w:left="432"/>
        <w:jc w:val="left"/>
        <w:rPr>
          <w:b/>
          <w:i/>
          <w:color w:val="000000"/>
        </w:rPr>
      </w:pPr>
    </w:p>
    <w:p w14:paraId="62FB7E91" w14:textId="77777777" w:rsidR="00E44A62" w:rsidRPr="00DF0334" w:rsidRDefault="00E44A62" w:rsidP="00346CF7">
      <w:pPr>
        <w:rPr>
          <w:rFonts w:cs="Arial"/>
          <w:b/>
          <w:i/>
          <w:szCs w:val="22"/>
        </w:rPr>
      </w:pPr>
      <w:r w:rsidRPr="00DF0334">
        <w:rPr>
          <w:rFonts w:cs="Arial"/>
          <w:b/>
          <w:i/>
          <w:szCs w:val="22"/>
        </w:rPr>
        <w:t>The extent of the study area</w:t>
      </w:r>
    </w:p>
    <w:p w14:paraId="65335D5C" w14:textId="77777777" w:rsidR="00E44A62" w:rsidRPr="00DF0334" w:rsidRDefault="00E44A62" w:rsidP="00346CF7">
      <w:pPr>
        <w:rPr>
          <w:rFonts w:cs="Arial"/>
          <w:bCs/>
          <w:szCs w:val="22"/>
        </w:rPr>
      </w:pPr>
    </w:p>
    <w:p w14:paraId="7E9186B5" w14:textId="4143BED3" w:rsidR="006A17E8" w:rsidRDefault="006A17E8" w:rsidP="006A17E8">
      <w:pPr>
        <w:rPr>
          <w:rFonts w:cs="Arial"/>
          <w:bCs/>
          <w:szCs w:val="22"/>
        </w:rPr>
      </w:pPr>
      <w:r w:rsidRPr="004859E3">
        <w:rPr>
          <w:rFonts w:cs="Arial"/>
          <w:bCs/>
          <w:szCs w:val="22"/>
        </w:rPr>
        <w:t xml:space="preserve">North West Leicestershire is a non-metropolitan or shire district where the local authority (LA) area comprises two more densely populated main towns (Coalville and Ashby-de-la-Zouch) with a number of rural and sparsely populated wards, together taking in 31 local </w:t>
      </w:r>
      <w:r w:rsidR="00D63098">
        <w:rPr>
          <w:rFonts w:cs="Arial"/>
          <w:bCs/>
          <w:szCs w:val="22"/>
        </w:rPr>
        <w:t>Council</w:t>
      </w:r>
      <w:r w:rsidRPr="004859E3">
        <w:rPr>
          <w:rFonts w:cs="Arial"/>
          <w:bCs/>
          <w:szCs w:val="22"/>
        </w:rPr>
        <w:t xml:space="preserve">s. The District has been split into </w:t>
      </w:r>
      <w:r w:rsidR="009B311A">
        <w:rPr>
          <w:rFonts w:cs="Arial"/>
          <w:bCs/>
          <w:szCs w:val="22"/>
        </w:rPr>
        <w:t>five</w:t>
      </w:r>
      <w:r w:rsidRPr="004859E3">
        <w:rPr>
          <w:rFonts w:cs="Arial"/>
          <w:bCs/>
          <w:szCs w:val="22"/>
        </w:rPr>
        <w:t xml:space="preserve"> distinct areas for the purpose of this study and site by site action plans will be developed for each of the </w:t>
      </w:r>
      <w:r w:rsidR="009B311A">
        <w:rPr>
          <w:rFonts w:cs="Arial"/>
          <w:bCs/>
          <w:szCs w:val="22"/>
        </w:rPr>
        <w:t>five</w:t>
      </w:r>
      <w:r w:rsidRPr="004859E3">
        <w:rPr>
          <w:rFonts w:cs="Arial"/>
          <w:bCs/>
          <w:szCs w:val="22"/>
        </w:rPr>
        <w:t xml:space="preserve"> </w:t>
      </w:r>
      <w:r w:rsidR="00BC77B5">
        <w:rPr>
          <w:rFonts w:cs="Arial"/>
          <w:bCs/>
          <w:szCs w:val="22"/>
        </w:rPr>
        <w:t>Analysis Area</w:t>
      </w:r>
      <w:r w:rsidR="001E33FF">
        <w:rPr>
          <w:rFonts w:cs="Arial"/>
          <w:bCs/>
          <w:szCs w:val="22"/>
        </w:rPr>
        <w:t>s</w:t>
      </w:r>
      <w:r w:rsidRPr="004859E3">
        <w:rPr>
          <w:rFonts w:cs="Arial"/>
          <w:bCs/>
          <w:szCs w:val="22"/>
        </w:rPr>
        <w:t>.</w:t>
      </w:r>
      <w:r w:rsidR="009B311A">
        <w:rPr>
          <w:rFonts w:cs="Arial"/>
          <w:bCs/>
          <w:szCs w:val="22"/>
        </w:rPr>
        <w:t xml:space="preserve"> They are (including current population</w:t>
      </w:r>
      <w:r w:rsidR="00FE771F">
        <w:rPr>
          <w:rStyle w:val="FootnoteReference"/>
          <w:bCs/>
          <w:szCs w:val="22"/>
        </w:rPr>
        <w:footnoteReference w:id="1"/>
      </w:r>
      <w:r w:rsidR="009B311A">
        <w:rPr>
          <w:rFonts w:cs="Arial"/>
          <w:bCs/>
          <w:szCs w:val="22"/>
        </w:rPr>
        <w:t>):</w:t>
      </w:r>
    </w:p>
    <w:p w14:paraId="2FE9CA5C" w14:textId="77777777" w:rsidR="009B311A" w:rsidRDefault="009B311A" w:rsidP="006A17E8">
      <w:pPr>
        <w:rPr>
          <w:rFonts w:cs="Arial"/>
          <w:bCs/>
          <w:szCs w:val="22"/>
        </w:rPr>
      </w:pPr>
    </w:p>
    <w:p w14:paraId="370507F6" w14:textId="77777777" w:rsidR="009B311A" w:rsidRDefault="009B311A" w:rsidP="009B311A">
      <w:pPr>
        <w:numPr>
          <w:ilvl w:val="0"/>
          <w:numId w:val="1"/>
        </w:numPr>
        <w:rPr>
          <w:rFonts w:cs="Arial"/>
          <w:color w:val="000000"/>
          <w:szCs w:val="22"/>
        </w:rPr>
      </w:pPr>
      <w:r>
        <w:rPr>
          <w:rFonts w:cs="Arial"/>
          <w:color w:val="000000"/>
          <w:szCs w:val="22"/>
        </w:rPr>
        <w:t>Ashby-de-la-Zouch (22,17</w:t>
      </w:r>
      <w:r w:rsidR="007D5B87">
        <w:rPr>
          <w:rFonts w:cs="Arial"/>
          <w:color w:val="000000"/>
          <w:szCs w:val="22"/>
        </w:rPr>
        <w:t>5</w:t>
      </w:r>
      <w:r>
        <w:rPr>
          <w:rFonts w:cs="Arial"/>
          <w:color w:val="000000"/>
          <w:szCs w:val="22"/>
        </w:rPr>
        <w:t>)</w:t>
      </w:r>
    </w:p>
    <w:p w14:paraId="570F285B" w14:textId="065479B6" w:rsidR="009B311A" w:rsidRDefault="00602383" w:rsidP="009B311A">
      <w:pPr>
        <w:numPr>
          <w:ilvl w:val="0"/>
          <w:numId w:val="1"/>
        </w:numPr>
        <w:rPr>
          <w:rFonts w:cs="Arial"/>
          <w:color w:val="000000"/>
          <w:szCs w:val="22"/>
        </w:rPr>
      </w:pPr>
      <w:r>
        <w:rPr>
          <w:rFonts w:cs="Arial"/>
          <w:color w:val="000000"/>
          <w:szCs w:val="22"/>
        </w:rPr>
        <w:t>Castle Don</w:t>
      </w:r>
      <w:r w:rsidR="009B311A">
        <w:rPr>
          <w:rFonts w:cs="Arial"/>
          <w:color w:val="000000"/>
          <w:szCs w:val="22"/>
        </w:rPr>
        <w:t>ington/Kegworth (</w:t>
      </w:r>
      <w:r w:rsidR="00FE771F">
        <w:rPr>
          <w:rFonts w:cs="Arial"/>
          <w:color w:val="000000"/>
          <w:szCs w:val="22"/>
        </w:rPr>
        <w:t>18</w:t>
      </w:r>
      <w:r w:rsidR="007D5B87">
        <w:rPr>
          <w:rFonts w:cs="Arial"/>
          <w:color w:val="000000"/>
          <w:szCs w:val="22"/>
        </w:rPr>
        <w:t>,420</w:t>
      </w:r>
      <w:r w:rsidR="00FE771F">
        <w:rPr>
          <w:rFonts w:cs="Arial"/>
          <w:color w:val="000000"/>
          <w:szCs w:val="22"/>
        </w:rPr>
        <w:t>)</w:t>
      </w:r>
    </w:p>
    <w:p w14:paraId="7B8C098A" w14:textId="77777777" w:rsidR="009B311A" w:rsidRDefault="009B311A" w:rsidP="009B311A">
      <w:pPr>
        <w:numPr>
          <w:ilvl w:val="0"/>
          <w:numId w:val="1"/>
        </w:numPr>
        <w:rPr>
          <w:rFonts w:cs="Arial"/>
          <w:color w:val="000000"/>
          <w:szCs w:val="22"/>
        </w:rPr>
      </w:pPr>
      <w:r>
        <w:rPr>
          <w:rFonts w:cs="Arial"/>
          <w:color w:val="000000"/>
          <w:szCs w:val="22"/>
        </w:rPr>
        <w:t>Coalville</w:t>
      </w:r>
      <w:r w:rsidR="007D5B87">
        <w:rPr>
          <w:rFonts w:cs="Arial"/>
          <w:color w:val="000000"/>
          <w:szCs w:val="22"/>
        </w:rPr>
        <w:t xml:space="preserve"> (38,642</w:t>
      </w:r>
      <w:r w:rsidR="00FE771F">
        <w:rPr>
          <w:rFonts w:cs="Arial"/>
          <w:color w:val="000000"/>
          <w:szCs w:val="22"/>
        </w:rPr>
        <w:t>)</w:t>
      </w:r>
    </w:p>
    <w:p w14:paraId="4656F535" w14:textId="77777777" w:rsidR="009B311A" w:rsidRDefault="009B311A" w:rsidP="009B311A">
      <w:pPr>
        <w:numPr>
          <w:ilvl w:val="0"/>
          <w:numId w:val="1"/>
        </w:numPr>
        <w:rPr>
          <w:rFonts w:cs="Arial"/>
          <w:color w:val="000000"/>
          <w:szCs w:val="22"/>
        </w:rPr>
      </w:pPr>
      <w:r>
        <w:rPr>
          <w:rFonts w:cs="Arial"/>
          <w:color w:val="000000"/>
          <w:szCs w:val="22"/>
        </w:rPr>
        <w:t>Ibstock</w:t>
      </w:r>
      <w:r w:rsidR="00FE771F">
        <w:rPr>
          <w:rFonts w:cs="Arial"/>
          <w:color w:val="000000"/>
          <w:szCs w:val="22"/>
        </w:rPr>
        <w:t xml:space="preserve"> (</w:t>
      </w:r>
      <w:r w:rsidR="007D5B87">
        <w:rPr>
          <w:rFonts w:cs="Arial"/>
          <w:color w:val="000000"/>
          <w:szCs w:val="22"/>
        </w:rPr>
        <w:t>7,647</w:t>
      </w:r>
      <w:r w:rsidR="00FE771F">
        <w:rPr>
          <w:rFonts w:cs="Arial"/>
          <w:color w:val="000000"/>
          <w:szCs w:val="22"/>
        </w:rPr>
        <w:t>)</w:t>
      </w:r>
    </w:p>
    <w:p w14:paraId="1109D8AF" w14:textId="77777777" w:rsidR="009B311A" w:rsidRPr="008C4D45" w:rsidRDefault="009B311A" w:rsidP="009B311A">
      <w:pPr>
        <w:numPr>
          <w:ilvl w:val="0"/>
          <w:numId w:val="1"/>
        </w:numPr>
        <w:rPr>
          <w:rFonts w:cs="Arial"/>
          <w:color w:val="000000"/>
          <w:szCs w:val="22"/>
        </w:rPr>
      </w:pPr>
      <w:r>
        <w:rPr>
          <w:rFonts w:cs="Arial"/>
          <w:color w:val="000000"/>
          <w:szCs w:val="22"/>
        </w:rPr>
        <w:t>Measham</w:t>
      </w:r>
      <w:r w:rsidR="00FE771F">
        <w:rPr>
          <w:rFonts w:cs="Arial"/>
          <w:color w:val="000000"/>
          <w:szCs w:val="22"/>
        </w:rPr>
        <w:t xml:space="preserve"> (</w:t>
      </w:r>
      <w:r w:rsidR="007D5B87">
        <w:rPr>
          <w:rFonts w:cs="Arial"/>
          <w:color w:val="000000"/>
          <w:szCs w:val="22"/>
        </w:rPr>
        <w:t>10,363</w:t>
      </w:r>
      <w:r w:rsidR="00FE771F">
        <w:rPr>
          <w:rFonts w:cs="Arial"/>
          <w:color w:val="000000"/>
          <w:szCs w:val="22"/>
        </w:rPr>
        <w:t>)</w:t>
      </w:r>
    </w:p>
    <w:p w14:paraId="41CA70AA" w14:textId="77777777" w:rsidR="009B311A" w:rsidRDefault="009B311A" w:rsidP="006A17E8">
      <w:pPr>
        <w:rPr>
          <w:rFonts w:cs="Arial"/>
          <w:bCs/>
          <w:szCs w:val="22"/>
        </w:rPr>
      </w:pPr>
    </w:p>
    <w:p w14:paraId="0E51015A" w14:textId="51C1B6BC" w:rsidR="006A17E8" w:rsidRPr="004859E3" w:rsidRDefault="006A17E8" w:rsidP="006A17E8">
      <w:pPr>
        <w:rPr>
          <w:rFonts w:cs="Arial"/>
          <w:bCs/>
          <w:szCs w:val="22"/>
        </w:rPr>
      </w:pPr>
      <w:r w:rsidRPr="004859E3">
        <w:rPr>
          <w:rFonts w:cs="Arial"/>
          <w:bCs/>
          <w:szCs w:val="22"/>
        </w:rPr>
        <w:t xml:space="preserve">The </w:t>
      </w:r>
      <w:r w:rsidR="00BC77B5">
        <w:rPr>
          <w:rFonts w:cs="Arial"/>
          <w:bCs/>
          <w:szCs w:val="22"/>
        </w:rPr>
        <w:t>Analysis Area</w:t>
      </w:r>
      <w:r w:rsidR="001E33FF">
        <w:rPr>
          <w:rFonts w:cs="Arial"/>
          <w:bCs/>
          <w:szCs w:val="22"/>
        </w:rPr>
        <w:t>s</w:t>
      </w:r>
      <w:r w:rsidRPr="004859E3">
        <w:rPr>
          <w:rFonts w:cs="Arial"/>
          <w:bCs/>
          <w:szCs w:val="22"/>
        </w:rPr>
        <w:t xml:space="preserve"> used align</w:t>
      </w:r>
      <w:r>
        <w:rPr>
          <w:rFonts w:cs="Arial"/>
          <w:bCs/>
          <w:szCs w:val="22"/>
        </w:rPr>
        <w:t xml:space="preserve"> with the </w:t>
      </w:r>
      <w:r w:rsidR="00D63098">
        <w:rPr>
          <w:rFonts w:cs="Arial"/>
          <w:bCs/>
          <w:szCs w:val="22"/>
        </w:rPr>
        <w:t>Council</w:t>
      </w:r>
      <w:r w:rsidRPr="004859E3">
        <w:rPr>
          <w:rFonts w:cs="Arial"/>
          <w:bCs/>
          <w:szCs w:val="22"/>
        </w:rPr>
        <w:t>’s new Infrastr</w:t>
      </w:r>
      <w:r w:rsidRPr="007252D3">
        <w:rPr>
          <w:rFonts w:cs="Arial"/>
          <w:bCs/>
          <w:szCs w:val="22"/>
        </w:rPr>
        <w:t>ucture Development Plan and sports facilities strategy currently being developed in conjunction with the</w:t>
      </w:r>
      <w:r>
        <w:rPr>
          <w:rFonts w:cs="Arial"/>
          <w:bCs/>
          <w:szCs w:val="22"/>
        </w:rPr>
        <w:t xml:space="preserve"> area </w:t>
      </w:r>
      <w:r w:rsidRPr="007252D3">
        <w:rPr>
          <w:rFonts w:cs="Arial"/>
          <w:bCs/>
          <w:szCs w:val="22"/>
        </w:rPr>
        <w:t>County Sports Partnership (CSP)</w:t>
      </w:r>
      <w:r>
        <w:rPr>
          <w:rFonts w:cs="Arial"/>
          <w:bCs/>
          <w:szCs w:val="22"/>
        </w:rPr>
        <w:t xml:space="preserve"> </w:t>
      </w:r>
      <w:r w:rsidR="009B311A">
        <w:rPr>
          <w:rFonts w:cs="Arial"/>
          <w:szCs w:val="20"/>
        </w:rPr>
        <w:t>Leicester</w:t>
      </w:r>
      <w:r w:rsidRPr="007252D3">
        <w:rPr>
          <w:rFonts w:cs="Arial"/>
          <w:szCs w:val="20"/>
        </w:rPr>
        <w:t xml:space="preserve">shire &amp; Rutland Sport (LR Sport) </w:t>
      </w:r>
      <w:r w:rsidRPr="007252D3">
        <w:rPr>
          <w:rFonts w:cs="Arial"/>
          <w:bCs/>
          <w:szCs w:val="22"/>
        </w:rPr>
        <w:t xml:space="preserve">to support the </w:t>
      </w:r>
      <w:r w:rsidR="00D63098">
        <w:rPr>
          <w:rFonts w:cs="Arial"/>
          <w:bCs/>
          <w:szCs w:val="22"/>
        </w:rPr>
        <w:t>Council</w:t>
      </w:r>
      <w:r w:rsidRPr="007252D3">
        <w:rPr>
          <w:rFonts w:cs="Arial"/>
          <w:bCs/>
          <w:szCs w:val="22"/>
        </w:rPr>
        <w:t>’s ambition to provide North West Leicestershire residents with access</w:t>
      </w:r>
      <w:r w:rsidRPr="004859E3">
        <w:rPr>
          <w:rFonts w:cs="Arial"/>
          <w:bCs/>
          <w:szCs w:val="22"/>
        </w:rPr>
        <w:t xml:space="preserve"> to high quality sport facilities at a neighbourhood level. The study area is aligned with police boundaries and the National Health Service, clinical commissioning groups in North West Leicestershire. </w:t>
      </w:r>
    </w:p>
    <w:p w14:paraId="54AD9A22" w14:textId="77777777" w:rsidR="006A17E8" w:rsidRPr="00324AF8" w:rsidRDefault="006A17E8" w:rsidP="006A17E8">
      <w:pPr>
        <w:rPr>
          <w:rFonts w:cs="Arial"/>
          <w:bCs/>
          <w:szCs w:val="22"/>
          <w:highlight w:val="yellow"/>
        </w:rPr>
      </w:pPr>
    </w:p>
    <w:p w14:paraId="22FEEC49" w14:textId="77777777" w:rsidR="009B311A" w:rsidRDefault="006A17E8" w:rsidP="009B311A">
      <w:pPr>
        <w:rPr>
          <w:rFonts w:cs="Arial"/>
          <w:bCs/>
          <w:szCs w:val="22"/>
        </w:rPr>
      </w:pPr>
      <w:r w:rsidRPr="004859E3">
        <w:rPr>
          <w:rFonts w:cs="Arial"/>
          <w:bCs/>
          <w:szCs w:val="22"/>
        </w:rPr>
        <w:t xml:space="preserve">It is likely there is a level of imported demand and sports teams from outside the study area that use pitches within North West Leicestershire. In addition, it is likely that sports teams from inside North West Leicestershire use facilities outside of the </w:t>
      </w:r>
      <w:r>
        <w:rPr>
          <w:rFonts w:cs="Arial"/>
          <w:bCs/>
          <w:szCs w:val="22"/>
        </w:rPr>
        <w:t>D</w:t>
      </w:r>
      <w:r w:rsidRPr="004859E3">
        <w:rPr>
          <w:rFonts w:cs="Arial"/>
          <w:bCs/>
          <w:szCs w:val="22"/>
        </w:rPr>
        <w:t xml:space="preserve">istrict. This </w:t>
      </w:r>
      <w:r w:rsidR="009B311A" w:rsidRPr="004859E3">
        <w:rPr>
          <w:rFonts w:cs="Arial"/>
          <w:bCs/>
          <w:szCs w:val="22"/>
        </w:rPr>
        <w:t>cross-boundary</w:t>
      </w:r>
      <w:r w:rsidRPr="004859E3">
        <w:rPr>
          <w:rFonts w:cs="Arial"/>
          <w:bCs/>
          <w:szCs w:val="22"/>
        </w:rPr>
        <w:t xml:space="preserve"> movement will be taken into consideration when producing this strategy. This will be completed by consulting with neighbouring authorities in relation to their findings from their respective PPSs.</w:t>
      </w:r>
      <w:r w:rsidR="009B311A">
        <w:rPr>
          <w:rFonts w:cs="Arial"/>
          <w:bCs/>
          <w:szCs w:val="22"/>
        </w:rPr>
        <w:t xml:space="preserve"> </w:t>
      </w:r>
      <w:r w:rsidR="009B311A" w:rsidRPr="00DF0334">
        <w:rPr>
          <w:rFonts w:cs="Arial"/>
          <w:bCs/>
          <w:szCs w:val="22"/>
        </w:rPr>
        <w:t xml:space="preserve">The study area will be the whole of North West Leicestershire District together with any areas close to the District boundary within 1km where significant sports facilities are present and import/export participation is occurring on a regular basis.  </w:t>
      </w:r>
    </w:p>
    <w:p w14:paraId="28BB6F82" w14:textId="77777777" w:rsidR="006A17E8" w:rsidRPr="00B641AE" w:rsidRDefault="006A17E8" w:rsidP="006A17E8">
      <w:pPr>
        <w:rPr>
          <w:rFonts w:cs="Arial"/>
          <w:bCs/>
          <w:szCs w:val="22"/>
        </w:rPr>
      </w:pPr>
    </w:p>
    <w:p w14:paraId="39B1908A" w14:textId="77777777" w:rsidR="006A17E8" w:rsidRPr="00DF0334" w:rsidRDefault="006A17E8" w:rsidP="00D72B14">
      <w:pPr>
        <w:rPr>
          <w:rFonts w:cs="Arial"/>
          <w:bCs/>
          <w:szCs w:val="22"/>
        </w:rPr>
      </w:pPr>
      <w:r>
        <w:t>Hinckley and Bosworth, South Derbyshire</w:t>
      </w:r>
      <w:r w:rsidRPr="00DE3B62">
        <w:t xml:space="preserve">, </w:t>
      </w:r>
      <w:r>
        <w:t xml:space="preserve">Charnwood and North Warwickshire </w:t>
      </w:r>
      <w:r w:rsidRPr="00DE3B62">
        <w:t>are the adjoining districts with an appreciable sca</w:t>
      </w:r>
      <w:r w:rsidR="009B311A">
        <w:t>le of population which also run</w:t>
      </w:r>
      <w:r w:rsidRPr="00DE3B62">
        <w:t xml:space="preserve"> up to the </w:t>
      </w:r>
      <w:r>
        <w:t>North West Leicestershire</w:t>
      </w:r>
      <w:r w:rsidRPr="00DE3B62">
        <w:t xml:space="preserve"> boundary</w:t>
      </w:r>
      <w:r>
        <w:t>.</w:t>
      </w:r>
    </w:p>
    <w:p w14:paraId="6C02CE74" w14:textId="77777777" w:rsidR="00673271" w:rsidRPr="00F06F87" w:rsidRDefault="00673271" w:rsidP="00D72B14">
      <w:pPr>
        <w:rPr>
          <w:rFonts w:cs="Arial"/>
          <w:bCs/>
          <w:szCs w:val="22"/>
          <w:highlight w:val="yellow"/>
        </w:rPr>
      </w:pPr>
    </w:p>
    <w:bookmarkEnd w:id="15"/>
    <w:bookmarkEnd w:id="16"/>
    <w:bookmarkEnd w:id="17"/>
    <w:bookmarkEnd w:id="18"/>
    <w:bookmarkEnd w:id="19"/>
    <w:bookmarkEnd w:id="20"/>
    <w:bookmarkEnd w:id="21"/>
    <w:bookmarkEnd w:id="22"/>
    <w:bookmarkEnd w:id="23"/>
    <w:bookmarkEnd w:id="24"/>
    <w:bookmarkEnd w:id="25"/>
    <w:p w14:paraId="42B72D8E" w14:textId="77777777" w:rsidR="00B623F9" w:rsidRPr="009B311A" w:rsidRDefault="009B311A" w:rsidP="001E3019">
      <w:pPr>
        <w:ind w:right="98"/>
        <w:rPr>
          <w:i/>
          <w:color w:val="000000"/>
        </w:rPr>
      </w:pPr>
      <w:r w:rsidRPr="009B311A">
        <w:rPr>
          <w:b/>
          <w:noProof/>
          <w:szCs w:val="22"/>
          <w:lang w:eastAsia="en-GB"/>
        </w:rPr>
        <w:drawing>
          <wp:anchor distT="0" distB="0" distL="114300" distR="114300" simplePos="0" relativeHeight="251659264" behindDoc="0" locked="0" layoutInCell="1" allowOverlap="1" wp14:anchorId="7D7F5E82" wp14:editId="1A599DAF">
            <wp:simplePos x="0" y="0"/>
            <wp:positionH relativeFrom="column">
              <wp:posOffset>14438</wp:posOffset>
            </wp:positionH>
            <wp:positionV relativeFrom="paragraph">
              <wp:posOffset>304728</wp:posOffset>
            </wp:positionV>
            <wp:extent cx="5551170" cy="4394835"/>
            <wp:effectExtent l="19050" t="19050" r="0" b="57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81" t="557" r="36589" b="557"/>
                    <a:stretch>
                      <a:fillRect/>
                    </a:stretch>
                  </pic:blipFill>
                  <pic:spPr bwMode="auto">
                    <a:xfrm>
                      <a:off x="0" y="0"/>
                      <a:ext cx="5551170" cy="439483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E3019" w:rsidRPr="009B311A">
        <w:rPr>
          <w:i/>
          <w:color w:val="000000"/>
        </w:rPr>
        <w:t xml:space="preserve">Figure 1.1: </w:t>
      </w:r>
      <w:r w:rsidR="006A17E8" w:rsidRPr="009B311A">
        <w:rPr>
          <w:i/>
          <w:color w:val="000000"/>
        </w:rPr>
        <w:t xml:space="preserve">Map of </w:t>
      </w:r>
      <w:r w:rsidRPr="009B311A">
        <w:rPr>
          <w:i/>
          <w:color w:val="000000"/>
        </w:rPr>
        <w:t xml:space="preserve">the </w:t>
      </w:r>
      <w:r w:rsidR="006A17E8" w:rsidRPr="009B311A">
        <w:rPr>
          <w:i/>
          <w:color w:val="000000"/>
        </w:rPr>
        <w:t xml:space="preserve">North West Leicestershire </w:t>
      </w:r>
      <w:r w:rsidR="00B623F9" w:rsidRPr="009B311A">
        <w:rPr>
          <w:i/>
          <w:color w:val="000000"/>
        </w:rPr>
        <w:t>Study Area</w:t>
      </w:r>
      <w:r w:rsidRPr="009B311A">
        <w:rPr>
          <w:i/>
          <w:color w:val="000000"/>
        </w:rPr>
        <w:t xml:space="preserve"> (including </w:t>
      </w:r>
      <w:r w:rsidR="00BC77B5">
        <w:rPr>
          <w:i/>
          <w:color w:val="000000"/>
        </w:rPr>
        <w:t>Analysis Area</w:t>
      </w:r>
      <w:r w:rsidR="001E33FF">
        <w:rPr>
          <w:i/>
          <w:color w:val="000000"/>
        </w:rPr>
        <w:t>s</w:t>
      </w:r>
      <w:r w:rsidRPr="009B311A">
        <w:rPr>
          <w:i/>
          <w:color w:val="000000"/>
        </w:rPr>
        <w:t>)</w:t>
      </w:r>
    </w:p>
    <w:p w14:paraId="085B6C58" w14:textId="77777777" w:rsidR="00673271" w:rsidRPr="00F06F87" w:rsidRDefault="00673271">
      <w:pPr>
        <w:jc w:val="left"/>
        <w:rPr>
          <w:b/>
          <w:szCs w:val="22"/>
          <w:highlight w:val="yellow"/>
        </w:rPr>
      </w:pPr>
    </w:p>
    <w:p w14:paraId="36581195" w14:textId="77777777" w:rsidR="00FE771F" w:rsidRDefault="00FE771F" w:rsidP="00346CF7">
      <w:pPr>
        <w:rPr>
          <w:b/>
          <w:szCs w:val="22"/>
          <w:highlight w:val="yellow"/>
        </w:rPr>
      </w:pPr>
    </w:p>
    <w:p w14:paraId="6BA76202" w14:textId="77777777" w:rsidR="00674350" w:rsidRDefault="00674350" w:rsidP="00346CF7">
      <w:pPr>
        <w:rPr>
          <w:b/>
          <w:szCs w:val="22"/>
        </w:rPr>
      </w:pPr>
    </w:p>
    <w:p w14:paraId="0F67E19D" w14:textId="77777777" w:rsidR="00674350" w:rsidRDefault="00674350" w:rsidP="00346CF7">
      <w:pPr>
        <w:rPr>
          <w:b/>
          <w:szCs w:val="22"/>
        </w:rPr>
      </w:pPr>
    </w:p>
    <w:p w14:paraId="1F46F351" w14:textId="77777777" w:rsidR="00346CF7" w:rsidRPr="00FE771F" w:rsidRDefault="00346CF7" w:rsidP="00346CF7">
      <w:pPr>
        <w:rPr>
          <w:b/>
          <w:szCs w:val="22"/>
        </w:rPr>
      </w:pPr>
      <w:r w:rsidRPr="00FE771F">
        <w:rPr>
          <w:b/>
          <w:szCs w:val="22"/>
        </w:rPr>
        <w:t>What makes the study area different?</w:t>
      </w:r>
    </w:p>
    <w:p w14:paraId="7FF13580" w14:textId="77777777" w:rsidR="00A53356" w:rsidRPr="00F06F87" w:rsidRDefault="00A53356" w:rsidP="00B623F9">
      <w:pPr>
        <w:rPr>
          <w:b/>
          <w:i/>
          <w:highlight w:val="yellow"/>
        </w:rPr>
      </w:pPr>
    </w:p>
    <w:p w14:paraId="639E6FDA" w14:textId="2C147B58" w:rsidR="00FE771F" w:rsidRDefault="00FE771F" w:rsidP="00FE771F">
      <w:pPr>
        <w:outlineLvl w:val="0"/>
      </w:pPr>
      <w:bookmarkStart w:id="31" w:name="_Toc475373153"/>
      <w:r w:rsidRPr="005A209A">
        <w:t>North West Leicestershire neighbours Hinckley and Bosworth to the South, North Warwickshire to the S</w:t>
      </w:r>
      <w:r w:rsidR="00C861BA">
        <w:t xml:space="preserve">outhwest, Charnwood to the East, </w:t>
      </w:r>
      <w:r w:rsidRPr="005A209A">
        <w:t>South Derbyshire to the North and West</w:t>
      </w:r>
      <w:bookmarkEnd w:id="31"/>
      <w:r w:rsidR="00C861BA">
        <w:t xml:space="preserve">, </w:t>
      </w:r>
      <w:r w:rsidR="00E47680">
        <w:t xml:space="preserve">Lichfield to the West, </w:t>
      </w:r>
      <w:r w:rsidR="00C861BA">
        <w:t>Erewash to the North and Rushcliffe to the North East.</w:t>
      </w:r>
    </w:p>
    <w:p w14:paraId="5035DDE1" w14:textId="77777777" w:rsidR="00FE771F" w:rsidRDefault="00FE771F" w:rsidP="00FE771F">
      <w:pPr>
        <w:outlineLvl w:val="0"/>
      </w:pPr>
    </w:p>
    <w:p w14:paraId="3D8DD8DB" w14:textId="7C74D162" w:rsidR="00FE771F" w:rsidRPr="008E4167" w:rsidRDefault="00FE771F" w:rsidP="00FE771F">
      <w:pPr>
        <w:outlineLvl w:val="0"/>
      </w:pPr>
      <w:bookmarkStart w:id="32" w:name="_Toc475373154"/>
      <w:r>
        <w:t>The D</w:t>
      </w:r>
      <w:r w:rsidRPr="008E4167">
        <w:t>istrict is home to</w:t>
      </w:r>
      <w:r w:rsidR="000C726E">
        <w:t xml:space="preserve"> </w:t>
      </w:r>
      <w:hyperlink r:id="rId13" w:tooltip="East Midlands Airport" w:history="1">
        <w:r w:rsidRPr="008E4167">
          <w:t>East Midlands Airport</w:t>
        </w:r>
      </w:hyperlink>
      <w:r w:rsidRPr="008E4167">
        <w:t xml:space="preserve"> which provides access to domestic and international air travel for many midlands residents, whilst its main tourist attractions </w:t>
      </w:r>
      <w:r w:rsidR="00E47680">
        <w:t>include</w:t>
      </w:r>
      <w:r w:rsidRPr="008E4167">
        <w:t xml:space="preserve"> </w:t>
      </w:r>
      <w:hyperlink r:id="rId14" w:tooltip="Donington Park" w:history="1">
        <w:r w:rsidR="00E47680" w:rsidRPr="008E4167">
          <w:t>Donington Park</w:t>
        </w:r>
      </w:hyperlink>
      <w:r w:rsidRPr="008E4167">
        <w:t>, a grand-prix circuit internati</w:t>
      </w:r>
      <w:r>
        <w:t xml:space="preserve">onally renowned for motorsport </w:t>
      </w:r>
      <w:r w:rsidRPr="008E4167">
        <w:t xml:space="preserve">and </w:t>
      </w:r>
      <w:r w:rsidR="00E47680">
        <w:t>which</w:t>
      </w:r>
      <w:r w:rsidRPr="008E4167">
        <w:t xml:space="preserve"> a major venue for music festivals throughout the British summertime.</w:t>
      </w:r>
      <w:bookmarkEnd w:id="32"/>
    </w:p>
    <w:p w14:paraId="05C5146A" w14:textId="77777777" w:rsidR="00FE771F" w:rsidRPr="00A0446A" w:rsidRDefault="00FE771F" w:rsidP="00FE771F">
      <w:pPr>
        <w:outlineLvl w:val="0"/>
        <w:rPr>
          <w:highlight w:val="yellow"/>
        </w:rPr>
      </w:pPr>
    </w:p>
    <w:p w14:paraId="74ACEB97" w14:textId="77777777" w:rsidR="00FE771F" w:rsidRDefault="00FE771F" w:rsidP="00FE771F">
      <w:pPr>
        <w:outlineLvl w:val="0"/>
      </w:pPr>
      <w:bookmarkStart w:id="33" w:name="_Toc475373155"/>
      <w:r>
        <w:t>It</w:t>
      </w:r>
      <w:r w:rsidRPr="0057131B">
        <w:t xml:space="preserve"> was formed in 1974 by a merger </w:t>
      </w:r>
      <w:r w:rsidR="000C726E">
        <w:t xml:space="preserve">of </w:t>
      </w:r>
      <w:r>
        <w:t>a number of</w:t>
      </w:r>
      <w:r w:rsidR="000C726E">
        <w:t xml:space="preserve"> </w:t>
      </w:r>
      <w:r>
        <w:t>Urban and Rural d</w:t>
      </w:r>
      <w:r w:rsidRPr="0057131B">
        <w:t xml:space="preserve">istricts. It was traditionally known for mineral extraction, notably </w:t>
      </w:r>
      <w:hyperlink r:id="rId15" w:tooltip="Coal" w:history="1">
        <w:r w:rsidRPr="0057131B">
          <w:t>coal</w:t>
        </w:r>
      </w:hyperlink>
      <w:r w:rsidRPr="0057131B">
        <w:t>, brick clay, gravel and</w:t>
      </w:r>
      <w:r w:rsidR="000C726E">
        <w:t xml:space="preserve"> </w:t>
      </w:r>
      <w:hyperlink r:id="rId16" w:tooltip="Granite" w:history="1">
        <w:r w:rsidRPr="0057131B">
          <w:t>granite</w:t>
        </w:r>
      </w:hyperlink>
      <w:r w:rsidRPr="0057131B">
        <w:t xml:space="preserve"> however the collieries have since all closed.</w:t>
      </w:r>
      <w:bookmarkEnd w:id="33"/>
    </w:p>
    <w:p w14:paraId="28D6EBD4" w14:textId="77777777" w:rsidR="00FE771F" w:rsidRDefault="00FE771F" w:rsidP="00FE771F">
      <w:pPr>
        <w:outlineLvl w:val="0"/>
      </w:pPr>
    </w:p>
    <w:p w14:paraId="5821F41D" w14:textId="16D2A8FD" w:rsidR="00FE771F" w:rsidRDefault="00FE771F" w:rsidP="00FE771F">
      <w:pPr>
        <w:outlineLvl w:val="0"/>
      </w:pPr>
      <w:bookmarkStart w:id="34" w:name="_Toc475373156"/>
      <w:r>
        <w:t xml:space="preserve">Communities in most parts of the District are managed by one of the many local </w:t>
      </w:r>
      <w:r w:rsidR="00D63098">
        <w:t>Council</w:t>
      </w:r>
      <w:r>
        <w:t xml:space="preserve">s within it. There are 31 local </w:t>
      </w:r>
      <w:r w:rsidR="00D63098">
        <w:t>Council</w:t>
      </w:r>
      <w:r>
        <w:t xml:space="preserve">s in total, made up of two town </w:t>
      </w:r>
      <w:r w:rsidR="00D63098">
        <w:t>Council</w:t>
      </w:r>
      <w:r>
        <w:t xml:space="preserve">s (Ashby-de-la-Zouch and Ashby Woulds), 23 </w:t>
      </w:r>
      <w:r w:rsidRPr="002A0BE1">
        <w:t xml:space="preserve">Parish </w:t>
      </w:r>
      <w:r w:rsidR="00D63098">
        <w:t>Council</w:t>
      </w:r>
      <w:r w:rsidRPr="002A0BE1">
        <w:t>s and six Parish meetings.</w:t>
      </w:r>
      <w:r>
        <w:t xml:space="preserve"> A number of local </w:t>
      </w:r>
      <w:r w:rsidR="00D63098">
        <w:t>Council</w:t>
      </w:r>
      <w:r>
        <w:t>s managed sports facilities and pitches, consequently the hire, cost and maintenance is more localised and differs from area to area.</w:t>
      </w:r>
      <w:bookmarkEnd w:id="34"/>
    </w:p>
    <w:p w14:paraId="299EDD0B" w14:textId="77777777" w:rsidR="00FE771F" w:rsidRPr="00F06F87" w:rsidRDefault="00FE771F" w:rsidP="00673271">
      <w:pPr>
        <w:outlineLvl w:val="0"/>
        <w:rPr>
          <w:highlight w:val="yellow"/>
        </w:rPr>
      </w:pPr>
    </w:p>
    <w:p w14:paraId="4E92C709" w14:textId="77777777" w:rsidR="00351B3D" w:rsidRPr="00FE771F" w:rsidRDefault="00351B3D" w:rsidP="00AA2DB2">
      <w:pPr>
        <w:rPr>
          <w:b/>
          <w:color w:val="000000"/>
        </w:rPr>
      </w:pPr>
      <w:r w:rsidRPr="00FE771F">
        <w:rPr>
          <w:b/>
          <w:color w:val="000000"/>
        </w:rPr>
        <w:t>Stage B: Gather information and views on the supply of and demand for provision</w:t>
      </w:r>
    </w:p>
    <w:p w14:paraId="6FEA8E84" w14:textId="77777777" w:rsidR="006247FA" w:rsidRPr="00FE771F" w:rsidRDefault="006247FA" w:rsidP="00AA2DB2">
      <w:pPr>
        <w:rPr>
          <w:color w:val="000000"/>
        </w:rPr>
      </w:pPr>
    </w:p>
    <w:p w14:paraId="146A4D86" w14:textId="77777777" w:rsidR="00351B3D" w:rsidRPr="00FE771F" w:rsidRDefault="00351B3D" w:rsidP="00AA2DB2">
      <w:pPr>
        <w:rPr>
          <w:color w:val="000000"/>
        </w:rPr>
      </w:pPr>
      <w:r w:rsidRPr="00FE771F">
        <w:rPr>
          <w:color w:val="000000"/>
        </w:rPr>
        <w:t xml:space="preserve">It is essential that a PPS is based on the best and most accurate and up-to-date information available about the supply of and demand for playing pitches.  This section provides detail about how this information has been gathered in </w:t>
      </w:r>
      <w:r w:rsidR="00DF0334" w:rsidRPr="00FE771F">
        <w:rPr>
          <w:color w:val="000000"/>
        </w:rPr>
        <w:t>North West Leicestershire</w:t>
      </w:r>
      <w:r w:rsidRPr="00FE771F">
        <w:rPr>
          <w:color w:val="000000"/>
        </w:rPr>
        <w:t xml:space="preserve">.  </w:t>
      </w:r>
    </w:p>
    <w:p w14:paraId="4D2CD2FD" w14:textId="77777777" w:rsidR="00351B3D" w:rsidRPr="00FE771F" w:rsidRDefault="00351B3D" w:rsidP="00AA2DB2">
      <w:pPr>
        <w:rPr>
          <w:color w:val="000000"/>
        </w:rPr>
      </w:pPr>
    </w:p>
    <w:p w14:paraId="4BA70E6C" w14:textId="77777777" w:rsidR="00351B3D" w:rsidRPr="00FE771F" w:rsidRDefault="00351B3D" w:rsidP="00AA2DB2">
      <w:pPr>
        <w:spacing w:after="200" w:line="276" w:lineRule="auto"/>
        <w:jc w:val="left"/>
        <w:rPr>
          <w:b/>
          <w:i/>
          <w:color w:val="000000"/>
        </w:rPr>
      </w:pPr>
      <w:r w:rsidRPr="00FE771F">
        <w:rPr>
          <w:b/>
          <w:i/>
          <w:color w:val="000000"/>
        </w:rPr>
        <w:t>An audit of playing pitches</w:t>
      </w:r>
    </w:p>
    <w:p w14:paraId="62E12F42" w14:textId="77777777" w:rsidR="00351B3D" w:rsidRPr="00FE771F" w:rsidRDefault="00351B3D" w:rsidP="00AA2DB2">
      <w:pPr>
        <w:rPr>
          <w:color w:val="000000"/>
        </w:rPr>
      </w:pPr>
      <w:r w:rsidRPr="00FE771F">
        <w:t>PPS guidance uses the following definitions of a playing pitch and playing field.  These definitions are set out by the Government in the 2010 ‘Town and Country Planning (Development Management Procedure) (England) Order’</w:t>
      </w:r>
      <w:r w:rsidR="00FE771F" w:rsidRPr="00FE771F">
        <w:rPr>
          <w:rStyle w:val="FootnoteReference"/>
        </w:rPr>
        <w:footnoteReference w:id="2"/>
      </w:r>
      <w:r w:rsidR="00FE771F" w:rsidRPr="00FE771F">
        <w:t>.</w:t>
      </w:r>
    </w:p>
    <w:p w14:paraId="73DED1A3" w14:textId="77777777" w:rsidR="00351B3D" w:rsidRPr="00FE771F" w:rsidRDefault="00351B3D" w:rsidP="00AA2DB2">
      <w:pPr>
        <w:rPr>
          <w:color w:val="000000"/>
        </w:rPr>
      </w:pPr>
    </w:p>
    <w:p w14:paraId="461D522D" w14:textId="77777777" w:rsidR="00351B3D" w:rsidRPr="00FE771F" w:rsidRDefault="00351B3D" w:rsidP="00DA35E1">
      <w:pPr>
        <w:numPr>
          <w:ilvl w:val="0"/>
          <w:numId w:val="1"/>
        </w:numPr>
        <w:rPr>
          <w:color w:val="000000"/>
        </w:rPr>
      </w:pPr>
      <w:r w:rsidRPr="00FE771F">
        <w:rPr>
          <w:b/>
          <w:i/>
          <w:color w:val="000000"/>
        </w:rPr>
        <w:t>Playing pitch</w:t>
      </w:r>
      <w:r w:rsidRPr="00FE771F">
        <w:rPr>
          <w:color w:val="000000"/>
        </w:rPr>
        <w:t xml:space="preserve"> – a delineated area which is used for association football, rugby, cricket, hockey, lacrosse, rounders, baseball, softball, American football, Australian football, Gaelic football, shinty, hurling, polo or cycle polo.</w:t>
      </w:r>
    </w:p>
    <w:p w14:paraId="6DE65AD7" w14:textId="77777777" w:rsidR="00351B3D" w:rsidRPr="00FE771F" w:rsidRDefault="00351B3D" w:rsidP="00DA35E1">
      <w:pPr>
        <w:numPr>
          <w:ilvl w:val="0"/>
          <w:numId w:val="1"/>
        </w:numPr>
        <w:rPr>
          <w:color w:val="000000"/>
        </w:rPr>
      </w:pPr>
      <w:r w:rsidRPr="00FE771F">
        <w:rPr>
          <w:b/>
          <w:i/>
          <w:color w:val="000000"/>
        </w:rPr>
        <w:t>Playing field</w:t>
      </w:r>
      <w:r w:rsidRPr="00FE771F">
        <w:rPr>
          <w:color w:val="000000"/>
        </w:rPr>
        <w:t xml:space="preserve"> – the whole of a site which encompasses at least one playing pitch.</w:t>
      </w:r>
    </w:p>
    <w:p w14:paraId="3937E9C9" w14:textId="77777777" w:rsidR="00351B3D" w:rsidRPr="00FE771F" w:rsidRDefault="00351B3D" w:rsidP="00AA2DB2">
      <w:pPr>
        <w:rPr>
          <w:color w:val="000000"/>
        </w:rPr>
      </w:pPr>
    </w:p>
    <w:p w14:paraId="31108B47" w14:textId="77777777" w:rsidR="00351B3D" w:rsidRPr="00FE771F" w:rsidRDefault="00351B3D" w:rsidP="00AA2DB2">
      <w:pPr>
        <w:rPr>
          <w:color w:val="000000"/>
        </w:rPr>
      </w:pPr>
      <w:r w:rsidRPr="00FE771F">
        <w:rPr>
          <w:color w:val="000000"/>
        </w:rPr>
        <w:t>This PPS counts individual grass pitches (as a delineated area) as the basic unit of supply. The definition of a playing pitch also includes AGPs.</w:t>
      </w:r>
    </w:p>
    <w:p w14:paraId="62BBF2AA" w14:textId="77777777" w:rsidR="00351B3D" w:rsidRPr="00FE771F" w:rsidRDefault="00351B3D" w:rsidP="00DF408B">
      <w:pPr>
        <w:ind w:right="237"/>
        <w:rPr>
          <w:color w:val="000000"/>
        </w:rPr>
      </w:pPr>
    </w:p>
    <w:p w14:paraId="5F5955B9" w14:textId="77777777" w:rsidR="00351B3D" w:rsidRPr="00FE771F" w:rsidRDefault="00351B3D" w:rsidP="00AA2DB2">
      <w:pPr>
        <w:ind w:right="98"/>
        <w:rPr>
          <w:i/>
          <w:color w:val="000000"/>
        </w:rPr>
      </w:pPr>
      <w:r w:rsidRPr="00FE771F">
        <w:rPr>
          <w:i/>
          <w:color w:val="000000"/>
        </w:rPr>
        <w:t>Quantity</w:t>
      </w:r>
    </w:p>
    <w:p w14:paraId="013A7E9D" w14:textId="77777777" w:rsidR="00351B3D" w:rsidRPr="00FE771F" w:rsidRDefault="00351B3D" w:rsidP="00AA2DB2">
      <w:pPr>
        <w:ind w:right="98"/>
        <w:rPr>
          <w:color w:val="000000"/>
        </w:rPr>
      </w:pPr>
    </w:p>
    <w:p w14:paraId="3C180FCC" w14:textId="47FE66DD" w:rsidR="00351B3D" w:rsidRPr="00FE771F" w:rsidRDefault="00351B3D" w:rsidP="00AA2DB2">
      <w:pPr>
        <w:ind w:right="98"/>
        <w:rPr>
          <w:color w:val="000000"/>
        </w:rPr>
      </w:pPr>
      <w:r w:rsidRPr="00FE771F">
        <w:t xml:space="preserve">All playing pitches are included irrespective of ownership, management and use. Playing pitch sites were initially identified using Sport England’s Active Places web based database. The </w:t>
      </w:r>
      <w:r w:rsidR="00D63098">
        <w:t>Council</w:t>
      </w:r>
      <w:r w:rsidRPr="00FE771F">
        <w:t xml:space="preserve"> and NGBs supported the process by checking and updating this initial data. This was also verified against club information supplied by local leagues. </w:t>
      </w:r>
      <w:r w:rsidRPr="00FE771F">
        <w:rPr>
          <w:color w:val="000000"/>
        </w:rPr>
        <w:t>For each site the following detail is recorded in the project database. (It is supplied as an electronic file):</w:t>
      </w:r>
    </w:p>
    <w:p w14:paraId="0222D8E2" w14:textId="77777777" w:rsidR="00351B3D" w:rsidRPr="00FE771F" w:rsidRDefault="00351B3D" w:rsidP="00AA2DB2">
      <w:pPr>
        <w:ind w:right="98"/>
        <w:rPr>
          <w:color w:val="000000"/>
        </w:rPr>
      </w:pPr>
    </w:p>
    <w:p w14:paraId="0DE717E4" w14:textId="77777777" w:rsidR="00351B3D" w:rsidRPr="00FE771F" w:rsidRDefault="00351B3D" w:rsidP="00DA35E1">
      <w:pPr>
        <w:numPr>
          <w:ilvl w:val="0"/>
          <w:numId w:val="1"/>
        </w:numPr>
        <w:ind w:right="98"/>
        <w:rPr>
          <w:color w:val="000000"/>
        </w:rPr>
      </w:pPr>
      <w:r w:rsidRPr="00FE771F">
        <w:rPr>
          <w:color w:val="000000"/>
        </w:rPr>
        <w:t>Site name, address (including postcode) and location</w:t>
      </w:r>
    </w:p>
    <w:p w14:paraId="758C4BBC" w14:textId="77777777" w:rsidR="00351B3D" w:rsidRPr="00FE771F" w:rsidRDefault="00351B3D" w:rsidP="00DA35E1">
      <w:pPr>
        <w:numPr>
          <w:ilvl w:val="0"/>
          <w:numId w:val="1"/>
        </w:numPr>
        <w:ind w:right="98"/>
        <w:rPr>
          <w:color w:val="000000"/>
        </w:rPr>
      </w:pPr>
      <w:r w:rsidRPr="00FE771F">
        <w:rPr>
          <w:color w:val="000000"/>
        </w:rPr>
        <w:t xml:space="preserve">Ownership and management type </w:t>
      </w:r>
    </w:p>
    <w:p w14:paraId="22426E33" w14:textId="77777777" w:rsidR="00351B3D" w:rsidRPr="00FE771F" w:rsidRDefault="00351B3D" w:rsidP="00DA35E1">
      <w:pPr>
        <w:numPr>
          <w:ilvl w:val="0"/>
          <w:numId w:val="1"/>
        </w:numPr>
        <w:ind w:right="98"/>
        <w:rPr>
          <w:color w:val="000000"/>
        </w:rPr>
      </w:pPr>
      <w:r w:rsidRPr="00FE771F">
        <w:rPr>
          <w:color w:val="000000"/>
        </w:rPr>
        <w:t xml:space="preserve">Security of tenure </w:t>
      </w:r>
    </w:p>
    <w:p w14:paraId="698A5A97" w14:textId="77777777" w:rsidR="00351B3D" w:rsidRPr="00FE771F" w:rsidRDefault="00351B3D" w:rsidP="00DA35E1">
      <w:pPr>
        <w:numPr>
          <w:ilvl w:val="0"/>
          <w:numId w:val="1"/>
        </w:numPr>
        <w:ind w:right="98"/>
        <w:rPr>
          <w:color w:val="000000"/>
        </w:rPr>
      </w:pPr>
      <w:r w:rsidRPr="00FE771F">
        <w:rPr>
          <w:color w:val="000000"/>
        </w:rPr>
        <w:t>Total number, type and quality of pitches</w:t>
      </w:r>
    </w:p>
    <w:p w14:paraId="7BC2384E" w14:textId="77777777" w:rsidR="00351B3D" w:rsidRPr="00FE771F" w:rsidRDefault="00351B3D" w:rsidP="00DA35E1">
      <w:pPr>
        <w:numPr>
          <w:ilvl w:val="0"/>
          <w:numId w:val="1"/>
        </w:numPr>
        <w:ind w:right="98"/>
        <w:rPr>
          <w:color w:val="000000"/>
        </w:rPr>
      </w:pPr>
      <w:r w:rsidRPr="00FE771F">
        <w:rPr>
          <w:color w:val="000000"/>
        </w:rPr>
        <w:t xml:space="preserve">A description and the quality of the ancillary facilities </w:t>
      </w:r>
    </w:p>
    <w:p w14:paraId="64F7064A" w14:textId="77777777" w:rsidR="00351B3D" w:rsidRPr="00FE771F" w:rsidRDefault="00351B3D" w:rsidP="00AA2DB2">
      <w:pPr>
        <w:ind w:right="98"/>
        <w:rPr>
          <w:color w:val="000000"/>
        </w:rPr>
      </w:pPr>
    </w:p>
    <w:p w14:paraId="73B92BC2" w14:textId="77777777" w:rsidR="00351B3D" w:rsidRPr="00FE771F" w:rsidRDefault="00351B3D" w:rsidP="00AA2DB2">
      <w:pPr>
        <w:ind w:right="98"/>
        <w:rPr>
          <w:i/>
          <w:color w:val="000000"/>
        </w:rPr>
      </w:pPr>
      <w:r w:rsidRPr="00FE771F">
        <w:rPr>
          <w:i/>
          <w:color w:val="000000"/>
        </w:rPr>
        <w:t>Accessibility</w:t>
      </w:r>
    </w:p>
    <w:p w14:paraId="21D09A61" w14:textId="77777777" w:rsidR="00351B3D" w:rsidRPr="00FE771F" w:rsidRDefault="00351B3D" w:rsidP="00AA2DB2">
      <w:pPr>
        <w:ind w:right="98"/>
        <w:rPr>
          <w:color w:val="000000"/>
        </w:rPr>
      </w:pPr>
    </w:p>
    <w:p w14:paraId="5ABF3A1A" w14:textId="77777777" w:rsidR="00351B3D" w:rsidRPr="00FE771F" w:rsidRDefault="00351B3D" w:rsidP="00AA2DB2">
      <w:pPr>
        <w:ind w:right="98"/>
        <w:rPr>
          <w:color w:val="000000"/>
        </w:rPr>
      </w:pPr>
      <w:r w:rsidRPr="00FE771F">
        <w:rPr>
          <w:color w:val="000000"/>
        </w:rPr>
        <w:t>Not all pitches offer the same level of access to the community. The ownership and accessibility of sports pitches also influences their actual availability for community use. Each site is assigned a level of community use as follows:</w:t>
      </w:r>
    </w:p>
    <w:p w14:paraId="7524E07E" w14:textId="77777777" w:rsidR="00351B3D" w:rsidRPr="00FE771F" w:rsidRDefault="00351B3D" w:rsidP="00AA2DB2">
      <w:pPr>
        <w:ind w:right="98"/>
        <w:rPr>
          <w:color w:val="000000"/>
        </w:rPr>
      </w:pPr>
    </w:p>
    <w:p w14:paraId="22C534F1" w14:textId="77777777" w:rsidR="00557452" w:rsidRPr="00FE771F" w:rsidRDefault="00351B3D" w:rsidP="00DA35E1">
      <w:pPr>
        <w:numPr>
          <w:ilvl w:val="0"/>
          <w:numId w:val="1"/>
        </w:numPr>
        <w:ind w:right="98"/>
        <w:rPr>
          <w:color w:val="000000"/>
        </w:rPr>
      </w:pPr>
      <w:r w:rsidRPr="00FE771F">
        <w:rPr>
          <w:b/>
          <w:i/>
          <w:color w:val="000000"/>
        </w:rPr>
        <w:t xml:space="preserve">Available for community use and used - </w:t>
      </w:r>
      <w:r w:rsidRPr="00FE771F">
        <w:rPr>
          <w:color w:val="000000"/>
        </w:rPr>
        <w:t>pitches in public, voluntary, private or commercial ownership or management (including education sites) recorded as being available for hire and currently in use by teams playing in community leagues.</w:t>
      </w:r>
    </w:p>
    <w:p w14:paraId="028CBC13" w14:textId="77777777" w:rsidR="00351B3D" w:rsidRPr="00FE771F" w:rsidRDefault="00557452" w:rsidP="00DA35E1">
      <w:pPr>
        <w:numPr>
          <w:ilvl w:val="0"/>
          <w:numId w:val="1"/>
        </w:numPr>
        <w:ind w:right="98"/>
        <w:rPr>
          <w:color w:val="000000"/>
        </w:rPr>
      </w:pPr>
      <w:r w:rsidRPr="00FE771F">
        <w:rPr>
          <w:b/>
          <w:i/>
          <w:color w:val="000000"/>
        </w:rPr>
        <w:t>Secured community use -</w:t>
      </w:r>
      <w:r w:rsidRPr="00FE771F">
        <w:rPr>
          <w:color w:val="000000"/>
        </w:rPr>
        <w:t xml:space="preserve"> there should be a good degree of certainty that the pitch will be available to the community for at least the following three years. A judgement is made based on the information gathered and a record of secured or unsecured community use put against each site.</w:t>
      </w:r>
    </w:p>
    <w:p w14:paraId="6C17D30E" w14:textId="77777777" w:rsidR="00351B3D" w:rsidRPr="00FE771F" w:rsidRDefault="00351B3D" w:rsidP="00DA35E1">
      <w:pPr>
        <w:numPr>
          <w:ilvl w:val="0"/>
          <w:numId w:val="1"/>
        </w:numPr>
        <w:ind w:right="98"/>
        <w:rPr>
          <w:color w:val="000000"/>
        </w:rPr>
      </w:pPr>
      <w:r w:rsidRPr="00FE771F">
        <w:rPr>
          <w:b/>
          <w:i/>
          <w:color w:val="000000"/>
        </w:rPr>
        <w:t xml:space="preserve">Available but unused - </w:t>
      </w:r>
      <w:r w:rsidRPr="00FE771F">
        <w:rPr>
          <w:color w:val="000000"/>
        </w:rPr>
        <w:t>pitches that are available for hire but are not currently used by teams which play in community leagues; this most often applies to school sites but can also apply to sites which are expensive to hire.</w:t>
      </w:r>
    </w:p>
    <w:p w14:paraId="6908BC18" w14:textId="77777777" w:rsidR="00FA7B0A" w:rsidRPr="00FE771F" w:rsidRDefault="00351B3D" w:rsidP="00FA7B0A">
      <w:pPr>
        <w:numPr>
          <w:ilvl w:val="0"/>
          <w:numId w:val="1"/>
        </w:numPr>
        <w:ind w:right="98"/>
        <w:rPr>
          <w:color w:val="000000"/>
        </w:rPr>
      </w:pPr>
      <w:r w:rsidRPr="00FE771F">
        <w:rPr>
          <w:b/>
          <w:i/>
          <w:color w:val="000000"/>
        </w:rPr>
        <w:t xml:space="preserve">No community use </w:t>
      </w:r>
      <w:r w:rsidRPr="00FE771F">
        <w:rPr>
          <w:color w:val="000000"/>
        </w:rPr>
        <w:t>- pitches which as a matter of policy or practice are not available for hire or use by teams playing in community leagues. This should include professional club pitches along with some semi-professional club pitches where play is restricted to the first or second team.</w:t>
      </w:r>
      <w:r w:rsidR="00FA7B0A" w:rsidRPr="00FE771F">
        <w:rPr>
          <w:b/>
          <w:i/>
          <w:color w:val="000000"/>
        </w:rPr>
        <w:t xml:space="preserve"> </w:t>
      </w:r>
    </w:p>
    <w:p w14:paraId="0F24C6CE" w14:textId="77777777" w:rsidR="00FA7B0A" w:rsidRPr="00FE771F" w:rsidRDefault="00FA7B0A" w:rsidP="00FA7B0A">
      <w:pPr>
        <w:numPr>
          <w:ilvl w:val="0"/>
          <w:numId w:val="1"/>
        </w:numPr>
        <w:ind w:right="98"/>
        <w:rPr>
          <w:color w:val="000000"/>
        </w:rPr>
      </w:pPr>
      <w:r w:rsidRPr="00FE771F">
        <w:rPr>
          <w:b/>
          <w:i/>
          <w:color w:val="000000"/>
        </w:rPr>
        <w:t>Disused –</w:t>
      </w:r>
      <w:r w:rsidRPr="00FE771F">
        <w:rPr>
          <w:color w:val="000000"/>
        </w:rPr>
        <w:t xml:space="preserve"> pitches that are not being used at all by any users and are not available for community hire either. Once these sites are disused for five or more years they will then be categorised as ‘lapsed sites’.</w:t>
      </w:r>
    </w:p>
    <w:p w14:paraId="10EB7766" w14:textId="77777777" w:rsidR="00351B3D" w:rsidRPr="00FE771F" w:rsidRDefault="00FA7B0A" w:rsidP="00FA7B0A">
      <w:pPr>
        <w:numPr>
          <w:ilvl w:val="0"/>
          <w:numId w:val="1"/>
        </w:numPr>
        <w:ind w:right="98"/>
        <w:rPr>
          <w:color w:val="000000"/>
        </w:rPr>
      </w:pPr>
      <w:r w:rsidRPr="00FE771F">
        <w:rPr>
          <w:b/>
          <w:i/>
          <w:color w:val="000000"/>
        </w:rPr>
        <w:t>Lapsed -</w:t>
      </w:r>
      <w:r w:rsidRPr="00FE771F">
        <w:rPr>
          <w:color w:val="000000"/>
        </w:rPr>
        <w:t xml:space="preserve"> </w:t>
      </w:r>
      <w:r w:rsidRPr="00FE771F">
        <w:t>last known use was as a playing field more than five years ago (these fall outside of Sport England’s statutory remit but still have to be assessed using the criteria in paragraph 74 of the National Planning Policy Framework).</w:t>
      </w:r>
    </w:p>
    <w:p w14:paraId="34503E20" w14:textId="77777777" w:rsidR="00377353" w:rsidRPr="00F06F87" w:rsidRDefault="00377353" w:rsidP="00377353">
      <w:pPr>
        <w:ind w:left="432" w:right="98"/>
        <w:rPr>
          <w:color w:val="000000"/>
          <w:highlight w:val="yellow"/>
        </w:rPr>
      </w:pPr>
    </w:p>
    <w:p w14:paraId="056C22B4" w14:textId="77777777" w:rsidR="00A06E36" w:rsidRPr="00FE771F" w:rsidRDefault="00A06E36" w:rsidP="00A06E36">
      <w:pPr>
        <w:ind w:right="98"/>
        <w:rPr>
          <w:color w:val="000000"/>
        </w:rPr>
      </w:pPr>
      <w:r w:rsidRPr="00FE771F">
        <w:rPr>
          <w:color w:val="000000"/>
        </w:rPr>
        <w:t>In addition, there should be a good degree of certainty that the pitch will be available to the community for at least the following three years. A judgement is made based on the information gathered and a record of secured or unsecured community use put against each site.</w:t>
      </w:r>
    </w:p>
    <w:p w14:paraId="207BF509" w14:textId="77777777" w:rsidR="00A06E36" w:rsidRPr="00F06F87" w:rsidRDefault="00A06E36" w:rsidP="00A06E36">
      <w:pPr>
        <w:ind w:right="98"/>
        <w:jc w:val="left"/>
        <w:rPr>
          <w:color w:val="000000"/>
          <w:highlight w:val="yellow"/>
        </w:rPr>
      </w:pPr>
    </w:p>
    <w:p w14:paraId="4E742319" w14:textId="77777777" w:rsidR="00A06E36" w:rsidRPr="007D5B87" w:rsidRDefault="00A06E36" w:rsidP="00A06E36">
      <w:pPr>
        <w:ind w:right="-46"/>
        <w:rPr>
          <w:rFonts w:cs="Arial"/>
          <w:b/>
          <w:i/>
          <w:color w:val="000000"/>
          <w:szCs w:val="22"/>
        </w:rPr>
      </w:pPr>
      <w:r w:rsidRPr="007D5B87">
        <w:rPr>
          <w:rFonts w:cs="Arial"/>
          <w:b/>
          <w:i/>
          <w:color w:val="000000"/>
          <w:szCs w:val="22"/>
        </w:rPr>
        <w:t>Disused/lapsed sites</w:t>
      </w:r>
    </w:p>
    <w:p w14:paraId="58736533" w14:textId="77777777" w:rsidR="00A06E36" w:rsidRPr="007D5B87" w:rsidRDefault="00A06E36" w:rsidP="00A06E36">
      <w:pPr>
        <w:ind w:right="-46"/>
        <w:rPr>
          <w:rFonts w:cs="Arial"/>
          <w:i/>
          <w:color w:val="000000"/>
          <w:szCs w:val="22"/>
        </w:rPr>
      </w:pPr>
    </w:p>
    <w:tbl>
      <w:tblPr>
        <w:tblW w:w="482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1585"/>
        <w:gridCol w:w="1108"/>
        <w:gridCol w:w="3727"/>
      </w:tblGrid>
      <w:tr w:rsidR="00A06E36" w:rsidRPr="007D5B87" w14:paraId="7EA87BEA" w14:textId="77777777" w:rsidTr="00EA5E0A">
        <w:trPr>
          <w:cantSplit/>
          <w:trHeight w:val="213"/>
          <w:tblHeader/>
        </w:trPr>
        <w:tc>
          <w:tcPr>
            <w:tcW w:w="1192" w:type="pct"/>
            <w:shd w:val="clear" w:color="auto" w:fill="DBE5F1" w:themeFill="accent1" w:themeFillTint="33"/>
          </w:tcPr>
          <w:p w14:paraId="5DFE3DAD" w14:textId="77777777" w:rsidR="00A06E36" w:rsidRPr="007D5B87" w:rsidRDefault="00A06E36" w:rsidP="00CD28DC">
            <w:pPr>
              <w:spacing w:before="40" w:after="40"/>
              <w:jc w:val="left"/>
              <w:rPr>
                <w:rFonts w:eastAsia="MS Mincho" w:cs="Arial"/>
                <w:b/>
                <w:color w:val="000000"/>
                <w:sz w:val="20"/>
                <w:szCs w:val="20"/>
                <w:lang w:val="en-US" w:eastAsia="ja-JP"/>
              </w:rPr>
            </w:pPr>
            <w:r w:rsidRPr="007D5B87">
              <w:rPr>
                <w:rFonts w:eastAsia="MS Mincho" w:cs="Arial"/>
                <w:b/>
                <w:color w:val="000000"/>
                <w:sz w:val="20"/>
                <w:szCs w:val="20"/>
                <w:lang w:val="en-US" w:eastAsia="ja-JP"/>
              </w:rPr>
              <w:t>Site name</w:t>
            </w:r>
          </w:p>
        </w:tc>
        <w:tc>
          <w:tcPr>
            <w:tcW w:w="940" w:type="pct"/>
            <w:shd w:val="clear" w:color="auto" w:fill="DBE5F1" w:themeFill="accent1" w:themeFillTint="33"/>
          </w:tcPr>
          <w:p w14:paraId="7D91021E" w14:textId="77777777" w:rsidR="00A06E36" w:rsidRPr="007D5B87" w:rsidRDefault="00A06E36" w:rsidP="00CD28DC">
            <w:pPr>
              <w:spacing w:before="40" w:after="40"/>
              <w:ind w:left="-106" w:right="-101"/>
              <w:jc w:val="center"/>
              <w:rPr>
                <w:rFonts w:eastAsia="MS Mincho" w:cs="Arial"/>
                <w:b/>
                <w:color w:val="000000"/>
                <w:sz w:val="20"/>
                <w:szCs w:val="20"/>
                <w:lang w:val="en-US" w:eastAsia="ja-JP"/>
              </w:rPr>
            </w:pPr>
            <w:r w:rsidRPr="007D5B87">
              <w:rPr>
                <w:rFonts w:eastAsia="MS Mincho" w:cs="Arial"/>
                <w:b/>
                <w:color w:val="000000"/>
                <w:sz w:val="20"/>
                <w:szCs w:val="20"/>
                <w:lang w:val="en-US" w:eastAsia="ja-JP"/>
              </w:rPr>
              <w:t>Sport(s)</w:t>
            </w:r>
          </w:p>
        </w:tc>
        <w:tc>
          <w:tcPr>
            <w:tcW w:w="657" w:type="pct"/>
            <w:shd w:val="clear" w:color="auto" w:fill="DBE5F1" w:themeFill="accent1" w:themeFillTint="33"/>
          </w:tcPr>
          <w:p w14:paraId="3F0B24CC" w14:textId="77777777" w:rsidR="00A06E36" w:rsidRPr="007D5B87" w:rsidRDefault="00A06E36" w:rsidP="00CD28DC">
            <w:pPr>
              <w:spacing w:before="40" w:after="40"/>
              <w:jc w:val="center"/>
              <w:rPr>
                <w:rFonts w:eastAsia="MS Mincho" w:cs="Arial"/>
                <w:b/>
                <w:color w:val="000000"/>
                <w:sz w:val="20"/>
                <w:szCs w:val="20"/>
                <w:lang w:val="en-US" w:eastAsia="ja-JP"/>
              </w:rPr>
            </w:pPr>
            <w:r w:rsidRPr="007D5B87">
              <w:rPr>
                <w:rFonts w:eastAsia="MS Mincho" w:cs="Arial"/>
                <w:b/>
                <w:color w:val="000000"/>
                <w:sz w:val="20"/>
                <w:szCs w:val="20"/>
                <w:lang w:val="en-US" w:eastAsia="ja-JP"/>
              </w:rPr>
              <w:t xml:space="preserve">Status </w:t>
            </w:r>
          </w:p>
        </w:tc>
        <w:tc>
          <w:tcPr>
            <w:tcW w:w="2212" w:type="pct"/>
            <w:shd w:val="clear" w:color="auto" w:fill="DBE5F1" w:themeFill="accent1" w:themeFillTint="33"/>
          </w:tcPr>
          <w:p w14:paraId="298F6F2B" w14:textId="77777777" w:rsidR="00A06E36" w:rsidRPr="007D5B87" w:rsidRDefault="00A06E36" w:rsidP="00CD28DC">
            <w:pPr>
              <w:spacing w:before="40" w:after="40"/>
              <w:jc w:val="left"/>
              <w:rPr>
                <w:rFonts w:eastAsia="MS Mincho" w:cs="Arial"/>
                <w:b/>
                <w:color w:val="000000"/>
                <w:sz w:val="20"/>
                <w:szCs w:val="20"/>
                <w:lang w:val="en-US" w:eastAsia="ja-JP"/>
              </w:rPr>
            </w:pPr>
            <w:r w:rsidRPr="007D5B87">
              <w:rPr>
                <w:rFonts w:eastAsia="MS Mincho" w:cs="Arial"/>
                <w:b/>
                <w:color w:val="000000"/>
                <w:sz w:val="20"/>
                <w:szCs w:val="20"/>
                <w:lang w:val="en-US" w:eastAsia="ja-JP"/>
              </w:rPr>
              <w:t>Comments</w:t>
            </w:r>
          </w:p>
        </w:tc>
      </w:tr>
      <w:tr w:rsidR="00A06E36" w:rsidRPr="00F06F87" w14:paraId="412F2495" w14:textId="77777777" w:rsidTr="00EA5E0A">
        <w:trPr>
          <w:cantSplit/>
          <w:trHeight w:val="265"/>
        </w:trPr>
        <w:tc>
          <w:tcPr>
            <w:tcW w:w="1192" w:type="pct"/>
          </w:tcPr>
          <w:p w14:paraId="20A6C229" w14:textId="77777777" w:rsidR="00A06E36" w:rsidRPr="007D5B87" w:rsidRDefault="00BF1871" w:rsidP="00CD28DC">
            <w:pPr>
              <w:spacing w:before="40" w:after="40"/>
              <w:jc w:val="left"/>
              <w:rPr>
                <w:rFonts w:cs="Arial"/>
                <w:color w:val="000000"/>
                <w:sz w:val="20"/>
                <w:szCs w:val="20"/>
              </w:rPr>
            </w:pPr>
            <w:r w:rsidRPr="007D5B87">
              <w:rPr>
                <w:rFonts w:cs="Arial"/>
                <w:color w:val="000000"/>
                <w:sz w:val="20"/>
                <w:szCs w:val="20"/>
              </w:rPr>
              <w:t>Bosworth Road Recreation Ground</w:t>
            </w:r>
          </w:p>
        </w:tc>
        <w:tc>
          <w:tcPr>
            <w:tcW w:w="940" w:type="pct"/>
          </w:tcPr>
          <w:p w14:paraId="38736601" w14:textId="77777777" w:rsidR="00A06E36" w:rsidRPr="007D5B87" w:rsidRDefault="00BF1871" w:rsidP="00CD28DC">
            <w:pPr>
              <w:spacing w:before="40" w:after="40"/>
              <w:jc w:val="center"/>
              <w:rPr>
                <w:rFonts w:cs="Arial"/>
                <w:sz w:val="20"/>
                <w:szCs w:val="20"/>
              </w:rPr>
            </w:pPr>
            <w:r w:rsidRPr="007D5B87">
              <w:rPr>
                <w:rFonts w:cs="Arial"/>
                <w:sz w:val="20"/>
                <w:szCs w:val="20"/>
              </w:rPr>
              <w:t>Football</w:t>
            </w:r>
          </w:p>
        </w:tc>
        <w:tc>
          <w:tcPr>
            <w:tcW w:w="657" w:type="pct"/>
          </w:tcPr>
          <w:p w14:paraId="3E1CF64D" w14:textId="77777777" w:rsidR="00A06E36" w:rsidRPr="007D5B87" w:rsidRDefault="007D5B87" w:rsidP="00CD28DC">
            <w:pPr>
              <w:spacing w:before="40" w:after="40"/>
              <w:jc w:val="center"/>
              <w:rPr>
                <w:rFonts w:cs="Arial"/>
                <w:sz w:val="20"/>
                <w:szCs w:val="20"/>
              </w:rPr>
            </w:pPr>
            <w:r w:rsidRPr="007D5B87">
              <w:rPr>
                <w:rFonts w:cs="Arial"/>
                <w:sz w:val="20"/>
                <w:szCs w:val="20"/>
              </w:rPr>
              <w:t>Lapsed</w:t>
            </w:r>
          </w:p>
        </w:tc>
        <w:tc>
          <w:tcPr>
            <w:tcW w:w="2212" w:type="pct"/>
          </w:tcPr>
          <w:p w14:paraId="7821BBD0" w14:textId="3E81583B" w:rsidR="00A06E36" w:rsidRPr="007D5B87" w:rsidRDefault="007D5B87" w:rsidP="007D5B87">
            <w:pPr>
              <w:spacing w:before="40" w:after="40"/>
              <w:jc w:val="left"/>
              <w:rPr>
                <w:sz w:val="20"/>
                <w:szCs w:val="20"/>
              </w:rPr>
            </w:pPr>
            <w:r w:rsidRPr="007D5B87">
              <w:rPr>
                <w:sz w:val="20"/>
                <w:szCs w:val="20"/>
              </w:rPr>
              <w:t xml:space="preserve">Playing field managed by Measham Parish </w:t>
            </w:r>
            <w:r w:rsidR="00D63098">
              <w:rPr>
                <w:sz w:val="20"/>
                <w:szCs w:val="20"/>
              </w:rPr>
              <w:t>Council</w:t>
            </w:r>
            <w:r w:rsidRPr="007D5B87">
              <w:rPr>
                <w:sz w:val="20"/>
                <w:szCs w:val="20"/>
              </w:rPr>
              <w:t xml:space="preserve">. Has one set of goalposts now used only for recreational play but was previously marked and maintained as a formal pitch. Site also has </w:t>
            </w:r>
            <w:r w:rsidR="00387F0E" w:rsidRPr="007D5B87">
              <w:rPr>
                <w:sz w:val="20"/>
                <w:szCs w:val="20"/>
              </w:rPr>
              <w:t>skate park</w:t>
            </w:r>
            <w:r w:rsidRPr="007D5B87">
              <w:rPr>
                <w:sz w:val="20"/>
                <w:szCs w:val="20"/>
              </w:rPr>
              <w:t xml:space="preserve"> provision but no changing facilities. Measham Welfare Junior FC interested in using the site and taking on management.</w:t>
            </w:r>
          </w:p>
        </w:tc>
      </w:tr>
      <w:tr w:rsidR="00E730D3" w:rsidRPr="00F06F87" w14:paraId="613ED8B8" w14:textId="77777777" w:rsidTr="00EA5E0A">
        <w:trPr>
          <w:cantSplit/>
          <w:trHeight w:val="480"/>
        </w:trPr>
        <w:tc>
          <w:tcPr>
            <w:tcW w:w="1192" w:type="pct"/>
          </w:tcPr>
          <w:p w14:paraId="489B3215" w14:textId="2CF47005" w:rsidR="00E730D3" w:rsidRPr="007D5B87" w:rsidRDefault="00E730D3" w:rsidP="00E730D3">
            <w:pPr>
              <w:spacing w:before="40" w:after="40"/>
              <w:jc w:val="left"/>
              <w:rPr>
                <w:rFonts w:cs="Arial"/>
                <w:color w:val="000000"/>
                <w:sz w:val="20"/>
                <w:szCs w:val="20"/>
              </w:rPr>
            </w:pPr>
            <w:r>
              <w:rPr>
                <w:rFonts w:cs="Arial"/>
                <w:color w:val="000000"/>
                <w:sz w:val="20"/>
                <w:szCs w:val="20"/>
              </w:rPr>
              <w:t>Memorial Ground</w:t>
            </w:r>
          </w:p>
        </w:tc>
        <w:tc>
          <w:tcPr>
            <w:tcW w:w="940" w:type="pct"/>
          </w:tcPr>
          <w:p w14:paraId="04DD3430" w14:textId="77777777" w:rsidR="00E730D3" w:rsidRPr="007D5B87" w:rsidRDefault="00E730D3" w:rsidP="00CD28DC">
            <w:pPr>
              <w:spacing w:before="40" w:after="40"/>
              <w:jc w:val="center"/>
              <w:rPr>
                <w:rFonts w:cs="Arial"/>
                <w:sz w:val="20"/>
                <w:szCs w:val="20"/>
              </w:rPr>
            </w:pPr>
            <w:r>
              <w:rPr>
                <w:rFonts w:cs="Arial"/>
                <w:sz w:val="20"/>
                <w:szCs w:val="20"/>
              </w:rPr>
              <w:t>Rugby</w:t>
            </w:r>
            <w:r w:rsidR="00EA5E0A">
              <w:rPr>
                <w:rFonts w:cs="Arial"/>
                <w:sz w:val="20"/>
                <w:szCs w:val="20"/>
              </w:rPr>
              <w:t xml:space="preserve"> union</w:t>
            </w:r>
          </w:p>
          <w:p w14:paraId="3527BFC6" w14:textId="77777777" w:rsidR="00E730D3" w:rsidRPr="007D5B87" w:rsidRDefault="00E730D3" w:rsidP="00CD28DC">
            <w:pPr>
              <w:spacing w:before="40" w:after="40"/>
              <w:jc w:val="center"/>
              <w:rPr>
                <w:rFonts w:cs="Arial"/>
                <w:sz w:val="20"/>
                <w:szCs w:val="20"/>
              </w:rPr>
            </w:pPr>
          </w:p>
        </w:tc>
        <w:tc>
          <w:tcPr>
            <w:tcW w:w="657" w:type="pct"/>
          </w:tcPr>
          <w:p w14:paraId="50F4DA75" w14:textId="77777777" w:rsidR="00E730D3" w:rsidRPr="007D5B87" w:rsidRDefault="00E730D3" w:rsidP="00CD28DC">
            <w:pPr>
              <w:spacing w:before="40" w:after="40"/>
              <w:jc w:val="center"/>
              <w:rPr>
                <w:rFonts w:cs="Arial"/>
                <w:sz w:val="20"/>
                <w:szCs w:val="20"/>
              </w:rPr>
            </w:pPr>
            <w:r w:rsidRPr="007D5B87">
              <w:rPr>
                <w:rFonts w:cs="Arial"/>
                <w:sz w:val="20"/>
                <w:szCs w:val="20"/>
              </w:rPr>
              <w:t>Lapsed</w:t>
            </w:r>
          </w:p>
          <w:p w14:paraId="5C6D97F0" w14:textId="77777777" w:rsidR="00E730D3" w:rsidRPr="007D5B87" w:rsidRDefault="00E730D3" w:rsidP="00CD28DC">
            <w:pPr>
              <w:spacing w:before="40" w:after="40"/>
              <w:jc w:val="center"/>
              <w:rPr>
                <w:rFonts w:cs="Arial"/>
                <w:sz w:val="20"/>
                <w:szCs w:val="20"/>
              </w:rPr>
            </w:pPr>
          </w:p>
        </w:tc>
        <w:tc>
          <w:tcPr>
            <w:tcW w:w="2212" w:type="pct"/>
          </w:tcPr>
          <w:p w14:paraId="736ABF6E" w14:textId="25AA2AA8" w:rsidR="00E730D3" w:rsidRPr="007D5B87" w:rsidRDefault="00FD6736" w:rsidP="007D5B87">
            <w:pPr>
              <w:spacing w:before="40" w:after="40"/>
              <w:jc w:val="left"/>
              <w:rPr>
                <w:sz w:val="20"/>
                <w:szCs w:val="20"/>
              </w:rPr>
            </w:pPr>
            <w:r>
              <w:rPr>
                <w:sz w:val="20"/>
                <w:szCs w:val="20"/>
              </w:rPr>
              <w:t xml:space="preserve">Site is owned by a group of trustees and is located in Ashby. This site was historically used by Ashby RFC but has not hosted a dedicated pitch for over ten years. The site has more recently been accessed by the Manor </w:t>
            </w:r>
            <w:r w:rsidR="001C4E6A">
              <w:rPr>
                <w:sz w:val="20"/>
                <w:szCs w:val="20"/>
              </w:rPr>
              <w:t xml:space="preserve">House </w:t>
            </w:r>
            <w:r>
              <w:rPr>
                <w:sz w:val="20"/>
                <w:szCs w:val="20"/>
              </w:rPr>
              <w:t xml:space="preserve">School for curriculum </w:t>
            </w:r>
            <w:r w:rsidR="001C4E6A">
              <w:rPr>
                <w:sz w:val="20"/>
                <w:szCs w:val="20"/>
              </w:rPr>
              <w:t>activities; however, it will be used by Ashby RFC 2017/18 season</w:t>
            </w:r>
            <w:r w:rsidR="001121C0">
              <w:rPr>
                <w:sz w:val="20"/>
                <w:szCs w:val="20"/>
              </w:rPr>
              <w:t>,</w:t>
            </w:r>
            <w:r w:rsidR="001C4E6A">
              <w:rPr>
                <w:sz w:val="20"/>
                <w:szCs w:val="20"/>
              </w:rPr>
              <w:t xml:space="preserve"> </w:t>
            </w:r>
            <w:r w:rsidR="001121C0">
              <w:rPr>
                <w:sz w:val="20"/>
                <w:szCs w:val="20"/>
              </w:rPr>
              <w:t>mainly to provide additional capacity for training through use of mobile floodlighting.</w:t>
            </w:r>
          </w:p>
        </w:tc>
      </w:tr>
      <w:tr w:rsidR="00E730D3" w:rsidRPr="00F06F87" w14:paraId="4DC71A9E" w14:textId="77777777" w:rsidTr="00EA5E0A">
        <w:trPr>
          <w:cantSplit/>
          <w:trHeight w:val="975"/>
        </w:trPr>
        <w:tc>
          <w:tcPr>
            <w:tcW w:w="1192" w:type="pct"/>
          </w:tcPr>
          <w:p w14:paraId="430CEB20" w14:textId="77777777" w:rsidR="0007206C" w:rsidRDefault="00E730D3" w:rsidP="00E730D3">
            <w:pPr>
              <w:spacing w:before="40" w:after="40"/>
              <w:jc w:val="left"/>
              <w:rPr>
                <w:rFonts w:cs="Arial"/>
                <w:color w:val="000000"/>
                <w:sz w:val="20"/>
                <w:szCs w:val="20"/>
              </w:rPr>
            </w:pPr>
            <w:r>
              <w:rPr>
                <w:rFonts w:cs="Arial"/>
                <w:color w:val="000000"/>
                <w:sz w:val="20"/>
                <w:szCs w:val="20"/>
              </w:rPr>
              <w:t>Priory</w:t>
            </w:r>
            <w:r w:rsidR="0007206C">
              <w:rPr>
                <w:rFonts w:cs="Arial"/>
                <w:color w:val="000000"/>
                <w:sz w:val="20"/>
                <w:szCs w:val="20"/>
              </w:rPr>
              <w:t xml:space="preserve"> Park Road Playing Fields</w:t>
            </w:r>
          </w:p>
          <w:p w14:paraId="61A5141F" w14:textId="77777777" w:rsidR="00E730D3" w:rsidRDefault="00E730D3" w:rsidP="00E730D3">
            <w:pPr>
              <w:spacing w:before="40" w:after="40"/>
              <w:jc w:val="left"/>
              <w:rPr>
                <w:rFonts w:cs="Arial"/>
                <w:color w:val="000000"/>
                <w:sz w:val="20"/>
                <w:szCs w:val="20"/>
              </w:rPr>
            </w:pPr>
            <w:r>
              <w:rPr>
                <w:rFonts w:cs="Arial"/>
                <w:color w:val="000000"/>
                <w:sz w:val="20"/>
                <w:szCs w:val="20"/>
              </w:rPr>
              <w:t>(</w:t>
            </w:r>
            <w:r w:rsidRPr="001F29F8">
              <w:rPr>
                <w:rFonts w:cs="Arial"/>
                <w:sz w:val="20"/>
                <w:szCs w:val="20"/>
              </w:rPr>
              <w:t>Bullen’s Field</w:t>
            </w:r>
            <w:r>
              <w:rPr>
                <w:rFonts w:cs="Arial"/>
                <w:sz w:val="20"/>
                <w:szCs w:val="20"/>
              </w:rPr>
              <w:t>)</w:t>
            </w:r>
          </w:p>
        </w:tc>
        <w:tc>
          <w:tcPr>
            <w:tcW w:w="940" w:type="pct"/>
          </w:tcPr>
          <w:p w14:paraId="1501DFE0" w14:textId="77777777" w:rsidR="00EA5E0A" w:rsidRDefault="00E730D3" w:rsidP="00CD28DC">
            <w:pPr>
              <w:spacing w:before="40" w:after="40"/>
              <w:jc w:val="center"/>
              <w:rPr>
                <w:rFonts w:cs="Arial"/>
                <w:sz w:val="20"/>
                <w:szCs w:val="20"/>
              </w:rPr>
            </w:pPr>
            <w:r>
              <w:rPr>
                <w:rFonts w:cs="Arial"/>
                <w:sz w:val="20"/>
                <w:szCs w:val="20"/>
              </w:rPr>
              <w:t xml:space="preserve">Cricket </w:t>
            </w:r>
          </w:p>
          <w:p w14:paraId="03F65C76" w14:textId="77777777" w:rsidR="00E730D3" w:rsidRDefault="00E730D3" w:rsidP="00CD28DC">
            <w:pPr>
              <w:spacing w:before="40" w:after="40"/>
              <w:jc w:val="center"/>
              <w:rPr>
                <w:rFonts w:cs="Arial"/>
                <w:sz w:val="20"/>
                <w:szCs w:val="20"/>
              </w:rPr>
            </w:pPr>
            <w:r>
              <w:rPr>
                <w:rFonts w:cs="Arial"/>
                <w:sz w:val="20"/>
                <w:szCs w:val="20"/>
              </w:rPr>
              <w:t>(</w:t>
            </w:r>
            <w:r w:rsidR="00EA5E0A">
              <w:rPr>
                <w:rFonts w:cs="Arial"/>
                <w:sz w:val="20"/>
                <w:szCs w:val="20"/>
              </w:rPr>
              <w:t>Non-turf pitch</w:t>
            </w:r>
            <w:r>
              <w:rPr>
                <w:rFonts w:cs="Arial"/>
                <w:sz w:val="20"/>
                <w:szCs w:val="20"/>
              </w:rPr>
              <w:t>)</w:t>
            </w:r>
          </w:p>
        </w:tc>
        <w:tc>
          <w:tcPr>
            <w:tcW w:w="657" w:type="pct"/>
          </w:tcPr>
          <w:p w14:paraId="1D45C44E" w14:textId="77777777" w:rsidR="00E730D3" w:rsidRPr="007D5B87" w:rsidRDefault="00E730D3" w:rsidP="00CD28DC">
            <w:pPr>
              <w:spacing w:before="40" w:after="40"/>
              <w:jc w:val="center"/>
              <w:rPr>
                <w:rFonts w:cs="Arial"/>
                <w:sz w:val="20"/>
                <w:szCs w:val="20"/>
              </w:rPr>
            </w:pPr>
            <w:r w:rsidRPr="007D5B87">
              <w:rPr>
                <w:rFonts w:cs="Arial"/>
                <w:sz w:val="20"/>
                <w:szCs w:val="20"/>
              </w:rPr>
              <w:t>Lapsed</w:t>
            </w:r>
          </w:p>
        </w:tc>
        <w:tc>
          <w:tcPr>
            <w:tcW w:w="2212" w:type="pct"/>
          </w:tcPr>
          <w:p w14:paraId="1888A8F9" w14:textId="623805F2" w:rsidR="00E730D3" w:rsidRPr="007D5B87" w:rsidRDefault="00FD6736" w:rsidP="007D5B87">
            <w:pPr>
              <w:spacing w:before="40" w:after="40"/>
              <w:jc w:val="left"/>
              <w:rPr>
                <w:sz w:val="20"/>
                <w:szCs w:val="20"/>
              </w:rPr>
            </w:pPr>
            <w:r>
              <w:rPr>
                <w:sz w:val="20"/>
                <w:szCs w:val="20"/>
              </w:rPr>
              <w:t xml:space="preserve">Site is owned by the Ashby Town </w:t>
            </w:r>
            <w:r w:rsidR="00D63098">
              <w:rPr>
                <w:sz w:val="20"/>
                <w:szCs w:val="20"/>
              </w:rPr>
              <w:t>Council</w:t>
            </w:r>
            <w:r w:rsidR="001C4E6A">
              <w:rPr>
                <w:sz w:val="20"/>
                <w:szCs w:val="20"/>
              </w:rPr>
              <w:t xml:space="preserve"> and may be reinstated as sporting provision in the future.</w:t>
            </w:r>
          </w:p>
        </w:tc>
      </w:tr>
    </w:tbl>
    <w:p w14:paraId="6A550825" w14:textId="77777777" w:rsidR="00811C92" w:rsidRPr="00F06F87" w:rsidRDefault="00811C92" w:rsidP="00E03827">
      <w:pPr>
        <w:ind w:right="98"/>
        <w:jc w:val="left"/>
        <w:rPr>
          <w:i/>
          <w:color w:val="000000"/>
          <w:highlight w:val="yellow"/>
        </w:rPr>
      </w:pPr>
    </w:p>
    <w:p w14:paraId="5B267118" w14:textId="77777777" w:rsidR="00351B3D" w:rsidRPr="005A18DB" w:rsidRDefault="00351B3D" w:rsidP="00E03827">
      <w:pPr>
        <w:ind w:right="98"/>
        <w:jc w:val="left"/>
        <w:rPr>
          <w:i/>
          <w:color w:val="000000"/>
        </w:rPr>
      </w:pPr>
      <w:r w:rsidRPr="005A18DB">
        <w:rPr>
          <w:i/>
          <w:color w:val="000000"/>
        </w:rPr>
        <w:t>Quality</w:t>
      </w:r>
    </w:p>
    <w:p w14:paraId="6CCD9702" w14:textId="77777777" w:rsidR="00701B03" w:rsidRPr="005A18DB" w:rsidRDefault="00701B03" w:rsidP="00E03827">
      <w:pPr>
        <w:ind w:right="98"/>
        <w:jc w:val="left"/>
        <w:rPr>
          <w:i/>
          <w:color w:val="000000"/>
        </w:rPr>
      </w:pPr>
    </w:p>
    <w:p w14:paraId="26271A25" w14:textId="77777777" w:rsidR="00351B3D" w:rsidRPr="005A18DB" w:rsidRDefault="00351B3D" w:rsidP="00AA2DB2">
      <w:pPr>
        <w:ind w:right="98"/>
        <w:rPr>
          <w:color w:val="000000"/>
        </w:rPr>
      </w:pPr>
      <w:r w:rsidRPr="005A18DB">
        <w:rPr>
          <w:color w:val="000000"/>
        </w:rPr>
        <w:t xml:space="preserve">The capacity for pitches to regularly provide for competitive play, training and other activity over a season is most often determined by their quality.  As a minimum, the quality and therefore the capacity of a pitch affects the playing experience and people’s enjoyment of a sport.  In extreme </w:t>
      </w:r>
      <w:r w:rsidR="005A18DB" w:rsidRPr="005A18DB">
        <w:rPr>
          <w:color w:val="000000"/>
        </w:rPr>
        <w:t>circumstances,</w:t>
      </w:r>
      <w:r w:rsidRPr="005A18DB">
        <w:rPr>
          <w:color w:val="000000"/>
        </w:rPr>
        <w:t xml:space="preserve"> it can result in a pitch being unable to cater for all or certain types of play during peak and off peak times.</w:t>
      </w:r>
    </w:p>
    <w:p w14:paraId="4522BF01" w14:textId="77777777" w:rsidR="00351B3D" w:rsidRPr="005A18DB" w:rsidRDefault="00351B3D" w:rsidP="00AA2DB2">
      <w:pPr>
        <w:ind w:right="98"/>
        <w:rPr>
          <w:color w:val="000000"/>
        </w:rPr>
      </w:pPr>
    </w:p>
    <w:p w14:paraId="610660BA" w14:textId="77777777" w:rsidR="00351B3D" w:rsidRPr="005A18DB" w:rsidRDefault="00351B3D" w:rsidP="00AA2DB2">
      <w:pPr>
        <w:ind w:right="98"/>
        <w:rPr>
          <w:color w:val="000000"/>
        </w:rPr>
      </w:pPr>
      <w:r w:rsidRPr="005A18DB">
        <w:rPr>
          <w:color w:val="000000"/>
        </w:rPr>
        <w:t>It is not just the quality of the pitch itself which has an effect on its capacity but also the quality, standard and range of ancillary facilities. The quality of both the pitch and ancillary facilities will determine whether a pitch is able to contribute to meeting demand from various groups and for different levels and types of play.</w:t>
      </w:r>
    </w:p>
    <w:p w14:paraId="4CB9B7D4" w14:textId="77777777" w:rsidR="00351B3D" w:rsidRPr="005A18DB" w:rsidRDefault="00351B3D" w:rsidP="00AA2DB2">
      <w:pPr>
        <w:ind w:right="98"/>
        <w:rPr>
          <w:color w:val="000000"/>
        </w:rPr>
      </w:pPr>
    </w:p>
    <w:p w14:paraId="0BCE2E50" w14:textId="77777777" w:rsidR="00351B3D" w:rsidRPr="005A18DB" w:rsidRDefault="00351B3D" w:rsidP="00AA2DB2">
      <w:pPr>
        <w:ind w:right="98"/>
        <w:rPr>
          <w:color w:val="000000"/>
        </w:rPr>
      </w:pPr>
      <w:r w:rsidRPr="005A18DB">
        <w:rPr>
          <w:color w:val="000000"/>
        </w:rPr>
        <w:t xml:space="preserve">The quality of all pitches identified in the audit and the ancillary facilities supporting them is assessed regardless of ownership, management or availability.  Along with capturing any details specific to the individual pitches and sites, a quality rating is recorded within the audit for each pitch. </w:t>
      </w:r>
    </w:p>
    <w:p w14:paraId="7FD374EC" w14:textId="77777777" w:rsidR="00351B3D" w:rsidRPr="005A18DB" w:rsidRDefault="00351B3D" w:rsidP="00AA2DB2">
      <w:pPr>
        <w:ind w:right="98"/>
        <w:rPr>
          <w:color w:val="000000"/>
        </w:rPr>
      </w:pPr>
    </w:p>
    <w:p w14:paraId="6E3974F9" w14:textId="77777777" w:rsidR="00351B3D" w:rsidRPr="005A18DB" w:rsidRDefault="00351B3D" w:rsidP="00AA2DB2">
      <w:pPr>
        <w:ind w:right="98"/>
        <w:rPr>
          <w:color w:val="000000"/>
        </w:rPr>
      </w:pPr>
      <w:r w:rsidRPr="005A18DB">
        <w:rPr>
          <w:color w:val="000000"/>
        </w:rPr>
        <w:t xml:space="preserve">The ratings are used to help estimate the capacity of each pitch to accommodate competitive and other play within the supply and demand assessment.  </w:t>
      </w:r>
    </w:p>
    <w:p w14:paraId="2D495C62" w14:textId="77777777" w:rsidR="00AA2DB2" w:rsidRPr="005A18DB" w:rsidRDefault="00AA2DB2" w:rsidP="00AA2DB2">
      <w:pPr>
        <w:ind w:right="98"/>
        <w:rPr>
          <w:color w:val="000000"/>
        </w:rPr>
      </w:pPr>
    </w:p>
    <w:p w14:paraId="7269F30A" w14:textId="77777777" w:rsidR="00351B3D" w:rsidRPr="005A18DB" w:rsidRDefault="00351B3D" w:rsidP="00AA2DB2">
      <w:pPr>
        <w:ind w:right="98"/>
        <w:rPr>
          <w:color w:val="000000"/>
        </w:rPr>
      </w:pPr>
      <w:r w:rsidRPr="005A18DB">
        <w:rPr>
          <w:color w:val="000000"/>
        </w:rPr>
        <w:t>In addition to undertaking non-technical assessments (using the templates provided within the guidance and as determined by NGBs), users and providers were also consulted with regard to quality and in some instances the quality rating adjusted to reflect this.</w:t>
      </w:r>
    </w:p>
    <w:p w14:paraId="659DC5DC" w14:textId="77777777" w:rsidR="00701B03" w:rsidRPr="005A18DB" w:rsidRDefault="00701B03" w:rsidP="00AA2DB2">
      <w:pPr>
        <w:ind w:right="98"/>
        <w:rPr>
          <w:color w:val="000000"/>
        </w:rPr>
      </w:pPr>
    </w:p>
    <w:p w14:paraId="70BC733E" w14:textId="77777777" w:rsidR="00351B3D" w:rsidRPr="005A18DB" w:rsidRDefault="00351B3D" w:rsidP="00AA2DB2">
      <w:pPr>
        <w:ind w:right="98"/>
        <w:rPr>
          <w:b/>
          <w:i/>
          <w:color w:val="000000"/>
        </w:rPr>
      </w:pPr>
      <w:r w:rsidRPr="005A18DB">
        <w:rPr>
          <w:b/>
          <w:i/>
          <w:color w:val="000000"/>
        </w:rPr>
        <w:t>Developing a picture of demand</w:t>
      </w:r>
    </w:p>
    <w:p w14:paraId="089E0810" w14:textId="77777777" w:rsidR="00351B3D" w:rsidRPr="005A18DB" w:rsidRDefault="00351B3D" w:rsidP="00AA2DB2">
      <w:pPr>
        <w:ind w:right="98"/>
        <w:rPr>
          <w:color w:val="000000"/>
        </w:rPr>
      </w:pPr>
    </w:p>
    <w:p w14:paraId="31A80F14" w14:textId="77777777" w:rsidR="005A18DB" w:rsidRPr="00390738" w:rsidRDefault="005A18DB" w:rsidP="005A18DB">
      <w:pPr>
        <w:rPr>
          <w:color w:val="000000"/>
        </w:rPr>
      </w:pPr>
      <w:r w:rsidRPr="00390738">
        <w:rPr>
          <w:color w:val="000000"/>
        </w:rPr>
        <w:t xml:space="preserve">Presenting an accurate picture of current demand for playing pitches (i.e. recording how and when pitches are used) is important when undertaking a supply and demand assessment. Demand for playing pitches in </w:t>
      </w:r>
      <w:r>
        <w:rPr>
          <w:color w:val="000000"/>
        </w:rPr>
        <w:t>North West Leicestershire</w:t>
      </w:r>
      <w:r w:rsidRPr="00390738">
        <w:rPr>
          <w:color w:val="000000"/>
        </w:rPr>
        <w:t xml:space="preserve"> tends to fall within the following categories:</w:t>
      </w:r>
    </w:p>
    <w:p w14:paraId="17572DC3" w14:textId="77777777" w:rsidR="005A18DB" w:rsidRPr="00390738" w:rsidRDefault="005A18DB" w:rsidP="005A18DB">
      <w:pPr>
        <w:rPr>
          <w:color w:val="000000"/>
        </w:rPr>
      </w:pPr>
      <w:r w:rsidRPr="00390738">
        <w:rPr>
          <w:color w:val="000000"/>
        </w:rPr>
        <w:t xml:space="preserve"> </w:t>
      </w:r>
    </w:p>
    <w:p w14:paraId="06834DDC" w14:textId="77777777" w:rsidR="005A18DB" w:rsidRPr="00390738" w:rsidRDefault="005A18DB" w:rsidP="005A18DB">
      <w:pPr>
        <w:numPr>
          <w:ilvl w:val="0"/>
          <w:numId w:val="3"/>
        </w:numPr>
        <w:ind w:left="426" w:hanging="426"/>
        <w:rPr>
          <w:color w:val="000000"/>
        </w:rPr>
      </w:pPr>
      <w:r w:rsidRPr="00390738">
        <w:rPr>
          <w:color w:val="000000"/>
        </w:rPr>
        <w:t>Organised competitive play</w:t>
      </w:r>
    </w:p>
    <w:p w14:paraId="764EB75A" w14:textId="77777777" w:rsidR="005A18DB" w:rsidRPr="00390738" w:rsidRDefault="005A18DB" w:rsidP="005A18DB">
      <w:pPr>
        <w:numPr>
          <w:ilvl w:val="0"/>
          <w:numId w:val="3"/>
        </w:numPr>
        <w:ind w:left="426" w:hanging="426"/>
        <w:rPr>
          <w:color w:val="000000"/>
        </w:rPr>
      </w:pPr>
      <w:r w:rsidRPr="00390738">
        <w:rPr>
          <w:color w:val="000000"/>
        </w:rPr>
        <w:t>Organised training</w:t>
      </w:r>
    </w:p>
    <w:p w14:paraId="44DCEE02" w14:textId="77777777" w:rsidR="005A18DB" w:rsidRPr="00390738" w:rsidRDefault="005A18DB" w:rsidP="005A18DB">
      <w:pPr>
        <w:numPr>
          <w:ilvl w:val="0"/>
          <w:numId w:val="3"/>
        </w:numPr>
        <w:ind w:left="426" w:hanging="426"/>
        <w:rPr>
          <w:color w:val="000000"/>
        </w:rPr>
      </w:pPr>
      <w:r w:rsidRPr="00390738">
        <w:rPr>
          <w:color w:val="000000"/>
        </w:rPr>
        <w:t xml:space="preserve">Informal play </w:t>
      </w:r>
    </w:p>
    <w:p w14:paraId="6AA3955F" w14:textId="77777777" w:rsidR="005A18DB" w:rsidRPr="00390738" w:rsidRDefault="005A18DB" w:rsidP="005A18DB">
      <w:pPr>
        <w:rPr>
          <w:color w:val="000000"/>
        </w:rPr>
      </w:pPr>
    </w:p>
    <w:p w14:paraId="20A644C4" w14:textId="77777777" w:rsidR="005A18DB" w:rsidRPr="00390738" w:rsidRDefault="005A18DB" w:rsidP="005A18DB">
      <w:pPr>
        <w:rPr>
          <w:color w:val="000000"/>
        </w:rPr>
      </w:pPr>
      <w:r w:rsidRPr="00390738">
        <w:rPr>
          <w:color w:val="000000"/>
        </w:rPr>
        <w:t xml:space="preserve">In addition, unmet and displaced demand for provision is also identified on a sport by sport basis.  Unmet demand is defined as the number of additional teams that could be fielded if access to a sufficient number of pitches (and ancillary facilities) was available. Displaced demand refers to teams that are generated from residents of the area but due to any number of factors do not currently play within the area.  </w:t>
      </w:r>
    </w:p>
    <w:p w14:paraId="25A8D238" w14:textId="77777777" w:rsidR="005A18DB" w:rsidRPr="00390738" w:rsidRDefault="005A18DB" w:rsidP="005A18DB">
      <w:pPr>
        <w:rPr>
          <w:color w:val="000000"/>
        </w:rPr>
      </w:pPr>
    </w:p>
    <w:p w14:paraId="58957EF7" w14:textId="77777777" w:rsidR="005A18DB" w:rsidRPr="00390738" w:rsidRDefault="005A18DB" w:rsidP="005A18DB">
      <w:pPr>
        <w:rPr>
          <w:color w:val="000000"/>
        </w:rPr>
      </w:pPr>
      <w:r w:rsidRPr="00390738">
        <w:rPr>
          <w:color w:val="000000"/>
        </w:rPr>
        <w:t xml:space="preserve">Current and future demand for playing pitches is presented on a sport by sport basis within the relevant sections of this report. </w:t>
      </w:r>
    </w:p>
    <w:p w14:paraId="7A34B4A6" w14:textId="77777777" w:rsidR="005A18DB" w:rsidRPr="00390738" w:rsidRDefault="005A18DB" w:rsidP="005A18DB">
      <w:pPr>
        <w:rPr>
          <w:color w:val="000000"/>
        </w:rPr>
      </w:pPr>
    </w:p>
    <w:p w14:paraId="53034C39" w14:textId="77777777" w:rsidR="005A18DB" w:rsidRPr="00390738" w:rsidRDefault="005A18DB" w:rsidP="005A18DB">
      <w:pPr>
        <w:rPr>
          <w:color w:val="000000"/>
        </w:rPr>
      </w:pPr>
      <w:r w:rsidRPr="00390738">
        <w:rPr>
          <w:color w:val="000000"/>
        </w:rPr>
        <w:t xml:space="preserve">A variety of consultation methods were used to collate demand information </w:t>
      </w:r>
      <w:r w:rsidRPr="00390738">
        <w:t>about leagues, clubs, county associations and national/regional governing bodies of sport</w:t>
      </w:r>
      <w:r w:rsidRPr="00390738">
        <w:rPr>
          <w:color w:val="000000"/>
        </w:rPr>
        <w:t xml:space="preserve">. Face to face consultation was carried out with key clubs from each sport. This allowed for the collection of detailed demand information and an exploration of key issues to be interrogated and more accurately assessed. </w:t>
      </w:r>
    </w:p>
    <w:p w14:paraId="409013BA" w14:textId="77777777" w:rsidR="005A18DB" w:rsidRPr="00390738" w:rsidRDefault="005A18DB" w:rsidP="005A18DB">
      <w:pPr>
        <w:tabs>
          <w:tab w:val="num" w:pos="720"/>
          <w:tab w:val="num" w:pos="1296"/>
          <w:tab w:val="left" w:pos="8931"/>
          <w:tab w:val="left" w:pos="9072"/>
        </w:tabs>
        <w:rPr>
          <w:rFonts w:cs="Arial"/>
        </w:rPr>
      </w:pPr>
    </w:p>
    <w:p w14:paraId="7251AB6C" w14:textId="77777777" w:rsidR="005A18DB" w:rsidRPr="00390738" w:rsidRDefault="005A18DB" w:rsidP="005A18DB">
      <w:pPr>
        <w:tabs>
          <w:tab w:val="num" w:pos="720"/>
          <w:tab w:val="num" w:pos="1296"/>
          <w:tab w:val="left" w:pos="8931"/>
          <w:tab w:val="left" w:pos="9072"/>
        </w:tabs>
        <w:rPr>
          <w:rFonts w:cs="Arial"/>
        </w:rPr>
      </w:pPr>
      <w:r w:rsidRPr="00390738">
        <w:rPr>
          <w:rFonts w:cs="Arial"/>
        </w:rPr>
        <w:t xml:space="preserve">For data analysis purposes an online survey (converted to postal if required) was utilised. This was sent to all clubs not covered by face to face consultation. </w:t>
      </w:r>
    </w:p>
    <w:p w14:paraId="422A3ACE" w14:textId="77777777" w:rsidR="005A18DB" w:rsidRPr="00390738" w:rsidRDefault="005A18DB" w:rsidP="005A18DB">
      <w:pPr>
        <w:rPr>
          <w:bCs/>
          <w:color w:val="000000"/>
        </w:rPr>
      </w:pPr>
    </w:p>
    <w:p w14:paraId="691ED251" w14:textId="77777777" w:rsidR="005A18DB" w:rsidRDefault="005A18DB" w:rsidP="005A18DB">
      <w:pPr>
        <w:rPr>
          <w:bCs/>
          <w:color w:val="000000"/>
        </w:rPr>
      </w:pPr>
      <w:r w:rsidRPr="00390738">
        <w:rPr>
          <w:bCs/>
          <w:color w:val="000000"/>
        </w:rPr>
        <w:t xml:space="preserve">Local sports development officers, county associations and regional governing body officers advised which of the clubs to include in the face to face consultation. Sport England was also included within the consultation process prior to the project commencing. Issues identified by clubs returning questionnaires were followed up by </w:t>
      </w:r>
      <w:r w:rsidRPr="000810A2">
        <w:rPr>
          <w:bCs/>
          <w:color w:val="000000"/>
        </w:rPr>
        <w:t>telephone or face to face interviews.</w:t>
      </w:r>
    </w:p>
    <w:p w14:paraId="5E775354" w14:textId="77777777" w:rsidR="005A18DB" w:rsidRDefault="005A18DB" w:rsidP="005A18DB">
      <w:pPr>
        <w:rPr>
          <w:bCs/>
          <w:color w:val="000000"/>
        </w:rPr>
      </w:pPr>
    </w:p>
    <w:p w14:paraId="22C4988E" w14:textId="77777777" w:rsidR="005A18DB" w:rsidRPr="004E3634" w:rsidRDefault="005A18DB" w:rsidP="005A18DB">
      <w:pPr>
        <w:rPr>
          <w:bCs/>
          <w:color w:val="000000"/>
        </w:rPr>
      </w:pPr>
      <w:r w:rsidRPr="0018698E">
        <w:rPr>
          <w:bCs/>
          <w:color w:val="000000"/>
        </w:rPr>
        <w:t>The response rates of such consultation are as follows:</w:t>
      </w:r>
    </w:p>
    <w:p w14:paraId="6B1D4DA9" w14:textId="77777777" w:rsidR="005A18DB" w:rsidRPr="004E3634" w:rsidRDefault="005A18DB" w:rsidP="005A18DB">
      <w:pPr>
        <w:rPr>
          <w:bCs/>
          <w:color w:val="00000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204"/>
        <w:gridCol w:w="1347"/>
        <w:gridCol w:w="1276"/>
        <w:gridCol w:w="2835"/>
      </w:tblGrid>
      <w:tr w:rsidR="005A18DB" w:rsidRPr="004E3634" w14:paraId="56E15302" w14:textId="77777777" w:rsidTr="00A9508C">
        <w:trPr>
          <w:tblHeader/>
        </w:trPr>
        <w:tc>
          <w:tcPr>
            <w:tcW w:w="2127" w:type="dxa"/>
            <w:shd w:val="clear" w:color="auto" w:fill="DBE5F1"/>
          </w:tcPr>
          <w:p w14:paraId="5E393092" w14:textId="77777777" w:rsidR="005A18DB" w:rsidRPr="004E3634" w:rsidRDefault="005A18DB" w:rsidP="00A9508C">
            <w:pPr>
              <w:spacing w:before="40"/>
              <w:jc w:val="left"/>
              <w:rPr>
                <w:rFonts w:cs="Arial"/>
                <w:b/>
                <w:color w:val="000000"/>
                <w:sz w:val="20"/>
                <w:szCs w:val="20"/>
              </w:rPr>
            </w:pPr>
            <w:r w:rsidRPr="004E3634">
              <w:rPr>
                <w:rFonts w:cs="Arial"/>
                <w:b/>
                <w:color w:val="000000"/>
                <w:sz w:val="20"/>
                <w:szCs w:val="20"/>
              </w:rPr>
              <w:t>Sport</w:t>
            </w:r>
          </w:p>
        </w:tc>
        <w:tc>
          <w:tcPr>
            <w:tcW w:w="1204" w:type="dxa"/>
            <w:shd w:val="clear" w:color="auto" w:fill="DBE5F1"/>
          </w:tcPr>
          <w:p w14:paraId="53094BB2" w14:textId="77777777" w:rsidR="005A18DB" w:rsidRPr="004E3634" w:rsidRDefault="005A18DB" w:rsidP="00A9508C">
            <w:pPr>
              <w:spacing w:before="40"/>
              <w:jc w:val="center"/>
              <w:rPr>
                <w:rFonts w:cs="Arial"/>
                <w:b/>
                <w:color w:val="000000"/>
                <w:sz w:val="20"/>
                <w:szCs w:val="20"/>
              </w:rPr>
            </w:pPr>
            <w:r w:rsidRPr="004E3634">
              <w:rPr>
                <w:rFonts w:cs="Arial"/>
                <w:b/>
                <w:color w:val="000000"/>
                <w:sz w:val="20"/>
                <w:szCs w:val="20"/>
              </w:rPr>
              <w:t xml:space="preserve">Total number </w:t>
            </w:r>
          </w:p>
        </w:tc>
        <w:tc>
          <w:tcPr>
            <w:tcW w:w="1347" w:type="dxa"/>
            <w:shd w:val="clear" w:color="auto" w:fill="DBE5F1"/>
          </w:tcPr>
          <w:p w14:paraId="26A9D2C4" w14:textId="77777777" w:rsidR="005A18DB" w:rsidRPr="004E3634" w:rsidRDefault="005A18DB" w:rsidP="00A9508C">
            <w:pPr>
              <w:spacing w:before="40"/>
              <w:jc w:val="center"/>
              <w:rPr>
                <w:rFonts w:cs="Arial"/>
                <w:b/>
                <w:color w:val="000000"/>
                <w:sz w:val="20"/>
                <w:szCs w:val="20"/>
              </w:rPr>
            </w:pPr>
            <w:r w:rsidRPr="004E3634">
              <w:rPr>
                <w:rFonts w:cs="Arial"/>
                <w:b/>
                <w:color w:val="000000"/>
                <w:sz w:val="20"/>
                <w:szCs w:val="20"/>
              </w:rPr>
              <w:t>Number responding</w:t>
            </w:r>
          </w:p>
        </w:tc>
        <w:tc>
          <w:tcPr>
            <w:tcW w:w="1276" w:type="dxa"/>
            <w:shd w:val="clear" w:color="auto" w:fill="DBE5F1"/>
          </w:tcPr>
          <w:p w14:paraId="5C0780A5" w14:textId="77777777" w:rsidR="005A18DB" w:rsidRPr="004E3634" w:rsidRDefault="005A18DB" w:rsidP="00A9508C">
            <w:pPr>
              <w:spacing w:before="40"/>
              <w:jc w:val="center"/>
              <w:rPr>
                <w:rFonts w:cs="Arial"/>
                <w:b/>
                <w:color w:val="000000"/>
                <w:sz w:val="20"/>
                <w:szCs w:val="20"/>
              </w:rPr>
            </w:pPr>
            <w:r w:rsidRPr="004E3634">
              <w:rPr>
                <w:rFonts w:cs="Arial"/>
                <w:b/>
                <w:color w:val="000000"/>
                <w:sz w:val="20"/>
                <w:szCs w:val="20"/>
              </w:rPr>
              <w:t>Response rate</w:t>
            </w:r>
          </w:p>
        </w:tc>
        <w:tc>
          <w:tcPr>
            <w:tcW w:w="2835" w:type="dxa"/>
            <w:shd w:val="clear" w:color="auto" w:fill="DBE5F1"/>
          </w:tcPr>
          <w:p w14:paraId="26DF12CF" w14:textId="77777777" w:rsidR="005A18DB" w:rsidRPr="004E3634" w:rsidRDefault="005A18DB" w:rsidP="00A9508C">
            <w:pPr>
              <w:spacing w:before="40"/>
              <w:jc w:val="left"/>
              <w:rPr>
                <w:rFonts w:cs="Arial"/>
                <w:b/>
                <w:color w:val="000000"/>
                <w:sz w:val="20"/>
                <w:szCs w:val="20"/>
              </w:rPr>
            </w:pPr>
            <w:r w:rsidRPr="004E3634">
              <w:rPr>
                <w:rFonts w:cs="Arial"/>
                <w:b/>
                <w:color w:val="000000"/>
                <w:sz w:val="20"/>
                <w:szCs w:val="20"/>
              </w:rPr>
              <w:t>Methods of consultation</w:t>
            </w:r>
          </w:p>
        </w:tc>
      </w:tr>
      <w:tr w:rsidR="005A18DB" w:rsidRPr="004E3634" w14:paraId="7D8BBCCF" w14:textId="77777777" w:rsidTr="00A9508C">
        <w:tc>
          <w:tcPr>
            <w:tcW w:w="2127" w:type="dxa"/>
          </w:tcPr>
          <w:p w14:paraId="1D3A5C54" w14:textId="77777777" w:rsidR="005A18DB" w:rsidRPr="004E3634" w:rsidRDefault="005A18DB" w:rsidP="00A9508C">
            <w:pPr>
              <w:spacing w:before="40"/>
              <w:jc w:val="left"/>
              <w:rPr>
                <w:rFonts w:cs="Arial"/>
                <w:color w:val="000000"/>
                <w:sz w:val="20"/>
                <w:szCs w:val="20"/>
              </w:rPr>
            </w:pPr>
            <w:r w:rsidRPr="004E3634">
              <w:rPr>
                <w:rFonts w:cs="Arial"/>
                <w:color w:val="000000"/>
                <w:sz w:val="20"/>
                <w:szCs w:val="20"/>
              </w:rPr>
              <w:t>Football clubs</w:t>
            </w:r>
          </w:p>
        </w:tc>
        <w:tc>
          <w:tcPr>
            <w:tcW w:w="1204" w:type="dxa"/>
            <w:shd w:val="clear" w:color="auto" w:fill="auto"/>
          </w:tcPr>
          <w:p w14:paraId="62F4CBDE"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41</w:t>
            </w:r>
          </w:p>
        </w:tc>
        <w:tc>
          <w:tcPr>
            <w:tcW w:w="1347" w:type="dxa"/>
            <w:shd w:val="clear" w:color="auto" w:fill="auto"/>
          </w:tcPr>
          <w:p w14:paraId="643DFD2E"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26</w:t>
            </w:r>
          </w:p>
        </w:tc>
        <w:tc>
          <w:tcPr>
            <w:tcW w:w="1276" w:type="dxa"/>
          </w:tcPr>
          <w:p w14:paraId="3926BF61"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63</w:t>
            </w:r>
          </w:p>
        </w:tc>
        <w:tc>
          <w:tcPr>
            <w:tcW w:w="2835" w:type="dxa"/>
            <w:vMerge w:val="restart"/>
          </w:tcPr>
          <w:p w14:paraId="1E88B4C5" w14:textId="77777777" w:rsidR="005A18DB" w:rsidRPr="004E3634" w:rsidRDefault="0018698E" w:rsidP="00A9508C">
            <w:pPr>
              <w:spacing w:before="40"/>
              <w:jc w:val="left"/>
              <w:rPr>
                <w:rFonts w:eastAsia="Calibri" w:cs="Arial"/>
                <w:color w:val="000000"/>
                <w:sz w:val="20"/>
                <w:szCs w:val="20"/>
              </w:rPr>
            </w:pPr>
            <w:r>
              <w:rPr>
                <w:rFonts w:eastAsia="Calibri" w:cs="Arial"/>
                <w:color w:val="000000"/>
                <w:sz w:val="20"/>
                <w:szCs w:val="20"/>
              </w:rPr>
              <w:t>Face to face, electronic survey and telephone</w:t>
            </w:r>
          </w:p>
        </w:tc>
      </w:tr>
      <w:tr w:rsidR="005A18DB" w:rsidRPr="004E3634" w14:paraId="2724070D" w14:textId="77777777" w:rsidTr="00A9508C">
        <w:tc>
          <w:tcPr>
            <w:tcW w:w="2127" w:type="dxa"/>
          </w:tcPr>
          <w:p w14:paraId="74D749D5" w14:textId="77777777" w:rsidR="005A18DB" w:rsidRPr="004E3634" w:rsidRDefault="005A18DB" w:rsidP="00A9508C">
            <w:pPr>
              <w:spacing w:before="40"/>
              <w:jc w:val="left"/>
              <w:rPr>
                <w:rFonts w:cs="Arial"/>
                <w:color w:val="000000"/>
                <w:sz w:val="20"/>
                <w:szCs w:val="20"/>
              </w:rPr>
            </w:pPr>
            <w:r w:rsidRPr="004E3634">
              <w:rPr>
                <w:rFonts w:cs="Arial"/>
                <w:color w:val="000000"/>
                <w:sz w:val="20"/>
                <w:szCs w:val="20"/>
              </w:rPr>
              <w:t>Football teams</w:t>
            </w:r>
          </w:p>
        </w:tc>
        <w:tc>
          <w:tcPr>
            <w:tcW w:w="1204" w:type="dxa"/>
            <w:shd w:val="clear" w:color="auto" w:fill="auto"/>
          </w:tcPr>
          <w:p w14:paraId="02385B4E"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172</w:t>
            </w:r>
          </w:p>
        </w:tc>
        <w:tc>
          <w:tcPr>
            <w:tcW w:w="1347" w:type="dxa"/>
            <w:shd w:val="clear" w:color="auto" w:fill="auto"/>
          </w:tcPr>
          <w:p w14:paraId="47137A9B"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149</w:t>
            </w:r>
          </w:p>
        </w:tc>
        <w:tc>
          <w:tcPr>
            <w:tcW w:w="1276" w:type="dxa"/>
          </w:tcPr>
          <w:p w14:paraId="515359C9"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86</w:t>
            </w:r>
          </w:p>
        </w:tc>
        <w:tc>
          <w:tcPr>
            <w:tcW w:w="2835" w:type="dxa"/>
            <w:vMerge/>
            <w:vAlign w:val="center"/>
          </w:tcPr>
          <w:p w14:paraId="05A85DD2" w14:textId="77777777" w:rsidR="005A18DB" w:rsidRPr="004E3634" w:rsidRDefault="005A18DB" w:rsidP="00A9508C">
            <w:pPr>
              <w:spacing w:before="40"/>
              <w:jc w:val="left"/>
              <w:rPr>
                <w:rFonts w:cs="Arial"/>
                <w:color w:val="000000"/>
                <w:sz w:val="20"/>
                <w:szCs w:val="20"/>
              </w:rPr>
            </w:pPr>
          </w:p>
        </w:tc>
      </w:tr>
      <w:tr w:rsidR="005A18DB" w:rsidRPr="004E3634" w14:paraId="5ED05512" w14:textId="77777777" w:rsidTr="00A9508C">
        <w:tc>
          <w:tcPr>
            <w:tcW w:w="2127" w:type="dxa"/>
          </w:tcPr>
          <w:p w14:paraId="2C2F3552" w14:textId="77777777" w:rsidR="005A18DB" w:rsidRPr="004E3634" w:rsidRDefault="005A18DB" w:rsidP="00A9508C">
            <w:pPr>
              <w:spacing w:before="40"/>
              <w:jc w:val="left"/>
              <w:rPr>
                <w:rFonts w:cs="Arial"/>
                <w:color w:val="000000"/>
                <w:sz w:val="20"/>
                <w:szCs w:val="20"/>
              </w:rPr>
            </w:pPr>
            <w:r w:rsidRPr="004E3634">
              <w:rPr>
                <w:rFonts w:cs="Arial"/>
                <w:color w:val="000000"/>
                <w:sz w:val="20"/>
                <w:szCs w:val="20"/>
              </w:rPr>
              <w:t>Cricket clubs</w:t>
            </w:r>
          </w:p>
        </w:tc>
        <w:tc>
          <w:tcPr>
            <w:tcW w:w="1204" w:type="dxa"/>
            <w:shd w:val="clear" w:color="auto" w:fill="auto"/>
          </w:tcPr>
          <w:p w14:paraId="2A1D5C17"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10</w:t>
            </w:r>
          </w:p>
        </w:tc>
        <w:tc>
          <w:tcPr>
            <w:tcW w:w="1347" w:type="dxa"/>
          </w:tcPr>
          <w:p w14:paraId="436294E7"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9</w:t>
            </w:r>
          </w:p>
        </w:tc>
        <w:tc>
          <w:tcPr>
            <w:tcW w:w="1276" w:type="dxa"/>
          </w:tcPr>
          <w:p w14:paraId="37F744C0"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90</w:t>
            </w:r>
          </w:p>
        </w:tc>
        <w:tc>
          <w:tcPr>
            <w:tcW w:w="2835" w:type="dxa"/>
          </w:tcPr>
          <w:p w14:paraId="241543A2" w14:textId="77777777" w:rsidR="005A18DB" w:rsidRPr="004E3634" w:rsidRDefault="0018698E" w:rsidP="00A9508C">
            <w:pPr>
              <w:spacing w:before="40"/>
              <w:jc w:val="left"/>
              <w:rPr>
                <w:rFonts w:eastAsia="Calibri" w:cs="Arial"/>
                <w:color w:val="000000"/>
                <w:sz w:val="20"/>
                <w:szCs w:val="20"/>
              </w:rPr>
            </w:pPr>
            <w:r>
              <w:rPr>
                <w:rFonts w:eastAsia="Calibri" w:cs="Arial"/>
                <w:color w:val="000000"/>
                <w:sz w:val="20"/>
                <w:szCs w:val="20"/>
              </w:rPr>
              <w:t>Face to face</w:t>
            </w:r>
          </w:p>
        </w:tc>
      </w:tr>
      <w:tr w:rsidR="005A18DB" w:rsidRPr="004E3634" w14:paraId="5C837B43" w14:textId="77777777" w:rsidTr="00A9508C">
        <w:tc>
          <w:tcPr>
            <w:tcW w:w="2127" w:type="dxa"/>
          </w:tcPr>
          <w:p w14:paraId="795C8EB8" w14:textId="77777777" w:rsidR="005A18DB" w:rsidRPr="004E3634" w:rsidRDefault="005A18DB" w:rsidP="00A9508C">
            <w:pPr>
              <w:spacing w:before="40"/>
              <w:jc w:val="left"/>
              <w:rPr>
                <w:rFonts w:cs="Arial"/>
                <w:color w:val="000000"/>
                <w:sz w:val="20"/>
                <w:szCs w:val="20"/>
              </w:rPr>
            </w:pPr>
            <w:r w:rsidRPr="004E3634">
              <w:rPr>
                <w:rFonts w:cs="Arial"/>
                <w:color w:val="000000"/>
                <w:sz w:val="20"/>
                <w:szCs w:val="20"/>
              </w:rPr>
              <w:t>Rugby union clubs</w:t>
            </w:r>
          </w:p>
        </w:tc>
        <w:tc>
          <w:tcPr>
            <w:tcW w:w="1204" w:type="dxa"/>
            <w:shd w:val="clear" w:color="auto" w:fill="auto"/>
          </w:tcPr>
          <w:p w14:paraId="6EDC1A5C"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3</w:t>
            </w:r>
          </w:p>
        </w:tc>
        <w:tc>
          <w:tcPr>
            <w:tcW w:w="1347" w:type="dxa"/>
          </w:tcPr>
          <w:p w14:paraId="0CEC1C75"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2</w:t>
            </w:r>
          </w:p>
        </w:tc>
        <w:tc>
          <w:tcPr>
            <w:tcW w:w="1276" w:type="dxa"/>
          </w:tcPr>
          <w:p w14:paraId="590C70AC"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66</w:t>
            </w:r>
          </w:p>
        </w:tc>
        <w:tc>
          <w:tcPr>
            <w:tcW w:w="2835" w:type="dxa"/>
          </w:tcPr>
          <w:p w14:paraId="4D4B4ADA" w14:textId="77777777" w:rsidR="005A18DB" w:rsidRPr="004E3634" w:rsidRDefault="0018698E" w:rsidP="00A9508C">
            <w:pPr>
              <w:spacing w:before="40"/>
              <w:jc w:val="left"/>
              <w:rPr>
                <w:rFonts w:eastAsia="Calibri" w:cs="Arial"/>
                <w:color w:val="000000"/>
                <w:sz w:val="20"/>
                <w:szCs w:val="20"/>
              </w:rPr>
            </w:pPr>
            <w:r>
              <w:rPr>
                <w:rFonts w:eastAsia="Calibri" w:cs="Arial"/>
                <w:color w:val="000000"/>
                <w:sz w:val="20"/>
                <w:szCs w:val="20"/>
              </w:rPr>
              <w:t>Face to face</w:t>
            </w:r>
          </w:p>
        </w:tc>
      </w:tr>
      <w:tr w:rsidR="005A18DB" w:rsidRPr="004E3634" w14:paraId="7BEF11D3" w14:textId="77777777" w:rsidTr="00A9508C">
        <w:tc>
          <w:tcPr>
            <w:tcW w:w="2127" w:type="dxa"/>
          </w:tcPr>
          <w:p w14:paraId="3B1CB306" w14:textId="77777777" w:rsidR="005A18DB" w:rsidRPr="004E3634" w:rsidRDefault="005A18DB" w:rsidP="00A9508C">
            <w:pPr>
              <w:spacing w:before="40"/>
              <w:jc w:val="left"/>
              <w:rPr>
                <w:rFonts w:cs="Arial"/>
                <w:color w:val="000000"/>
                <w:sz w:val="20"/>
                <w:szCs w:val="20"/>
              </w:rPr>
            </w:pPr>
            <w:r w:rsidRPr="004E3634">
              <w:rPr>
                <w:rFonts w:cs="Arial"/>
                <w:color w:val="000000"/>
                <w:sz w:val="20"/>
                <w:szCs w:val="20"/>
              </w:rPr>
              <w:t>Hockey clubs</w:t>
            </w:r>
          </w:p>
        </w:tc>
        <w:tc>
          <w:tcPr>
            <w:tcW w:w="1204" w:type="dxa"/>
            <w:shd w:val="clear" w:color="auto" w:fill="auto"/>
          </w:tcPr>
          <w:p w14:paraId="570CC66B"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4</w:t>
            </w:r>
          </w:p>
        </w:tc>
        <w:tc>
          <w:tcPr>
            <w:tcW w:w="1347" w:type="dxa"/>
          </w:tcPr>
          <w:p w14:paraId="2024DD86"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4</w:t>
            </w:r>
          </w:p>
        </w:tc>
        <w:tc>
          <w:tcPr>
            <w:tcW w:w="1276" w:type="dxa"/>
          </w:tcPr>
          <w:p w14:paraId="415331AD"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100</w:t>
            </w:r>
          </w:p>
        </w:tc>
        <w:tc>
          <w:tcPr>
            <w:tcW w:w="2835" w:type="dxa"/>
          </w:tcPr>
          <w:p w14:paraId="2FA58514" w14:textId="77777777" w:rsidR="005A18DB" w:rsidRPr="004E3634" w:rsidRDefault="0018698E" w:rsidP="00A9508C">
            <w:pPr>
              <w:spacing w:before="40"/>
              <w:jc w:val="left"/>
              <w:rPr>
                <w:rFonts w:eastAsia="Calibri" w:cs="Arial"/>
                <w:color w:val="000000"/>
                <w:sz w:val="20"/>
                <w:szCs w:val="20"/>
              </w:rPr>
            </w:pPr>
            <w:r>
              <w:rPr>
                <w:rFonts w:eastAsia="Calibri" w:cs="Arial"/>
                <w:color w:val="000000"/>
                <w:sz w:val="20"/>
                <w:szCs w:val="20"/>
              </w:rPr>
              <w:t>Face to face and telephone</w:t>
            </w:r>
          </w:p>
        </w:tc>
      </w:tr>
      <w:tr w:rsidR="005A18DB" w:rsidRPr="004E3634" w14:paraId="43699194" w14:textId="77777777" w:rsidTr="00A9508C">
        <w:tc>
          <w:tcPr>
            <w:tcW w:w="2127" w:type="dxa"/>
          </w:tcPr>
          <w:p w14:paraId="1D8BC962" w14:textId="77777777" w:rsidR="005A18DB" w:rsidRPr="004E3634" w:rsidRDefault="005A18DB" w:rsidP="00A9508C">
            <w:pPr>
              <w:spacing w:before="40"/>
              <w:jc w:val="left"/>
              <w:rPr>
                <w:rFonts w:cs="Arial"/>
                <w:color w:val="000000"/>
                <w:sz w:val="20"/>
                <w:szCs w:val="20"/>
              </w:rPr>
            </w:pPr>
            <w:r w:rsidRPr="004E3634">
              <w:rPr>
                <w:rFonts w:cs="Arial"/>
                <w:color w:val="000000"/>
                <w:sz w:val="20"/>
                <w:szCs w:val="20"/>
              </w:rPr>
              <w:t>Secondary schools</w:t>
            </w:r>
          </w:p>
        </w:tc>
        <w:tc>
          <w:tcPr>
            <w:tcW w:w="1204" w:type="dxa"/>
            <w:shd w:val="clear" w:color="auto" w:fill="auto"/>
          </w:tcPr>
          <w:p w14:paraId="16B986A7"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9</w:t>
            </w:r>
          </w:p>
        </w:tc>
        <w:tc>
          <w:tcPr>
            <w:tcW w:w="1347" w:type="dxa"/>
          </w:tcPr>
          <w:p w14:paraId="666F642C"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7</w:t>
            </w:r>
          </w:p>
        </w:tc>
        <w:tc>
          <w:tcPr>
            <w:tcW w:w="1276" w:type="dxa"/>
          </w:tcPr>
          <w:p w14:paraId="5A62CBF7"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78</w:t>
            </w:r>
          </w:p>
        </w:tc>
        <w:tc>
          <w:tcPr>
            <w:tcW w:w="2835" w:type="dxa"/>
          </w:tcPr>
          <w:p w14:paraId="1B37B6B9" w14:textId="77777777" w:rsidR="005A18DB" w:rsidRPr="004E3634" w:rsidRDefault="0018698E" w:rsidP="00A9508C">
            <w:pPr>
              <w:spacing w:before="40"/>
              <w:jc w:val="left"/>
              <w:rPr>
                <w:rFonts w:eastAsia="Calibri" w:cs="Arial"/>
                <w:color w:val="000000"/>
                <w:sz w:val="20"/>
                <w:szCs w:val="20"/>
              </w:rPr>
            </w:pPr>
            <w:r>
              <w:rPr>
                <w:rFonts w:eastAsia="Calibri" w:cs="Arial"/>
                <w:color w:val="000000"/>
                <w:sz w:val="20"/>
                <w:szCs w:val="20"/>
              </w:rPr>
              <w:t>Face to face</w:t>
            </w:r>
          </w:p>
        </w:tc>
      </w:tr>
      <w:tr w:rsidR="005A18DB" w:rsidRPr="004E3634" w14:paraId="3E2FD18C" w14:textId="77777777" w:rsidTr="00A9508C">
        <w:tc>
          <w:tcPr>
            <w:tcW w:w="2127" w:type="dxa"/>
          </w:tcPr>
          <w:p w14:paraId="4402A159" w14:textId="77777777" w:rsidR="005A18DB" w:rsidRPr="004E3634" w:rsidRDefault="005A18DB" w:rsidP="00A9508C">
            <w:pPr>
              <w:spacing w:before="40"/>
              <w:jc w:val="left"/>
              <w:rPr>
                <w:rFonts w:cs="Arial"/>
                <w:color w:val="000000"/>
                <w:sz w:val="20"/>
                <w:szCs w:val="20"/>
              </w:rPr>
            </w:pPr>
            <w:r>
              <w:rPr>
                <w:rFonts w:cs="Arial"/>
                <w:color w:val="000000"/>
                <w:sz w:val="20"/>
                <w:szCs w:val="20"/>
              </w:rPr>
              <w:t>Colleges</w:t>
            </w:r>
          </w:p>
        </w:tc>
        <w:tc>
          <w:tcPr>
            <w:tcW w:w="1204" w:type="dxa"/>
            <w:shd w:val="clear" w:color="auto" w:fill="auto"/>
          </w:tcPr>
          <w:p w14:paraId="33F4B138"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1</w:t>
            </w:r>
          </w:p>
        </w:tc>
        <w:tc>
          <w:tcPr>
            <w:tcW w:w="1347" w:type="dxa"/>
          </w:tcPr>
          <w:p w14:paraId="4D3F7BAC"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1</w:t>
            </w:r>
          </w:p>
        </w:tc>
        <w:tc>
          <w:tcPr>
            <w:tcW w:w="1276" w:type="dxa"/>
          </w:tcPr>
          <w:p w14:paraId="17785685"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100</w:t>
            </w:r>
          </w:p>
        </w:tc>
        <w:tc>
          <w:tcPr>
            <w:tcW w:w="2835" w:type="dxa"/>
          </w:tcPr>
          <w:p w14:paraId="7E9BE868" w14:textId="77777777" w:rsidR="005A18DB" w:rsidRDefault="0018698E" w:rsidP="00A9508C">
            <w:pPr>
              <w:spacing w:before="40"/>
              <w:jc w:val="left"/>
              <w:rPr>
                <w:rFonts w:eastAsia="Calibri" w:cs="Arial"/>
                <w:color w:val="000000"/>
                <w:sz w:val="20"/>
                <w:szCs w:val="20"/>
              </w:rPr>
            </w:pPr>
            <w:r>
              <w:rPr>
                <w:rFonts w:eastAsia="Calibri" w:cs="Arial"/>
                <w:color w:val="000000"/>
                <w:sz w:val="20"/>
                <w:szCs w:val="20"/>
              </w:rPr>
              <w:t>Face to face</w:t>
            </w:r>
          </w:p>
        </w:tc>
      </w:tr>
      <w:tr w:rsidR="005A18DB" w:rsidRPr="004E3634" w14:paraId="3FBA1F1F" w14:textId="77777777" w:rsidTr="00A9508C">
        <w:tc>
          <w:tcPr>
            <w:tcW w:w="2127" w:type="dxa"/>
          </w:tcPr>
          <w:p w14:paraId="4B86B3C3" w14:textId="77777777" w:rsidR="005A18DB" w:rsidRPr="004E3634" w:rsidRDefault="005A18DB" w:rsidP="00A9508C">
            <w:pPr>
              <w:spacing w:before="40"/>
              <w:jc w:val="left"/>
              <w:rPr>
                <w:rFonts w:cs="Arial"/>
                <w:color w:val="000000"/>
                <w:sz w:val="20"/>
                <w:szCs w:val="20"/>
              </w:rPr>
            </w:pPr>
            <w:r w:rsidRPr="004E3634">
              <w:rPr>
                <w:rFonts w:cs="Arial"/>
                <w:color w:val="000000"/>
                <w:sz w:val="20"/>
                <w:szCs w:val="20"/>
              </w:rPr>
              <w:t>Primary</w:t>
            </w:r>
            <w:r>
              <w:rPr>
                <w:rFonts w:cs="Arial"/>
                <w:color w:val="000000"/>
                <w:sz w:val="20"/>
                <w:szCs w:val="20"/>
              </w:rPr>
              <w:t>/SEN</w:t>
            </w:r>
            <w:r w:rsidRPr="004E3634">
              <w:rPr>
                <w:rFonts w:cs="Arial"/>
                <w:color w:val="000000"/>
                <w:sz w:val="20"/>
                <w:szCs w:val="20"/>
              </w:rPr>
              <w:t xml:space="preserve"> schools</w:t>
            </w:r>
          </w:p>
        </w:tc>
        <w:tc>
          <w:tcPr>
            <w:tcW w:w="1204" w:type="dxa"/>
            <w:shd w:val="clear" w:color="auto" w:fill="auto"/>
          </w:tcPr>
          <w:p w14:paraId="09AB19C2"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44</w:t>
            </w:r>
          </w:p>
        </w:tc>
        <w:tc>
          <w:tcPr>
            <w:tcW w:w="1347" w:type="dxa"/>
          </w:tcPr>
          <w:p w14:paraId="0407D9C2"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38</w:t>
            </w:r>
          </w:p>
        </w:tc>
        <w:tc>
          <w:tcPr>
            <w:tcW w:w="1276" w:type="dxa"/>
          </w:tcPr>
          <w:p w14:paraId="3C399662" w14:textId="77777777" w:rsidR="005A18DB" w:rsidRPr="004E3634" w:rsidRDefault="0018698E" w:rsidP="00A9508C">
            <w:pPr>
              <w:spacing w:before="40"/>
              <w:jc w:val="center"/>
              <w:rPr>
                <w:rFonts w:eastAsia="Calibri" w:cs="Arial"/>
                <w:color w:val="000000"/>
                <w:sz w:val="20"/>
                <w:szCs w:val="20"/>
              </w:rPr>
            </w:pPr>
            <w:r>
              <w:rPr>
                <w:rFonts w:eastAsia="Calibri" w:cs="Arial"/>
                <w:color w:val="000000"/>
                <w:sz w:val="20"/>
                <w:szCs w:val="20"/>
              </w:rPr>
              <w:t>86</w:t>
            </w:r>
          </w:p>
        </w:tc>
        <w:tc>
          <w:tcPr>
            <w:tcW w:w="2835" w:type="dxa"/>
          </w:tcPr>
          <w:p w14:paraId="084AFC34" w14:textId="77777777" w:rsidR="005A18DB" w:rsidRPr="004E3634" w:rsidRDefault="0018698E" w:rsidP="00A9508C">
            <w:pPr>
              <w:spacing w:before="40"/>
              <w:jc w:val="left"/>
              <w:rPr>
                <w:rFonts w:eastAsia="Calibri" w:cs="Arial"/>
                <w:color w:val="000000"/>
                <w:sz w:val="20"/>
                <w:szCs w:val="20"/>
              </w:rPr>
            </w:pPr>
            <w:r>
              <w:rPr>
                <w:rFonts w:eastAsia="Calibri" w:cs="Arial"/>
                <w:color w:val="000000"/>
                <w:sz w:val="20"/>
                <w:szCs w:val="20"/>
              </w:rPr>
              <w:t>Electronic survey</w:t>
            </w:r>
          </w:p>
        </w:tc>
      </w:tr>
      <w:tr w:rsidR="00EE4685" w:rsidRPr="004E3634" w14:paraId="05B4564A" w14:textId="77777777" w:rsidTr="00A9508C">
        <w:tc>
          <w:tcPr>
            <w:tcW w:w="2127" w:type="dxa"/>
          </w:tcPr>
          <w:p w14:paraId="6248C5FF" w14:textId="7FA814FC" w:rsidR="00EE4685" w:rsidRPr="004E3634" w:rsidRDefault="00EE4685" w:rsidP="00A9508C">
            <w:pPr>
              <w:spacing w:before="40"/>
              <w:jc w:val="left"/>
              <w:rPr>
                <w:rFonts w:cs="Arial"/>
                <w:color w:val="000000"/>
                <w:sz w:val="20"/>
                <w:szCs w:val="20"/>
              </w:rPr>
            </w:pPr>
            <w:r>
              <w:rPr>
                <w:rFonts w:cs="Arial"/>
                <w:color w:val="000000"/>
                <w:sz w:val="20"/>
                <w:szCs w:val="20"/>
              </w:rPr>
              <w:t xml:space="preserve">Parish </w:t>
            </w:r>
            <w:r w:rsidR="00D63098">
              <w:rPr>
                <w:rFonts w:cs="Arial"/>
                <w:color w:val="000000"/>
                <w:sz w:val="20"/>
                <w:szCs w:val="20"/>
              </w:rPr>
              <w:t>Council</w:t>
            </w:r>
            <w:r>
              <w:rPr>
                <w:rFonts w:cs="Arial"/>
                <w:color w:val="000000"/>
                <w:sz w:val="20"/>
                <w:szCs w:val="20"/>
              </w:rPr>
              <w:t>s</w:t>
            </w:r>
          </w:p>
        </w:tc>
        <w:tc>
          <w:tcPr>
            <w:tcW w:w="1204" w:type="dxa"/>
            <w:shd w:val="clear" w:color="auto" w:fill="auto"/>
          </w:tcPr>
          <w:p w14:paraId="1CE0AA65" w14:textId="77777777" w:rsidR="00EE4685" w:rsidRDefault="00EE4685" w:rsidP="00A9508C">
            <w:pPr>
              <w:spacing w:before="40"/>
              <w:jc w:val="center"/>
              <w:rPr>
                <w:rFonts w:eastAsia="Calibri" w:cs="Arial"/>
                <w:color w:val="000000"/>
                <w:sz w:val="20"/>
                <w:szCs w:val="20"/>
              </w:rPr>
            </w:pPr>
            <w:r>
              <w:rPr>
                <w:rFonts w:eastAsia="Calibri" w:cs="Arial"/>
                <w:color w:val="000000"/>
                <w:sz w:val="20"/>
                <w:szCs w:val="20"/>
              </w:rPr>
              <w:t>30</w:t>
            </w:r>
          </w:p>
        </w:tc>
        <w:tc>
          <w:tcPr>
            <w:tcW w:w="1347" w:type="dxa"/>
          </w:tcPr>
          <w:p w14:paraId="71F5A79A" w14:textId="77777777" w:rsidR="00EE4685" w:rsidRDefault="00EE4685" w:rsidP="00A9508C">
            <w:pPr>
              <w:spacing w:before="40"/>
              <w:jc w:val="center"/>
              <w:rPr>
                <w:rFonts w:eastAsia="Calibri" w:cs="Arial"/>
                <w:color w:val="000000"/>
                <w:sz w:val="20"/>
                <w:szCs w:val="20"/>
              </w:rPr>
            </w:pPr>
            <w:r>
              <w:rPr>
                <w:rFonts w:eastAsia="Calibri" w:cs="Arial"/>
                <w:color w:val="000000"/>
                <w:sz w:val="20"/>
                <w:szCs w:val="20"/>
              </w:rPr>
              <w:t>20</w:t>
            </w:r>
          </w:p>
        </w:tc>
        <w:tc>
          <w:tcPr>
            <w:tcW w:w="1276" w:type="dxa"/>
          </w:tcPr>
          <w:p w14:paraId="782BA0A6" w14:textId="77777777" w:rsidR="00EE4685" w:rsidRDefault="00EE4685" w:rsidP="00A9508C">
            <w:pPr>
              <w:spacing w:before="40"/>
              <w:jc w:val="center"/>
              <w:rPr>
                <w:rFonts w:eastAsia="Calibri" w:cs="Arial"/>
                <w:color w:val="000000"/>
                <w:sz w:val="20"/>
                <w:szCs w:val="20"/>
              </w:rPr>
            </w:pPr>
            <w:r>
              <w:rPr>
                <w:rFonts w:eastAsia="Calibri" w:cs="Arial"/>
                <w:color w:val="000000"/>
                <w:sz w:val="20"/>
                <w:szCs w:val="20"/>
              </w:rPr>
              <w:t>67</w:t>
            </w:r>
          </w:p>
        </w:tc>
        <w:tc>
          <w:tcPr>
            <w:tcW w:w="2835" w:type="dxa"/>
          </w:tcPr>
          <w:p w14:paraId="3CBEFB1D" w14:textId="77777777" w:rsidR="00EE4685" w:rsidRDefault="00EE4685" w:rsidP="00A9508C">
            <w:pPr>
              <w:spacing w:before="40"/>
              <w:jc w:val="left"/>
              <w:rPr>
                <w:rFonts w:eastAsia="Calibri" w:cs="Arial"/>
                <w:color w:val="000000"/>
                <w:sz w:val="20"/>
                <w:szCs w:val="20"/>
              </w:rPr>
            </w:pPr>
            <w:r>
              <w:rPr>
                <w:rFonts w:eastAsia="Calibri" w:cs="Arial"/>
                <w:color w:val="000000"/>
                <w:sz w:val="20"/>
                <w:szCs w:val="20"/>
              </w:rPr>
              <w:t>Electronic survey</w:t>
            </w:r>
          </w:p>
        </w:tc>
      </w:tr>
    </w:tbl>
    <w:p w14:paraId="725F04AF" w14:textId="77777777" w:rsidR="005A18DB" w:rsidRDefault="005A18DB" w:rsidP="00AA2DB2">
      <w:pPr>
        <w:ind w:right="98"/>
        <w:rPr>
          <w:i/>
          <w:color w:val="000000"/>
        </w:rPr>
      </w:pPr>
    </w:p>
    <w:p w14:paraId="4243A96E" w14:textId="77777777" w:rsidR="00351B3D" w:rsidRPr="005A18DB" w:rsidRDefault="00351B3D" w:rsidP="00AA2DB2">
      <w:pPr>
        <w:ind w:right="98"/>
        <w:rPr>
          <w:i/>
          <w:color w:val="000000"/>
        </w:rPr>
      </w:pPr>
      <w:r w:rsidRPr="005A18DB">
        <w:rPr>
          <w:i/>
          <w:color w:val="000000"/>
        </w:rPr>
        <w:t>Future demand</w:t>
      </w:r>
    </w:p>
    <w:p w14:paraId="38C7C48B" w14:textId="77777777" w:rsidR="00351B3D" w:rsidRPr="005A18DB" w:rsidRDefault="00351B3D" w:rsidP="00AA2DB2">
      <w:pPr>
        <w:ind w:right="98"/>
        <w:rPr>
          <w:color w:val="000000"/>
        </w:rPr>
      </w:pPr>
    </w:p>
    <w:p w14:paraId="62CBCB55" w14:textId="77777777" w:rsidR="00351B3D" w:rsidRPr="005A18DB" w:rsidRDefault="0063178C" w:rsidP="00AA2DB2">
      <w:pPr>
        <w:ind w:right="98"/>
        <w:rPr>
          <w:color w:val="000000"/>
        </w:rPr>
      </w:pPr>
      <w:r w:rsidRPr="005A18DB">
        <w:rPr>
          <w:color w:val="000000"/>
        </w:rPr>
        <w:t xml:space="preserve">Future demand is an informed estimate made of the likely future demand for pitches in the study area.  This is generally based on the most appropriate current and future population projections for the relevant age and gender groupings for each sport.  Key trends, local objectives and targets and consultation also inform this figure. </w:t>
      </w:r>
      <w:r w:rsidR="00351B3D" w:rsidRPr="005A18DB">
        <w:rPr>
          <w:color w:val="000000"/>
        </w:rPr>
        <w:t xml:space="preserve">Using population </w:t>
      </w:r>
      <w:r w:rsidR="0059415C" w:rsidRPr="005A18DB">
        <w:rPr>
          <w:color w:val="000000"/>
        </w:rPr>
        <w:t>growth</w:t>
      </w:r>
      <w:r w:rsidR="00FE665A" w:rsidRPr="005A18DB">
        <w:rPr>
          <w:color w:val="000000"/>
        </w:rPr>
        <w:t xml:space="preserve"> factors</w:t>
      </w:r>
      <w:r w:rsidR="00351B3D" w:rsidRPr="005A18DB">
        <w:rPr>
          <w:color w:val="000000"/>
        </w:rPr>
        <w:t xml:space="preserve">, an estimate can be made of the likely future demand for playing pitches in </w:t>
      </w:r>
      <w:r w:rsidR="00DF0334" w:rsidRPr="005A18DB">
        <w:rPr>
          <w:color w:val="000000"/>
        </w:rPr>
        <w:t>North West Leicestershire</w:t>
      </w:r>
      <w:r w:rsidR="00351B3D" w:rsidRPr="005A18DB">
        <w:rPr>
          <w:color w:val="000000"/>
        </w:rPr>
        <w:t>.</w:t>
      </w:r>
    </w:p>
    <w:p w14:paraId="3F44569E" w14:textId="77777777" w:rsidR="0063178C" w:rsidRPr="00F06F87" w:rsidRDefault="0063178C" w:rsidP="00AA2DB2">
      <w:pPr>
        <w:ind w:right="98"/>
        <w:rPr>
          <w:color w:val="000000"/>
          <w:highlight w:val="yellow"/>
        </w:rPr>
      </w:pPr>
    </w:p>
    <w:p w14:paraId="3BBBC3F7" w14:textId="77777777" w:rsidR="000F080F" w:rsidRDefault="000F080F" w:rsidP="00AA2DB2">
      <w:pPr>
        <w:ind w:right="98"/>
        <w:rPr>
          <w:i/>
          <w:color w:val="000000"/>
        </w:rPr>
      </w:pPr>
    </w:p>
    <w:p w14:paraId="2D59A908" w14:textId="77777777" w:rsidR="000F080F" w:rsidRDefault="000F080F" w:rsidP="00AA2DB2">
      <w:pPr>
        <w:ind w:right="98"/>
        <w:rPr>
          <w:i/>
          <w:color w:val="000000"/>
        </w:rPr>
      </w:pPr>
    </w:p>
    <w:p w14:paraId="63B66AA0" w14:textId="77777777" w:rsidR="000F080F" w:rsidRDefault="000F080F" w:rsidP="00AA2DB2">
      <w:pPr>
        <w:ind w:right="98"/>
        <w:rPr>
          <w:i/>
          <w:color w:val="000000"/>
        </w:rPr>
      </w:pPr>
    </w:p>
    <w:p w14:paraId="68256A58" w14:textId="77777777" w:rsidR="000F080F" w:rsidRDefault="000F080F" w:rsidP="00AA2DB2">
      <w:pPr>
        <w:ind w:right="98"/>
        <w:rPr>
          <w:i/>
          <w:color w:val="000000"/>
        </w:rPr>
      </w:pPr>
    </w:p>
    <w:p w14:paraId="7E6D9339" w14:textId="77777777" w:rsidR="000F080F" w:rsidRDefault="000F080F" w:rsidP="00AA2DB2">
      <w:pPr>
        <w:ind w:right="98"/>
        <w:rPr>
          <w:i/>
          <w:color w:val="000000"/>
        </w:rPr>
      </w:pPr>
    </w:p>
    <w:p w14:paraId="4CB5E911" w14:textId="77777777" w:rsidR="0063178C" w:rsidRPr="005A18DB" w:rsidRDefault="00AD145F" w:rsidP="00AA2DB2">
      <w:pPr>
        <w:ind w:right="98"/>
        <w:rPr>
          <w:i/>
          <w:color w:val="000000"/>
        </w:rPr>
      </w:pPr>
      <w:r w:rsidRPr="005A18DB">
        <w:rPr>
          <w:i/>
          <w:color w:val="000000"/>
        </w:rPr>
        <w:t>Population growth</w:t>
      </w:r>
    </w:p>
    <w:p w14:paraId="79BB18A6" w14:textId="77777777" w:rsidR="00351B3D" w:rsidRPr="00F06F87" w:rsidRDefault="00351B3D" w:rsidP="00AA2DB2">
      <w:pPr>
        <w:ind w:right="98"/>
        <w:rPr>
          <w:color w:val="000000"/>
          <w:highlight w:val="yellow"/>
        </w:rPr>
      </w:pPr>
    </w:p>
    <w:p w14:paraId="19AD9297" w14:textId="77777777" w:rsidR="005A18DB" w:rsidRPr="00FE771F" w:rsidRDefault="005A18DB" w:rsidP="005A18DB">
      <w:pPr>
        <w:ind w:right="98"/>
      </w:pPr>
      <w:r w:rsidRPr="00FE771F">
        <w:t>The current resident population in North West Leicestershire is 9</w:t>
      </w:r>
      <w:r w:rsidR="007D5B87">
        <w:t>7,247</w:t>
      </w:r>
      <w:r w:rsidRPr="00FE771F">
        <w:rPr>
          <w:rStyle w:val="FootnoteReference"/>
        </w:rPr>
        <w:footnoteReference w:id="3"/>
      </w:r>
      <w:r w:rsidR="007D5B87">
        <w:t>. By 2031</w:t>
      </w:r>
      <w:r w:rsidRPr="00FE771F">
        <w:t xml:space="preserve"> the District’s population is projected to increase to </w:t>
      </w:r>
      <w:r w:rsidR="00060515">
        <w:t>1</w:t>
      </w:r>
      <w:r w:rsidR="00C861BA">
        <w:t>14,094</w:t>
      </w:r>
      <w:r w:rsidRPr="00060515">
        <w:rPr>
          <w:vertAlign w:val="superscript"/>
        </w:rPr>
        <w:footnoteReference w:id="4"/>
      </w:r>
      <w:r w:rsidR="00C861BA">
        <w:t>,</w:t>
      </w:r>
      <w:r w:rsidRPr="00060515">
        <w:t xml:space="preserve"> an increase of </w:t>
      </w:r>
      <w:r w:rsidR="00C861BA">
        <w:t>16,847</w:t>
      </w:r>
      <w:r w:rsidRPr="00060515">
        <w:t xml:space="preserve"> (or equivalent to a percentage increase of </w:t>
      </w:r>
      <w:r w:rsidR="00C861BA">
        <w:t>17.3</w:t>
      </w:r>
      <w:r w:rsidR="00060515" w:rsidRPr="00060515">
        <w:t>%)</w:t>
      </w:r>
      <w:r w:rsidRPr="00060515">
        <w:t>.</w:t>
      </w:r>
      <w:r w:rsidRPr="00FE771F">
        <w:t xml:space="preserve"> </w:t>
      </w:r>
    </w:p>
    <w:p w14:paraId="32DD6F1E" w14:textId="77777777" w:rsidR="005A18DB" w:rsidRPr="005A1CB1" w:rsidRDefault="005A18DB" w:rsidP="005A18DB"/>
    <w:p w14:paraId="73FC9794" w14:textId="77777777" w:rsidR="005A18DB" w:rsidRPr="005A1CB1" w:rsidRDefault="005A18DB" w:rsidP="005A18DB">
      <w:pPr>
        <w:rPr>
          <w:color w:val="000000"/>
        </w:rPr>
      </w:pPr>
      <w:r w:rsidRPr="005A1CB1">
        <w:rPr>
          <w:color w:val="000000"/>
        </w:rPr>
        <w:t>Team generation rates are used to provide an indication of how many people it may take to generate a team (by gender and age group), in order to help estimate the change in demand for pitch sports that may arise from any population change in the study area.</w:t>
      </w:r>
    </w:p>
    <w:p w14:paraId="3C50061F" w14:textId="77777777" w:rsidR="005A18DB" w:rsidRPr="005A1CB1" w:rsidRDefault="005A18DB" w:rsidP="005A18DB">
      <w:pPr>
        <w:rPr>
          <w:color w:val="000000"/>
        </w:rPr>
      </w:pPr>
    </w:p>
    <w:p w14:paraId="6507A8C1" w14:textId="77777777" w:rsidR="005A18DB" w:rsidRPr="00390738" w:rsidRDefault="005A18DB" w:rsidP="005A18DB">
      <w:pPr>
        <w:rPr>
          <w:color w:val="000000"/>
        </w:rPr>
      </w:pPr>
      <w:r w:rsidRPr="005A1CB1">
        <w:t>Future demand for pitches</w:t>
      </w:r>
      <w:r w:rsidRPr="00390738">
        <w:t xml:space="preserve"> is calculated by adding the percentage increases, to the ONS population increases in each </w:t>
      </w:r>
      <w:r w:rsidR="00BC77B5">
        <w:t>Analysis Area</w:t>
      </w:r>
      <w:r w:rsidRPr="00390738">
        <w:t xml:space="preserve">. This figure is then applied to the TGRs and </w:t>
      </w:r>
      <w:r w:rsidRPr="00390738">
        <w:rPr>
          <w:color w:val="000000"/>
        </w:rPr>
        <w:t>is presented on a sport by sport basis within the relevant sections of this report.</w:t>
      </w:r>
    </w:p>
    <w:p w14:paraId="71E1D79E" w14:textId="77777777" w:rsidR="005A18DB" w:rsidRPr="00390738" w:rsidRDefault="005A18DB" w:rsidP="005A18DB"/>
    <w:p w14:paraId="0019AAA2" w14:textId="77777777" w:rsidR="005A18DB" w:rsidRDefault="005A18DB" w:rsidP="005A18DB">
      <w:pPr>
        <w:rPr>
          <w:color w:val="000000"/>
        </w:rPr>
      </w:pPr>
      <w:r w:rsidRPr="00390738">
        <w:rPr>
          <w:color w:val="000000"/>
        </w:rPr>
        <w:t>Other information sources that were used to help identify future demand include:</w:t>
      </w:r>
    </w:p>
    <w:p w14:paraId="73B3C16B" w14:textId="77777777" w:rsidR="00060515" w:rsidRPr="00390738" w:rsidRDefault="00060515" w:rsidP="005A18DB">
      <w:pPr>
        <w:rPr>
          <w:color w:val="000000"/>
        </w:rPr>
      </w:pPr>
    </w:p>
    <w:p w14:paraId="52102B65" w14:textId="77777777" w:rsidR="005A18DB" w:rsidRPr="00390738" w:rsidRDefault="005A18DB" w:rsidP="005A18DB">
      <w:pPr>
        <w:numPr>
          <w:ilvl w:val="0"/>
          <w:numId w:val="1"/>
        </w:numPr>
        <w:rPr>
          <w:color w:val="000000"/>
          <w:szCs w:val="22"/>
        </w:rPr>
      </w:pPr>
      <w:r w:rsidRPr="00390738">
        <w:rPr>
          <w:color w:val="000000"/>
          <w:szCs w:val="22"/>
        </w:rPr>
        <w:t>Recent trends in the participation in playing pitch sports.</w:t>
      </w:r>
    </w:p>
    <w:p w14:paraId="515D9D2E" w14:textId="77777777" w:rsidR="005A18DB" w:rsidRPr="00390738" w:rsidRDefault="005A18DB" w:rsidP="005A18DB">
      <w:pPr>
        <w:numPr>
          <w:ilvl w:val="0"/>
          <w:numId w:val="1"/>
        </w:numPr>
        <w:rPr>
          <w:color w:val="000000"/>
          <w:szCs w:val="22"/>
        </w:rPr>
      </w:pPr>
      <w:r w:rsidRPr="00390738">
        <w:rPr>
          <w:color w:val="000000"/>
          <w:szCs w:val="22"/>
        </w:rPr>
        <w:t>The nature of the current and likely future population and their propensity to participate in pitch sports.</w:t>
      </w:r>
    </w:p>
    <w:p w14:paraId="0F63BF3C" w14:textId="77777777" w:rsidR="005A18DB" w:rsidRPr="00390738" w:rsidRDefault="005A18DB" w:rsidP="005A18DB">
      <w:pPr>
        <w:numPr>
          <w:ilvl w:val="0"/>
          <w:numId w:val="1"/>
        </w:numPr>
        <w:rPr>
          <w:color w:val="000000"/>
          <w:szCs w:val="22"/>
        </w:rPr>
      </w:pPr>
      <w:r w:rsidRPr="00390738">
        <w:rPr>
          <w:color w:val="000000"/>
          <w:szCs w:val="22"/>
        </w:rPr>
        <w:t>Feedback from pitch sports clubs on their plans to develop additional teams.</w:t>
      </w:r>
    </w:p>
    <w:p w14:paraId="00AC2C41" w14:textId="77777777" w:rsidR="005A18DB" w:rsidRDefault="005A18DB" w:rsidP="005A18DB">
      <w:pPr>
        <w:numPr>
          <w:ilvl w:val="0"/>
          <w:numId w:val="1"/>
        </w:numPr>
        <w:rPr>
          <w:color w:val="000000"/>
          <w:szCs w:val="22"/>
        </w:rPr>
      </w:pPr>
      <w:r w:rsidRPr="00390738">
        <w:rPr>
          <w:color w:val="000000"/>
          <w:szCs w:val="22"/>
        </w:rPr>
        <w:t>Any local and NGB specific sports development targets (e.g. increase in participation).</w:t>
      </w:r>
    </w:p>
    <w:p w14:paraId="682A69B7" w14:textId="77777777" w:rsidR="00C861BA" w:rsidRDefault="00C861BA" w:rsidP="00C861BA">
      <w:pPr>
        <w:rPr>
          <w:color w:val="000000"/>
          <w:szCs w:val="22"/>
        </w:rPr>
      </w:pPr>
    </w:p>
    <w:p w14:paraId="3E2682D9" w14:textId="77777777" w:rsidR="00C861BA" w:rsidRDefault="00C861BA" w:rsidP="00C861BA">
      <w:pPr>
        <w:rPr>
          <w:i/>
          <w:color w:val="000000"/>
          <w:szCs w:val="22"/>
        </w:rPr>
      </w:pPr>
      <w:r>
        <w:rPr>
          <w:i/>
          <w:color w:val="000000"/>
          <w:szCs w:val="22"/>
        </w:rPr>
        <w:t>Housing growth</w:t>
      </w:r>
    </w:p>
    <w:p w14:paraId="66769D51" w14:textId="77777777" w:rsidR="00C861BA" w:rsidRDefault="00C861BA" w:rsidP="00C861BA">
      <w:pPr>
        <w:rPr>
          <w:i/>
          <w:color w:val="000000"/>
          <w:szCs w:val="22"/>
        </w:rPr>
      </w:pPr>
    </w:p>
    <w:p w14:paraId="6F7E0823" w14:textId="77777777" w:rsidR="00C861BA" w:rsidRDefault="00C861BA" w:rsidP="00C861BA">
      <w:pPr>
        <w:rPr>
          <w:color w:val="000000"/>
          <w:szCs w:val="22"/>
        </w:rPr>
      </w:pPr>
      <w:r>
        <w:rPr>
          <w:color w:val="000000"/>
          <w:szCs w:val="22"/>
        </w:rPr>
        <w:t>The North West Leicestershire Local Plan is currently under examination.</w:t>
      </w:r>
      <w:r w:rsidR="00B32653">
        <w:rPr>
          <w:color w:val="000000"/>
          <w:szCs w:val="22"/>
        </w:rPr>
        <w:t xml:space="preserve"> The future impact of new developments and subsequent requirement for playing pitch provision is further explored as a scenario within the subsequent Strategy and Action Plan document, </w:t>
      </w:r>
      <w:r w:rsidR="0084789E">
        <w:rPr>
          <w:color w:val="000000"/>
          <w:szCs w:val="22"/>
        </w:rPr>
        <w:t>applied</w:t>
      </w:r>
      <w:r w:rsidR="00B32653">
        <w:rPr>
          <w:color w:val="000000"/>
          <w:szCs w:val="22"/>
        </w:rPr>
        <w:t xml:space="preserve"> to residential developments of over 500 new homes. </w:t>
      </w:r>
      <w:r>
        <w:rPr>
          <w:color w:val="000000"/>
          <w:szCs w:val="22"/>
        </w:rPr>
        <w:t xml:space="preserve"> </w:t>
      </w:r>
      <w:r w:rsidR="00B32653">
        <w:rPr>
          <w:color w:val="000000"/>
          <w:szCs w:val="22"/>
        </w:rPr>
        <w:t xml:space="preserve">Of these, the Local Plan </w:t>
      </w:r>
      <w:r>
        <w:rPr>
          <w:color w:val="000000"/>
          <w:szCs w:val="22"/>
        </w:rPr>
        <w:t>includes one allocation in Ashby-de-la-Zouch</w:t>
      </w:r>
      <w:r w:rsidR="00B32653">
        <w:rPr>
          <w:color w:val="000000"/>
          <w:szCs w:val="22"/>
        </w:rPr>
        <w:t xml:space="preserve"> as well as</w:t>
      </w:r>
      <w:r>
        <w:rPr>
          <w:color w:val="000000"/>
          <w:szCs w:val="22"/>
        </w:rPr>
        <w:t xml:space="preserve"> </w:t>
      </w:r>
      <w:r w:rsidR="00B32653">
        <w:rPr>
          <w:color w:val="000000"/>
          <w:szCs w:val="22"/>
        </w:rPr>
        <w:t>existing</w:t>
      </w:r>
      <w:r>
        <w:rPr>
          <w:color w:val="000000"/>
          <w:szCs w:val="22"/>
        </w:rPr>
        <w:t xml:space="preserve"> planning permission</w:t>
      </w:r>
      <w:r w:rsidR="00B32653">
        <w:rPr>
          <w:color w:val="000000"/>
          <w:szCs w:val="22"/>
        </w:rPr>
        <w:t>s for three other sites</w:t>
      </w:r>
      <w:r w:rsidR="0084789E">
        <w:rPr>
          <w:rStyle w:val="FootnoteReference"/>
          <w:color w:val="000000"/>
          <w:szCs w:val="22"/>
        </w:rPr>
        <w:footnoteReference w:id="5"/>
      </w:r>
      <w:r w:rsidR="00B32653">
        <w:rPr>
          <w:color w:val="000000"/>
          <w:szCs w:val="22"/>
        </w:rPr>
        <w:t>. They are as follows:</w:t>
      </w:r>
    </w:p>
    <w:p w14:paraId="510B0D24" w14:textId="77777777" w:rsidR="00B32653" w:rsidRDefault="00B32653" w:rsidP="00C861BA">
      <w:pPr>
        <w:rPr>
          <w:color w:val="000000"/>
          <w:szCs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842"/>
        <w:gridCol w:w="1843"/>
        <w:gridCol w:w="2410"/>
      </w:tblGrid>
      <w:tr w:rsidR="00B32653" w:rsidRPr="004E3634" w14:paraId="7134801D" w14:textId="77777777" w:rsidTr="0084789E">
        <w:trPr>
          <w:tblHeader/>
        </w:trPr>
        <w:tc>
          <w:tcPr>
            <w:tcW w:w="2694" w:type="dxa"/>
            <w:shd w:val="clear" w:color="auto" w:fill="DBE5F1"/>
          </w:tcPr>
          <w:p w14:paraId="3004039B" w14:textId="77777777" w:rsidR="00B32653" w:rsidRPr="004E3634" w:rsidRDefault="00B32653" w:rsidP="0084789E">
            <w:pPr>
              <w:spacing w:before="40"/>
              <w:jc w:val="left"/>
              <w:rPr>
                <w:rFonts w:cs="Arial"/>
                <w:b/>
                <w:color w:val="000000"/>
                <w:sz w:val="20"/>
                <w:szCs w:val="20"/>
              </w:rPr>
            </w:pPr>
            <w:r>
              <w:rPr>
                <w:rFonts w:cs="Arial"/>
                <w:b/>
                <w:color w:val="000000"/>
                <w:sz w:val="20"/>
                <w:szCs w:val="20"/>
              </w:rPr>
              <w:t>Site</w:t>
            </w:r>
          </w:p>
        </w:tc>
        <w:tc>
          <w:tcPr>
            <w:tcW w:w="1842" w:type="dxa"/>
            <w:shd w:val="clear" w:color="auto" w:fill="DBE5F1"/>
          </w:tcPr>
          <w:p w14:paraId="250B2FDF" w14:textId="77777777" w:rsidR="00B32653" w:rsidRPr="004E3634" w:rsidRDefault="00BC77B5" w:rsidP="0084789E">
            <w:pPr>
              <w:spacing w:before="40"/>
              <w:jc w:val="center"/>
              <w:rPr>
                <w:rFonts w:cs="Arial"/>
                <w:b/>
                <w:color w:val="000000"/>
                <w:sz w:val="20"/>
                <w:szCs w:val="20"/>
              </w:rPr>
            </w:pPr>
            <w:r>
              <w:rPr>
                <w:rFonts w:cs="Arial"/>
                <w:b/>
                <w:color w:val="000000"/>
                <w:sz w:val="20"/>
                <w:szCs w:val="20"/>
              </w:rPr>
              <w:t>Analysis Area</w:t>
            </w:r>
          </w:p>
        </w:tc>
        <w:tc>
          <w:tcPr>
            <w:tcW w:w="1843" w:type="dxa"/>
            <w:shd w:val="clear" w:color="auto" w:fill="DBE5F1"/>
          </w:tcPr>
          <w:p w14:paraId="39383A54" w14:textId="77777777" w:rsidR="00B32653" w:rsidRPr="004E3634" w:rsidRDefault="00B32653" w:rsidP="0084789E">
            <w:pPr>
              <w:spacing w:before="40"/>
              <w:jc w:val="center"/>
              <w:rPr>
                <w:rFonts w:cs="Arial"/>
                <w:b/>
                <w:color w:val="000000"/>
                <w:sz w:val="20"/>
                <w:szCs w:val="20"/>
              </w:rPr>
            </w:pPr>
            <w:r>
              <w:rPr>
                <w:rFonts w:cs="Arial"/>
                <w:b/>
                <w:color w:val="000000"/>
                <w:sz w:val="20"/>
                <w:szCs w:val="20"/>
              </w:rPr>
              <w:t>Status</w:t>
            </w:r>
          </w:p>
        </w:tc>
        <w:tc>
          <w:tcPr>
            <w:tcW w:w="2410" w:type="dxa"/>
            <w:shd w:val="clear" w:color="auto" w:fill="DBE5F1"/>
          </w:tcPr>
          <w:p w14:paraId="3D228AD2" w14:textId="77777777" w:rsidR="00B32653" w:rsidRPr="004E3634" w:rsidRDefault="0084789E" w:rsidP="0084789E">
            <w:pPr>
              <w:spacing w:before="40"/>
              <w:jc w:val="center"/>
              <w:rPr>
                <w:rFonts w:cs="Arial"/>
                <w:b/>
                <w:color w:val="000000"/>
                <w:sz w:val="20"/>
                <w:szCs w:val="20"/>
              </w:rPr>
            </w:pPr>
            <w:r>
              <w:rPr>
                <w:rFonts w:cs="Arial"/>
                <w:b/>
                <w:color w:val="000000"/>
                <w:sz w:val="20"/>
                <w:szCs w:val="20"/>
              </w:rPr>
              <w:t>Number of proposed new dwellings</w:t>
            </w:r>
          </w:p>
        </w:tc>
      </w:tr>
      <w:tr w:rsidR="0084789E" w:rsidRPr="004E3634" w14:paraId="73ABF6EB" w14:textId="77777777" w:rsidTr="0084789E">
        <w:tc>
          <w:tcPr>
            <w:tcW w:w="2694" w:type="dxa"/>
          </w:tcPr>
          <w:p w14:paraId="0623D2F9" w14:textId="77777777" w:rsidR="0084789E" w:rsidRPr="00B32653" w:rsidRDefault="0084789E" w:rsidP="0084789E">
            <w:pPr>
              <w:spacing w:before="40"/>
              <w:jc w:val="left"/>
              <w:rPr>
                <w:rFonts w:cs="Arial"/>
                <w:color w:val="000000"/>
                <w:sz w:val="20"/>
                <w:szCs w:val="20"/>
              </w:rPr>
            </w:pPr>
            <w:r w:rsidRPr="00B32653">
              <w:rPr>
                <w:rFonts w:cs="Arial"/>
                <w:color w:val="000000"/>
                <w:sz w:val="20"/>
                <w:szCs w:val="20"/>
              </w:rPr>
              <w:t>South of Park Lane, Castle Donington</w:t>
            </w:r>
          </w:p>
        </w:tc>
        <w:tc>
          <w:tcPr>
            <w:tcW w:w="1842" w:type="dxa"/>
            <w:shd w:val="clear" w:color="auto" w:fill="auto"/>
          </w:tcPr>
          <w:p w14:paraId="27614671" w14:textId="77777777" w:rsidR="0084789E" w:rsidRDefault="0084789E" w:rsidP="0084789E">
            <w:pPr>
              <w:spacing w:before="40"/>
              <w:jc w:val="center"/>
              <w:rPr>
                <w:rFonts w:eastAsia="Calibri" w:cs="Arial"/>
                <w:sz w:val="20"/>
                <w:szCs w:val="20"/>
              </w:rPr>
            </w:pPr>
            <w:r>
              <w:rPr>
                <w:rFonts w:eastAsia="Calibri" w:cs="Arial"/>
                <w:sz w:val="20"/>
                <w:szCs w:val="20"/>
              </w:rPr>
              <w:t>Castle Donington/</w:t>
            </w:r>
          </w:p>
          <w:p w14:paraId="59D8286D" w14:textId="77777777" w:rsidR="0084789E" w:rsidRPr="0084789E" w:rsidRDefault="0084789E" w:rsidP="0084789E">
            <w:pPr>
              <w:spacing w:before="40"/>
              <w:jc w:val="center"/>
              <w:rPr>
                <w:rFonts w:eastAsia="Calibri" w:cs="Arial"/>
                <w:sz w:val="20"/>
                <w:szCs w:val="20"/>
              </w:rPr>
            </w:pPr>
            <w:r>
              <w:rPr>
                <w:rFonts w:eastAsia="Calibri" w:cs="Arial"/>
                <w:sz w:val="20"/>
                <w:szCs w:val="20"/>
              </w:rPr>
              <w:t>Kegworth</w:t>
            </w:r>
          </w:p>
        </w:tc>
        <w:tc>
          <w:tcPr>
            <w:tcW w:w="1843" w:type="dxa"/>
            <w:shd w:val="clear" w:color="auto" w:fill="auto"/>
          </w:tcPr>
          <w:p w14:paraId="5493D375" w14:textId="77777777" w:rsidR="0084789E" w:rsidRPr="004E3634" w:rsidRDefault="0084789E" w:rsidP="0084789E">
            <w:pPr>
              <w:spacing w:before="40"/>
              <w:jc w:val="center"/>
              <w:rPr>
                <w:rFonts w:eastAsia="Calibri" w:cs="Arial"/>
                <w:color w:val="000000"/>
                <w:sz w:val="20"/>
                <w:szCs w:val="20"/>
              </w:rPr>
            </w:pPr>
            <w:r>
              <w:rPr>
                <w:rFonts w:eastAsia="Calibri" w:cs="Arial"/>
                <w:color w:val="000000"/>
                <w:sz w:val="20"/>
                <w:szCs w:val="20"/>
              </w:rPr>
              <w:t>Permission granted</w:t>
            </w:r>
          </w:p>
        </w:tc>
        <w:tc>
          <w:tcPr>
            <w:tcW w:w="2410" w:type="dxa"/>
          </w:tcPr>
          <w:p w14:paraId="462424FE" w14:textId="77777777" w:rsidR="0084789E" w:rsidRPr="0084789E" w:rsidRDefault="0084789E" w:rsidP="0084789E">
            <w:pPr>
              <w:spacing w:before="40"/>
              <w:jc w:val="center"/>
              <w:rPr>
                <w:rFonts w:cs="Arial"/>
                <w:color w:val="000000"/>
                <w:sz w:val="20"/>
                <w:szCs w:val="20"/>
              </w:rPr>
            </w:pPr>
            <w:r w:rsidRPr="0084789E">
              <w:rPr>
                <w:rFonts w:cs="Arial"/>
                <w:color w:val="000000"/>
                <w:sz w:val="20"/>
                <w:szCs w:val="20"/>
              </w:rPr>
              <w:t>895</w:t>
            </w:r>
          </w:p>
        </w:tc>
      </w:tr>
      <w:tr w:rsidR="0084789E" w:rsidRPr="004E3634" w14:paraId="372ECAFB" w14:textId="77777777" w:rsidTr="0084789E">
        <w:trPr>
          <w:trHeight w:val="315"/>
        </w:trPr>
        <w:tc>
          <w:tcPr>
            <w:tcW w:w="2694" w:type="dxa"/>
          </w:tcPr>
          <w:p w14:paraId="272C7CA0" w14:textId="77777777" w:rsidR="0084789E" w:rsidRPr="00B32653" w:rsidRDefault="0084789E" w:rsidP="0084789E">
            <w:pPr>
              <w:spacing w:before="40"/>
              <w:jc w:val="left"/>
              <w:rPr>
                <w:rFonts w:cs="Arial"/>
                <w:color w:val="000000"/>
                <w:sz w:val="20"/>
                <w:szCs w:val="20"/>
              </w:rPr>
            </w:pPr>
            <w:r w:rsidRPr="00B32653">
              <w:rPr>
                <w:rFonts w:cs="Arial"/>
                <w:color w:val="000000"/>
                <w:sz w:val="20"/>
                <w:szCs w:val="20"/>
              </w:rPr>
              <w:t>North of Grange Road, Hugglescote</w:t>
            </w:r>
          </w:p>
        </w:tc>
        <w:tc>
          <w:tcPr>
            <w:tcW w:w="1842" w:type="dxa"/>
            <w:shd w:val="clear" w:color="auto" w:fill="auto"/>
          </w:tcPr>
          <w:p w14:paraId="70B5C549" w14:textId="77777777" w:rsidR="0084789E" w:rsidRPr="009B311A" w:rsidRDefault="0084789E" w:rsidP="0084789E">
            <w:pPr>
              <w:spacing w:before="40"/>
              <w:jc w:val="center"/>
              <w:rPr>
                <w:rFonts w:eastAsia="Calibri" w:cs="Arial"/>
                <w:sz w:val="20"/>
                <w:szCs w:val="20"/>
              </w:rPr>
            </w:pPr>
            <w:r w:rsidRPr="009B311A">
              <w:rPr>
                <w:rFonts w:eastAsia="Calibri" w:cs="Arial"/>
                <w:sz w:val="20"/>
                <w:szCs w:val="20"/>
              </w:rPr>
              <w:t>Coalville</w:t>
            </w:r>
          </w:p>
        </w:tc>
        <w:tc>
          <w:tcPr>
            <w:tcW w:w="1843" w:type="dxa"/>
            <w:shd w:val="clear" w:color="auto" w:fill="auto"/>
          </w:tcPr>
          <w:p w14:paraId="085E8672" w14:textId="77777777" w:rsidR="0084789E" w:rsidRPr="004E3634" w:rsidRDefault="0084789E" w:rsidP="0084789E">
            <w:pPr>
              <w:spacing w:before="40"/>
              <w:jc w:val="center"/>
              <w:rPr>
                <w:rFonts w:eastAsia="Calibri" w:cs="Arial"/>
                <w:color w:val="000000"/>
                <w:sz w:val="20"/>
                <w:szCs w:val="20"/>
              </w:rPr>
            </w:pPr>
            <w:r>
              <w:rPr>
                <w:rFonts w:eastAsia="Calibri" w:cs="Arial"/>
                <w:color w:val="000000"/>
                <w:sz w:val="20"/>
                <w:szCs w:val="20"/>
              </w:rPr>
              <w:t>Permission granted</w:t>
            </w:r>
          </w:p>
        </w:tc>
        <w:tc>
          <w:tcPr>
            <w:tcW w:w="2410" w:type="dxa"/>
          </w:tcPr>
          <w:p w14:paraId="2D587FE2" w14:textId="77777777" w:rsidR="0084789E" w:rsidRPr="0084789E" w:rsidRDefault="0084789E" w:rsidP="0084789E">
            <w:pPr>
              <w:spacing w:before="40"/>
              <w:jc w:val="center"/>
              <w:rPr>
                <w:rFonts w:cs="Arial"/>
                <w:color w:val="000000"/>
                <w:sz w:val="20"/>
                <w:szCs w:val="20"/>
              </w:rPr>
            </w:pPr>
            <w:r w:rsidRPr="0084789E">
              <w:rPr>
                <w:rFonts w:cs="Arial"/>
                <w:color w:val="000000"/>
                <w:sz w:val="20"/>
                <w:szCs w:val="20"/>
              </w:rPr>
              <w:t>800</w:t>
            </w:r>
          </w:p>
        </w:tc>
      </w:tr>
      <w:tr w:rsidR="0084789E" w:rsidRPr="004E3634" w14:paraId="203DF70C" w14:textId="77777777" w:rsidTr="0084789E">
        <w:tc>
          <w:tcPr>
            <w:tcW w:w="2694" w:type="dxa"/>
          </w:tcPr>
          <w:p w14:paraId="192DDCC6" w14:textId="77777777" w:rsidR="0084789E" w:rsidRPr="00B32653" w:rsidRDefault="0084789E" w:rsidP="0084789E">
            <w:pPr>
              <w:spacing w:before="40"/>
              <w:jc w:val="left"/>
              <w:rPr>
                <w:rFonts w:cs="Arial"/>
                <w:color w:val="000000"/>
                <w:sz w:val="20"/>
                <w:szCs w:val="20"/>
              </w:rPr>
            </w:pPr>
            <w:r w:rsidRPr="00B32653">
              <w:rPr>
                <w:rFonts w:cs="Arial"/>
                <w:color w:val="000000"/>
                <w:sz w:val="20"/>
                <w:szCs w:val="20"/>
              </w:rPr>
              <w:t xml:space="preserve">North and South of Grange Road, Hugglescote </w:t>
            </w:r>
          </w:p>
        </w:tc>
        <w:tc>
          <w:tcPr>
            <w:tcW w:w="1842" w:type="dxa"/>
            <w:shd w:val="clear" w:color="auto" w:fill="auto"/>
          </w:tcPr>
          <w:p w14:paraId="0F7B4663" w14:textId="77777777" w:rsidR="0084789E" w:rsidRPr="009B311A" w:rsidRDefault="0084789E" w:rsidP="0084789E">
            <w:pPr>
              <w:spacing w:before="40"/>
              <w:jc w:val="center"/>
              <w:rPr>
                <w:rFonts w:eastAsia="Calibri" w:cs="Arial"/>
                <w:sz w:val="20"/>
                <w:szCs w:val="20"/>
              </w:rPr>
            </w:pPr>
            <w:r w:rsidRPr="009B311A">
              <w:rPr>
                <w:rFonts w:eastAsia="Calibri" w:cs="Arial"/>
                <w:sz w:val="20"/>
                <w:szCs w:val="20"/>
              </w:rPr>
              <w:t>Coalville</w:t>
            </w:r>
          </w:p>
        </w:tc>
        <w:tc>
          <w:tcPr>
            <w:tcW w:w="1843" w:type="dxa"/>
          </w:tcPr>
          <w:p w14:paraId="07480F1F" w14:textId="77777777" w:rsidR="0084789E" w:rsidRPr="004E3634" w:rsidRDefault="0084789E" w:rsidP="0084789E">
            <w:pPr>
              <w:spacing w:before="40"/>
              <w:jc w:val="center"/>
              <w:rPr>
                <w:rFonts w:eastAsia="Calibri" w:cs="Arial"/>
                <w:color w:val="000000"/>
                <w:sz w:val="20"/>
                <w:szCs w:val="20"/>
              </w:rPr>
            </w:pPr>
            <w:r>
              <w:rPr>
                <w:rFonts w:eastAsia="Calibri" w:cs="Arial"/>
                <w:color w:val="000000"/>
                <w:sz w:val="20"/>
                <w:szCs w:val="20"/>
              </w:rPr>
              <w:t>Permission granted</w:t>
            </w:r>
          </w:p>
        </w:tc>
        <w:tc>
          <w:tcPr>
            <w:tcW w:w="2410" w:type="dxa"/>
          </w:tcPr>
          <w:p w14:paraId="7278D2DA" w14:textId="77777777" w:rsidR="0084789E" w:rsidRPr="0084789E" w:rsidRDefault="0084789E" w:rsidP="0084789E">
            <w:pPr>
              <w:spacing w:before="40"/>
              <w:jc w:val="center"/>
              <w:rPr>
                <w:rFonts w:cs="Arial"/>
                <w:color w:val="000000"/>
                <w:sz w:val="20"/>
                <w:szCs w:val="20"/>
              </w:rPr>
            </w:pPr>
            <w:r w:rsidRPr="0084789E">
              <w:rPr>
                <w:rFonts w:cs="Arial"/>
                <w:color w:val="000000"/>
                <w:sz w:val="20"/>
                <w:szCs w:val="20"/>
              </w:rPr>
              <w:t>2,700</w:t>
            </w:r>
          </w:p>
        </w:tc>
      </w:tr>
      <w:tr w:rsidR="0084789E" w:rsidRPr="004E3634" w14:paraId="1879B571" w14:textId="77777777" w:rsidTr="0084789E">
        <w:tc>
          <w:tcPr>
            <w:tcW w:w="2694" w:type="dxa"/>
          </w:tcPr>
          <w:p w14:paraId="043B58F6" w14:textId="77777777" w:rsidR="0084789E" w:rsidRPr="00B32653" w:rsidRDefault="0084789E" w:rsidP="0084789E">
            <w:pPr>
              <w:spacing w:before="40"/>
              <w:jc w:val="left"/>
              <w:rPr>
                <w:rFonts w:cs="Arial"/>
                <w:color w:val="000000"/>
                <w:sz w:val="20"/>
                <w:szCs w:val="20"/>
              </w:rPr>
            </w:pPr>
            <w:r w:rsidRPr="00B32653">
              <w:rPr>
                <w:rFonts w:cs="Arial"/>
                <w:color w:val="000000"/>
                <w:sz w:val="20"/>
                <w:szCs w:val="20"/>
              </w:rPr>
              <w:t>Money Hill, Ashby</w:t>
            </w:r>
            <w:r>
              <w:rPr>
                <w:rFonts w:cs="Arial"/>
                <w:color w:val="000000"/>
                <w:sz w:val="20"/>
                <w:szCs w:val="20"/>
              </w:rPr>
              <w:t>-</w:t>
            </w:r>
            <w:r w:rsidRPr="00B32653">
              <w:rPr>
                <w:rFonts w:cs="Arial"/>
                <w:color w:val="000000"/>
                <w:sz w:val="20"/>
                <w:szCs w:val="20"/>
              </w:rPr>
              <w:t>de</w:t>
            </w:r>
            <w:r>
              <w:rPr>
                <w:rFonts w:cs="Arial"/>
                <w:color w:val="000000"/>
                <w:sz w:val="20"/>
                <w:szCs w:val="20"/>
              </w:rPr>
              <w:t>-</w:t>
            </w:r>
            <w:r w:rsidRPr="00B32653">
              <w:rPr>
                <w:rFonts w:cs="Arial"/>
                <w:color w:val="000000"/>
                <w:sz w:val="20"/>
                <w:szCs w:val="20"/>
              </w:rPr>
              <w:t>la</w:t>
            </w:r>
            <w:r>
              <w:rPr>
                <w:rFonts w:cs="Arial"/>
                <w:color w:val="000000"/>
                <w:sz w:val="20"/>
                <w:szCs w:val="20"/>
              </w:rPr>
              <w:t>-</w:t>
            </w:r>
            <w:r w:rsidRPr="00B32653">
              <w:rPr>
                <w:rFonts w:cs="Arial"/>
                <w:color w:val="000000"/>
                <w:sz w:val="20"/>
                <w:szCs w:val="20"/>
              </w:rPr>
              <w:t>Zouch</w:t>
            </w:r>
          </w:p>
          <w:p w14:paraId="73D0816C" w14:textId="77777777" w:rsidR="0084789E" w:rsidRPr="00B32653" w:rsidRDefault="0084789E" w:rsidP="0084789E">
            <w:pPr>
              <w:spacing w:before="40"/>
              <w:jc w:val="left"/>
              <w:rPr>
                <w:rFonts w:cs="Arial"/>
                <w:color w:val="000000"/>
                <w:sz w:val="20"/>
                <w:szCs w:val="20"/>
              </w:rPr>
            </w:pPr>
          </w:p>
        </w:tc>
        <w:tc>
          <w:tcPr>
            <w:tcW w:w="1842" w:type="dxa"/>
            <w:shd w:val="clear" w:color="auto" w:fill="auto"/>
          </w:tcPr>
          <w:p w14:paraId="210204F2" w14:textId="77777777" w:rsidR="0084789E" w:rsidRPr="009B311A" w:rsidRDefault="0084789E" w:rsidP="0084789E">
            <w:pPr>
              <w:spacing w:before="40"/>
              <w:jc w:val="center"/>
              <w:rPr>
                <w:rFonts w:eastAsia="Calibri" w:cs="Arial"/>
                <w:sz w:val="20"/>
                <w:szCs w:val="20"/>
              </w:rPr>
            </w:pPr>
            <w:r>
              <w:rPr>
                <w:rFonts w:eastAsia="Calibri" w:cs="Arial"/>
                <w:sz w:val="20"/>
                <w:szCs w:val="20"/>
              </w:rPr>
              <w:t>Ashby-de-la-Zouch</w:t>
            </w:r>
          </w:p>
        </w:tc>
        <w:tc>
          <w:tcPr>
            <w:tcW w:w="1843" w:type="dxa"/>
          </w:tcPr>
          <w:p w14:paraId="6584835D" w14:textId="77777777" w:rsidR="0084789E" w:rsidRPr="004E3634" w:rsidRDefault="0084789E" w:rsidP="0084789E">
            <w:pPr>
              <w:spacing w:before="40"/>
              <w:jc w:val="center"/>
              <w:rPr>
                <w:rFonts w:eastAsia="Calibri" w:cs="Arial"/>
                <w:color w:val="000000"/>
                <w:sz w:val="20"/>
                <w:szCs w:val="20"/>
              </w:rPr>
            </w:pPr>
            <w:r>
              <w:rPr>
                <w:rFonts w:eastAsia="Calibri" w:cs="Arial"/>
                <w:color w:val="000000"/>
                <w:sz w:val="20"/>
                <w:szCs w:val="20"/>
              </w:rPr>
              <w:t>Allocation</w:t>
            </w:r>
          </w:p>
        </w:tc>
        <w:tc>
          <w:tcPr>
            <w:tcW w:w="2410" w:type="dxa"/>
          </w:tcPr>
          <w:p w14:paraId="27B0839E" w14:textId="77777777" w:rsidR="0084789E" w:rsidRPr="0084789E" w:rsidRDefault="0084789E" w:rsidP="0084789E">
            <w:pPr>
              <w:spacing w:before="40"/>
              <w:jc w:val="center"/>
              <w:rPr>
                <w:rFonts w:cs="Arial"/>
                <w:color w:val="000000"/>
                <w:sz w:val="20"/>
                <w:szCs w:val="20"/>
              </w:rPr>
            </w:pPr>
            <w:r w:rsidRPr="0084789E">
              <w:rPr>
                <w:rFonts w:cs="Arial"/>
                <w:color w:val="000000"/>
                <w:sz w:val="20"/>
                <w:szCs w:val="20"/>
              </w:rPr>
              <w:t>2,050</w:t>
            </w:r>
          </w:p>
          <w:p w14:paraId="39B60F67" w14:textId="77777777" w:rsidR="0084789E" w:rsidRPr="0084789E" w:rsidRDefault="0084789E" w:rsidP="0084789E">
            <w:pPr>
              <w:spacing w:before="40"/>
              <w:jc w:val="center"/>
              <w:rPr>
                <w:rFonts w:cs="Arial"/>
                <w:color w:val="000000"/>
                <w:sz w:val="20"/>
                <w:szCs w:val="20"/>
              </w:rPr>
            </w:pPr>
          </w:p>
        </w:tc>
      </w:tr>
    </w:tbl>
    <w:p w14:paraId="10326D6C" w14:textId="77777777" w:rsidR="00B32653" w:rsidRPr="00C861BA" w:rsidRDefault="00B32653" w:rsidP="00C861BA">
      <w:pPr>
        <w:rPr>
          <w:color w:val="000000"/>
          <w:szCs w:val="22"/>
        </w:rPr>
      </w:pPr>
    </w:p>
    <w:p w14:paraId="799C72A4" w14:textId="77777777" w:rsidR="00EA5E0A" w:rsidRPr="00CF7A98" w:rsidRDefault="00EA5E0A" w:rsidP="00EA5E0A">
      <w:pPr>
        <w:rPr>
          <w:i/>
          <w:color w:val="000000"/>
        </w:rPr>
      </w:pPr>
      <w:bookmarkStart w:id="35" w:name="_Toc364933222"/>
      <w:bookmarkStart w:id="36" w:name="_Toc369177813"/>
      <w:bookmarkStart w:id="37" w:name="_Toc371068450"/>
      <w:bookmarkStart w:id="38" w:name="_Toc371068497"/>
      <w:bookmarkStart w:id="39" w:name="_Toc382299828"/>
      <w:bookmarkStart w:id="40" w:name="_Toc385406838"/>
      <w:bookmarkStart w:id="41" w:name="_Toc391021763"/>
      <w:bookmarkStart w:id="42" w:name="_Toc391040660"/>
      <w:bookmarkStart w:id="43" w:name="_Toc399239194"/>
      <w:bookmarkStart w:id="44" w:name="_Toc399239251"/>
      <w:bookmarkStart w:id="45" w:name="_Toc399242425"/>
      <w:bookmarkStart w:id="46" w:name="_Toc402442259"/>
      <w:bookmarkStart w:id="47" w:name="_Toc402442473"/>
      <w:bookmarkStart w:id="48" w:name="_Toc402442531"/>
      <w:bookmarkStart w:id="49" w:name="_Toc402514210"/>
      <w:bookmarkStart w:id="50" w:name="_Toc406141732"/>
      <w:bookmarkStart w:id="51" w:name="_Toc406141941"/>
      <w:bookmarkStart w:id="52" w:name="_Toc413227047"/>
      <w:bookmarkStart w:id="53" w:name="_Toc413663978"/>
      <w:bookmarkStart w:id="54" w:name="_Toc413664142"/>
      <w:bookmarkStart w:id="55" w:name="_Toc419379778"/>
      <w:bookmarkStart w:id="56" w:name="_Toc442794714"/>
      <w:bookmarkStart w:id="57" w:name="_Toc442801715"/>
      <w:bookmarkStart w:id="58" w:name="_Toc444776590"/>
      <w:bookmarkStart w:id="59" w:name="_Toc473018542"/>
      <w:bookmarkStart w:id="60" w:name="_Toc473019479"/>
      <w:bookmarkStart w:id="61" w:name="_Toc475084468"/>
      <w:bookmarkStart w:id="62" w:name="_Toc475373157"/>
      <w:r w:rsidRPr="00CF7A98">
        <w:rPr>
          <w:i/>
          <w:color w:val="000000"/>
        </w:rPr>
        <w:t>High Speed 2</w:t>
      </w:r>
    </w:p>
    <w:p w14:paraId="01E6F671" w14:textId="77777777" w:rsidR="00EA5E0A" w:rsidRPr="00CF7A98" w:rsidRDefault="00EA5E0A" w:rsidP="00EA5E0A">
      <w:pPr>
        <w:rPr>
          <w:color w:val="000000"/>
        </w:rPr>
      </w:pPr>
    </w:p>
    <w:p w14:paraId="14890014" w14:textId="77777777" w:rsidR="00EA5E0A" w:rsidRPr="00CF7A98" w:rsidRDefault="00EA5E0A" w:rsidP="00EA5E0A">
      <w:pPr>
        <w:rPr>
          <w:color w:val="000000"/>
        </w:rPr>
      </w:pPr>
      <w:r w:rsidRPr="00CF7A98">
        <w:rPr>
          <w:color w:val="000000"/>
        </w:rPr>
        <w:t>High Speed 2 (HS2) is a new high-speed railway proposed by the Government to connect major cities in Britain. It will be built in phases.</w:t>
      </w:r>
    </w:p>
    <w:p w14:paraId="66D4CD7E" w14:textId="77777777" w:rsidR="00EA5E0A" w:rsidRPr="00CF7A98" w:rsidRDefault="00EA5E0A" w:rsidP="00EA5E0A">
      <w:pPr>
        <w:rPr>
          <w:color w:val="000000"/>
        </w:rPr>
      </w:pPr>
    </w:p>
    <w:p w14:paraId="0CDC3D88" w14:textId="77777777" w:rsidR="00EA5E0A" w:rsidRDefault="00EA5E0A" w:rsidP="00EA5E0A">
      <w:pPr>
        <w:rPr>
          <w:color w:val="000000"/>
        </w:rPr>
      </w:pPr>
      <w:r w:rsidRPr="00CF7A98">
        <w:rPr>
          <w:color w:val="000000"/>
        </w:rPr>
        <w:t>Phase Two of HS2 will be from the West Midlands to Leeds and Manchester. Phase Two forms a ‘Y’ shape from the West Midland</w:t>
      </w:r>
      <w:r>
        <w:rPr>
          <w:color w:val="000000"/>
        </w:rPr>
        <w:t>s up towards Manchester, passing through the South of North West Leicestershire District, towards the East of Measham and East of Ashby</w:t>
      </w:r>
      <w:r w:rsidRPr="00CF7A98">
        <w:rPr>
          <w:color w:val="000000"/>
        </w:rPr>
        <w:t>. It is anticipated that Phase Two of HS2 will beg</w:t>
      </w:r>
      <w:r>
        <w:rPr>
          <w:color w:val="000000"/>
        </w:rPr>
        <w:t xml:space="preserve">in operating trains around 2033 but current plans show no </w:t>
      </w:r>
      <w:r w:rsidR="00372E06">
        <w:rPr>
          <w:color w:val="000000"/>
        </w:rPr>
        <w:t>anticipated impact on playing field provision in the District.</w:t>
      </w:r>
    </w:p>
    <w:p w14:paraId="78314D50" w14:textId="77777777" w:rsidR="00EA5E0A" w:rsidRDefault="00EA5E0A" w:rsidP="00AA2DB2">
      <w:pPr>
        <w:pStyle w:val="Heading2"/>
        <w:tabs>
          <w:tab w:val="left" w:pos="8647"/>
        </w:tabs>
        <w:ind w:right="98"/>
        <w:rPr>
          <w:color w:val="000000"/>
        </w:rPr>
      </w:pPr>
    </w:p>
    <w:p w14:paraId="166FFE23" w14:textId="77777777" w:rsidR="00351B3D" w:rsidRPr="005A18DB" w:rsidRDefault="00351B3D" w:rsidP="00AA2DB2">
      <w:pPr>
        <w:pStyle w:val="Heading2"/>
        <w:tabs>
          <w:tab w:val="left" w:pos="8647"/>
        </w:tabs>
        <w:ind w:right="98"/>
        <w:rPr>
          <w:color w:val="000000"/>
        </w:rPr>
      </w:pPr>
      <w:r w:rsidRPr="005A18DB">
        <w:rPr>
          <w:color w:val="000000"/>
        </w:rPr>
        <w:t xml:space="preserve">Stage C: </w:t>
      </w:r>
      <w:bookmarkEnd w:id="35"/>
      <w:bookmarkEnd w:id="36"/>
      <w:bookmarkEnd w:id="37"/>
      <w:bookmarkEnd w:id="38"/>
      <w:r w:rsidRPr="005A18DB">
        <w:rPr>
          <w:color w:val="000000"/>
        </w:rPr>
        <w:t>Assess the supply and demand information and views</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17532CB" w14:textId="77777777" w:rsidR="00351B3D" w:rsidRPr="005A18DB" w:rsidRDefault="00351B3D" w:rsidP="00AA2DB2">
      <w:pPr>
        <w:tabs>
          <w:tab w:val="left" w:pos="8647"/>
        </w:tabs>
        <w:ind w:right="98"/>
      </w:pPr>
    </w:p>
    <w:p w14:paraId="682A8AC8" w14:textId="77777777" w:rsidR="005A18DB" w:rsidRPr="005A18DB" w:rsidRDefault="00351B3D" w:rsidP="005A18DB">
      <w:pPr>
        <w:tabs>
          <w:tab w:val="left" w:pos="8647"/>
        </w:tabs>
        <w:ind w:right="98"/>
        <w:rPr>
          <w:bCs/>
          <w:color w:val="000000"/>
        </w:rPr>
      </w:pPr>
      <w:r w:rsidRPr="005A18DB">
        <w:rPr>
          <w:bCs/>
          <w:color w:val="000000"/>
        </w:rPr>
        <w:t xml:space="preserve">Supply and demand information gathered within Section B was used to assess the adequacy of playing pitch provision. It focused on looking at how much use each site could potentially accommodate (on an area by area basis) compared to how much use is currently taking place.  </w:t>
      </w:r>
    </w:p>
    <w:p w14:paraId="431B1038" w14:textId="77777777" w:rsidR="005A18DB" w:rsidRPr="005A18DB" w:rsidRDefault="005A18DB" w:rsidP="005A18DB">
      <w:pPr>
        <w:tabs>
          <w:tab w:val="left" w:pos="8647"/>
        </w:tabs>
        <w:ind w:right="98"/>
        <w:rPr>
          <w:bCs/>
          <w:color w:val="000000"/>
        </w:rPr>
      </w:pPr>
    </w:p>
    <w:p w14:paraId="004A0DF6" w14:textId="77777777" w:rsidR="00351B3D" w:rsidRPr="005A18DB" w:rsidRDefault="00351B3D" w:rsidP="005A18DB">
      <w:pPr>
        <w:tabs>
          <w:tab w:val="left" w:pos="8647"/>
        </w:tabs>
        <w:ind w:right="98"/>
        <w:rPr>
          <w:rFonts w:cs="Arial"/>
          <w:b/>
          <w:i/>
        </w:rPr>
      </w:pPr>
      <w:r w:rsidRPr="005A18DB">
        <w:rPr>
          <w:rFonts w:cs="Arial"/>
          <w:b/>
          <w:i/>
        </w:rPr>
        <w:t>Understand how a site is being used</w:t>
      </w:r>
    </w:p>
    <w:p w14:paraId="34065323" w14:textId="77777777" w:rsidR="001B2D66" w:rsidRPr="005A18DB" w:rsidRDefault="001B2D66" w:rsidP="00701B03">
      <w:pPr>
        <w:tabs>
          <w:tab w:val="left" w:pos="8647"/>
        </w:tabs>
        <w:ind w:right="98"/>
        <w:rPr>
          <w:bCs/>
          <w:color w:val="000000"/>
        </w:rPr>
      </w:pPr>
    </w:p>
    <w:p w14:paraId="71B0251A" w14:textId="77777777" w:rsidR="00E6397B" w:rsidRPr="005A18DB" w:rsidRDefault="00351B3D" w:rsidP="00701B03">
      <w:pPr>
        <w:tabs>
          <w:tab w:val="left" w:pos="8647"/>
        </w:tabs>
        <w:ind w:right="98"/>
        <w:rPr>
          <w:bCs/>
          <w:color w:val="000000"/>
        </w:rPr>
      </w:pPr>
      <w:r w:rsidRPr="005A18DB">
        <w:rPr>
          <w:bCs/>
          <w:color w:val="000000"/>
        </w:rPr>
        <w:t xml:space="preserve">Qualitative pitch ratings are linked to a pitch capacity rating derived from NGB guidance and tailored to suit a local area. The quality and use of each pitch is assessed against the recommended pitch capacity to indicate how many match equivalent sessions per week (per season for cricket) a pitch could accommodate. </w:t>
      </w:r>
    </w:p>
    <w:p w14:paraId="0D8C584D" w14:textId="77777777" w:rsidR="00701B03" w:rsidRPr="005A18DB" w:rsidRDefault="00701B03" w:rsidP="00701B03">
      <w:pPr>
        <w:tabs>
          <w:tab w:val="left" w:pos="8647"/>
        </w:tabs>
        <w:ind w:right="98"/>
        <w:rPr>
          <w:bCs/>
          <w:color w:val="000000"/>
        </w:rPr>
      </w:pPr>
    </w:p>
    <w:p w14:paraId="5C242D34" w14:textId="77777777" w:rsidR="00351B3D" w:rsidRPr="005A18DB" w:rsidRDefault="00351B3D" w:rsidP="00AA2DB2">
      <w:pPr>
        <w:ind w:right="98"/>
        <w:rPr>
          <w:bCs/>
          <w:color w:val="000000"/>
        </w:rPr>
      </w:pPr>
      <w:r w:rsidRPr="005A18DB">
        <w:rPr>
          <w:bCs/>
          <w:color w:val="000000"/>
        </w:rPr>
        <w:t xml:space="preserve">This is compared to the number of matches actually taking place and categorised as follows to identify: </w:t>
      </w:r>
    </w:p>
    <w:p w14:paraId="72E71CAC" w14:textId="77777777" w:rsidR="00351B3D" w:rsidRPr="005A18DB" w:rsidRDefault="00351B3D" w:rsidP="00AA2DB2">
      <w:pPr>
        <w:ind w:right="98"/>
        <w:rPr>
          <w:bCs/>
          <w:color w:val="00000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3"/>
        <w:gridCol w:w="1984"/>
      </w:tblGrid>
      <w:tr w:rsidR="00351B3D" w:rsidRPr="005A18DB" w14:paraId="422B8BDE" w14:textId="77777777" w:rsidTr="00E75FD8">
        <w:tc>
          <w:tcPr>
            <w:tcW w:w="6663" w:type="dxa"/>
          </w:tcPr>
          <w:p w14:paraId="2743EB32" w14:textId="77777777" w:rsidR="00351B3D" w:rsidRPr="005A18DB" w:rsidRDefault="00351B3D" w:rsidP="00AA2DB2">
            <w:pPr>
              <w:spacing w:before="40"/>
              <w:ind w:right="98"/>
              <w:jc w:val="left"/>
              <w:rPr>
                <w:rFonts w:cs="Arial"/>
                <w:sz w:val="20"/>
                <w:szCs w:val="20"/>
              </w:rPr>
            </w:pPr>
            <w:r w:rsidRPr="005A18DB">
              <w:rPr>
                <w:rFonts w:cs="Arial"/>
                <w:sz w:val="20"/>
                <w:szCs w:val="20"/>
              </w:rPr>
              <w:t>Potential spare capacity: Play is below the level the site could sustain.</w:t>
            </w:r>
          </w:p>
        </w:tc>
        <w:tc>
          <w:tcPr>
            <w:tcW w:w="1984" w:type="dxa"/>
            <w:shd w:val="clear" w:color="auto" w:fill="00B050"/>
          </w:tcPr>
          <w:p w14:paraId="73A2A89D" w14:textId="77777777" w:rsidR="00351B3D" w:rsidRPr="005A18DB" w:rsidRDefault="00351B3D" w:rsidP="00AA2DB2">
            <w:pPr>
              <w:spacing w:before="40"/>
              <w:ind w:right="98"/>
              <w:rPr>
                <w:rFonts w:cs="Arial"/>
                <w:sz w:val="20"/>
                <w:szCs w:val="20"/>
              </w:rPr>
            </w:pPr>
          </w:p>
        </w:tc>
      </w:tr>
      <w:tr w:rsidR="00351B3D" w:rsidRPr="005A18DB" w14:paraId="5C586A72" w14:textId="77777777" w:rsidTr="00AA2DB2">
        <w:tc>
          <w:tcPr>
            <w:tcW w:w="6663" w:type="dxa"/>
          </w:tcPr>
          <w:p w14:paraId="1BA18ECE" w14:textId="77777777" w:rsidR="00351B3D" w:rsidRPr="005A18DB" w:rsidRDefault="00351B3D" w:rsidP="00AA2DB2">
            <w:pPr>
              <w:spacing w:before="40"/>
              <w:ind w:right="98"/>
              <w:jc w:val="left"/>
              <w:rPr>
                <w:rFonts w:cs="Arial"/>
                <w:sz w:val="20"/>
                <w:szCs w:val="20"/>
              </w:rPr>
            </w:pPr>
            <w:r w:rsidRPr="005A18DB">
              <w:rPr>
                <w:rFonts w:cs="Arial"/>
                <w:sz w:val="20"/>
                <w:szCs w:val="20"/>
              </w:rPr>
              <w:t>At capacity: Play is at a level the site can sustain.</w:t>
            </w:r>
          </w:p>
        </w:tc>
        <w:tc>
          <w:tcPr>
            <w:tcW w:w="1984" w:type="dxa"/>
            <w:shd w:val="clear" w:color="auto" w:fill="FFCC00"/>
          </w:tcPr>
          <w:p w14:paraId="1FF02F6F" w14:textId="77777777" w:rsidR="00351B3D" w:rsidRPr="005A18DB" w:rsidRDefault="00351B3D" w:rsidP="00AA2DB2">
            <w:pPr>
              <w:spacing w:before="40"/>
              <w:ind w:right="98"/>
              <w:rPr>
                <w:rFonts w:cs="Arial"/>
                <w:sz w:val="20"/>
                <w:szCs w:val="20"/>
              </w:rPr>
            </w:pPr>
          </w:p>
        </w:tc>
      </w:tr>
      <w:tr w:rsidR="00351B3D" w:rsidRPr="005A18DB" w14:paraId="7B4D5410" w14:textId="77777777" w:rsidTr="00AA2DB2">
        <w:tc>
          <w:tcPr>
            <w:tcW w:w="6663" w:type="dxa"/>
          </w:tcPr>
          <w:p w14:paraId="46F88F4D" w14:textId="77777777" w:rsidR="00351B3D" w:rsidRPr="005A18DB" w:rsidRDefault="00351B3D" w:rsidP="00AA2DB2">
            <w:pPr>
              <w:spacing w:before="40"/>
              <w:ind w:right="98"/>
              <w:jc w:val="left"/>
              <w:rPr>
                <w:rFonts w:cs="Arial"/>
                <w:sz w:val="20"/>
                <w:szCs w:val="20"/>
              </w:rPr>
            </w:pPr>
            <w:r w:rsidRPr="005A18DB">
              <w:rPr>
                <w:rFonts w:cs="Arial"/>
                <w:sz w:val="20"/>
                <w:szCs w:val="20"/>
              </w:rPr>
              <w:t>Overused: Play exceeds the level the site can sustain</w:t>
            </w:r>
          </w:p>
        </w:tc>
        <w:tc>
          <w:tcPr>
            <w:tcW w:w="1984" w:type="dxa"/>
            <w:shd w:val="clear" w:color="auto" w:fill="FF0000"/>
          </w:tcPr>
          <w:p w14:paraId="489E486D" w14:textId="77777777" w:rsidR="00351B3D" w:rsidRPr="005A18DB" w:rsidRDefault="00351B3D" w:rsidP="00AA2DB2">
            <w:pPr>
              <w:spacing w:before="40"/>
              <w:ind w:right="98"/>
              <w:rPr>
                <w:rFonts w:cs="Arial"/>
                <w:sz w:val="20"/>
                <w:szCs w:val="20"/>
              </w:rPr>
            </w:pPr>
          </w:p>
        </w:tc>
      </w:tr>
    </w:tbl>
    <w:p w14:paraId="609EDB2D" w14:textId="77777777" w:rsidR="00F779A7" w:rsidRPr="005A18DB" w:rsidRDefault="00F779A7" w:rsidP="00AA2DB2">
      <w:pPr>
        <w:tabs>
          <w:tab w:val="num" w:pos="720"/>
          <w:tab w:val="num" w:pos="1296"/>
          <w:tab w:val="left" w:pos="8789"/>
          <w:tab w:val="left" w:pos="9072"/>
        </w:tabs>
        <w:ind w:right="98"/>
        <w:rPr>
          <w:rFonts w:cs="Arial"/>
          <w:b/>
          <w:i/>
        </w:rPr>
      </w:pPr>
    </w:p>
    <w:p w14:paraId="494B46CE" w14:textId="77777777" w:rsidR="00351B3D" w:rsidRPr="005A18DB" w:rsidRDefault="00351B3D" w:rsidP="00AA2DB2">
      <w:pPr>
        <w:tabs>
          <w:tab w:val="num" w:pos="720"/>
          <w:tab w:val="num" w:pos="1296"/>
          <w:tab w:val="left" w:pos="8789"/>
          <w:tab w:val="left" w:pos="9072"/>
        </w:tabs>
        <w:ind w:right="98"/>
        <w:rPr>
          <w:rFonts w:cs="Arial"/>
          <w:b/>
          <w:i/>
        </w:rPr>
      </w:pPr>
      <w:r w:rsidRPr="005A18DB">
        <w:rPr>
          <w:rFonts w:cs="Arial"/>
          <w:b/>
          <w:i/>
        </w:rPr>
        <w:t>Develop the current picture of provision</w:t>
      </w:r>
    </w:p>
    <w:p w14:paraId="67E83788" w14:textId="77777777" w:rsidR="00351B3D" w:rsidRPr="005A18DB" w:rsidRDefault="00351B3D" w:rsidP="00AA2DB2">
      <w:pPr>
        <w:tabs>
          <w:tab w:val="left" w:pos="8789"/>
        </w:tabs>
        <w:ind w:right="98"/>
        <w:rPr>
          <w:bCs/>
          <w:color w:val="000000"/>
        </w:rPr>
      </w:pPr>
    </w:p>
    <w:p w14:paraId="52A74F6C" w14:textId="77777777" w:rsidR="00351B3D" w:rsidRPr="005A18DB" w:rsidRDefault="00351B3D" w:rsidP="00AA2DB2">
      <w:pPr>
        <w:tabs>
          <w:tab w:val="left" w:pos="8789"/>
        </w:tabs>
        <w:ind w:right="98"/>
        <w:rPr>
          <w:bCs/>
          <w:color w:val="000000"/>
        </w:rPr>
      </w:pPr>
      <w:r w:rsidRPr="005A18DB">
        <w:rPr>
          <w:bCs/>
          <w:color w:val="000000"/>
        </w:rPr>
        <w:t>Once capacity is determined on a site by site basis, actual spare capacity is calculated on an area by area basis via further interrogation of temporal demand. Although this may have been identified it does not necessarily mean that there is surplus provision. For example, spare capacity may not be available at when it is needed or the site may be retained in a ‘strategic reserve’ to enable pitch rotation to reduce wear and tear.</w:t>
      </w:r>
    </w:p>
    <w:p w14:paraId="779EB51A" w14:textId="77777777" w:rsidR="00351B3D" w:rsidRPr="005A18DB" w:rsidRDefault="00351B3D" w:rsidP="00AA2DB2">
      <w:pPr>
        <w:tabs>
          <w:tab w:val="left" w:pos="8789"/>
        </w:tabs>
        <w:ind w:right="98"/>
        <w:rPr>
          <w:color w:val="000000"/>
        </w:rPr>
      </w:pPr>
    </w:p>
    <w:p w14:paraId="1E96A29B" w14:textId="77777777" w:rsidR="00351B3D" w:rsidRPr="005A18DB" w:rsidRDefault="00351B3D" w:rsidP="00AA2DB2">
      <w:pPr>
        <w:tabs>
          <w:tab w:val="left" w:pos="8789"/>
        </w:tabs>
        <w:ind w:right="98"/>
        <w:rPr>
          <w:bCs/>
          <w:color w:val="000000"/>
        </w:rPr>
      </w:pPr>
      <w:r w:rsidRPr="005A18DB">
        <w:rPr>
          <w:bCs/>
          <w:color w:val="000000"/>
        </w:rPr>
        <w:t xml:space="preserve">Capacity ratings assist in the identification of sites for improvement/development, rationalisation, decommissioning and disposal. </w:t>
      </w:r>
    </w:p>
    <w:p w14:paraId="13E8C70A" w14:textId="77777777" w:rsidR="00351B3D" w:rsidRPr="005A18DB" w:rsidRDefault="00351B3D" w:rsidP="00AA2DB2">
      <w:pPr>
        <w:tabs>
          <w:tab w:val="left" w:pos="8789"/>
        </w:tabs>
        <w:ind w:right="98"/>
        <w:rPr>
          <w:bCs/>
          <w:color w:val="000000"/>
        </w:rPr>
      </w:pPr>
    </w:p>
    <w:p w14:paraId="64287CFC" w14:textId="77777777" w:rsidR="000F755E" w:rsidRPr="005A18DB" w:rsidRDefault="000F755E" w:rsidP="000F755E">
      <w:pPr>
        <w:spacing w:after="200" w:line="276" w:lineRule="auto"/>
        <w:ind w:right="98"/>
        <w:jc w:val="left"/>
        <w:rPr>
          <w:rFonts w:cs="Arial"/>
          <w:b/>
          <w:i/>
        </w:rPr>
      </w:pPr>
      <w:bookmarkStart w:id="63" w:name="_Toc232479672"/>
      <w:bookmarkStart w:id="64" w:name="_Toc235516928"/>
      <w:bookmarkEnd w:id="26"/>
      <w:r w:rsidRPr="005A18DB">
        <w:rPr>
          <w:rFonts w:cs="Arial"/>
          <w:b/>
          <w:i/>
        </w:rPr>
        <w:t>Scenario testing</w:t>
      </w:r>
    </w:p>
    <w:p w14:paraId="004FABCA" w14:textId="77777777" w:rsidR="000F755E" w:rsidRPr="005A18DB" w:rsidRDefault="000F755E" w:rsidP="000F755E">
      <w:pPr>
        <w:ind w:right="98"/>
        <w:rPr>
          <w:rFonts w:cs="Arial"/>
        </w:rPr>
      </w:pPr>
      <w:r w:rsidRPr="005A18DB">
        <w:rPr>
          <w:rFonts w:cs="Arial"/>
        </w:rPr>
        <w:t>It may be useful to take some time at the beginning of this stage to explore the key findings and issues from the assessment work (Stage C) in order to develop the recommendations and actions. This will help to understand the potential impact of any recommendations and actions along with ensuring they are study area, sport and site specific. Looking at a number of relevant scenario questions will help to do this.</w:t>
      </w:r>
    </w:p>
    <w:p w14:paraId="0B7E0880" w14:textId="77777777" w:rsidR="000F755E" w:rsidRPr="005A18DB" w:rsidRDefault="000F755E" w:rsidP="000F755E">
      <w:pPr>
        <w:ind w:right="98"/>
      </w:pPr>
    </w:p>
    <w:p w14:paraId="7D18DF1B" w14:textId="77777777" w:rsidR="000F755E" w:rsidRPr="005A18DB" w:rsidRDefault="000F755E" w:rsidP="000F755E">
      <w:pPr>
        <w:pStyle w:val="Heading2"/>
        <w:ind w:right="98"/>
        <w:rPr>
          <w:b w:val="0"/>
          <w:color w:val="000000"/>
        </w:rPr>
      </w:pPr>
      <w:bookmarkStart w:id="65" w:name="_Toc369177814"/>
      <w:bookmarkStart w:id="66" w:name="_Toc371068451"/>
      <w:bookmarkStart w:id="67" w:name="_Toc371068498"/>
      <w:bookmarkStart w:id="68" w:name="_Toc382299829"/>
      <w:bookmarkStart w:id="69" w:name="_Toc385406839"/>
      <w:bookmarkStart w:id="70" w:name="_Toc391021764"/>
      <w:bookmarkStart w:id="71" w:name="_Toc391040661"/>
      <w:bookmarkStart w:id="72" w:name="_Toc399239195"/>
      <w:bookmarkStart w:id="73" w:name="_Toc399239252"/>
      <w:bookmarkStart w:id="74" w:name="_Toc399242426"/>
      <w:bookmarkStart w:id="75" w:name="_Toc415474248"/>
      <w:bookmarkStart w:id="76" w:name="_Toc415474301"/>
      <w:bookmarkStart w:id="77" w:name="_Toc419379779"/>
      <w:bookmarkStart w:id="78" w:name="_Toc442794715"/>
      <w:bookmarkStart w:id="79" w:name="_Toc442801716"/>
      <w:bookmarkStart w:id="80" w:name="_Toc444776591"/>
      <w:bookmarkStart w:id="81" w:name="_Toc473018543"/>
      <w:bookmarkStart w:id="82" w:name="_Toc473019480"/>
      <w:bookmarkStart w:id="83" w:name="_Toc475084469"/>
      <w:bookmarkStart w:id="84" w:name="_Toc475373158"/>
      <w:r w:rsidRPr="005A18DB">
        <w:rPr>
          <w:color w:val="000000"/>
        </w:rPr>
        <w:t xml:space="preserve">Section D: </w:t>
      </w:r>
      <w:bookmarkEnd w:id="65"/>
      <w:bookmarkEnd w:id="66"/>
      <w:bookmarkEnd w:id="67"/>
      <w:r w:rsidRPr="005A18DB">
        <w:rPr>
          <w:color w:val="000000"/>
        </w:rPr>
        <w:t>Develop the strategy</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3E33F766" w14:textId="77777777" w:rsidR="000F755E" w:rsidRPr="005A18DB" w:rsidRDefault="000F755E" w:rsidP="000F755E">
      <w:pPr>
        <w:ind w:right="98"/>
      </w:pPr>
    </w:p>
    <w:bookmarkEnd w:id="63"/>
    <w:bookmarkEnd w:id="64"/>
    <w:p w14:paraId="6AA6E4A3" w14:textId="77777777" w:rsidR="000F755E" w:rsidRPr="005A18DB" w:rsidRDefault="000F755E" w:rsidP="000F755E">
      <w:pPr>
        <w:tabs>
          <w:tab w:val="num" w:pos="720"/>
          <w:tab w:val="num" w:pos="1296"/>
          <w:tab w:val="left" w:pos="8789"/>
          <w:tab w:val="left" w:pos="9072"/>
        </w:tabs>
        <w:ind w:right="98"/>
        <w:rPr>
          <w:rFonts w:cs="Arial"/>
        </w:rPr>
      </w:pPr>
      <w:r w:rsidRPr="005A18DB">
        <w:rPr>
          <w:rFonts w:cs="Arial"/>
        </w:rPr>
        <w:t xml:space="preserve">By completing Stages A, B and C it is possible to identify several findings and issues relating to the supply, demand and adequacy of playing pitch provision in </w:t>
      </w:r>
      <w:r w:rsidR="00DF0334" w:rsidRPr="005A18DB">
        <w:rPr>
          <w:rFonts w:cs="Arial"/>
        </w:rPr>
        <w:t>North West Leicestershire</w:t>
      </w:r>
      <w:r w:rsidRPr="005A18DB">
        <w:rPr>
          <w:rFonts w:cs="Arial"/>
        </w:rPr>
        <w:t>.  This report seeks to identify and present the key findings and issues prior to development of the Strategy (Stage D).</w:t>
      </w:r>
    </w:p>
    <w:p w14:paraId="1F9E203A" w14:textId="77777777" w:rsidR="00113BE9" w:rsidRPr="00F06F87" w:rsidRDefault="00113BE9" w:rsidP="003A095C">
      <w:pPr>
        <w:jc w:val="left"/>
        <w:rPr>
          <w:b/>
          <w:highlight w:val="yellow"/>
        </w:rPr>
        <w:sectPr w:rsidR="00113BE9" w:rsidRPr="00F06F87" w:rsidSect="00EC1E8D">
          <w:footerReference w:type="default" r:id="rId17"/>
          <w:pgSz w:w="11909" w:h="16834"/>
          <w:pgMar w:top="1985" w:right="1582" w:bottom="1276" w:left="1582" w:header="720" w:footer="558" w:gutter="0"/>
          <w:cols w:space="720"/>
        </w:sectPr>
      </w:pPr>
    </w:p>
    <w:p w14:paraId="104710D6" w14:textId="77777777" w:rsidR="008F1E64" w:rsidRPr="00384509" w:rsidRDefault="008F1E64" w:rsidP="0095313A">
      <w:pPr>
        <w:pStyle w:val="Heading1"/>
        <w:ind w:right="-46"/>
        <w:rPr>
          <w:szCs w:val="22"/>
        </w:rPr>
      </w:pPr>
      <w:bookmarkStart w:id="85" w:name="_Toc355773229"/>
      <w:bookmarkStart w:id="86" w:name="_Toc372884561"/>
      <w:bookmarkStart w:id="87" w:name="_Toc393449221"/>
      <w:bookmarkStart w:id="88" w:name="_Toc406141943"/>
      <w:bookmarkStart w:id="89" w:name="_Toc475373159"/>
      <w:bookmarkStart w:id="90" w:name="_Toc367196790"/>
      <w:bookmarkEnd w:id="27"/>
      <w:bookmarkEnd w:id="28"/>
      <w:bookmarkEnd w:id="29"/>
      <w:bookmarkEnd w:id="30"/>
      <w:r w:rsidRPr="00384509">
        <w:rPr>
          <w:szCs w:val="22"/>
        </w:rPr>
        <w:t>PART 2: FOOTBALL</w:t>
      </w:r>
      <w:bookmarkEnd w:id="85"/>
      <w:bookmarkEnd w:id="86"/>
      <w:bookmarkEnd w:id="87"/>
      <w:bookmarkEnd w:id="88"/>
      <w:bookmarkEnd w:id="89"/>
      <w:r w:rsidRPr="00384509">
        <w:rPr>
          <w:szCs w:val="22"/>
        </w:rPr>
        <w:t xml:space="preserve"> </w:t>
      </w:r>
    </w:p>
    <w:p w14:paraId="115DAB53" w14:textId="77777777" w:rsidR="008F1E64" w:rsidRPr="00384509" w:rsidRDefault="008F1E64" w:rsidP="008F1E64"/>
    <w:p w14:paraId="518250DD" w14:textId="77777777" w:rsidR="008F1E64" w:rsidRPr="00384509" w:rsidRDefault="008F1E64" w:rsidP="008F1E64">
      <w:pPr>
        <w:keepNext/>
        <w:outlineLvl w:val="1"/>
        <w:rPr>
          <w:b/>
          <w:bCs/>
          <w:iCs/>
          <w:color w:val="000000"/>
          <w:szCs w:val="28"/>
        </w:rPr>
      </w:pPr>
      <w:bookmarkStart w:id="91" w:name="_Toc419379781"/>
      <w:bookmarkStart w:id="92" w:name="_Toc442801718"/>
      <w:bookmarkStart w:id="93" w:name="_Toc444776593"/>
      <w:bookmarkStart w:id="94" w:name="_Toc473018545"/>
      <w:bookmarkStart w:id="95" w:name="_Toc473019482"/>
      <w:bookmarkStart w:id="96" w:name="_Toc475084471"/>
      <w:bookmarkStart w:id="97" w:name="_Toc475373160"/>
      <w:r w:rsidRPr="00384509">
        <w:rPr>
          <w:b/>
          <w:bCs/>
          <w:iCs/>
          <w:color w:val="000000"/>
          <w:szCs w:val="28"/>
        </w:rPr>
        <w:t>2.1: Introduction</w:t>
      </w:r>
      <w:bookmarkEnd w:id="91"/>
      <w:bookmarkEnd w:id="92"/>
      <w:bookmarkEnd w:id="93"/>
      <w:bookmarkEnd w:id="94"/>
      <w:bookmarkEnd w:id="95"/>
      <w:bookmarkEnd w:id="96"/>
      <w:bookmarkEnd w:id="97"/>
    </w:p>
    <w:p w14:paraId="0F651397" w14:textId="77777777" w:rsidR="008F1E64" w:rsidRPr="00384509" w:rsidRDefault="008F1E64" w:rsidP="008F1E64"/>
    <w:p w14:paraId="33AD5183" w14:textId="77777777" w:rsidR="008F1E64" w:rsidRPr="00384509" w:rsidRDefault="008F1E64" w:rsidP="008F1E64">
      <w:pPr>
        <w:rPr>
          <w:color w:val="000000"/>
        </w:rPr>
      </w:pPr>
      <w:r w:rsidRPr="00384509">
        <w:rPr>
          <w:color w:val="000000"/>
        </w:rPr>
        <w:t xml:space="preserve">The organisation primarily responsible for the development of football in </w:t>
      </w:r>
      <w:r w:rsidR="00384509" w:rsidRPr="00384509">
        <w:rPr>
          <w:color w:val="000000"/>
        </w:rPr>
        <w:t>North West Leicestershire</w:t>
      </w:r>
      <w:r w:rsidRPr="00384509">
        <w:rPr>
          <w:color w:val="000000"/>
        </w:rPr>
        <w:t xml:space="preserve"> is </w:t>
      </w:r>
      <w:r w:rsidR="00384509" w:rsidRPr="00384509">
        <w:rPr>
          <w:color w:val="000000"/>
        </w:rPr>
        <w:t xml:space="preserve">Leicestershire and Rutland </w:t>
      </w:r>
      <w:r w:rsidRPr="00384509">
        <w:rPr>
          <w:color w:val="000000"/>
        </w:rPr>
        <w:t>County FA</w:t>
      </w:r>
      <w:r w:rsidR="00DF0334">
        <w:rPr>
          <w:color w:val="000000"/>
        </w:rPr>
        <w:t xml:space="preserve"> (LRCFA)</w:t>
      </w:r>
      <w:r w:rsidRPr="00384509">
        <w:rPr>
          <w:color w:val="000000"/>
        </w:rPr>
        <w:t xml:space="preserve">. It is also responsible for the administration, in terms of discipline, rules and regulations, cup competitions and representative matches, development of clubs and facilities, volunteers, referees, coaching courses and delivering national football schemes. </w:t>
      </w:r>
    </w:p>
    <w:p w14:paraId="1B1CD746" w14:textId="77777777" w:rsidR="008F1E64" w:rsidRPr="00F06F87" w:rsidRDefault="008F1E64" w:rsidP="008F1E64">
      <w:pPr>
        <w:rPr>
          <w:color w:val="000000"/>
          <w:highlight w:val="yellow"/>
        </w:rPr>
      </w:pPr>
    </w:p>
    <w:p w14:paraId="3C7B5340" w14:textId="77777777" w:rsidR="008F1E64" w:rsidRPr="00384509" w:rsidRDefault="008F1E64" w:rsidP="008F1E64">
      <w:pPr>
        <w:rPr>
          <w:color w:val="000000"/>
        </w:rPr>
      </w:pPr>
      <w:r w:rsidRPr="00384509">
        <w:rPr>
          <w:color w:val="000000"/>
        </w:rPr>
        <w:t>This section of the report focuses on the supply and demand fo</w:t>
      </w:r>
      <w:r w:rsidR="004601FD" w:rsidRPr="00384509">
        <w:rPr>
          <w:color w:val="000000"/>
        </w:rPr>
        <w:t>r grass football pitches. Part 5</w:t>
      </w:r>
      <w:r w:rsidRPr="00384509">
        <w:rPr>
          <w:color w:val="000000"/>
        </w:rPr>
        <w:t xml:space="preserve"> captures supply and demand for artificial grass pitches (AGPs). In </w:t>
      </w:r>
      <w:r w:rsidR="00387F0E" w:rsidRPr="00384509">
        <w:rPr>
          <w:color w:val="000000"/>
        </w:rPr>
        <w:t>future,</w:t>
      </w:r>
      <w:r w:rsidRPr="00384509">
        <w:rPr>
          <w:color w:val="000000"/>
        </w:rPr>
        <w:t xml:space="preserve"> it is anticipated that there will be a growing demand for the use of AGPs for competitive football fixtures, especially to accommodate mini and youth football.</w:t>
      </w:r>
    </w:p>
    <w:p w14:paraId="62358847" w14:textId="77777777" w:rsidR="008F1E64" w:rsidRPr="00384509" w:rsidRDefault="008F1E64" w:rsidP="008F1E64">
      <w:pPr>
        <w:rPr>
          <w:color w:val="000000"/>
        </w:rPr>
      </w:pPr>
    </w:p>
    <w:p w14:paraId="3AB9F751" w14:textId="77777777" w:rsidR="008F1E64" w:rsidRPr="00384509" w:rsidRDefault="008F1E64" w:rsidP="008F1E64">
      <w:pPr>
        <w:keepNext/>
        <w:outlineLvl w:val="2"/>
        <w:rPr>
          <w:b/>
          <w:bCs/>
          <w:i/>
          <w:szCs w:val="26"/>
        </w:rPr>
      </w:pPr>
      <w:bookmarkStart w:id="98" w:name="_Toc355773231"/>
      <w:bookmarkStart w:id="99" w:name="_Toc349834739"/>
      <w:bookmarkStart w:id="100" w:name="_Toc323546435"/>
      <w:r w:rsidRPr="00384509">
        <w:rPr>
          <w:b/>
          <w:bCs/>
          <w:i/>
          <w:szCs w:val="26"/>
        </w:rPr>
        <w:t xml:space="preserve">Consultation </w:t>
      </w:r>
    </w:p>
    <w:p w14:paraId="0B51AB02" w14:textId="77777777" w:rsidR="008F1E64" w:rsidRPr="00F06F87" w:rsidRDefault="008F1E64" w:rsidP="008F1E64">
      <w:pPr>
        <w:rPr>
          <w:highlight w:val="yellow"/>
        </w:rPr>
      </w:pPr>
    </w:p>
    <w:p w14:paraId="571A1144" w14:textId="77777777" w:rsidR="008F1E64" w:rsidRPr="00F06F87" w:rsidRDefault="008F1E64" w:rsidP="008F1E64">
      <w:pPr>
        <w:rPr>
          <w:highlight w:val="yellow"/>
        </w:rPr>
      </w:pPr>
      <w:r w:rsidRPr="00384509">
        <w:t xml:space="preserve">In addition to face to face consultation with key clubs, an electronic survey was sent to all football clubs playing in </w:t>
      </w:r>
      <w:r w:rsidR="00384509" w:rsidRPr="00384509">
        <w:t>North West Leicestershire</w:t>
      </w:r>
      <w:r w:rsidR="00774CAF" w:rsidRPr="00384509">
        <w:t xml:space="preserve"> with c</w:t>
      </w:r>
      <w:r w:rsidRPr="00384509">
        <w:t xml:space="preserve">ontact details </w:t>
      </w:r>
      <w:r w:rsidR="00774CAF" w:rsidRPr="00384509">
        <w:t>having been</w:t>
      </w:r>
      <w:r w:rsidRPr="00384509">
        <w:t xml:space="preserve"> provided by </w:t>
      </w:r>
      <w:r w:rsidR="00384509" w:rsidRPr="00384509">
        <w:t xml:space="preserve">Leicestershire and Rutland </w:t>
      </w:r>
      <w:r w:rsidRPr="00384509">
        <w:t>FA</w:t>
      </w:r>
      <w:r w:rsidR="00774CAF" w:rsidRPr="00384509">
        <w:t>.</w:t>
      </w:r>
      <w:r w:rsidRPr="00384509">
        <w:t xml:space="preserve"> Consultation (either through a survey or face to face interview) represents </w:t>
      </w:r>
      <w:r w:rsidRPr="007B749C">
        <w:t xml:space="preserve">a </w:t>
      </w:r>
      <w:r w:rsidR="007B749C" w:rsidRPr="007B749C">
        <w:t>63</w:t>
      </w:r>
      <w:r w:rsidRPr="007B749C">
        <w:t>%</w:t>
      </w:r>
      <w:r w:rsidRPr="00384509">
        <w:t xml:space="preserve"> club response rate and </w:t>
      </w:r>
      <w:r w:rsidR="007B749C" w:rsidRPr="007B749C">
        <w:t>86</w:t>
      </w:r>
      <w:r w:rsidRPr="007B749C">
        <w:t>%</w:t>
      </w:r>
      <w:r w:rsidRPr="00384509">
        <w:t xml:space="preserve"> team response rate. The results are used to inform key issues within this section of the report. The following clubs</w:t>
      </w:r>
      <w:r w:rsidR="00384509">
        <w:t xml:space="preserve"> </w:t>
      </w:r>
      <w:r w:rsidRPr="00384509">
        <w:t>were met with face to face:</w:t>
      </w:r>
    </w:p>
    <w:p w14:paraId="1E15379F" w14:textId="77777777" w:rsidR="008F1E64" w:rsidRPr="00F06F87" w:rsidRDefault="008F1E64" w:rsidP="008F1E64">
      <w:pPr>
        <w:rPr>
          <w:highlight w:val="yellow"/>
        </w:rPr>
      </w:pPr>
    </w:p>
    <w:p w14:paraId="2F03810A" w14:textId="77777777" w:rsidR="008F1E64" w:rsidRDefault="00384509" w:rsidP="008F1E64">
      <w:pPr>
        <w:numPr>
          <w:ilvl w:val="0"/>
          <w:numId w:val="1"/>
        </w:numPr>
        <w:rPr>
          <w:color w:val="000000"/>
          <w:szCs w:val="22"/>
        </w:rPr>
      </w:pPr>
      <w:r w:rsidRPr="00384509">
        <w:rPr>
          <w:color w:val="000000"/>
          <w:szCs w:val="22"/>
        </w:rPr>
        <w:t xml:space="preserve">Coalville Town Ravenettes </w:t>
      </w:r>
      <w:r w:rsidR="00701B03" w:rsidRPr="00384509">
        <w:rPr>
          <w:color w:val="000000"/>
          <w:szCs w:val="22"/>
        </w:rPr>
        <w:t>FC</w:t>
      </w:r>
    </w:p>
    <w:p w14:paraId="347A31E7" w14:textId="77777777" w:rsidR="00384509" w:rsidRPr="00384509" w:rsidRDefault="00384509" w:rsidP="008F1E64">
      <w:pPr>
        <w:numPr>
          <w:ilvl w:val="0"/>
          <w:numId w:val="1"/>
        </w:numPr>
        <w:rPr>
          <w:color w:val="000000"/>
          <w:szCs w:val="22"/>
        </w:rPr>
      </w:pPr>
      <w:r>
        <w:rPr>
          <w:color w:val="000000"/>
          <w:szCs w:val="22"/>
        </w:rPr>
        <w:t>Coalville Town Ravens FC</w:t>
      </w:r>
    </w:p>
    <w:p w14:paraId="4ED93984" w14:textId="77777777" w:rsidR="008F1E64" w:rsidRDefault="00384509" w:rsidP="008F1E64">
      <w:pPr>
        <w:numPr>
          <w:ilvl w:val="0"/>
          <w:numId w:val="1"/>
        </w:numPr>
        <w:rPr>
          <w:color w:val="000000"/>
          <w:szCs w:val="22"/>
        </w:rPr>
      </w:pPr>
      <w:r w:rsidRPr="00384509">
        <w:rPr>
          <w:color w:val="000000"/>
          <w:szCs w:val="22"/>
        </w:rPr>
        <w:t xml:space="preserve">Coalville Town </w:t>
      </w:r>
      <w:r w:rsidR="00701B03" w:rsidRPr="00384509">
        <w:rPr>
          <w:color w:val="000000"/>
          <w:szCs w:val="22"/>
        </w:rPr>
        <w:t>FC</w:t>
      </w:r>
    </w:p>
    <w:p w14:paraId="7E806B8B" w14:textId="77777777" w:rsidR="00384509" w:rsidRDefault="00384509" w:rsidP="008F1E64">
      <w:pPr>
        <w:numPr>
          <w:ilvl w:val="0"/>
          <w:numId w:val="1"/>
        </w:numPr>
        <w:rPr>
          <w:color w:val="000000"/>
          <w:szCs w:val="22"/>
        </w:rPr>
      </w:pPr>
      <w:r>
        <w:rPr>
          <w:color w:val="000000"/>
          <w:szCs w:val="22"/>
        </w:rPr>
        <w:t>Ashby Ivanhoe FC</w:t>
      </w:r>
    </w:p>
    <w:p w14:paraId="1FAAB799" w14:textId="77777777" w:rsidR="00384509" w:rsidRPr="00A44BF0" w:rsidRDefault="00384509" w:rsidP="008F1E64">
      <w:pPr>
        <w:numPr>
          <w:ilvl w:val="0"/>
          <w:numId w:val="1"/>
        </w:numPr>
        <w:rPr>
          <w:color w:val="000000"/>
          <w:szCs w:val="22"/>
        </w:rPr>
      </w:pPr>
      <w:r w:rsidRPr="00A44BF0">
        <w:rPr>
          <w:color w:val="000000"/>
          <w:szCs w:val="22"/>
        </w:rPr>
        <w:t>Measham Welfare Junior FC</w:t>
      </w:r>
    </w:p>
    <w:p w14:paraId="7352250C" w14:textId="77777777" w:rsidR="008F1E64" w:rsidRPr="00A44BF0" w:rsidRDefault="008F1E64" w:rsidP="008F1E64">
      <w:pPr>
        <w:keepNext/>
        <w:outlineLvl w:val="1"/>
        <w:rPr>
          <w:b/>
          <w:bCs/>
          <w:iCs/>
          <w:color w:val="000000"/>
          <w:szCs w:val="28"/>
        </w:rPr>
      </w:pPr>
    </w:p>
    <w:p w14:paraId="31642D9A" w14:textId="77777777" w:rsidR="008F1E64" w:rsidRPr="001A4247" w:rsidRDefault="008F1E64" w:rsidP="008F1E64">
      <w:pPr>
        <w:keepNext/>
        <w:outlineLvl w:val="1"/>
        <w:rPr>
          <w:b/>
          <w:bCs/>
          <w:iCs/>
          <w:color w:val="000000"/>
          <w:szCs w:val="28"/>
        </w:rPr>
      </w:pPr>
      <w:bookmarkStart w:id="101" w:name="_Toc380414988"/>
      <w:bookmarkStart w:id="102" w:name="_Toc380416136"/>
      <w:bookmarkStart w:id="103" w:name="_Toc382990909"/>
      <w:bookmarkStart w:id="104" w:name="_Toc382990974"/>
      <w:bookmarkStart w:id="105" w:name="_Toc393449223"/>
      <w:bookmarkStart w:id="106" w:name="_Toc406141736"/>
      <w:bookmarkStart w:id="107" w:name="_Toc406141945"/>
      <w:bookmarkStart w:id="108" w:name="_Toc419379782"/>
      <w:bookmarkStart w:id="109" w:name="_Toc442801719"/>
      <w:bookmarkStart w:id="110" w:name="_Toc444776594"/>
      <w:bookmarkStart w:id="111" w:name="_Toc473018546"/>
      <w:bookmarkStart w:id="112" w:name="_Toc473019483"/>
      <w:bookmarkStart w:id="113" w:name="_Toc475084472"/>
      <w:bookmarkStart w:id="114" w:name="_Toc475373161"/>
      <w:r w:rsidRPr="001A4247">
        <w:rPr>
          <w:b/>
          <w:bCs/>
          <w:iCs/>
          <w:color w:val="000000"/>
          <w:szCs w:val="28"/>
        </w:rPr>
        <w:t xml:space="preserve">2.2: </w:t>
      </w:r>
      <w:bookmarkEnd w:id="98"/>
      <w:bookmarkEnd w:id="99"/>
      <w:bookmarkEnd w:id="100"/>
      <w:r w:rsidRPr="001A4247">
        <w:rPr>
          <w:b/>
          <w:bCs/>
          <w:iCs/>
          <w:color w:val="000000"/>
          <w:szCs w:val="28"/>
        </w:rPr>
        <w:t>Supply</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1A4247">
        <w:rPr>
          <w:b/>
          <w:bCs/>
          <w:iCs/>
          <w:color w:val="000000"/>
          <w:szCs w:val="28"/>
        </w:rPr>
        <w:t xml:space="preserve"> </w:t>
      </w:r>
    </w:p>
    <w:p w14:paraId="6B364AAE" w14:textId="77777777" w:rsidR="008F1E64" w:rsidRPr="001A4247" w:rsidRDefault="008F1E64" w:rsidP="008F1E64">
      <w:pPr>
        <w:rPr>
          <w:color w:val="000000"/>
        </w:rPr>
      </w:pPr>
    </w:p>
    <w:p w14:paraId="1CDBD7F8" w14:textId="77777777" w:rsidR="005924EB" w:rsidRPr="001A4247" w:rsidRDefault="008F1E64" w:rsidP="008F1E64">
      <w:pPr>
        <w:rPr>
          <w:bCs/>
          <w:color w:val="000000"/>
        </w:rPr>
      </w:pPr>
      <w:r w:rsidRPr="001A4247">
        <w:rPr>
          <w:bCs/>
          <w:color w:val="000000"/>
        </w:rPr>
        <w:t xml:space="preserve">The audit identifies a total of </w:t>
      </w:r>
      <w:r w:rsidR="001A4247" w:rsidRPr="001A4247">
        <w:rPr>
          <w:bCs/>
          <w:color w:val="000000"/>
        </w:rPr>
        <w:t>125</w:t>
      </w:r>
      <w:r w:rsidR="00C86887" w:rsidRPr="001A4247">
        <w:rPr>
          <w:bCs/>
          <w:color w:val="000000"/>
        </w:rPr>
        <w:t xml:space="preserve"> </w:t>
      </w:r>
      <w:r w:rsidRPr="001A4247">
        <w:rPr>
          <w:bCs/>
          <w:color w:val="000000"/>
        </w:rPr>
        <w:t xml:space="preserve">grass football pitches in </w:t>
      </w:r>
      <w:r w:rsidR="00A44BF0" w:rsidRPr="001A4247">
        <w:rPr>
          <w:bCs/>
          <w:color w:val="000000"/>
        </w:rPr>
        <w:t>North West Leicestershire</w:t>
      </w:r>
      <w:r w:rsidRPr="001A4247">
        <w:rPr>
          <w:bCs/>
          <w:color w:val="000000"/>
        </w:rPr>
        <w:t xml:space="preserve">. Of these, </w:t>
      </w:r>
      <w:r w:rsidR="001A4247" w:rsidRPr="001A4247">
        <w:rPr>
          <w:bCs/>
          <w:color w:val="000000"/>
        </w:rPr>
        <w:t>103</w:t>
      </w:r>
      <w:r w:rsidRPr="001A4247">
        <w:rPr>
          <w:bCs/>
          <w:color w:val="000000"/>
        </w:rPr>
        <w:t xml:space="preserve"> are known to be available, at some level, for community use</w:t>
      </w:r>
      <w:r w:rsidR="00A44BF0" w:rsidRPr="001A4247">
        <w:rPr>
          <w:bCs/>
          <w:color w:val="000000"/>
        </w:rPr>
        <w:t xml:space="preserve">. </w:t>
      </w:r>
      <w:r w:rsidRPr="001A4247">
        <w:rPr>
          <w:bCs/>
          <w:color w:val="000000"/>
        </w:rPr>
        <w:t xml:space="preserve">There </w:t>
      </w:r>
      <w:r w:rsidR="00EC1E8D">
        <w:rPr>
          <w:bCs/>
          <w:color w:val="000000"/>
        </w:rPr>
        <w:t>is just one 3G pitch</w:t>
      </w:r>
      <w:r w:rsidR="004601FD" w:rsidRPr="001A4247">
        <w:rPr>
          <w:bCs/>
          <w:color w:val="000000"/>
        </w:rPr>
        <w:t xml:space="preserve"> </w:t>
      </w:r>
      <w:r w:rsidRPr="001A4247">
        <w:rPr>
          <w:bCs/>
          <w:color w:val="000000"/>
        </w:rPr>
        <w:t>on which competitive football matches can be played</w:t>
      </w:r>
      <w:r w:rsidR="00A44BF0" w:rsidRPr="001A4247">
        <w:rPr>
          <w:bCs/>
          <w:color w:val="000000"/>
        </w:rPr>
        <w:t>, a full</w:t>
      </w:r>
      <w:r w:rsidR="00531212" w:rsidRPr="001A4247">
        <w:rPr>
          <w:bCs/>
          <w:color w:val="000000"/>
        </w:rPr>
        <w:t xml:space="preserve"> sized pitch at </w:t>
      </w:r>
      <w:r w:rsidR="00A44BF0" w:rsidRPr="001A4247">
        <w:rPr>
          <w:bCs/>
          <w:color w:val="000000"/>
        </w:rPr>
        <w:t>Newbridge High School Academy.</w:t>
      </w:r>
    </w:p>
    <w:p w14:paraId="38F90828" w14:textId="77777777" w:rsidR="005924EB" w:rsidRPr="001A4247" w:rsidRDefault="005924EB" w:rsidP="008F1E64">
      <w:pPr>
        <w:rPr>
          <w:bCs/>
          <w:color w:val="000000"/>
        </w:rPr>
      </w:pPr>
    </w:p>
    <w:p w14:paraId="44BAAFD0" w14:textId="77777777" w:rsidR="008F1E64" w:rsidRPr="001A4247" w:rsidRDefault="008F1E64" w:rsidP="008F1E64">
      <w:pPr>
        <w:rPr>
          <w:bCs/>
          <w:color w:val="000000"/>
        </w:rPr>
      </w:pPr>
      <w:r w:rsidRPr="001A4247">
        <w:rPr>
          <w:bCs/>
          <w:color w:val="000000"/>
        </w:rPr>
        <w:t xml:space="preserve">The map overleaf identifies all pitches within </w:t>
      </w:r>
      <w:r w:rsidR="00A44BF0" w:rsidRPr="001A4247">
        <w:rPr>
          <w:bCs/>
          <w:color w:val="000000"/>
        </w:rPr>
        <w:t xml:space="preserve">North West Leicestershire </w:t>
      </w:r>
      <w:r w:rsidRPr="001A4247">
        <w:rPr>
          <w:bCs/>
          <w:color w:val="000000"/>
        </w:rPr>
        <w:t xml:space="preserve">regardless </w:t>
      </w:r>
      <w:r w:rsidR="002B21ED" w:rsidRPr="001A4247">
        <w:rPr>
          <w:bCs/>
          <w:color w:val="000000"/>
        </w:rPr>
        <w:t>of community use. See Table 2.8</w:t>
      </w:r>
      <w:r w:rsidRPr="001A4247">
        <w:rPr>
          <w:bCs/>
          <w:color w:val="000000"/>
        </w:rPr>
        <w:t xml:space="preserve"> for the key to the map. </w:t>
      </w:r>
    </w:p>
    <w:p w14:paraId="48F78AC4" w14:textId="77777777" w:rsidR="008F1E64" w:rsidRPr="00B121C9" w:rsidRDefault="008F1E64" w:rsidP="008F1E64">
      <w:pPr>
        <w:rPr>
          <w:bCs/>
          <w:color w:val="000000"/>
          <w:highlight w:val="yellow"/>
        </w:rPr>
      </w:pPr>
    </w:p>
    <w:p w14:paraId="5B9350A0" w14:textId="77777777" w:rsidR="008F1E64" w:rsidRPr="001A4247" w:rsidRDefault="008F1E64" w:rsidP="008F1E64">
      <w:pPr>
        <w:keepNext/>
        <w:outlineLvl w:val="3"/>
        <w:rPr>
          <w:bCs/>
          <w:i/>
          <w:color w:val="000000"/>
          <w:szCs w:val="28"/>
        </w:rPr>
      </w:pPr>
      <w:r w:rsidRPr="001A4247">
        <w:rPr>
          <w:bCs/>
          <w:i/>
          <w:color w:val="000000"/>
          <w:szCs w:val="28"/>
        </w:rPr>
        <w:t xml:space="preserve">Table 2.1: Summary of grass pitches available for community use </w:t>
      </w:r>
    </w:p>
    <w:p w14:paraId="3D88F8A5" w14:textId="77777777" w:rsidR="008F1E64" w:rsidRPr="00B121C9" w:rsidRDefault="008F1E64" w:rsidP="008F1E64">
      <w:pPr>
        <w:rPr>
          <w:color w:val="000000"/>
          <w:highlight w:val="yellow"/>
        </w:rPr>
      </w:pPr>
    </w:p>
    <w:tbl>
      <w:tblPr>
        <w:tblpPr w:leftFromText="180" w:rightFromText="180" w:vertAnchor="text" w:horzAnchor="margin" w:tblpY="7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4"/>
        <w:gridCol w:w="1106"/>
        <w:gridCol w:w="1300"/>
        <w:gridCol w:w="1302"/>
        <w:gridCol w:w="1198"/>
        <w:gridCol w:w="1034"/>
        <w:gridCol w:w="811"/>
      </w:tblGrid>
      <w:tr w:rsidR="0007512D" w:rsidRPr="009B311A" w14:paraId="3896FE32" w14:textId="77777777" w:rsidTr="001A7AEF">
        <w:trPr>
          <w:cantSplit/>
          <w:trHeight w:val="300"/>
        </w:trPr>
        <w:tc>
          <w:tcPr>
            <w:tcW w:w="1136" w:type="pct"/>
            <w:vMerge w:val="restart"/>
            <w:tcBorders>
              <w:top w:val="single" w:sz="4" w:space="0" w:color="auto"/>
              <w:left w:val="single" w:sz="4" w:space="0" w:color="auto"/>
              <w:right w:val="single" w:sz="4" w:space="0" w:color="auto"/>
            </w:tcBorders>
            <w:shd w:val="clear" w:color="auto" w:fill="DBE5F1" w:themeFill="accent1" w:themeFillTint="33"/>
          </w:tcPr>
          <w:p w14:paraId="4AB7A8B5" w14:textId="77777777" w:rsidR="0007512D" w:rsidRPr="009B311A" w:rsidRDefault="00BC77B5" w:rsidP="001A7AEF">
            <w:pPr>
              <w:spacing w:before="40"/>
              <w:ind w:left="91"/>
              <w:jc w:val="left"/>
              <w:rPr>
                <w:rFonts w:cs="Arial"/>
                <w:b/>
                <w:bCs/>
                <w:color w:val="000000"/>
                <w:sz w:val="20"/>
                <w:szCs w:val="20"/>
              </w:rPr>
            </w:pPr>
            <w:r>
              <w:rPr>
                <w:rFonts w:cs="Arial"/>
                <w:b/>
                <w:bCs/>
                <w:color w:val="000000"/>
                <w:sz w:val="20"/>
                <w:szCs w:val="20"/>
              </w:rPr>
              <w:t>Analysis Area</w:t>
            </w:r>
          </w:p>
        </w:tc>
        <w:tc>
          <w:tcPr>
            <w:tcW w:w="3400"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D00EA2" w14:textId="77777777" w:rsidR="0007512D" w:rsidRPr="009B311A" w:rsidRDefault="0007512D" w:rsidP="0007512D">
            <w:pPr>
              <w:spacing w:before="40"/>
              <w:jc w:val="center"/>
              <w:rPr>
                <w:rFonts w:cs="Arial"/>
                <w:b/>
                <w:bCs/>
                <w:color w:val="000000"/>
                <w:sz w:val="20"/>
                <w:szCs w:val="20"/>
              </w:rPr>
            </w:pPr>
            <w:r w:rsidRPr="009B311A">
              <w:rPr>
                <w:rFonts w:cs="Arial"/>
                <w:b/>
                <w:bCs/>
                <w:color w:val="000000"/>
                <w:sz w:val="20"/>
                <w:szCs w:val="20"/>
              </w:rPr>
              <w:t>Pitch type</w:t>
            </w:r>
          </w:p>
        </w:tc>
        <w:tc>
          <w:tcPr>
            <w:tcW w:w="464" w:type="pct"/>
            <w:vMerge w:val="restart"/>
            <w:tcBorders>
              <w:top w:val="single" w:sz="4" w:space="0" w:color="auto"/>
              <w:left w:val="single" w:sz="4" w:space="0" w:color="auto"/>
              <w:right w:val="single" w:sz="4" w:space="0" w:color="auto"/>
            </w:tcBorders>
            <w:shd w:val="clear" w:color="auto" w:fill="DBE5F1" w:themeFill="accent1" w:themeFillTint="33"/>
          </w:tcPr>
          <w:p w14:paraId="02CE1F64" w14:textId="77777777" w:rsidR="0007512D" w:rsidRPr="009B311A" w:rsidRDefault="0007512D" w:rsidP="0007512D">
            <w:pPr>
              <w:spacing w:before="40"/>
              <w:jc w:val="center"/>
              <w:rPr>
                <w:rFonts w:cs="Arial"/>
                <w:b/>
                <w:bCs/>
                <w:color w:val="000000"/>
                <w:sz w:val="20"/>
                <w:szCs w:val="20"/>
              </w:rPr>
            </w:pPr>
            <w:r w:rsidRPr="009B311A">
              <w:rPr>
                <w:rFonts w:cs="Arial"/>
                <w:b/>
                <w:bCs/>
                <w:color w:val="000000"/>
                <w:sz w:val="20"/>
                <w:szCs w:val="20"/>
              </w:rPr>
              <w:t>Total</w:t>
            </w:r>
          </w:p>
        </w:tc>
      </w:tr>
      <w:tr w:rsidR="0007512D" w:rsidRPr="009B311A" w14:paraId="04AAF98D" w14:textId="77777777" w:rsidTr="00EC1E8D">
        <w:trPr>
          <w:cantSplit/>
          <w:trHeight w:val="113"/>
        </w:trPr>
        <w:tc>
          <w:tcPr>
            <w:tcW w:w="1136" w:type="pct"/>
            <w:vMerge/>
            <w:tcBorders>
              <w:left w:val="single" w:sz="4" w:space="0" w:color="auto"/>
              <w:bottom w:val="single" w:sz="4" w:space="0" w:color="auto"/>
              <w:right w:val="single" w:sz="4" w:space="0" w:color="auto"/>
            </w:tcBorders>
            <w:shd w:val="clear" w:color="auto" w:fill="DBE5F1" w:themeFill="accent1" w:themeFillTint="33"/>
          </w:tcPr>
          <w:p w14:paraId="13A29DDA" w14:textId="77777777" w:rsidR="0007512D" w:rsidRPr="009B311A" w:rsidRDefault="0007512D" w:rsidP="001A7AEF">
            <w:pPr>
              <w:spacing w:before="40"/>
              <w:ind w:left="91"/>
              <w:jc w:val="left"/>
              <w:rPr>
                <w:rFonts w:cs="Arial"/>
                <w:b/>
                <w:bCs/>
                <w:color w:val="000000"/>
                <w:sz w:val="20"/>
                <w:szCs w:val="20"/>
              </w:rPr>
            </w:pPr>
          </w:p>
        </w:tc>
        <w:tc>
          <w:tcPr>
            <w:tcW w:w="633"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08E7049" w14:textId="77777777" w:rsidR="0007512D" w:rsidRPr="009B311A" w:rsidRDefault="0007512D" w:rsidP="0007512D">
            <w:pPr>
              <w:spacing w:before="40"/>
              <w:jc w:val="center"/>
              <w:rPr>
                <w:rFonts w:cs="Arial"/>
                <w:b/>
                <w:bCs/>
                <w:color w:val="000000"/>
                <w:sz w:val="20"/>
                <w:szCs w:val="20"/>
              </w:rPr>
            </w:pPr>
            <w:r w:rsidRPr="009B311A">
              <w:rPr>
                <w:rFonts w:cs="Arial"/>
                <w:b/>
                <w:bCs/>
                <w:color w:val="000000"/>
                <w:sz w:val="20"/>
                <w:szCs w:val="20"/>
              </w:rPr>
              <w:t>Adult</w:t>
            </w:r>
          </w:p>
        </w:tc>
        <w:tc>
          <w:tcPr>
            <w:tcW w:w="744"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3769448" w14:textId="77777777" w:rsidR="0007512D" w:rsidRPr="009B311A" w:rsidRDefault="0007512D" w:rsidP="0007512D">
            <w:pPr>
              <w:spacing w:before="40"/>
              <w:jc w:val="center"/>
              <w:rPr>
                <w:rFonts w:cs="Arial"/>
                <w:b/>
                <w:bCs/>
                <w:color w:val="000000"/>
                <w:sz w:val="20"/>
                <w:szCs w:val="20"/>
              </w:rPr>
            </w:pPr>
            <w:r w:rsidRPr="009B311A">
              <w:rPr>
                <w:rFonts w:cs="Arial"/>
                <w:b/>
                <w:bCs/>
                <w:color w:val="000000"/>
                <w:sz w:val="20"/>
                <w:szCs w:val="20"/>
              </w:rPr>
              <w:t>Youth 11v11</w:t>
            </w:r>
          </w:p>
        </w:tc>
        <w:tc>
          <w:tcPr>
            <w:tcW w:w="74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23805A" w14:textId="77777777" w:rsidR="0007512D" w:rsidRPr="009B311A" w:rsidRDefault="0007512D" w:rsidP="0007512D">
            <w:pPr>
              <w:spacing w:before="40"/>
              <w:jc w:val="center"/>
              <w:rPr>
                <w:rFonts w:cs="Arial"/>
                <w:b/>
                <w:bCs/>
                <w:color w:val="000000"/>
                <w:sz w:val="20"/>
                <w:szCs w:val="20"/>
              </w:rPr>
            </w:pPr>
            <w:r w:rsidRPr="009B311A">
              <w:rPr>
                <w:rFonts w:cs="Arial"/>
                <w:b/>
                <w:bCs/>
                <w:color w:val="000000"/>
                <w:sz w:val="20"/>
                <w:szCs w:val="20"/>
              </w:rPr>
              <w:t>Youth 9v9</w:t>
            </w:r>
          </w:p>
        </w:tc>
        <w:tc>
          <w:tcPr>
            <w:tcW w:w="686"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7FFA946" w14:textId="77777777" w:rsidR="0007512D" w:rsidRPr="009B311A" w:rsidRDefault="0007512D" w:rsidP="0007512D">
            <w:pPr>
              <w:spacing w:before="40"/>
              <w:jc w:val="center"/>
              <w:rPr>
                <w:rFonts w:cs="Arial"/>
                <w:b/>
                <w:bCs/>
                <w:color w:val="000000"/>
                <w:sz w:val="20"/>
                <w:szCs w:val="20"/>
              </w:rPr>
            </w:pPr>
            <w:r w:rsidRPr="009B311A">
              <w:rPr>
                <w:rFonts w:cs="Arial"/>
                <w:b/>
                <w:bCs/>
                <w:color w:val="000000"/>
                <w:sz w:val="20"/>
                <w:szCs w:val="20"/>
              </w:rPr>
              <w:t>Mini 7v7</w:t>
            </w:r>
          </w:p>
        </w:tc>
        <w:tc>
          <w:tcPr>
            <w:tcW w:w="59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DE58E" w14:textId="77777777" w:rsidR="0007512D" w:rsidRPr="009B311A" w:rsidRDefault="0007512D" w:rsidP="0007512D">
            <w:pPr>
              <w:spacing w:before="40"/>
              <w:jc w:val="center"/>
              <w:rPr>
                <w:rFonts w:cs="Arial"/>
                <w:b/>
                <w:bCs/>
                <w:color w:val="000000"/>
                <w:sz w:val="20"/>
                <w:szCs w:val="20"/>
              </w:rPr>
            </w:pPr>
            <w:r w:rsidRPr="009B311A">
              <w:rPr>
                <w:rFonts w:cs="Arial"/>
                <w:b/>
                <w:bCs/>
                <w:color w:val="000000"/>
                <w:sz w:val="20"/>
                <w:szCs w:val="20"/>
              </w:rPr>
              <w:t>Mini 5v5</w:t>
            </w:r>
          </w:p>
        </w:tc>
        <w:tc>
          <w:tcPr>
            <w:tcW w:w="464" w:type="pct"/>
            <w:vMerge/>
            <w:tcBorders>
              <w:left w:val="single" w:sz="4" w:space="0" w:color="auto"/>
              <w:bottom w:val="single" w:sz="4" w:space="0" w:color="auto"/>
              <w:right w:val="single" w:sz="4" w:space="0" w:color="auto"/>
            </w:tcBorders>
            <w:shd w:val="clear" w:color="auto" w:fill="DBE5F1"/>
          </w:tcPr>
          <w:p w14:paraId="7E2C4DA0" w14:textId="77777777" w:rsidR="0007512D" w:rsidRPr="009B311A" w:rsidRDefault="0007512D" w:rsidP="0007512D">
            <w:pPr>
              <w:spacing w:before="40"/>
              <w:jc w:val="center"/>
              <w:rPr>
                <w:rFonts w:cs="Arial"/>
                <w:b/>
                <w:bCs/>
                <w:color w:val="000000"/>
                <w:sz w:val="20"/>
                <w:szCs w:val="20"/>
              </w:rPr>
            </w:pPr>
          </w:p>
        </w:tc>
      </w:tr>
      <w:tr w:rsidR="0007512D" w:rsidRPr="009B311A" w14:paraId="5B54470F" w14:textId="77777777" w:rsidTr="00EC1E8D">
        <w:trPr>
          <w:trHeight w:val="125"/>
        </w:trPr>
        <w:tc>
          <w:tcPr>
            <w:tcW w:w="1136" w:type="pct"/>
            <w:tcBorders>
              <w:top w:val="single" w:sz="4" w:space="0" w:color="auto"/>
              <w:left w:val="single" w:sz="4" w:space="0" w:color="auto"/>
              <w:bottom w:val="single" w:sz="4" w:space="0" w:color="auto"/>
              <w:right w:val="single" w:sz="4" w:space="0" w:color="auto"/>
            </w:tcBorders>
          </w:tcPr>
          <w:p w14:paraId="2E34449B" w14:textId="77777777" w:rsidR="0007512D" w:rsidRPr="009B311A" w:rsidRDefault="009B311A" w:rsidP="001A7AEF">
            <w:pPr>
              <w:spacing w:before="40"/>
              <w:ind w:left="91"/>
              <w:jc w:val="left"/>
              <w:rPr>
                <w:rFonts w:eastAsia="Calibri" w:cs="Arial"/>
                <w:sz w:val="20"/>
                <w:szCs w:val="20"/>
              </w:rPr>
            </w:pPr>
            <w:r>
              <w:rPr>
                <w:rFonts w:eastAsia="Calibri" w:cs="Arial"/>
                <w:sz w:val="20"/>
                <w:szCs w:val="20"/>
              </w:rPr>
              <w:t>Ashby-de-la-Zouch</w:t>
            </w:r>
          </w:p>
        </w:tc>
        <w:tc>
          <w:tcPr>
            <w:tcW w:w="633" w:type="pct"/>
            <w:tcBorders>
              <w:top w:val="single" w:sz="4" w:space="0" w:color="auto"/>
              <w:left w:val="single" w:sz="4" w:space="0" w:color="auto"/>
              <w:right w:val="single" w:sz="4" w:space="0" w:color="auto"/>
            </w:tcBorders>
          </w:tcPr>
          <w:p w14:paraId="2638B27F"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13</w:t>
            </w:r>
          </w:p>
        </w:tc>
        <w:tc>
          <w:tcPr>
            <w:tcW w:w="744" w:type="pct"/>
            <w:tcBorders>
              <w:top w:val="single" w:sz="4" w:space="0" w:color="auto"/>
              <w:left w:val="single" w:sz="4" w:space="0" w:color="auto"/>
              <w:right w:val="single" w:sz="4" w:space="0" w:color="auto"/>
            </w:tcBorders>
          </w:tcPr>
          <w:p w14:paraId="682470D9"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1</w:t>
            </w:r>
          </w:p>
        </w:tc>
        <w:tc>
          <w:tcPr>
            <w:tcW w:w="745" w:type="pct"/>
            <w:tcBorders>
              <w:top w:val="single" w:sz="4" w:space="0" w:color="auto"/>
              <w:left w:val="single" w:sz="4" w:space="0" w:color="auto"/>
              <w:right w:val="single" w:sz="4" w:space="0" w:color="auto"/>
            </w:tcBorders>
          </w:tcPr>
          <w:p w14:paraId="590A364F"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6</w:t>
            </w:r>
          </w:p>
        </w:tc>
        <w:tc>
          <w:tcPr>
            <w:tcW w:w="686" w:type="pct"/>
            <w:tcBorders>
              <w:top w:val="single" w:sz="4" w:space="0" w:color="auto"/>
              <w:left w:val="single" w:sz="4" w:space="0" w:color="auto"/>
              <w:right w:val="single" w:sz="4" w:space="0" w:color="auto"/>
            </w:tcBorders>
          </w:tcPr>
          <w:p w14:paraId="77D249BD"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3</w:t>
            </w:r>
          </w:p>
        </w:tc>
        <w:tc>
          <w:tcPr>
            <w:tcW w:w="592" w:type="pct"/>
            <w:tcBorders>
              <w:top w:val="single" w:sz="4" w:space="0" w:color="auto"/>
              <w:left w:val="single" w:sz="4" w:space="0" w:color="auto"/>
              <w:right w:val="single" w:sz="4" w:space="0" w:color="auto"/>
            </w:tcBorders>
          </w:tcPr>
          <w:p w14:paraId="5963DE15" w14:textId="77777777" w:rsidR="0007512D" w:rsidRPr="009B311A" w:rsidRDefault="001A4247" w:rsidP="0007512D">
            <w:pPr>
              <w:spacing w:before="40"/>
              <w:jc w:val="center"/>
              <w:rPr>
                <w:rFonts w:eastAsia="Calibri" w:cs="Arial"/>
                <w:sz w:val="20"/>
                <w:szCs w:val="20"/>
              </w:rPr>
            </w:pPr>
            <w:r w:rsidRPr="009B311A">
              <w:rPr>
                <w:rFonts w:eastAsia="Calibri" w:cs="Arial"/>
                <w:sz w:val="20"/>
                <w:szCs w:val="20"/>
              </w:rPr>
              <w:t>2</w:t>
            </w:r>
          </w:p>
        </w:tc>
        <w:tc>
          <w:tcPr>
            <w:tcW w:w="464" w:type="pct"/>
            <w:tcBorders>
              <w:top w:val="single" w:sz="4" w:space="0" w:color="auto"/>
              <w:left w:val="single" w:sz="4" w:space="0" w:color="auto"/>
              <w:right w:val="single" w:sz="4" w:space="0" w:color="auto"/>
            </w:tcBorders>
          </w:tcPr>
          <w:p w14:paraId="674BA05F" w14:textId="77777777" w:rsidR="0007512D" w:rsidRPr="009B311A" w:rsidRDefault="001A4247" w:rsidP="0007512D">
            <w:pPr>
              <w:spacing w:before="40"/>
              <w:jc w:val="center"/>
              <w:rPr>
                <w:rFonts w:eastAsia="Calibri" w:cs="Arial"/>
                <w:b/>
                <w:sz w:val="20"/>
                <w:szCs w:val="20"/>
              </w:rPr>
            </w:pPr>
            <w:r w:rsidRPr="009B311A">
              <w:rPr>
                <w:rFonts w:eastAsia="Calibri" w:cs="Arial"/>
                <w:b/>
                <w:sz w:val="20"/>
                <w:szCs w:val="20"/>
              </w:rPr>
              <w:t>25</w:t>
            </w:r>
          </w:p>
        </w:tc>
      </w:tr>
      <w:tr w:rsidR="0007512D" w:rsidRPr="009B311A" w14:paraId="26576CA4" w14:textId="77777777" w:rsidTr="00EC1E8D">
        <w:trPr>
          <w:trHeight w:val="123"/>
        </w:trPr>
        <w:tc>
          <w:tcPr>
            <w:tcW w:w="1136" w:type="pct"/>
            <w:tcBorders>
              <w:top w:val="single" w:sz="4" w:space="0" w:color="auto"/>
              <w:left w:val="single" w:sz="4" w:space="0" w:color="auto"/>
              <w:bottom w:val="single" w:sz="4" w:space="0" w:color="auto"/>
              <w:right w:val="single" w:sz="4" w:space="0" w:color="auto"/>
            </w:tcBorders>
          </w:tcPr>
          <w:p w14:paraId="4B36EF87" w14:textId="77777777" w:rsidR="009F243E" w:rsidRDefault="007C3587" w:rsidP="001A7AEF">
            <w:pPr>
              <w:spacing w:before="40"/>
              <w:ind w:left="91"/>
              <w:jc w:val="left"/>
              <w:rPr>
                <w:rFonts w:eastAsia="Calibri" w:cs="Arial"/>
                <w:sz w:val="20"/>
                <w:szCs w:val="20"/>
              </w:rPr>
            </w:pPr>
            <w:r>
              <w:rPr>
                <w:rFonts w:eastAsia="Calibri" w:cs="Arial"/>
                <w:sz w:val="20"/>
                <w:szCs w:val="20"/>
              </w:rPr>
              <w:t>Castle Donington/</w:t>
            </w:r>
          </w:p>
          <w:p w14:paraId="158FE929" w14:textId="77777777" w:rsidR="0007512D" w:rsidRPr="009B311A" w:rsidRDefault="007C3587" w:rsidP="001A7AEF">
            <w:pPr>
              <w:spacing w:before="40"/>
              <w:ind w:left="91"/>
              <w:jc w:val="left"/>
              <w:rPr>
                <w:rFonts w:eastAsia="Calibri" w:cs="Arial"/>
                <w:sz w:val="20"/>
                <w:szCs w:val="20"/>
              </w:rPr>
            </w:pPr>
            <w:r>
              <w:rPr>
                <w:rFonts w:eastAsia="Calibri" w:cs="Arial"/>
                <w:sz w:val="20"/>
                <w:szCs w:val="20"/>
              </w:rPr>
              <w:t>Kegworth</w:t>
            </w:r>
          </w:p>
        </w:tc>
        <w:tc>
          <w:tcPr>
            <w:tcW w:w="633" w:type="pct"/>
            <w:tcBorders>
              <w:left w:val="single" w:sz="4" w:space="0" w:color="auto"/>
              <w:right w:val="single" w:sz="4" w:space="0" w:color="auto"/>
            </w:tcBorders>
          </w:tcPr>
          <w:p w14:paraId="4CF07893"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7</w:t>
            </w:r>
          </w:p>
        </w:tc>
        <w:tc>
          <w:tcPr>
            <w:tcW w:w="744" w:type="pct"/>
            <w:tcBorders>
              <w:left w:val="single" w:sz="4" w:space="0" w:color="auto"/>
              <w:right w:val="single" w:sz="4" w:space="0" w:color="auto"/>
            </w:tcBorders>
          </w:tcPr>
          <w:p w14:paraId="404E7F76"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2</w:t>
            </w:r>
          </w:p>
        </w:tc>
        <w:tc>
          <w:tcPr>
            <w:tcW w:w="745" w:type="pct"/>
            <w:tcBorders>
              <w:left w:val="single" w:sz="4" w:space="0" w:color="auto"/>
              <w:right w:val="single" w:sz="4" w:space="0" w:color="auto"/>
            </w:tcBorders>
          </w:tcPr>
          <w:p w14:paraId="1E7CA677"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3</w:t>
            </w:r>
          </w:p>
        </w:tc>
        <w:tc>
          <w:tcPr>
            <w:tcW w:w="686" w:type="pct"/>
            <w:tcBorders>
              <w:left w:val="single" w:sz="4" w:space="0" w:color="auto"/>
              <w:right w:val="single" w:sz="4" w:space="0" w:color="auto"/>
            </w:tcBorders>
          </w:tcPr>
          <w:p w14:paraId="2F0AD97B"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1</w:t>
            </w:r>
          </w:p>
        </w:tc>
        <w:tc>
          <w:tcPr>
            <w:tcW w:w="592" w:type="pct"/>
            <w:tcBorders>
              <w:left w:val="single" w:sz="4" w:space="0" w:color="auto"/>
              <w:right w:val="single" w:sz="4" w:space="0" w:color="auto"/>
            </w:tcBorders>
          </w:tcPr>
          <w:p w14:paraId="4E460AA4"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w:t>
            </w:r>
          </w:p>
        </w:tc>
        <w:tc>
          <w:tcPr>
            <w:tcW w:w="464" w:type="pct"/>
            <w:tcBorders>
              <w:left w:val="single" w:sz="4" w:space="0" w:color="auto"/>
              <w:right w:val="single" w:sz="4" w:space="0" w:color="auto"/>
            </w:tcBorders>
          </w:tcPr>
          <w:p w14:paraId="70130FF0" w14:textId="77777777" w:rsidR="0007512D" w:rsidRPr="009B311A" w:rsidRDefault="0007512D" w:rsidP="0007512D">
            <w:pPr>
              <w:spacing w:before="40"/>
              <w:jc w:val="center"/>
              <w:rPr>
                <w:rFonts w:eastAsia="Calibri" w:cs="Arial"/>
                <w:b/>
                <w:sz w:val="20"/>
                <w:szCs w:val="20"/>
              </w:rPr>
            </w:pPr>
            <w:r w:rsidRPr="009B311A">
              <w:rPr>
                <w:rFonts w:eastAsia="Calibri" w:cs="Arial"/>
                <w:b/>
                <w:sz w:val="20"/>
                <w:szCs w:val="20"/>
              </w:rPr>
              <w:t>13</w:t>
            </w:r>
          </w:p>
        </w:tc>
      </w:tr>
      <w:tr w:rsidR="0007512D" w:rsidRPr="009B311A" w14:paraId="7E61EE73" w14:textId="77777777" w:rsidTr="00EC1E8D">
        <w:trPr>
          <w:trHeight w:val="123"/>
        </w:trPr>
        <w:tc>
          <w:tcPr>
            <w:tcW w:w="1136" w:type="pct"/>
            <w:tcBorders>
              <w:top w:val="single" w:sz="4" w:space="0" w:color="auto"/>
              <w:left w:val="single" w:sz="4" w:space="0" w:color="auto"/>
              <w:bottom w:val="single" w:sz="4" w:space="0" w:color="auto"/>
              <w:right w:val="single" w:sz="4" w:space="0" w:color="auto"/>
            </w:tcBorders>
          </w:tcPr>
          <w:p w14:paraId="02EF8C33" w14:textId="77777777" w:rsidR="0007512D" w:rsidRPr="009B311A" w:rsidRDefault="0007512D" w:rsidP="001A7AEF">
            <w:pPr>
              <w:spacing w:before="40"/>
              <w:ind w:left="91"/>
              <w:jc w:val="left"/>
              <w:rPr>
                <w:rFonts w:eastAsia="Calibri" w:cs="Arial"/>
                <w:sz w:val="20"/>
                <w:szCs w:val="20"/>
              </w:rPr>
            </w:pPr>
            <w:r w:rsidRPr="009B311A">
              <w:rPr>
                <w:rFonts w:eastAsia="Calibri" w:cs="Arial"/>
                <w:sz w:val="20"/>
                <w:szCs w:val="20"/>
              </w:rPr>
              <w:t>Coalville</w:t>
            </w:r>
          </w:p>
        </w:tc>
        <w:tc>
          <w:tcPr>
            <w:tcW w:w="633" w:type="pct"/>
            <w:tcBorders>
              <w:left w:val="single" w:sz="4" w:space="0" w:color="auto"/>
              <w:right w:val="single" w:sz="4" w:space="0" w:color="auto"/>
            </w:tcBorders>
          </w:tcPr>
          <w:p w14:paraId="3AE231FB"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15</w:t>
            </w:r>
          </w:p>
        </w:tc>
        <w:tc>
          <w:tcPr>
            <w:tcW w:w="744" w:type="pct"/>
            <w:tcBorders>
              <w:left w:val="single" w:sz="4" w:space="0" w:color="auto"/>
              <w:right w:val="single" w:sz="4" w:space="0" w:color="auto"/>
            </w:tcBorders>
          </w:tcPr>
          <w:p w14:paraId="12A43F88"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2</w:t>
            </w:r>
          </w:p>
        </w:tc>
        <w:tc>
          <w:tcPr>
            <w:tcW w:w="745" w:type="pct"/>
            <w:tcBorders>
              <w:left w:val="single" w:sz="4" w:space="0" w:color="auto"/>
              <w:right w:val="single" w:sz="4" w:space="0" w:color="auto"/>
            </w:tcBorders>
          </w:tcPr>
          <w:p w14:paraId="42260A9D"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6</w:t>
            </w:r>
          </w:p>
        </w:tc>
        <w:tc>
          <w:tcPr>
            <w:tcW w:w="686" w:type="pct"/>
            <w:tcBorders>
              <w:left w:val="single" w:sz="4" w:space="0" w:color="auto"/>
              <w:right w:val="single" w:sz="4" w:space="0" w:color="auto"/>
            </w:tcBorders>
          </w:tcPr>
          <w:p w14:paraId="48720A71" w14:textId="77777777" w:rsidR="0007512D" w:rsidRPr="009B311A" w:rsidRDefault="001A4247" w:rsidP="0007512D">
            <w:pPr>
              <w:spacing w:before="40"/>
              <w:jc w:val="center"/>
              <w:rPr>
                <w:rFonts w:eastAsia="Calibri" w:cs="Arial"/>
                <w:sz w:val="20"/>
                <w:szCs w:val="20"/>
              </w:rPr>
            </w:pPr>
            <w:r w:rsidRPr="009B311A">
              <w:rPr>
                <w:rFonts w:eastAsia="Calibri" w:cs="Arial"/>
                <w:sz w:val="20"/>
                <w:szCs w:val="20"/>
              </w:rPr>
              <w:t>7</w:t>
            </w:r>
          </w:p>
        </w:tc>
        <w:tc>
          <w:tcPr>
            <w:tcW w:w="592" w:type="pct"/>
            <w:tcBorders>
              <w:left w:val="single" w:sz="4" w:space="0" w:color="auto"/>
              <w:right w:val="single" w:sz="4" w:space="0" w:color="auto"/>
            </w:tcBorders>
          </w:tcPr>
          <w:p w14:paraId="5A076FFC" w14:textId="77777777" w:rsidR="0007512D" w:rsidRPr="009B311A" w:rsidRDefault="001A4247" w:rsidP="0007512D">
            <w:pPr>
              <w:spacing w:before="40"/>
              <w:jc w:val="center"/>
              <w:rPr>
                <w:rFonts w:eastAsia="Calibri" w:cs="Arial"/>
                <w:sz w:val="20"/>
                <w:szCs w:val="20"/>
              </w:rPr>
            </w:pPr>
            <w:r w:rsidRPr="009B311A">
              <w:rPr>
                <w:rFonts w:eastAsia="Calibri" w:cs="Arial"/>
                <w:sz w:val="20"/>
                <w:szCs w:val="20"/>
              </w:rPr>
              <w:t>5</w:t>
            </w:r>
          </w:p>
        </w:tc>
        <w:tc>
          <w:tcPr>
            <w:tcW w:w="464" w:type="pct"/>
            <w:tcBorders>
              <w:left w:val="single" w:sz="4" w:space="0" w:color="auto"/>
              <w:right w:val="single" w:sz="4" w:space="0" w:color="auto"/>
            </w:tcBorders>
          </w:tcPr>
          <w:p w14:paraId="6A5FF5B4" w14:textId="77777777" w:rsidR="0007512D" w:rsidRPr="009B311A" w:rsidRDefault="001A4247" w:rsidP="0007512D">
            <w:pPr>
              <w:spacing w:before="40"/>
              <w:jc w:val="center"/>
              <w:rPr>
                <w:rFonts w:eastAsia="Calibri" w:cs="Arial"/>
                <w:b/>
                <w:sz w:val="20"/>
                <w:szCs w:val="20"/>
              </w:rPr>
            </w:pPr>
            <w:r w:rsidRPr="009B311A">
              <w:rPr>
                <w:rFonts w:eastAsia="Calibri" w:cs="Arial"/>
                <w:b/>
                <w:sz w:val="20"/>
                <w:szCs w:val="20"/>
              </w:rPr>
              <w:t>35</w:t>
            </w:r>
          </w:p>
        </w:tc>
      </w:tr>
      <w:tr w:rsidR="0007512D" w:rsidRPr="009B311A" w14:paraId="347482F9" w14:textId="77777777" w:rsidTr="00EC1E8D">
        <w:trPr>
          <w:trHeight w:val="123"/>
        </w:trPr>
        <w:tc>
          <w:tcPr>
            <w:tcW w:w="1136" w:type="pct"/>
            <w:tcBorders>
              <w:top w:val="single" w:sz="4" w:space="0" w:color="auto"/>
              <w:left w:val="single" w:sz="4" w:space="0" w:color="auto"/>
              <w:bottom w:val="single" w:sz="4" w:space="0" w:color="auto"/>
              <w:right w:val="single" w:sz="4" w:space="0" w:color="auto"/>
            </w:tcBorders>
          </w:tcPr>
          <w:p w14:paraId="0E05BFD8" w14:textId="77777777" w:rsidR="0007512D" w:rsidRPr="009B311A" w:rsidRDefault="0007512D" w:rsidP="001A7AEF">
            <w:pPr>
              <w:spacing w:before="40"/>
              <w:ind w:left="91"/>
              <w:jc w:val="left"/>
              <w:rPr>
                <w:rFonts w:eastAsia="Calibri" w:cs="Arial"/>
                <w:sz w:val="20"/>
                <w:szCs w:val="20"/>
              </w:rPr>
            </w:pPr>
            <w:r w:rsidRPr="009B311A">
              <w:rPr>
                <w:rFonts w:eastAsia="Calibri" w:cs="Arial"/>
                <w:sz w:val="20"/>
                <w:szCs w:val="20"/>
              </w:rPr>
              <w:t>Ibstock</w:t>
            </w:r>
          </w:p>
        </w:tc>
        <w:tc>
          <w:tcPr>
            <w:tcW w:w="633" w:type="pct"/>
            <w:tcBorders>
              <w:left w:val="single" w:sz="4" w:space="0" w:color="auto"/>
              <w:right w:val="single" w:sz="4" w:space="0" w:color="auto"/>
            </w:tcBorders>
          </w:tcPr>
          <w:p w14:paraId="0D9D83EF"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7</w:t>
            </w:r>
          </w:p>
        </w:tc>
        <w:tc>
          <w:tcPr>
            <w:tcW w:w="744" w:type="pct"/>
            <w:tcBorders>
              <w:left w:val="single" w:sz="4" w:space="0" w:color="auto"/>
              <w:right w:val="single" w:sz="4" w:space="0" w:color="auto"/>
            </w:tcBorders>
          </w:tcPr>
          <w:p w14:paraId="6EDB1FB8"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3</w:t>
            </w:r>
          </w:p>
        </w:tc>
        <w:tc>
          <w:tcPr>
            <w:tcW w:w="745" w:type="pct"/>
            <w:tcBorders>
              <w:left w:val="single" w:sz="4" w:space="0" w:color="auto"/>
              <w:right w:val="single" w:sz="4" w:space="0" w:color="auto"/>
            </w:tcBorders>
          </w:tcPr>
          <w:p w14:paraId="675CC303"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2</w:t>
            </w:r>
          </w:p>
        </w:tc>
        <w:tc>
          <w:tcPr>
            <w:tcW w:w="686" w:type="pct"/>
            <w:tcBorders>
              <w:left w:val="single" w:sz="4" w:space="0" w:color="auto"/>
              <w:right w:val="single" w:sz="4" w:space="0" w:color="auto"/>
            </w:tcBorders>
          </w:tcPr>
          <w:p w14:paraId="6CB23CF4"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2</w:t>
            </w:r>
          </w:p>
        </w:tc>
        <w:tc>
          <w:tcPr>
            <w:tcW w:w="592" w:type="pct"/>
            <w:tcBorders>
              <w:left w:val="single" w:sz="4" w:space="0" w:color="auto"/>
              <w:right w:val="single" w:sz="4" w:space="0" w:color="auto"/>
            </w:tcBorders>
          </w:tcPr>
          <w:p w14:paraId="0CD947F1"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6</w:t>
            </w:r>
          </w:p>
        </w:tc>
        <w:tc>
          <w:tcPr>
            <w:tcW w:w="464" w:type="pct"/>
            <w:tcBorders>
              <w:left w:val="single" w:sz="4" w:space="0" w:color="auto"/>
              <w:right w:val="single" w:sz="4" w:space="0" w:color="auto"/>
            </w:tcBorders>
          </w:tcPr>
          <w:p w14:paraId="06A9A03A" w14:textId="77777777" w:rsidR="0007512D" w:rsidRPr="009B311A" w:rsidRDefault="0007512D" w:rsidP="0007512D">
            <w:pPr>
              <w:spacing w:before="40"/>
              <w:jc w:val="center"/>
              <w:rPr>
                <w:rFonts w:eastAsia="Calibri" w:cs="Arial"/>
                <w:b/>
                <w:sz w:val="20"/>
                <w:szCs w:val="20"/>
              </w:rPr>
            </w:pPr>
            <w:r w:rsidRPr="009B311A">
              <w:rPr>
                <w:rFonts w:eastAsia="Calibri" w:cs="Arial"/>
                <w:b/>
                <w:sz w:val="20"/>
                <w:szCs w:val="20"/>
              </w:rPr>
              <w:t>20</w:t>
            </w:r>
          </w:p>
        </w:tc>
      </w:tr>
      <w:tr w:rsidR="0007512D" w:rsidRPr="009B311A" w14:paraId="4ACE071F" w14:textId="77777777" w:rsidTr="00EC1E8D">
        <w:trPr>
          <w:trHeight w:val="123"/>
        </w:trPr>
        <w:tc>
          <w:tcPr>
            <w:tcW w:w="1136" w:type="pct"/>
            <w:tcBorders>
              <w:top w:val="single" w:sz="4" w:space="0" w:color="auto"/>
              <w:left w:val="single" w:sz="4" w:space="0" w:color="auto"/>
              <w:bottom w:val="single" w:sz="4" w:space="0" w:color="auto"/>
              <w:right w:val="single" w:sz="4" w:space="0" w:color="auto"/>
            </w:tcBorders>
          </w:tcPr>
          <w:p w14:paraId="74D1633F" w14:textId="77777777" w:rsidR="0007512D" w:rsidRPr="009B311A" w:rsidRDefault="0007512D" w:rsidP="001A7AEF">
            <w:pPr>
              <w:spacing w:before="40"/>
              <w:ind w:left="91"/>
              <w:jc w:val="left"/>
              <w:rPr>
                <w:rFonts w:eastAsia="Calibri" w:cs="Arial"/>
                <w:sz w:val="20"/>
                <w:szCs w:val="20"/>
              </w:rPr>
            </w:pPr>
            <w:r w:rsidRPr="009B311A">
              <w:rPr>
                <w:rFonts w:eastAsia="Calibri" w:cs="Arial"/>
                <w:sz w:val="20"/>
                <w:szCs w:val="20"/>
              </w:rPr>
              <w:t>Measham</w:t>
            </w:r>
          </w:p>
        </w:tc>
        <w:tc>
          <w:tcPr>
            <w:tcW w:w="633" w:type="pct"/>
            <w:tcBorders>
              <w:left w:val="single" w:sz="4" w:space="0" w:color="auto"/>
              <w:right w:val="single" w:sz="4" w:space="0" w:color="auto"/>
            </w:tcBorders>
          </w:tcPr>
          <w:p w14:paraId="1FD94B18"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4</w:t>
            </w:r>
          </w:p>
        </w:tc>
        <w:tc>
          <w:tcPr>
            <w:tcW w:w="744" w:type="pct"/>
            <w:tcBorders>
              <w:left w:val="single" w:sz="4" w:space="0" w:color="auto"/>
              <w:right w:val="single" w:sz="4" w:space="0" w:color="auto"/>
            </w:tcBorders>
          </w:tcPr>
          <w:p w14:paraId="6E229E13"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w:t>
            </w:r>
          </w:p>
        </w:tc>
        <w:tc>
          <w:tcPr>
            <w:tcW w:w="745" w:type="pct"/>
            <w:tcBorders>
              <w:left w:val="single" w:sz="4" w:space="0" w:color="auto"/>
              <w:right w:val="single" w:sz="4" w:space="0" w:color="auto"/>
            </w:tcBorders>
          </w:tcPr>
          <w:p w14:paraId="41172E3F"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2</w:t>
            </w:r>
          </w:p>
        </w:tc>
        <w:tc>
          <w:tcPr>
            <w:tcW w:w="686" w:type="pct"/>
            <w:tcBorders>
              <w:left w:val="single" w:sz="4" w:space="0" w:color="auto"/>
              <w:right w:val="single" w:sz="4" w:space="0" w:color="auto"/>
            </w:tcBorders>
          </w:tcPr>
          <w:p w14:paraId="3155FDBB" w14:textId="77777777" w:rsidR="0007512D" w:rsidRPr="009B311A" w:rsidRDefault="0007512D" w:rsidP="0007512D">
            <w:pPr>
              <w:spacing w:before="40"/>
              <w:jc w:val="center"/>
              <w:rPr>
                <w:rFonts w:eastAsia="Calibri" w:cs="Arial"/>
                <w:sz w:val="20"/>
                <w:szCs w:val="20"/>
              </w:rPr>
            </w:pPr>
            <w:r w:rsidRPr="009B311A">
              <w:rPr>
                <w:rFonts w:eastAsia="Calibri" w:cs="Arial"/>
                <w:sz w:val="20"/>
                <w:szCs w:val="20"/>
              </w:rPr>
              <w:t>3</w:t>
            </w:r>
          </w:p>
        </w:tc>
        <w:tc>
          <w:tcPr>
            <w:tcW w:w="592" w:type="pct"/>
            <w:tcBorders>
              <w:left w:val="single" w:sz="4" w:space="0" w:color="auto"/>
              <w:right w:val="single" w:sz="4" w:space="0" w:color="auto"/>
            </w:tcBorders>
          </w:tcPr>
          <w:p w14:paraId="4AF3B66A" w14:textId="77777777" w:rsidR="0007512D" w:rsidRPr="009B311A" w:rsidRDefault="001A4247" w:rsidP="0007512D">
            <w:pPr>
              <w:spacing w:before="40"/>
              <w:jc w:val="center"/>
              <w:rPr>
                <w:rFonts w:eastAsia="Calibri" w:cs="Arial"/>
                <w:sz w:val="20"/>
                <w:szCs w:val="20"/>
              </w:rPr>
            </w:pPr>
            <w:r w:rsidRPr="009B311A">
              <w:rPr>
                <w:rFonts w:eastAsia="Calibri" w:cs="Arial"/>
                <w:sz w:val="20"/>
                <w:szCs w:val="20"/>
              </w:rPr>
              <w:t>1</w:t>
            </w:r>
          </w:p>
        </w:tc>
        <w:tc>
          <w:tcPr>
            <w:tcW w:w="464" w:type="pct"/>
            <w:tcBorders>
              <w:left w:val="single" w:sz="4" w:space="0" w:color="auto"/>
              <w:right w:val="single" w:sz="4" w:space="0" w:color="auto"/>
            </w:tcBorders>
          </w:tcPr>
          <w:p w14:paraId="02A9E54A" w14:textId="77777777" w:rsidR="0007512D" w:rsidRPr="009B311A" w:rsidRDefault="001A4247" w:rsidP="0007512D">
            <w:pPr>
              <w:spacing w:before="40"/>
              <w:jc w:val="center"/>
              <w:rPr>
                <w:rFonts w:eastAsia="Calibri" w:cs="Arial"/>
                <w:b/>
                <w:sz w:val="20"/>
                <w:szCs w:val="20"/>
              </w:rPr>
            </w:pPr>
            <w:r w:rsidRPr="009B311A">
              <w:rPr>
                <w:rFonts w:eastAsia="Calibri" w:cs="Arial"/>
                <w:b/>
                <w:sz w:val="20"/>
                <w:szCs w:val="20"/>
              </w:rPr>
              <w:t>10</w:t>
            </w:r>
          </w:p>
        </w:tc>
      </w:tr>
      <w:tr w:rsidR="0007512D" w:rsidRPr="009B311A" w14:paraId="5785B6D5" w14:textId="77777777" w:rsidTr="00EC1E8D">
        <w:trPr>
          <w:trHeight w:val="123"/>
        </w:trPr>
        <w:tc>
          <w:tcPr>
            <w:tcW w:w="1136" w:type="pct"/>
            <w:tcBorders>
              <w:left w:val="single" w:sz="4" w:space="0" w:color="auto"/>
              <w:right w:val="single" w:sz="4" w:space="0" w:color="auto"/>
            </w:tcBorders>
            <w:shd w:val="clear" w:color="auto" w:fill="auto"/>
          </w:tcPr>
          <w:p w14:paraId="5CF415CA" w14:textId="77777777" w:rsidR="0007512D" w:rsidRPr="009B311A" w:rsidRDefault="0007512D" w:rsidP="001A7AEF">
            <w:pPr>
              <w:spacing w:before="40"/>
              <w:ind w:left="91"/>
              <w:jc w:val="left"/>
              <w:rPr>
                <w:rFonts w:eastAsia="Calibri" w:cs="Arial"/>
                <w:b/>
                <w:sz w:val="20"/>
                <w:szCs w:val="20"/>
              </w:rPr>
            </w:pPr>
            <w:r w:rsidRPr="009B311A">
              <w:rPr>
                <w:rFonts w:eastAsia="Calibri" w:cs="Arial"/>
                <w:b/>
                <w:sz w:val="20"/>
                <w:szCs w:val="20"/>
              </w:rPr>
              <w:t>Total</w:t>
            </w:r>
          </w:p>
        </w:tc>
        <w:tc>
          <w:tcPr>
            <w:tcW w:w="633" w:type="pct"/>
            <w:tcBorders>
              <w:left w:val="single" w:sz="4" w:space="0" w:color="auto"/>
              <w:right w:val="single" w:sz="4" w:space="0" w:color="auto"/>
            </w:tcBorders>
          </w:tcPr>
          <w:p w14:paraId="1AF4DBF3" w14:textId="77777777" w:rsidR="0007512D" w:rsidRPr="009B311A" w:rsidRDefault="0007512D" w:rsidP="0007512D">
            <w:pPr>
              <w:spacing w:before="40"/>
              <w:jc w:val="center"/>
              <w:rPr>
                <w:rFonts w:eastAsia="Calibri" w:cs="Arial"/>
                <w:b/>
                <w:sz w:val="20"/>
                <w:szCs w:val="20"/>
              </w:rPr>
            </w:pPr>
            <w:r w:rsidRPr="009B311A">
              <w:rPr>
                <w:rFonts w:eastAsia="Calibri" w:cs="Arial"/>
                <w:b/>
                <w:sz w:val="20"/>
                <w:szCs w:val="20"/>
              </w:rPr>
              <w:t>46</w:t>
            </w:r>
          </w:p>
        </w:tc>
        <w:tc>
          <w:tcPr>
            <w:tcW w:w="744" w:type="pct"/>
            <w:tcBorders>
              <w:left w:val="single" w:sz="4" w:space="0" w:color="auto"/>
              <w:right w:val="single" w:sz="4" w:space="0" w:color="auto"/>
            </w:tcBorders>
          </w:tcPr>
          <w:p w14:paraId="3EA6AC87" w14:textId="77777777" w:rsidR="0007512D" w:rsidRPr="009B311A" w:rsidRDefault="0007512D" w:rsidP="0007512D">
            <w:pPr>
              <w:spacing w:before="40"/>
              <w:jc w:val="center"/>
              <w:rPr>
                <w:rFonts w:eastAsia="Calibri" w:cs="Arial"/>
                <w:b/>
                <w:sz w:val="20"/>
                <w:szCs w:val="20"/>
              </w:rPr>
            </w:pPr>
            <w:r w:rsidRPr="009B311A">
              <w:rPr>
                <w:rFonts w:eastAsia="Calibri" w:cs="Arial"/>
                <w:b/>
                <w:sz w:val="20"/>
                <w:szCs w:val="20"/>
              </w:rPr>
              <w:t>8</w:t>
            </w:r>
          </w:p>
        </w:tc>
        <w:tc>
          <w:tcPr>
            <w:tcW w:w="745" w:type="pct"/>
            <w:tcBorders>
              <w:left w:val="single" w:sz="4" w:space="0" w:color="auto"/>
              <w:right w:val="single" w:sz="4" w:space="0" w:color="auto"/>
            </w:tcBorders>
          </w:tcPr>
          <w:p w14:paraId="1B359A2D" w14:textId="77777777" w:rsidR="0007512D" w:rsidRPr="009B311A" w:rsidRDefault="0007512D" w:rsidP="0007512D">
            <w:pPr>
              <w:spacing w:before="40"/>
              <w:jc w:val="center"/>
              <w:rPr>
                <w:rFonts w:eastAsia="Calibri" w:cs="Arial"/>
                <w:b/>
                <w:sz w:val="20"/>
                <w:szCs w:val="20"/>
              </w:rPr>
            </w:pPr>
            <w:r w:rsidRPr="009B311A">
              <w:rPr>
                <w:rFonts w:eastAsia="Calibri" w:cs="Arial"/>
                <w:b/>
                <w:sz w:val="20"/>
                <w:szCs w:val="20"/>
              </w:rPr>
              <w:t>19</w:t>
            </w:r>
          </w:p>
        </w:tc>
        <w:tc>
          <w:tcPr>
            <w:tcW w:w="686" w:type="pct"/>
            <w:tcBorders>
              <w:left w:val="single" w:sz="4" w:space="0" w:color="auto"/>
              <w:right w:val="single" w:sz="4" w:space="0" w:color="auto"/>
            </w:tcBorders>
          </w:tcPr>
          <w:p w14:paraId="72686FBC" w14:textId="77777777" w:rsidR="0007512D" w:rsidRPr="009B311A" w:rsidRDefault="001A4247" w:rsidP="0007512D">
            <w:pPr>
              <w:spacing w:before="40"/>
              <w:jc w:val="center"/>
              <w:rPr>
                <w:rFonts w:eastAsia="Calibri" w:cs="Arial"/>
                <w:b/>
                <w:sz w:val="20"/>
                <w:szCs w:val="20"/>
              </w:rPr>
            </w:pPr>
            <w:r w:rsidRPr="009B311A">
              <w:rPr>
                <w:rFonts w:eastAsia="Calibri" w:cs="Arial"/>
                <w:b/>
                <w:sz w:val="20"/>
                <w:szCs w:val="20"/>
              </w:rPr>
              <w:t>16</w:t>
            </w:r>
          </w:p>
        </w:tc>
        <w:tc>
          <w:tcPr>
            <w:tcW w:w="592" w:type="pct"/>
            <w:tcBorders>
              <w:left w:val="single" w:sz="4" w:space="0" w:color="auto"/>
              <w:right w:val="single" w:sz="4" w:space="0" w:color="auto"/>
            </w:tcBorders>
          </w:tcPr>
          <w:p w14:paraId="2B9372C3" w14:textId="77777777" w:rsidR="0007512D" w:rsidRPr="009B311A" w:rsidRDefault="001A4247" w:rsidP="0007512D">
            <w:pPr>
              <w:spacing w:before="40"/>
              <w:jc w:val="center"/>
              <w:rPr>
                <w:rFonts w:eastAsia="Calibri" w:cs="Arial"/>
                <w:b/>
                <w:sz w:val="20"/>
                <w:szCs w:val="20"/>
              </w:rPr>
            </w:pPr>
            <w:r w:rsidRPr="009B311A">
              <w:rPr>
                <w:rFonts w:eastAsia="Calibri" w:cs="Arial"/>
                <w:b/>
                <w:sz w:val="20"/>
                <w:szCs w:val="20"/>
              </w:rPr>
              <w:t>14</w:t>
            </w:r>
          </w:p>
        </w:tc>
        <w:tc>
          <w:tcPr>
            <w:tcW w:w="464" w:type="pct"/>
            <w:tcBorders>
              <w:left w:val="single" w:sz="4" w:space="0" w:color="auto"/>
              <w:right w:val="single" w:sz="4" w:space="0" w:color="auto"/>
            </w:tcBorders>
          </w:tcPr>
          <w:p w14:paraId="52A6793B" w14:textId="77777777" w:rsidR="0007512D" w:rsidRPr="009B311A" w:rsidRDefault="001A4247" w:rsidP="0007512D">
            <w:pPr>
              <w:spacing w:before="40"/>
              <w:jc w:val="center"/>
              <w:rPr>
                <w:rFonts w:eastAsia="Calibri" w:cs="Arial"/>
                <w:b/>
                <w:sz w:val="20"/>
                <w:szCs w:val="20"/>
              </w:rPr>
            </w:pPr>
            <w:r w:rsidRPr="009B311A">
              <w:rPr>
                <w:rFonts w:eastAsia="Calibri" w:cs="Arial"/>
                <w:b/>
                <w:sz w:val="20"/>
                <w:szCs w:val="20"/>
              </w:rPr>
              <w:t>103</w:t>
            </w:r>
          </w:p>
        </w:tc>
      </w:tr>
    </w:tbl>
    <w:p w14:paraId="3FC3E085" w14:textId="77777777" w:rsidR="00C96952" w:rsidRDefault="008F1E64" w:rsidP="00D5328C">
      <w:pPr>
        <w:rPr>
          <w:color w:val="000000"/>
        </w:rPr>
      </w:pPr>
      <w:r w:rsidRPr="00F06F87">
        <w:rPr>
          <w:highlight w:val="yellow"/>
        </w:rPr>
        <w:br w:type="page"/>
      </w:r>
      <w:r w:rsidR="00C96952" w:rsidRPr="00D5328C">
        <w:rPr>
          <w:color w:val="000000"/>
        </w:rPr>
        <w:t>There are a large number of adult pitches identified in North West Leicestershire when compared to other pitch sizes, which reflects that the majority of teams use adult pitches. It should be noted, however, that nationally many youth 11v11 teams are playing on adult pitches, which may in part be due to a lack of dedicated youth 11v11 pitches rather than a preference for adult pitches. In North West Leicestershire, this does seem the case, presently there are 52 youth 11v11 teams, 56% of which, are playing on adult pitches.</w:t>
      </w:r>
    </w:p>
    <w:p w14:paraId="588931AC" w14:textId="77777777" w:rsidR="00095342" w:rsidRDefault="00095342" w:rsidP="00D5328C">
      <w:pPr>
        <w:rPr>
          <w:color w:val="000000"/>
        </w:rPr>
      </w:pPr>
    </w:p>
    <w:p w14:paraId="224367C8" w14:textId="77777777" w:rsidR="00095342" w:rsidRPr="00A44BF0" w:rsidRDefault="00095342" w:rsidP="00095342">
      <w:r w:rsidRPr="00A44BF0">
        <w:t>Adult pitches most used by both adult and youth</w:t>
      </w:r>
      <w:r>
        <w:t xml:space="preserve"> 11v11</w:t>
      </w:r>
      <w:r w:rsidRPr="00A44BF0">
        <w:t xml:space="preserve"> teams include:</w:t>
      </w:r>
    </w:p>
    <w:p w14:paraId="0EF12466" w14:textId="77777777" w:rsidR="00095342" w:rsidRPr="00F06F87" w:rsidRDefault="00095342" w:rsidP="00095342">
      <w:pPr>
        <w:rPr>
          <w:highlight w:val="yellow"/>
        </w:rPr>
      </w:pPr>
    </w:p>
    <w:p w14:paraId="540E0E22" w14:textId="77777777" w:rsidR="00095342" w:rsidRPr="00C96952" w:rsidRDefault="00095342" w:rsidP="00095342">
      <w:pPr>
        <w:numPr>
          <w:ilvl w:val="0"/>
          <w:numId w:val="1"/>
        </w:numPr>
        <w:rPr>
          <w:color w:val="000000"/>
          <w:szCs w:val="22"/>
        </w:rPr>
      </w:pPr>
      <w:r w:rsidRPr="00C96952">
        <w:rPr>
          <w:color w:val="000000"/>
          <w:szCs w:val="22"/>
        </w:rPr>
        <w:t>Western park</w:t>
      </w:r>
    </w:p>
    <w:p w14:paraId="3A410738" w14:textId="77777777" w:rsidR="00095342" w:rsidRPr="00C96952" w:rsidRDefault="00095342" w:rsidP="00095342">
      <w:pPr>
        <w:numPr>
          <w:ilvl w:val="0"/>
          <w:numId w:val="1"/>
        </w:numPr>
        <w:rPr>
          <w:color w:val="000000"/>
          <w:szCs w:val="22"/>
        </w:rPr>
      </w:pPr>
      <w:r w:rsidRPr="00C96952">
        <w:rPr>
          <w:color w:val="000000"/>
          <w:szCs w:val="22"/>
        </w:rPr>
        <w:t>Leicester Road</w:t>
      </w:r>
    </w:p>
    <w:p w14:paraId="6BBEB327" w14:textId="77777777" w:rsidR="00095342" w:rsidRPr="00C96952" w:rsidRDefault="00095342" w:rsidP="00095342">
      <w:pPr>
        <w:numPr>
          <w:ilvl w:val="0"/>
          <w:numId w:val="1"/>
        </w:numPr>
        <w:rPr>
          <w:color w:val="000000"/>
          <w:szCs w:val="22"/>
        </w:rPr>
      </w:pPr>
      <w:r w:rsidRPr="00C96952">
        <w:rPr>
          <w:color w:val="000000"/>
          <w:szCs w:val="22"/>
        </w:rPr>
        <w:t>Measham Road Recreation Ground</w:t>
      </w:r>
    </w:p>
    <w:p w14:paraId="0DEBC7C5" w14:textId="77777777" w:rsidR="00095342" w:rsidRPr="00C96952" w:rsidRDefault="00095342" w:rsidP="00095342">
      <w:pPr>
        <w:numPr>
          <w:ilvl w:val="0"/>
          <w:numId w:val="1"/>
        </w:numPr>
        <w:rPr>
          <w:color w:val="000000"/>
          <w:szCs w:val="22"/>
        </w:rPr>
      </w:pPr>
      <w:r w:rsidRPr="00C96952">
        <w:rPr>
          <w:color w:val="000000"/>
          <w:szCs w:val="22"/>
        </w:rPr>
        <w:t>NFU Sports Ground</w:t>
      </w:r>
    </w:p>
    <w:p w14:paraId="295B99EC" w14:textId="77777777" w:rsidR="00095342" w:rsidRPr="00D5328C" w:rsidRDefault="00095342" w:rsidP="00D5328C">
      <w:pPr>
        <w:rPr>
          <w:color w:val="000000"/>
        </w:rPr>
      </w:pPr>
    </w:p>
    <w:p w14:paraId="3A2CC5E8" w14:textId="77777777" w:rsidR="00095342" w:rsidRDefault="00C96952" w:rsidP="00095342">
      <w:pPr>
        <w:rPr>
          <w:rFonts w:eastAsia="Calibri" w:cs="Arial"/>
          <w:szCs w:val="22"/>
        </w:rPr>
      </w:pPr>
      <w:r w:rsidRPr="00D5328C">
        <w:rPr>
          <w:color w:val="000000"/>
        </w:rPr>
        <w:t>In accordance with the FA Youth Review, u17s and u18s can play on adult pitches. The FA</w:t>
      </w:r>
      <w:r w:rsidRPr="00D2215B">
        <w:rPr>
          <w:color w:val="000000"/>
        </w:rPr>
        <w:t xml:space="preserve">’s recommended pitch size for adult football is 100x64 metres. </w:t>
      </w:r>
      <w:r w:rsidRPr="00D5328C">
        <w:rPr>
          <w:color w:val="000000"/>
        </w:rPr>
        <w:t xml:space="preserve">The recommended size of a youth pitch is 91x55 metres for u16s and u15s, 82x50 metres for u14s and u13s and 73x46 metres for u12s and u11s. The recommended size for 7v7 pitches (u10s and u9s) is 55x37 metres and for 5v5 pitches (u8s and u7s) it is 37x27 metres. Please refer to the </w:t>
      </w:r>
      <w:r w:rsidR="00095342">
        <w:rPr>
          <w:color w:val="000000"/>
        </w:rPr>
        <w:t xml:space="preserve">table below for </w:t>
      </w:r>
      <w:r w:rsidRPr="00D5328C">
        <w:rPr>
          <w:color w:val="000000"/>
        </w:rPr>
        <w:t>more detail:</w:t>
      </w:r>
      <w:r w:rsidR="00095342">
        <w:rPr>
          <w:color w:val="000000"/>
        </w:rPr>
        <w:t xml:space="preserve"> </w:t>
      </w:r>
    </w:p>
    <w:p w14:paraId="62B12095" w14:textId="77777777" w:rsidR="00095342" w:rsidRPr="00095342" w:rsidRDefault="00095342" w:rsidP="00095342">
      <w:pPr>
        <w:rPr>
          <w:rFonts w:eastAsia="Calibri" w:cs="Arial"/>
          <w:szCs w:val="22"/>
        </w:rPr>
      </w:pPr>
    </w:p>
    <w:p w14:paraId="403BE306" w14:textId="77777777" w:rsidR="00095342" w:rsidRPr="00631C90" w:rsidRDefault="00095342" w:rsidP="00095342">
      <w:pPr>
        <w:spacing w:after="200" w:line="276" w:lineRule="auto"/>
        <w:jc w:val="left"/>
        <w:rPr>
          <w:szCs w:val="22"/>
        </w:rPr>
      </w:pPr>
      <w:r>
        <w:rPr>
          <w:i/>
          <w:color w:val="000000"/>
        </w:rPr>
        <w:t>Table 2.2</w:t>
      </w:r>
      <w:r w:rsidRPr="00631C90">
        <w:rPr>
          <w:i/>
          <w:color w:val="000000"/>
        </w:rPr>
        <w:t xml:space="preserve">: FA recommended </w:t>
      </w:r>
      <w:r>
        <w:rPr>
          <w:i/>
          <w:color w:val="000000"/>
        </w:rPr>
        <w:t xml:space="preserve">grass / </w:t>
      </w:r>
      <w:r w:rsidRPr="00631C90">
        <w:rPr>
          <w:i/>
          <w:color w:val="000000"/>
        </w:rPr>
        <w:t>3G pitch sizes</w:t>
      </w:r>
    </w:p>
    <w:tbl>
      <w:tblPr>
        <w:tblStyle w:val="TableGrid40"/>
        <w:tblW w:w="0" w:type="auto"/>
        <w:tblInd w:w="108" w:type="dxa"/>
        <w:shd w:val="clear" w:color="auto" w:fill="DBE5F1" w:themeFill="accent1" w:themeFillTint="33"/>
        <w:tblLook w:val="04A0" w:firstRow="1" w:lastRow="0" w:firstColumn="1" w:lastColumn="0" w:noHBand="0" w:noVBand="1"/>
      </w:tblPr>
      <w:tblGrid>
        <w:gridCol w:w="2245"/>
        <w:gridCol w:w="1367"/>
        <w:gridCol w:w="2836"/>
        <w:gridCol w:w="2179"/>
      </w:tblGrid>
      <w:tr w:rsidR="00095342" w:rsidRPr="00631C90" w14:paraId="2ECE142E" w14:textId="77777777" w:rsidTr="005C4212">
        <w:tc>
          <w:tcPr>
            <w:tcW w:w="2306" w:type="dxa"/>
            <w:shd w:val="clear" w:color="auto" w:fill="DBE5F1" w:themeFill="accent1" w:themeFillTint="33"/>
          </w:tcPr>
          <w:p w14:paraId="5481306D" w14:textId="77777777" w:rsidR="00095342" w:rsidRPr="00631C90" w:rsidRDefault="00095342" w:rsidP="005C4212">
            <w:pPr>
              <w:spacing w:before="40"/>
              <w:ind w:right="95"/>
              <w:jc w:val="left"/>
              <w:rPr>
                <w:rFonts w:cs="Arial"/>
                <w:b/>
                <w:szCs w:val="20"/>
                <w:lang w:eastAsia="en-GB"/>
              </w:rPr>
            </w:pPr>
            <w:r w:rsidRPr="00631C90">
              <w:rPr>
                <w:rFonts w:cs="Arial"/>
                <w:b/>
                <w:szCs w:val="20"/>
                <w:lang w:eastAsia="en-GB"/>
              </w:rPr>
              <w:t>Age group</w:t>
            </w:r>
          </w:p>
        </w:tc>
        <w:tc>
          <w:tcPr>
            <w:tcW w:w="1386" w:type="dxa"/>
            <w:shd w:val="clear" w:color="auto" w:fill="DBE5F1" w:themeFill="accent1" w:themeFillTint="33"/>
          </w:tcPr>
          <w:p w14:paraId="7B2B97DE" w14:textId="77777777" w:rsidR="00095342" w:rsidRPr="00631C90" w:rsidRDefault="00095342" w:rsidP="005C4212">
            <w:pPr>
              <w:spacing w:before="40"/>
              <w:ind w:right="95"/>
              <w:jc w:val="center"/>
              <w:rPr>
                <w:rFonts w:cs="Arial"/>
                <w:b/>
                <w:szCs w:val="20"/>
                <w:lang w:eastAsia="en-GB"/>
              </w:rPr>
            </w:pPr>
            <w:r w:rsidRPr="00631C90">
              <w:rPr>
                <w:rFonts w:cs="Arial"/>
                <w:b/>
                <w:szCs w:val="20"/>
                <w:lang w:eastAsia="en-GB"/>
              </w:rPr>
              <w:t>Playing format</w:t>
            </w:r>
          </w:p>
        </w:tc>
        <w:tc>
          <w:tcPr>
            <w:tcW w:w="2895" w:type="dxa"/>
            <w:shd w:val="clear" w:color="auto" w:fill="DBE5F1" w:themeFill="accent1" w:themeFillTint="33"/>
          </w:tcPr>
          <w:p w14:paraId="526E0A6C" w14:textId="77777777" w:rsidR="00095342" w:rsidRPr="00631C90" w:rsidRDefault="00095342" w:rsidP="005C4212">
            <w:pPr>
              <w:spacing w:before="40"/>
              <w:ind w:right="95"/>
              <w:jc w:val="center"/>
              <w:rPr>
                <w:rFonts w:cs="Arial"/>
                <w:b/>
                <w:szCs w:val="20"/>
                <w:lang w:eastAsia="en-GB"/>
              </w:rPr>
            </w:pPr>
            <w:r w:rsidRPr="00631C90">
              <w:rPr>
                <w:rFonts w:cs="Arial"/>
                <w:b/>
                <w:szCs w:val="20"/>
                <w:lang w:eastAsia="en-GB"/>
              </w:rPr>
              <w:t>Recommended pitch dimensions (metres excluding run offs)</w:t>
            </w:r>
          </w:p>
        </w:tc>
        <w:tc>
          <w:tcPr>
            <w:tcW w:w="2202" w:type="dxa"/>
            <w:shd w:val="clear" w:color="auto" w:fill="DBE5F1" w:themeFill="accent1" w:themeFillTint="33"/>
          </w:tcPr>
          <w:p w14:paraId="6292A4ED" w14:textId="77777777" w:rsidR="00095342" w:rsidRPr="00631C90" w:rsidRDefault="00095342" w:rsidP="005C4212">
            <w:pPr>
              <w:spacing w:before="40"/>
              <w:ind w:right="95"/>
              <w:jc w:val="center"/>
              <w:rPr>
                <w:rFonts w:cs="Arial"/>
                <w:b/>
                <w:szCs w:val="20"/>
                <w:lang w:eastAsia="en-GB"/>
              </w:rPr>
            </w:pPr>
            <w:r w:rsidRPr="00631C90">
              <w:rPr>
                <w:rFonts w:cs="Arial"/>
                <w:b/>
                <w:szCs w:val="20"/>
                <w:lang w:eastAsia="en-GB"/>
              </w:rPr>
              <w:t>Recommended pitch dimensions (metres including run offs)</w:t>
            </w:r>
          </w:p>
        </w:tc>
      </w:tr>
      <w:tr w:rsidR="00095342" w:rsidRPr="00631C90" w14:paraId="0F5EA070" w14:textId="77777777" w:rsidTr="005C4212">
        <w:tc>
          <w:tcPr>
            <w:tcW w:w="2306" w:type="dxa"/>
            <w:shd w:val="clear" w:color="auto" w:fill="auto"/>
          </w:tcPr>
          <w:p w14:paraId="32E8FAC2" w14:textId="77777777" w:rsidR="00095342" w:rsidRPr="00631C90" w:rsidRDefault="00095342" w:rsidP="005C4212">
            <w:pPr>
              <w:spacing w:before="40"/>
              <w:ind w:right="95"/>
              <w:jc w:val="left"/>
              <w:rPr>
                <w:rFonts w:cs="Arial"/>
                <w:szCs w:val="20"/>
                <w:lang w:eastAsia="en-GB"/>
              </w:rPr>
            </w:pPr>
            <w:r w:rsidRPr="00631C90">
              <w:rPr>
                <w:rFonts w:cs="Arial"/>
                <w:szCs w:val="20"/>
                <w:lang w:eastAsia="en-GB"/>
              </w:rPr>
              <w:t>Mini-Soccer U7/U8</w:t>
            </w:r>
          </w:p>
        </w:tc>
        <w:tc>
          <w:tcPr>
            <w:tcW w:w="1386" w:type="dxa"/>
            <w:shd w:val="clear" w:color="auto" w:fill="auto"/>
          </w:tcPr>
          <w:p w14:paraId="2EE8BA59" w14:textId="77777777" w:rsidR="00095342" w:rsidRPr="00631C90" w:rsidRDefault="00095342" w:rsidP="005C4212">
            <w:pPr>
              <w:spacing w:before="40"/>
              <w:ind w:right="95"/>
              <w:jc w:val="center"/>
              <w:rPr>
                <w:rFonts w:cs="Arial"/>
                <w:szCs w:val="20"/>
                <w:lang w:eastAsia="en-GB"/>
              </w:rPr>
            </w:pPr>
            <w:r w:rsidRPr="00631C90">
              <w:rPr>
                <w:rFonts w:cs="Arial"/>
                <w:szCs w:val="20"/>
                <w:lang w:eastAsia="en-GB"/>
              </w:rPr>
              <w:t>5v5</w:t>
            </w:r>
          </w:p>
        </w:tc>
        <w:tc>
          <w:tcPr>
            <w:tcW w:w="2895" w:type="dxa"/>
            <w:shd w:val="clear" w:color="auto" w:fill="auto"/>
          </w:tcPr>
          <w:p w14:paraId="3141A1F4" w14:textId="77777777" w:rsidR="00095342" w:rsidRPr="00631C90" w:rsidRDefault="00095342" w:rsidP="005C4212">
            <w:pPr>
              <w:spacing w:before="40"/>
              <w:ind w:right="95"/>
              <w:jc w:val="center"/>
              <w:rPr>
                <w:rFonts w:cs="Arial"/>
                <w:szCs w:val="20"/>
                <w:lang w:eastAsia="en-GB"/>
              </w:rPr>
            </w:pPr>
            <w:r w:rsidRPr="00631C90">
              <w:rPr>
                <w:rFonts w:cs="Arial"/>
                <w:szCs w:val="20"/>
                <w:lang w:eastAsia="en-GB"/>
              </w:rPr>
              <w:t>37x27</w:t>
            </w:r>
          </w:p>
        </w:tc>
        <w:tc>
          <w:tcPr>
            <w:tcW w:w="2202" w:type="dxa"/>
            <w:shd w:val="clear" w:color="auto" w:fill="auto"/>
          </w:tcPr>
          <w:p w14:paraId="3DEEDB44" w14:textId="77777777" w:rsidR="00095342" w:rsidRPr="00631C90" w:rsidRDefault="00095342" w:rsidP="005C4212">
            <w:pPr>
              <w:spacing w:before="40"/>
              <w:ind w:right="95"/>
              <w:jc w:val="center"/>
              <w:rPr>
                <w:rFonts w:cs="Arial"/>
                <w:szCs w:val="20"/>
                <w:lang w:eastAsia="en-GB"/>
              </w:rPr>
            </w:pPr>
            <w:r w:rsidRPr="00631C90">
              <w:rPr>
                <w:rFonts w:cs="Arial"/>
                <w:szCs w:val="20"/>
                <w:lang w:eastAsia="en-GB"/>
              </w:rPr>
              <w:t>43x33</w:t>
            </w:r>
          </w:p>
        </w:tc>
      </w:tr>
      <w:tr w:rsidR="00095342" w:rsidRPr="00631C90" w14:paraId="3CEC3A15" w14:textId="77777777" w:rsidTr="005C4212">
        <w:tc>
          <w:tcPr>
            <w:tcW w:w="2306" w:type="dxa"/>
            <w:shd w:val="clear" w:color="auto" w:fill="auto"/>
          </w:tcPr>
          <w:p w14:paraId="3C3DAF45" w14:textId="77777777" w:rsidR="00095342" w:rsidRPr="00631C90" w:rsidRDefault="00095342" w:rsidP="005C4212">
            <w:pPr>
              <w:spacing w:before="40"/>
              <w:ind w:right="95"/>
              <w:jc w:val="left"/>
              <w:rPr>
                <w:rFonts w:cs="Arial"/>
                <w:szCs w:val="20"/>
                <w:lang w:eastAsia="en-GB"/>
              </w:rPr>
            </w:pPr>
            <w:r w:rsidRPr="00631C90">
              <w:rPr>
                <w:rFonts w:cs="Arial"/>
                <w:szCs w:val="20"/>
                <w:lang w:eastAsia="en-GB"/>
              </w:rPr>
              <w:t>Mini-Soccer U9/U10</w:t>
            </w:r>
          </w:p>
        </w:tc>
        <w:tc>
          <w:tcPr>
            <w:tcW w:w="1386" w:type="dxa"/>
            <w:shd w:val="clear" w:color="auto" w:fill="auto"/>
          </w:tcPr>
          <w:p w14:paraId="2579C7F4" w14:textId="77777777" w:rsidR="00095342" w:rsidRPr="00631C90" w:rsidRDefault="00095342" w:rsidP="005C4212">
            <w:pPr>
              <w:spacing w:before="40"/>
              <w:ind w:right="95"/>
              <w:jc w:val="center"/>
              <w:rPr>
                <w:rFonts w:cs="Arial"/>
                <w:szCs w:val="20"/>
                <w:lang w:eastAsia="en-GB"/>
              </w:rPr>
            </w:pPr>
            <w:r w:rsidRPr="00631C90">
              <w:rPr>
                <w:rFonts w:cs="Arial"/>
                <w:szCs w:val="20"/>
                <w:lang w:eastAsia="en-GB"/>
              </w:rPr>
              <w:t>7v7</w:t>
            </w:r>
          </w:p>
        </w:tc>
        <w:tc>
          <w:tcPr>
            <w:tcW w:w="2895" w:type="dxa"/>
            <w:shd w:val="clear" w:color="auto" w:fill="auto"/>
          </w:tcPr>
          <w:p w14:paraId="4BF8A5F8" w14:textId="77777777" w:rsidR="00095342" w:rsidRPr="00631C90" w:rsidRDefault="00095342" w:rsidP="005C4212">
            <w:pPr>
              <w:spacing w:before="40"/>
              <w:jc w:val="center"/>
              <w:rPr>
                <w:rFonts w:eastAsiaTheme="minorHAnsi" w:cs="Arial"/>
                <w:szCs w:val="20"/>
                <w:lang w:eastAsia="en-GB"/>
              </w:rPr>
            </w:pPr>
            <w:r w:rsidRPr="00631C90">
              <w:rPr>
                <w:rFonts w:eastAsiaTheme="minorHAnsi" w:cs="Arial"/>
                <w:szCs w:val="20"/>
                <w:lang w:eastAsia="en-GB"/>
              </w:rPr>
              <w:t>55x37</w:t>
            </w:r>
          </w:p>
        </w:tc>
        <w:tc>
          <w:tcPr>
            <w:tcW w:w="2202" w:type="dxa"/>
            <w:shd w:val="clear" w:color="auto" w:fill="auto"/>
          </w:tcPr>
          <w:p w14:paraId="1D03FC21" w14:textId="77777777" w:rsidR="00095342" w:rsidRPr="00631C90" w:rsidRDefault="00095342" w:rsidP="005C4212">
            <w:pPr>
              <w:spacing w:before="40"/>
              <w:ind w:right="95"/>
              <w:jc w:val="center"/>
              <w:rPr>
                <w:rFonts w:cs="Arial"/>
                <w:szCs w:val="20"/>
                <w:lang w:eastAsia="en-GB"/>
              </w:rPr>
            </w:pPr>
            <w:r w:rsidRPr="00631C90">
              <w:rPr>
                <w:rFonts w:cs="Arial"/>
                <w:szCs w:val="20"/>
                <w:lang w:eastAsia="en-GB"/>
              </w:rPr>
              <w:t>61x43</w:t>
            </w:r>
          </w:p>
        </w:tc>
      </w:tr>
      <w:tr w:rsidR="00095342" w:rsidRPr="00631C90" w14:paraId="142B326B" w14:textId="77777777" w:rsidTr="005C4212">
        <w:trPr>
          <w:trHeight w:val="70"/>
        </w:trPr>
        <w:tc>
          <w:tcPr>
            <w:tcW w:w="2306" w:type="dxa"/>
            <w:shd w:val="clear" w:color="auto" w:fill="auto"/>
          </w:tcPr>
          <w:p w14:paraId="4D7D0508" w14:textId="77777777" w:rsidR="00095342" w:rsidRPr="00631C90" w:rsidRDefault="00095342" w:rsidP="005C4212">
            <w:pPr>
              <w:spacing w:before="40"/>
              <w:ind w:right="95"/>
              <w:jc w:val="left"/>
              <w:rPr>
                <w:rFonts w:cs="Arial"/>
                <w:szCs w:val="20"/>
                <w:lang w:eastAsia="en-GB"/>
              </w:rPr>
            </w:pPr>
            <w:r w:rsidRPr="00631C90">
              <w:rPr>
                <w:rFonts w:cs="Arial"/>
                <w:szCs w:val="20"/>
                <w:lang w:eastAsia="en-GB"/>
              </w:rPr>
              <w:t>Youth U11/U12</w:t>
            </w:r>
          </w:p>
        </w:tc>
        <w:tc>
          <w:tcPr>
            <w:tcW w:w="1386" w:type="dxa"/>
            <w:shd w:val="clear" w:color="auto" w:fill="auto"/>
          </w:tcPr>
          <w:p w14:paraId="5036CFBC" w14:textId="77777777" w:rsidR="00095342" w:rsidRPr="00631C90" w:rsidRDefault="00095342" w:rsidP="005C4212">
            <w:pPr>
              <w:spacing w:before="40"/>
              <w:ind w:right="95"/>
              <w:jc w:val="center"/>
              <w:rPr>
                <w:rFonts w:cs="Arial"/>
                <w:szCs w:val="20"/>
                <w:lang w:eastAsia="en-GB"/>
              </w:rPr>
            </w:pPr>
            <w:r w:rsidRPr="00631C90">
              <w:rPr>
                <w:rFonts w:cs="Arial"/>
                <w:szCs w:val="20"/>
                <w:lang w:eastAsia="en-GB"/>
              </w:rPr>
              <w:t>9v9</w:t>
            </w:r>
          </w:p>
        </w:tc>
        <w:tc>
          <w:tcPr>
            <w:tcW w:w="2895" w:type="dxa"/>
            <w:shd w:val="clear" w:color="auto" w:fill="auto"/>
          </w:tcPr>
          <w:p w14:paraId="61CC323E" w14:textId="77777777" w:rsidR="00095342" w:rsidRPr="00631C90" w:rsidRDefault="00095342" w:rsidP="005C4212">
            <w:pPr>
              <w:spacing w:before="40"/>
              <w:jc w:val="center"/>
              <w:rPr>
                <w:rFonts w:eastAsiaTheme="minorHAnsi" w:cs="Arial"/>
                <w:szCs w:val="20"/>
                <w:lang w:eastAsia="en-GB"/>
              </w:rPr>
            </w:pPr>
            <w:r w:rsidRPr="00631C90">
              <w:rPr>
                <w:rFonts w:eastAsiaTheme="minorHAnsi" w:cs="Arial"/>
                <w:szCs w:val="20"/>
                <w:lang w:eastAsia="en-GB"/>
              </w:rPr>
              <w:t>73x46</w:t>
            </w:r>
          </w:p>
        </w:tc>
        <w:tc>
          <w:tcPr>
            <w:tcW w:w="2202" w:type="dxa"/>
            <w:shd w:val="clear" w:color="auto" w:fill="auto"/>
          </w:tcPr>
          <w:p w14:paraId="71B05148" w14:textId="77777777" w:rsidR="00095342" w:rsidRPr="00631C90" w:rsidRDefault="00095342" w:rsidP="005C4212">
            <w:pPr>
              <w:spacing w:before="40"/>
              <w:ind w:right="95"/>
              <w:jc w:val="center"/>
              <w:rPr>
                <w:rFonts w:cs="Arial"/>
                <w:szCs w:val="20"/>
                <w:lang w:eastAsia="en-GB"/>
              </w:rPr>
            </w:pPr>
            <w:r w:rsidRPr="00631C90">
              <w:rPr>
                <w:rFonts w:cs="Arial"/>
                <w:szCs w:val="20"/>
                <w:lang w:eastAsia="en-GB"/>
              </w:rPr>
              <w:t>79x52</w:t>
            </w:r>
          </w:p>
        </w:tc>
      </w:tr>
      <w:tr w:rsidR="00095342" w:rsidRPr="00631C90" w14:paraId="1ED15CB9" w14:textId="77777777" w:rsidTr="005C4212">
        <w:trPr>
          <w:trHeight w:val="70"/>
        </w:trPr>
        <w:tc>
          <w:tcPr>
            <w:tcW w:w="2306" w:type="dxa"/>
            <w:shd w:val="clear" w:color="auto" w:fill="auto"/>
          </w:tcPr>
          <w:p w14:paraId="5839DEB4" w14:textId="77777777" w:rsidR="00095342" w:rsidRPr="00631C90" w:rsidRDefault="00095342" w:rsidP="005C4212">
            <w:pPr>
              <w:spacing w:before="40"/>
              <w:ind w:right="95"/>
              <w:jc w:val="left"/>
              <w:rPr>
                <w:rFonts w:cs="Arial"/>
                <w:szCs w:val="20"/>
                <w:lang w:eastAsia="en-GB"/>
              </w:rPr>
            </w:pPr>
            <w:r w:rsidRPr="00631C90">
              <w:rPr>
                <w:rFonts w:cs="Arial"/>
                <w:szCs w:val="20"/>
                <w:lang w:eastAsia="en-GB"/>
              </w:rPr>
              <w:t>Youth U13/U14</w:t>
            </w:r>
          </w:p>
        </w:tc>
        <w:tc>
          <w:tcPr>
            <w:tcW w:w="1386" w:type="dxa"/>
            <w:shd w:val="clear" w:color="auto" w:fill="auto"/>
          </w:tcPr>
          <w:p w14:paraId="3F218332" w14:textId="77777777" w:rsidR="00095342" w:rsidRPr="00631C90" w:rsidRDefault="00095342" w:rsidP="005C4212">
            <w:pPr>
              <w:spacing w:before="40"/>
              <w:ind w:right="95"/>
              <w:jc w:val="center"/>
              <w:rPr>
                <w:rFonts w:cs="Arial"/>
                <w:szCs w:val="20"/>
                <w:lang w:eastAsia="en-GB"/>
              </w:rPr>
            </w:pPr>
            <w:r w:rsidRPr="00631C90">
              <w:rPr>
                <w:rFonts w:cs="Arial"/>
                <w:szCs w:val="20"/>
                <w:lang w:eastAsia="en-GB"/>
              </w:rPr>
              <w:t>11v11</w:t>
            </w:r>
          </w:p>
        </w:tc>
        <w:tc>
          <w:tcPr>
            <w:tcW w:w="2895" w:type="dxa"/>
            <w:shd w:val="clear" w:color="auto" w:fill="auto"/>
          </w:tcPr>
          <w:p w14:paraId="03B2ECE9" w14:textId="77777777" w:rsidR="00095342" w:rsidRPr="00631C90" w:rsidRDefault="00095342" w:rsidP="005C4212">
            <w:pPr>
              <w:spacing w:before="40"/>
              <w:jc w:val="center"/>
              <w:rPr>
                <w:rFonts w:eastAsiaTheme="minorHAnsi" w:cs="Arial"/>
                <w:szCs w:val="20"/>
                <w:lang w:eastAsia="en-GB"/>
              </w:rPr>
            </w:pPr>
            <w:r w:rsidRPr="00631C90">
              <w:rPr>
                <w:rFonts w:eastAsiaTheme="minorHAnsi" w:cs="Arial"/>
                <w:szCs w:val="20"/>
                <w:lang w:eastAsia="en-GB"/>
              </w:rPr>
              <w:t>82x50</w:t>
            </w:r>
          </w:p>
        </w:tc>
        <w:tc>
          <w:tcPr>
            <w:tcW w:w="2202" w:type="dxa"/>
            <w:shd w:val="clear" w:color="auto" w:fill="auto"/>
          </w:tcPr>
          <w:p w14:paraId="02374EA9" w14:textId="77777777" w:rsidR="00095342" w:rsidRPr="00631C90" w:rsidRDefault="00095342" w:rsidP="005C4212">
            <w:pPr>
              <w:spacing w:before="40"/>
              <w:ind w:right="95"/>
              <w:jc w:val="center"/>
              <w:rPr>
                <w:rFonts w:cs="Arial"/>
                <w:szCs w:val="20"/>
                <w:lang w:eastAsia="en-GB"/>
              </w:rPr>
            </w:pPr>
            <w:r w:rsidRPr="00631C90">
              <w:rPr>
                <w:rFonts w:cs="Arial"/>
                <w:szCs w:val="20"/>
                <w:lang w:eastAsia="en-GB"/>
              </w:rPr>
              <w:t>88x56</w:t>
            </w:r>
          </w:p>
        </w:tc>
      </w:tr>
      <w:tr w:rsidR="00095342" w:rsidRPr="00631C90" w14:paraId="47AC5BE4" w14:textId="77777777" w:rsidTr="005C4212">
        <w:tc>
          <w:tcPr>
            <w:tcW w:w="2306" w:type="dxa"/>
            <w:shd w:val="clear" w:color="auto" w:fill="auto"/>
          </w:tcPr>
          <w:p w14:paraId="60DEE8F1" w14:textId="77777777" w:rsidR="00095342" w:rsidRPr="00631C90" w:rsidRDefault="00095342" w:rsidP="005C4212">
            <w:pPr>
              <w:spacing w:before="40"/>
              <w:ind w:right="95"/>
              <w:jc w:val="left"/>
              <w:rPr>
                <w:rFonts w:cs="Arial"/>
                <w:szCs w:val="20"/>
                <w:lang w:eastAsia="en-GB"/>
              </w:rPr>
            </w:pPr>
            <w:r w:rsidRPr="00631C90">
              <w:rPr>
                <w:rFonts w:cs="Arial"/>
                <w:szCs w:val="20"/>
                <w:lang w:eastAsia="en-GB"/>
              </w:rPr>
              <w:t>Youth U15/U16</w:t>
            </w:r>
          </w:p>
        </w:tc>
        <w:tc>
          <w:tcPr>
            <w:tcW w:w="1386" w:type="dxa"/>
            <w:shd w:val="clear" w:color="auto" w:fill="auto"/>
          </w:tcPr>
          <w:p w14:paraId="629B5E2F" w14:textId="77777777" w:rsidR="00095342" w:rsidRPr="00631C90" w:rsidRDefault="00095342" w:rsidP="005C4212">
            <w:pPr>
              <w:spacing w:before="40"/>
              <w:ind w:right="95"/>
              <w:jc w:val="center"/>
              <w:rPr>
                <w:rFonts w:cs="Arial"/>
                <w:szCs w:val="20"/>
                <w:lang w:eastAsia="en-GB"/>
              </w:rPr>
            </w:pPr>
            <w:r w:rsidRPr="00631C90">
              <w:rPr>
                <w:rFonts w:cs="Arial"/>
                <w:szCs w:val="20"/>
                <w:lang w:eastAsia="en-GB"/>
              </w:rPr>
              <w:t>11v11</w:t>
            </w:r>
          </w:p>
        </w:tc>
        <w:tc>
          <w:tcPr>
            <w:tcW w:w="2895" w:type="dxa"/>
            <w:shd w:val="clear" w:color="auto" w:fill="auto"/>
          </w:tcPr>
          <w:p w14:paraId="7D791BD8" w14:textId="77777777" w:rsidR="00095342" w:rsidRPr="00631C90" w:rsidRDefault="00095342" w:rsidP="005C4212">
            <w:pPr>
              <w:spacing w:before="40"/>
              <w:ind w:right="95"/>
              <w:jc w:val="center"/>
              <w:rPr>
                <w:rFonts w:cs="Arial"/>
                <w:szCs w:val="20"/>
                <w:lang w:eastAsia="en-GB"/>
              </w:rPr>
            </w:pPr>
            <w:r w:rsidRPr="00631C90">
              <w:rPr>
                <w:rFonts w:cs="Arial"/>
                <w:szCs w:val="20"/>
                <w:lang w:eastAsia="en-GB"/>
              </w:rPr>
              <w:t>91x55</w:t>
            </w:r>
          </w:p>
        </w:tc>
        <w:tc>
          <w:tcPr>
            <w:tcW w:w="2202" w:type="dxa"/>
            <w:shd w:val="clear" w:color="auto" w:fill="auto"/>
          </w:tcPr>
          <w:p w14:paraId="2A2E2774" w14:textId="77777777" w:rsidR="00095342" w:rsidRPr="00631C90" w:rsidRDefault="00095342" w:rsidP="005C4212">
            <w:pPr>
              <w:spacing w:before="40"/>
              <w:ind w:right="95"/>
              <w:jc w:val="center"/>
              <w:rPr>
                <w:rFonts w:cs="Arial"/>
                <w:szCs w:val="20"/>
                <w:lang w:eastAsia="en-GB"/>
              </w:rPr>
            </w:pPr>
            <w:r w:rsidRPr="00631C90">
              <w:rPr>
                <w:rFonts w:cs="Arial"/>
                <w:szCs w:val="20"/>
                <w:lang w:eastAsia="en-GB"/>
              </w:rPr>
              <w:t>97x61</w:t>
            </w:r>
          </w:p>
        </w:tc>
      </w:tr>
      <w:tr w:rsidR="00095342" w:rsidRPr="00631C90" w14:paraId="3212F139" w14:textId="77777777" w:rsidTr="005C4212">
        <w:tc>
          <w:tcPr>
            <w:tcW w:w="2306" w:type="dxa"/>
            <w:shd w:val="clear" w:color="auto" w:fill="auto"/>
          </w:tcPr>
          <w:p w14:paraId="3A4E0FFF" w14:textId="77777777" w:rsidR="00095342" w:rsidRPr="00631C90" w:rsidRDefault="00095342" w:rsidP="005C4212">
            <w:pPr>
              <w:spacing w:before="40"/>
              <w:ind w:right="95"/>
              <w:jc w:val="left"/>
              <w:rPr>
                <w:rFonts w:cs="Arial"/>
                <w:szCs w:val="20"/>
                <w:lang w:eastAsia="en-GB"/>
              </w:rPr>
            </w:pPr>
            <w:r w:rsidRPr="00631C90">
              <w:rPr>
                <w:rFonts w:cs="Arial"/>
                <w:szCs w:val="20"/>
                <w:lang w:eastAsia="en-GB"/>
              </w:rPr>
              <w:t>Youth U17/U18</w:t>
            </w:r>
          </w:p>
        </w:tc>
        <w:tc>
          <w:tcPr>
            <w:tcW w:w="1386" w:type="dxa"/>
            <w:shd w:val="clear" w:color="auto" w:fill="auto"/>
          </w:tcPr>
          <w:p w14:paraId="5FC87F21" w14:textId="77777777" w:rsidR="00095342" w:rsidRPr="00631C90" w:rsidRDefault="00095342" w:rsidP="005C4212">
            <w:pPr>
              <w:spacing w:before="40"/>
              <w:ind w:right="95"/>
              <w:jc w:val="center"/>
              <w:rPr>
                <w:rFonts w:cs="Arial"/>
                <w:szCs w:val="20"/>
                <w:lang w:eastAsia="en-GB"/>
              </w:rPr>
            </w:pPr>
            <w:r w:rsidRPr="00631C90">
              <w:rPr>
                <w:rFonts w:cs="Arial"/>
                <w:szCs w:val="20"/>
                <w:lang w:eastAsia="en-GB"/>
              </w:rPr>
              <w:t>11v11</w:t>
            </w:r>
          </w:p>
        </w:tc>
        <w:tc>
          <w:tcPr>
            <w:tcW w:w="2895" w:type="dxa"/>
            <w:shd w:val="clear" w:color="auto" w:fill="auto"/>
          </w:tcPr>
          <w:p w14:paraId="29C1F87F" w14:textId="77777777" w:rsidR="00095342" w:rsidRPr="00631C90" w:rsidRDefault="00095342" w:rsidP="005C4212">
            <w:pPr>
              <w:spacing w:before="40"/>
              <w:ind w:right="95"/>
              <w:jc w:val="center"/>
              <w:rPr>
                <w:rFonts w:cs="Arial"/>
                <w:szCs w:val="20"/>
                <w:lang w:eastAsia="en-GB"/>
              </w:rPr>
            </w:pPr>
            <w:r w:rsidRPr="00631C90">
              <w:rPr>
                <w:rFonts w:cs="Arial"/>
                <w:szCs w:val="20"/>
                <w:lang w:eastAsia="en-GB"/>
              </w:rPr>
              <w:t>100x64</w:t>
            </w:r>
          </w:p>
        </w:tc>
        <w:tc>
          <w:tcPr>
            <w:tcW w:w="2202" w:type="dxa"/>
            <w:shd w:val="clear" w:color="auto" w:fill="auto"/>
          </w:tcPr>
          <w:p w14:paraId="1166DC02" w14:textId="77777777" w:rsidR="00095342" w:rsidRPr="00631C90" w:rsidRDefault="00095342" w:rsidP="005C4212">
            <w:pPr>
              <w:spacing w:before="40"/>
              <w:ind w:right="95"/>
              <w:jc w:val="center"/>
              <w:rPr>
                <w:rFonts w:cs="Arial"/>
                <w:szCs w:val="20"/>
                <w:lang w:eastAsia="en-GB"/>
              </w:rPr>
            </w:pPr>
            <w:r w:rsidRPr="00631C90">
              <w:rPr>
                <w:rFonts w:cs="Arial"/>
                <w:szCs w:val="20"/>
                <w:lang w:eastAsia="en-GB"/>
              </w:rPr>
              <w:t>106x70</w:t>
            </w:r>
          </w:p>
        </w:tc>
      </w:tr>
      <w:tr w:rsidR="00095342" w:rsidRPr="00631C90" w14:paraId="507253E0" w14:textId="77777777" w:rsidTr="005C4212">
        <w:tc>
          <w:tcPr>
            <w:tcW w:w="2306" w:type="dxa"/>
            <w:shd w:val="clear" w:color="auto" w:fill="auto"/>
          </w:tcPr>
          <w:p w14:paraId="1BBCEFE6" w14:textId="77777777" w:rsidR="00095342" w:rsidRPr="00631C90" w:rsidRDefault="00095342" w:rsidP="005C4212">
            <w:pPr>
              <w:spacing w:before="40"/>
              <w:ind w:right="95"/>
              <w:jc w:val="left"/>
              <w:rPr>
                <w:rFonts w:cs="Arial"/>
                <w:szCs w:val="20"/>
                <w:lang w:eastAsia="en-GB"/>
              </w:rPr>
            </w:pPr>
            <w:r w:rsidRPr="00631C90">
              <w:rPr>
                <w:rFonts w:cs="Arial"/>
                <w:szCs w:val="20"/>
                <w:lang w:eastAsia="en-GB"/>
              </w:rPr>
              <w:t>Over 18/Adult</w:t>
            </w:r>
          </w:p>
        </w:tc>
        <w:tc>
          <w:tcPr>
            <w:tcW w:w="1386" w:type="dxa"/>
            <w:shd w:val="clear" w:color="auto" w:fill="auto"/>
          </w:tcPr>
          <w:p w14:paraId="3A4C1C61" w14:textId="77777777" w:rsidR="00095342" w:rsidRPr="00631C90" w:rsidRDefault="00095342" w:rsidP="005C4212">
            <w:pPr>
              <w:spacing w:before="40"/>
              <w:ind w:right="95"/>
              <w:jc w:val="center"/>
              <w:rPr>
                <w:rFonts w:cs="Arial"/>
                <w:szCs w:val="20"/>
                <w:lang w:eastAsia="en-GB"/>
              </w:rPr>
            </w:pPr>
            <w:r w:rsidRPr="00631C90">
              <w:rPr>
                <w:rFonts w:cs="Arial"/>
                <w:szCs w:val="20"/>
                <w:lang w:eastAsia="en-GB"/>
              </w:rPr>
              <w:t>11v11</w:t>
            </w:r>
          </w:p>
        </w:tc>
        <w:tc>
          <w:tcPr>
            <w:tcW w:w="2895" w:type="dxa"/>
            <w:shd w:val="clear" w:color="auto" w:fill="auto"/>
          </w:tcPr>
          <w:p w14:paraId="14E97634" w14:textId="77777777" w:rsidR="00095342" w:rsidRPr="00631C90" w:rsidRDefault="00095342" w:rsidP="005C4212">
            <w:pPr>
              <w:spacing w:before="40"/>
              <w:ind w:right="95"/>
              <w:jc w:val="center"/>
              <w:rPr>
                <w:rFonts w:cs="Arial"/>
                <w:szCs w:val="20"/>
                <w:lang w:eastAsia="en-GB"/>
              </w:rPr>
            </w:pPr>
            <w:r w:rsidRPr="00631C90">
              <w:rPr>
                <w:rFonts w:cs="Arial"/>
                <w:szCs w:val="20"/>
                <w:lang w:eastAsia="en-GB"/>
              </w:rPr>
              <w:t>100x64</w:t>
            </w:r>
          </w:p>
        </w:tc>
        <w:tc>
          <w:tcPr>
            <w:tcW w:w="2202" w:type="dxa"/>
            <w:shd w:val="clear" w:color="auto" w:fill="auto"/>
          </w:tcPr>
          <w:p w14:paraId="5B686EDF" w14:textId="77777777" w:rsidR="00095342" w:rsidRPr="00631C90" w:rsidRDefault="00095342" w:rsidP="005C4212">
            <w:pPr>
              <w:spacing w:before="40"/>
              <w:ind w:right="95"/>
              <w:jc w:val="center"/>
              <w:rPr>
                <w:rFonts w:cs="Arial"/>
                <w:szCs w:val="20"/>
                <w:lang w:eastAsia="en-GB"/>
              </w:rPr>
            </w:pPr>
            <w:r w:rsidRPr="00631C90">
              <w:rPr>
                <w:rFonts w:cs="Arial"/>
                <w:szCs w:val="20"/>
                <w:lang w:eastAsia="en-GB"/>
              </w:rPr>
              <w:t>106x70</w:t>
            </w:r>
          </w:p>
        </w:tc>
      </w:tr>
    </w:tbl>
    <w:p w14:paraId="4D08A3AC" w14:textId="77777777" w:rsidR="00095342" w:rsidRDefault="00095342" w:rsidP="00C96952"/>
    <w:p w14:paraId="5F7BDB85" w14:textId="77777777" w:rsidR="008F1E64" w:rsidRPr="00F06F87" w:rsidRDefault="008F1E64" w:rsidP="008F1E64">
      <w:pPr>
        <w:rPr>
          <w:b/>
          <w:highlight w:val="yellow"/>
        </w:rPr>
      </w:pPr>
    </w:p>
    <w:p w14:paraId="2DA15595" w14:textId="77777777" w:rsidR="008F1E64" w:rsidRDefault="001A4247" w:rsidP="008F1E64">
      <w:pPr>
        <w:jc w:val="left"/>
        <w:rPr>
          <w:i/>
          <w:color w:val="000000"/>
        </w:rPr>
      </w:pPr>
      <w:r>
        <w:rPr>
          <w:noProof/>
          <w:color w:val="000000"/>
          <w:lang w:eastAsia="en-GB"/>
        </w:rPr>
        <w:drawing>
          <wp:anchor distT="0" distB="0" distL="114300" distR="114300" simplePos="0" relativeHeight="251654144" behindDoc="0" locked="0" layoutInCell="1" allowOverlap="1" wp14:anchorId="7B03112C" wp14:editId="3FB6B394">
            <wp:simplePos x="0" y="0"/>
            <wp:positionH relativeFrom="column">
              <wp:posOffset>4445</wp:posOffset>
            </wp:positionH>
            <wp:positionV relativeFrom="paragraph">
              <wp:posOffset>330200</wp:posOffset>
            </wp:positionV>
            <wp:extent cx="5545455" cy="4381500"/>
            <wp:effectExtent l="19050" t="1905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281" t="557" r="36589" b="557"/>
                    <a:stretch>
                      <a:fillRect/>
                    </a:stretch>
                  </pic:blipFill>
                  <pic:spPr bwMode="auto">
                    <a:xfrm>
                      <a:off x="0" y="0"/>
                      <a:ext cx="5545455" cy="43815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F1E64" w:rsidRPr="00C96952">
        <w:rPr>
          <w:i/>
          <w:color w:val="000000"/>
        </w:rPr>
        <w:t xml:space="preserve">Figure 2.1: Location and capacity of football pitches in </w:t>
      </w:r>
      <w:r w:rsidR="00C96952" w:rsidRPr="00C96952">
        <w:rPr>
          <w:i/>
          <w:color w:val="000000"/>
        </w:rPr>
        <w:t>North West Leicestershire</w:t>
      </w:r>
    </w:p>
    <w:p w14:paraId="215D0DEC" w14:textId="77777777" w:rsidR="00EC1E8D" w:rsidRDefault="00EC1E8D" w:rsidP="008F1E64">
      <w:pPr>
        <w:jc w:val="left"/>
        <w:rPr>
          <w:bCs/>
          <w:color w:val="000000"/>
          <w:szCs w:val="26"/>
        </w:rPr>
      </w:pPr>
      <w:bookmarkStart w:id="115" w:name="_Toc319071002"/>
      <w:bookmarkStart w:id="116" w:name="_Toc319070928"/>
      <w:bookmarkStart w:id="117" w:name="_Toc319070853"/>
      <w:bookmarkStart w:id="118" w:name="_Toc319070779"/>
      <w:bookmarkStart w:id="119" w:name="_Toc319070705"/>
      <w:bookmarkStart w:id="120" w:name="_Toc319063737"/>
    </w:p>
    <w:p w14:paraId="09EBD394" w14:textId="77777777" w:rsidR="008F1E64" w:rsidRPr="00C96952" w:rsidRDefault="00980ACD" w:rsidP="008F1E64">
      <w:pPr>
        <w:jc w:val="left"/>
        <w:rPr>
          <w:bCs/>
          <w:color w:val="000000"/>
          <w:szCs w:val="26"/>
        </w:rPr>
      </w:pPr>
      <w:r>
        <w:rPr>
          <w:bCs/>
          <w:color w:val="000000"/>
          <w:szCs w:val="26"/>
        </w:rPr>
        <w:t>See Table 2.13</w:t>
      </w:r>
      <w:r w:rsidR="008F1E64" w:rsidRPr="00C96952">
        <w:rPr>
          <w:bCs/>
          <w:color w:val="000000"/>
          <w:szCs w:val="26"/>
        </w:rPr>
        <w:t xml:space="preserve"> for key to the map.</w:t>
      </w:r>
    </w:p>
    <w:p w14:paraId="37209B20" w14:textId="77777777" w:rsidR="008F1E64" w:rsidRPr="00F06F87" w:rsidRDefault="008F1E64" w:rsidP="008F1E64">
      <w:pPr>
        <w:jc w:val="left"/>
        <w:rPr>
          <w:b/>
          <w:bCs/>
          <w:i/>
          <w:color w:val="000000"/>
          <w:szCs w:val="26"/>
          <w:highlight w:val="yellow"/>
        </w:rPr>
      </w:pPr>
    </w:p>
    <w:p w14:paraId="78EBE39A" w14:textId="77777777" w:rsidR="008F1E64" w:rsidRPr="00D5328C" w:rsidRDefault="008F1E64" w:rsidP="008F1E64">
      <w:pPr>
        <w:jc w:val="left"/>
        <w:rPr>
          <w:b/>
          <w:bCs/>
          <w:i/>
          <w:color w:val="000000"/>
          <w:szCs w:val="26"/>
          <w:highlight w:val="yellow"/>
        </w:rPr>
      </w:pPr>
      <w:r w:rsidRPr="00C96952">
        <w:rPr>
          <w:b/>
          <w:bCs/>
          <w:i/>
          <w:color w:val="000000"/>
          <w:szCs w:val="26"/>
        </w:rPr>
        <w:t>Pitch quality</w:t>
      </w:r>
    </w:p>
    <w:p w14:paraId="0C878801" w14:textId="77777777" w:rsidR="008F1E64" w:rsidRPr="00C96952" w:rsidRDefault="008F1E64" w:rsidP="008F1E64">
      <w:pPr>
        <w:ind w:right="-44"/>
        <w:rPr>
          <w:color w:val="000000"/>
        </w:rPr>
      </w:pPr>
    </w:p>
    <w:p w14:paraId="467947FC" w14:textId="77777777" w:rsidR="008F1E64" w:rsidRPr="00C96952" w:rsidRDefault="008F1E64" w:rsidP="008F1E64">
      <w:pPr>
        <w:rPr>
          <w:color w:val="000000"/>
        </w:rPr>
      </w:pPr>
      <w:r w:rsidRPr="00C96952">
        <w:rPr>
          <w:color w:val="000000"/>
        </w:rPr>
        <w:t xml:space="preserve">The quality of football pitches in </w:t>
      </w:r>
      <w:r w:rsidR="00C96952" w:rsidRPr="00C96952">
        <w:rPr>
          <w:color w:val="000000"/>
        </w:rPr>
        <w:t>North West Leicestershire have</w:t>
      </w:r>
      <w:r w:rsidRPr="00C96952">
        <w:rPr>
          <w:color w:val="000000"/>
        </w:rPr>
        <w:t xml:space="preserve"> been assessed via a combination of non-technical assessments (as determined by The FA) and user consultation to reach and apply an agreed rating as follows: </w:t>
      </w:r>
    </w:p>
    <w:p w14:paraId="35CB5C2C" w14:textId="77777777" w:rsidR="008F1E64" w:rsidRPr="00C96952" w:rsidRDefault="008F1E64" w:rsidP="008F1E64">
      <w:pPr>
        <w:rPr>
          <w:color w:val="000000"/>
        </w:rPr>
      </w:pPr>
    </w:p>
    <w:p w14:paraId="559BE4B7" w14:textId="77777777" w:rsidR="008F1E64" w:rsidRPr="00C96952" w:rsidRDefault="008F1E64" w:rsidP="008F1E64">
      <w:pPr>
        <w:numPr>
          <w:ilvl w:val="0"/>
          <w:numId w:val="1"/>
        </w:numPr>
        <w:rPr>
          <w:color w:val="000000"/>
        </w:rPr>
      </w:pPr>
      <w:r w:rsidRPr="00C96952">
        <w:rPr>
          <w:color w:val="000000"/>
        </w:rPr>
        <w:t>Good</w:t>
      </w:r>
    </w:p>
    <w:p w14:paraId="58A22D6D" w14:textId="77777777" w:rsidR="008F1E64" w:rsidRPr="00C96952" w:rsidRDefault="008F1E64" w:rsidP="008F1E64">
      <w:pPr>
        <w:numPr>
          <w:ilvl w:val="0"/>
          <w:numId w:val="1"/>
        </w:numPr>
        <w:rPr>
          <w:color w:val="000000"/>
        </w:rPr>
      </w:pPr>
      <w:r w:rsidRPr="00C96952">
        <w:rPr>
          <w:color w:val="000000"/>
        </w:rPr>
        <w:t>Standard</w:t>
      </w:r>
    </w:p>
    <w:p w14:paraId="60B58C7B" w14:textId="77777777" w:rsidR="008F1E64" w:rsidRPr="00C96952" w:rsidRDefault="008F1E64" w:rsidP="008F1E64">
      <w:pPr>
        <w:numPr>
          <w:ilvl w:val="0"/>
          <w:numId w:val="1"/>
        </w:numPr>
        <w:rPr>
          <w:color w:val="000000"/>
        </w:rPr>
      </w:pPr>
      <w:r w:rsidRPr="00C96952">
        <w:rPr>
          <w:color w:val="000000"/>
        </w:rPr>
        <w:t>Poor</w:t>
      </w:r>
    </w:p>
    <w:p w14:paraId="2FDB3B61" w14:textId="77777777" w:rsidR="008F1E64" w:rsidRPr="00F06F87" w:rsidRDefault="008F1E64" w:rsidP="008F1E64">
      <w:pPr>
        <w:tabs>
          <w:tab w:val="num" w:pos="432"/>
          <w:tab w:val="left" w:pos="8789"/>
        </w:tabs>
        <w:ind w:left="432" w:hanging="432"/>
        <w:rPr>
          <w:color w:val="000000"/>
          <w:highlight w:val="yellow"/>
        </w:rPr>
      </w:pPr>
    </w:p>
    <w:p w14:paraId="0881B2E9" w14:textId="77777777" w:rsidR="008F1E64" w:rsidRPr="00C96952" w:rsidRDefault="008F1E64" w:rsidP="008F1E64">
      <w:pPr>
        <w:ind w:right="-44"/>
        <w:rPr>
          <w:color w:val="000000"/>
        </w:rPr>
      </w:pPr>
      <w:r w:rsidRPr="00C96952">
        <w:rPr>
          <w:color w:val="000000"/>
        </w:rPr>
        <w:t>Pitch quality is primarily influenced by the carrying capacity of the site; often pitches are over used and lack the drainage necessary to improve quality.</w:t>
      </w:r>
    </w:p>
    <w:p w14:paraId="72B950BC" w14:textId="77777777" w:rsidR="008F1E64" w:rsidRPr="00C96952" w:rsidRDefault="008F1E64" w:rsidP="008F1E64">
      <w:pPr>
        <w:ind w:right="-44"/>
        <w:rPr>
          <w:color w:val="000000"/>
        </w:rPr>
      </w:pPr>
    </w:p>
    <w:p w14:paraId="4A5B3010" w14:textId="4C9DDD34" w:rsidR="008F1E64" w:rsidRDefault="008F1E64" w:rsidP="008F1E64">
      <w:pPr>
        <w:ind w:right="-44"/>
        <w:rPr>
          <w:color w:val="000000"/>
        </w:rPr>
      </w:pPr>
      <w:r w:rsidRPr="00C96952">
        <w:rPr>
          <w:color w:val="000000"/>
        </w:rPr>
        <w:t xml:space="preserve">The percentage parameters used for the non-technical assessments were as follows; Good (&gt;80%), Standard (50-80%), Poor (&lt; 50%). The table below summarises the quality of grass pitches that are available for community use. </w:t>
      </w:r>
    </w:p>
    <w:p w14:paraId="5F3BF825" w14:textId="3D51C2D7" w:rsidR="00E33C90" w:rsidRDefault="00E33C90" w:rsidP="008F1E64">
      <w:pPr>
        <w:ind w:right="-44"/>
        <w:rPr>
          <w:color w:val="000000"/>
        </w:rPr>
      </w:pPr>
    </w:p>
    <w:p w14:paraId="04AC965D" w14:textId="77777777" w:rsidR="00E33C90" w:rsidRPr="00C96952" w:rsidRDefault="00E33C90" w:rsidP="008F1E64">
      <w:pPr>
        <w:ind w:right="-44"/>
        <w:rPr>
          <w:color w:val="000000"/>
        </w:rPr>
      </w:pPr>
    </w:p>
    <w:p w14:paraId="274FA1B7" w14:textId="77777777" w:rsidR="008F1E64" w:rsidRPr="00C96952" w:rsidRDefault="008F1E64" w:rsidP="008F1E64">
      <w:pPr>
        <w:ind w:right="-44"/>
        <w:rPr>
          <w:color w:val="000000"/>
        </w:rPr>
      </w:pPr>
    </w:p>
    <w:p w14:paraId="34FBC365" w14:textId="77777777" w:rsidR="00095342" w:rsidRDefault="00095342" w:rsidP="008F1E64">
      <w:pPr>
        <w:ind w:right="-44"/>
        <w:rPr>
          <w:bCs/>
          <w:i/>
          <w:color w:val="000000"/>
          <w:szCs w:val="28"/>
        </w:rPr>
      </w:pPr>
    </w:p>
    <w:p w14:paraId="3983D255" w14:textId="77777777" w:rsidR="00095342" w:rsidRDefault="00095342" w:rsidP="008F1E64">
      <w:pPr>
        <w:ind w:right="-44"/>
        <w:rPr>
          <w:bCs/>
          <w:i/>
          <w:color w:val="000000"/>
          <w:szCs w:val="28"/>
        </w:rPr>
      </w:pPr>
    </w:p>
    <w:p w14:paraId="1128DC27" w14:textId="77777777" w:rsidR="00095342" w:rsidRDefault="00095342" w:rsidP="008F1E64">
      <w:pPr>
        <w:ind w:right="-44"/>
        <w:rPr>
          <w:bCs/>
          <w:i/>
          <w:color w:val="000000"/>
          <w:szCs w:val="28"/>
        </w:rPr>
      </w:pPr>
    </w:p>
    <w:p w14:paraId="67926C67" w14:textId="77777777" w:rsidR="008F1E64" w:rsidRPr="00C7071F" w:rsidRDefault="00095342" w:rsidP="008F1E64">
      <w:pPr>
        <w:ind w:right="-44"/>
        <w:rPr>
          <w:bCs/>
          <w:i/>
          <w:color w:val="000000"/>
          <w:szCs w:val="28"/>
        </w:rPr>
      </w:pPr>
      <w:r>
        <w:rPr>
          <w:bCs/>
          <w:i/>
          <w:color w:val="000000"/>
          <w:szCs w:val="28"/>
        </w:rPr>
        <w:t>Table 2.3</w:t>
      </w:r>
      <w:r w:rsidR="008F1E64" w:rsidRPr="00C7071F">
        <w:rPr>
          <w:bCs/>
          <w:i/>
          <w:color w:val="000000"/>
          <w:szCs w:val="28"/>
        </w:rPr>
        <w:t xml:space="preserve">: </w:t>
      </w:r>
      <w:r w:rsidR="00774CAF" w:rsidRPr="00C7071F">
        <w:rPr>
          <w:bCs/>
          <w:i/>
          <w:color w:val="000000"/>
          <w:szCs w:val="28"/>
        </w:rPr>
        <w:t>Summary of football pitch quality</w:t>
      </w:r>
      <w:r w:rsidR="003B1030" w:rsidRPr="00C7071F">
        <w:rPr>
          <w:bCs/>
          <w:i/>
          <w:color w:val="000000"/>
          <w:szCs w:val="28"/>
        </w:rPr>
        <w:t xml:space="preserve"> (community use)</w:t>
      </w:r>
    </w:p>
    <w:p w14:paraId="77559A02" w14:textId="77777777" w:rsidR="008F1E64" w:rsidRPr="00C7071F" w:rsidRDefault="008F1E64" w:rsidP="008F1E64">
      <w:pPr>
        <w:ind w:right="544"/>
        <w:rPr>
          <w:color w:val="000000"/>
        </w:rPr>
      </w:pPr>
    </w:p>
    <w:tbl>
      <w:tblPr>
        <w:tblW w:w="48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8"/>
        <w:gridCol w:w="2073"/>
        <w:gridCol w:w="2074"/>
        <w:gridCol w:w="1922"/>
      </w:tblGrid>
      <w:tr w:rsidR="0041038E" w:rsidRPr="00C7071F" w14:paraId="54338078" w14:textId="77777777" w:rsidTr="00B3722C">
        <w:trPr>
          <w:trHeight w:val="300"/>
        </w:trPr>
        <w:tc>
          <w:tcPr>
            <w:tcW w:w="1454" w:type="pct"/>
            <w:tcBorders>
              <w:top w:val="single" w:sz="4" w:space="0" w:color="auto"/>
              <w:left w:val="single" w:sz="4" w:space="0" w:color="auto"/>
              <w:right w:val="single" w:sz="4" w:space="0" w:color="auto"/>
            </w:tcBorders>
            <w:shd w:val="clear" w:color="auto" w:fill="DBE5F1" w:themeFill="accent1" w:themeFillTint="33"/>
          </w:tcPr>
          <w:p w14:paraId="2A0242D4" w14:textId="77777777" w:rsidR="00106792" w:rsidRPr="00C7071F" w:rsidRDefault="00774CAF" w:rsidP="0041038E">
            <w:pPr>
              <w:spacing w:before="40" w:after="40"/>
              <w:ind w:right="-119"/>
              <w:jc w:val="left"/>
              <w:rPr>
                <w:rFonts w:eastAsia="MS Mincho" w:cs="Arial"/>
                <w:b/>
                <w:color w:val="000000"/>
                <w:sz w:val="20"/>
                <w:szCs w:val="20"/>
                <w:lang w:eastAsia="ja-JP"/>
              </w:rPr>
            </w:pPr>
            <w:r w:rsidRPr="00C7071F">
              <w:rPr>
                <w:rFonts w:eastAsia="MS Mincho" w:cs="Arial"/>
                <w:b/>
                <w:color w:val="000000"/>
                <w:sz w:val="20"/>
                <w:szCs w:val="20"/>
                <w:lang w:eastAsia="ja-JP"/>
              </w:rPr>
              <w:t>Pitch type</w:t>
            </w:r>
          </w:p>
        </w:tc>
        <w:tc>
          <w:tcPr>
            <w:tcW w:w="1211"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3CA7B7C" w14:textId="77777777" w:rsidR="00106792" w:rsidRPr="00C7071F" w:rsidRDefault="00774CAF" w:rsidP="0041038E">
            <w:pPr>
              <w:spacing w:before="40" w:after="40"/>
              <w:ind w:left="-90" w:right="-119"/>
              <w:jc w:val="center"/>
              <w:rPr>
                <w:rFonts w:eastAsia="MS Mincho" w:cs="Arial"/>
                <w:b/>
                <w:color w:val="000000"/>
                <w:sz w:val="20"/>
                <w:szCs w:val="20"/>
                <w:lang w:eastAsia="ja-JP"/>
              </w:rPr>
            </w:pPr>
            <w:r w:rsidRPr="00C7071F">
              <w:rPr>
                <w:rFonts w:eastAsia="MS Mincho" w:cs="Arial"/>
                <w:b/>
                <w:color w:val="000000"/>
                <w:sz w:val="20"/>
                <w:szCs w:val="20"/>
                <w:lang w:eastAsia="ja-JP"/>
              </w:rPr>
              <w:t>Good</w:t>
            </w:r>
          </w:p>
        </w:tc>
        <w:tc>
          <w:tcPr>
            <w:tcW w:w="1212"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9F00DEC" w14:textId="77777777" w:rsidR="00106792" w:rsidRPr="00C7071F" w:rsidRDefault="00774CAF" w:rsidP="0041038E">
            <w:pPr>
              <w:spacing w:before="40" w:after="40"/>
              <w:ind w:left="-90" w:right="-119"/>
              <w:jc w:val="center"/>
              <w:rPr>
                <w:rFonts w:eastAsia="MS Mincho" w:cs="Arial"/>
                <w:b/>
                <w:color w:val="000000"/>
                <w:sz w:val="20"/>
                <w:szCs w:val="20"/>
                <w:lang w:eastAsia="ja-JP"/>
              </w:rPr>
            </w:pPr>
            <w:r w:rsidRPr="00C7071F">
              <w:rPr>
                <w:rFonts w:eastAsia="MS Mincho" w:cs="Arial"/>
                <w:b/>
                <w:color w:val="000000"/>
                <w:sz w:val="20"/>
                <w:szCs w:val="20"/>
                <w:lang w:eastAsia="ja-JP"/>
              </w:rPr>
              <w:t>Standard</w:t>
            </w:r>
          </w:p>
        </w:tc>
        <w:tc>
          <w:tcPr>
            <w:tcW w:w="1123"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9531AB0" w14:textId="77777777" w:rsidR="00106792" w:rsidRPr="00C7071F" w:rsidRDefault="00774CAF" w:rsidP="0041038E">
            <w:pPr>
              <w:spacing w:before="40" w:after="40"/>
              <w:ind w:left="-90" w:right="-119"/>
              <w:jc w:val="center"/>
              <w:rPr>
                <w:rFonts w:eastAsia="MS Mincho" w:cs="Arial"/>
                <w:b/>
                <w:color w:val="000000"/>
                <w:sz w:val="20"/>
                <w:szCs w:val="20"/>
                <w:lang w:eastAsia="ja-JP"/>
              </w:rPr>
            </w:pPr>
            <w:r w:rsidRPr="00C7071F">
              <w:rPr>
                <w:rFonts w:eastAsia="MS Mincho" w:cs="Arial"/>
                <w:b/>
                <w:color w:val="000000"/>
                <w:sz w:val="20"/>
                <w:szCs w:val="20"/>
                <w:lang w:eastAsia="ja-JP"/>
              </w:rPr>
              <w:t>Poor</w:t>
            </w:r>
          </w:p>
        </w:tc>
      </w:tr>
      <w:tr w:rsidR="00774CAF" w:rsidRPr="00C7071F" w14:paraId="14B71051" w14:textId="77777777" w:rsidTr="001F6455">
        <w:trPr>
          <w:trHeight w:val="240"/>
        </w:trPr>
        <w:tc>
          <w:tcPr>
            <w:tcW w:w="1454" w:type="pct"/>
            <w:tcBorders>
              <w:top w:val="single" w:sz="4" w:space="0" w:color="auto"/>
              <w:left w:val="single" w:sz="4" w:space="0" w:color="auto"/>
              <w:bottom w:val="single" w:sz="4" w:space="0" w:color="auto"/>
              <w:right w:val="single" w:sz="4" w:space="0" w:color="auto"/>
            </w:tcBorders>
            <w:shd w:val="clear" w:color="auto" w:fill="auto"/>
          </w:tcPr>
          <w:p w14:paraId="56D44DB7" w14:textId="77777777" w:rsidR="00774CAF" w:rsidRPr="00C7071F" w:rsidRDefault="00774CAF" w:rsidP="00E6397B">
            <w:pPr>
              <w:spacing w:before="40"/>
              <w:jc w:val="left"/>
              <w:rPr>
                <w:rFonts w:cs="Arial"/>
                <w:bCs/>
                <w:sz w:val="20"/>
                <w:szCs w:val="20"/>
              </w:rPr>
            </w:pPr>
            <w:r w:rsidRPr="00C7071F">
              <w:rPr>
                <w:rFonts w:cs="Arial"/>
                <w:bCs/>
                <w:sz w:val="20"/>
                <w:szCs w:val="20"/>
              </w:rPr>
              <w:t>Adult</w:t>
            </w:r>
          </w:p>
        </w:tc>
        <w:tc>
          <w:tcPr>
            <w:tcW w:w="1211" w:type="pct"/>
            <w:tcBorders>
              <w:top w:val="single" w:sz="4" w:space="0" w:color="auto"/>
              <w:left w:val="single" w:sz="4" w:space="0" w:color="auto"/>
              <w:bottom w:val="single" w:sz="4" w:space="0" w:color="auto"/>
              <w:right w:val="single" w:sz="4" w:space="0" w:color="auto"/>
            </w:tcBorders>
            <w:shd w:val="clear" w:color="auto" w:fill="auto"/>
            <w:noWrap/>
          </w:tcPr>
          <w:p w14:paraId="29B64251" w14:textId="61882B27" w:rsidR="00774CAF" w:rsidRPr="00C7071F" w:rsidRDefault="00003312" w:rsidP="004702D1">
            <w:pPr>
              <w:spacing w:before="40"/>
              <w:jc w:val="center"/>
              <w:rPr>
                <w:rFonts w:cs="Arial"/>
                <w:bCs/>
                <w:sz w:val="20"/>
                <w:szCs w:val="20"/>
              </w:rPr>
            </w:pPr>
            <w:r>
              <w:rPr>
                <w:rFonts w:cs="Arial"/>
                <w:bCs/>
                <w:sz w:val="20"/>
                <w:szCs w:val="20"/>
              </w:rPr>
              <w:t>4</w:t>
            </w:r>
          </w:p>
        </w:tc>
        <w:tc>
          <w:tcPr>
            <w:tcW w:w="1212" w:type="pct"/>
            <w:tcBorders>
              <w:top w:val="single" w:sz="4" w:space="0" w:color="auto"/>
              <w:left w:val="single" w:sz="4" w:space="0" w:color="auto"/>
              <w:bottom w:val="single" w:sz="4" w:space="0" w:color="auto"/>
              <w:right w:val="single" w:sz="4" w:space="0" w:color="auto"/>
            </w:tcBorders>
            <w:shd w:val="clear" w:color="auto" w:fill="auto"/>
            <w:noWrap/>
          </w:tcPr>
          <w:p w14:paraId="501AF94A" w14:textId="539CABC1" w:rsidR="00774CAF" w:rsidRPr="00B62091" w:rsidRDefault="00DB2E75" w:rsidP="004702D1">
            <w:pPr>
              <w:spacing w:before="40"/>
              <w:jc w:val="center"/>
              <w:rPr>
                <w:rFonts w:cs="Arial"/>
                <w:bCs/>
                <w:sz w:val="20"/>
                <w:szCs w:val="20"/>
              </w:rPr>
            </w:pPr>
            <w:r w:rsidRPr="00B62091">
              <w:rPr>
                <w:rFonts w:cs="Arial"/>
                <w:bCs/>
                <w:sz w:val="20"/>
                <w:szCs w:val="20"/>
              </w:rPr>
              <w:t>2</w:t>
            </w:r>
            <w:r w:rsidR="00291B38">
              <w:rPr>
                <w:rFonts w:cs="Arial"/>
                <w:bCs/>
                <w:sz w:val="20"/>
                <w:szCs w:val="20"/>
              </w:rPr>
              <w:t>8</w:t>
            </w: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35DA59E2" w14:textId="6D0AFAC7" w:rsidR="00774CAF" w:rsidRPr="00B62091" w:rsidRDefault="00291B38" w:rsidP="004702D1">
            <w:pPr>
              <w:spacing w:before="40"/>
              <w:jc w:val="center"/>
              <w:rPr>
                <w:rFonts w:cs="Arial"/>
                <w:bCs/>
                <w:sz w:val="20"/>
                <w:szCs w:val="20"/>
              </w:rPr>
            </w:pPr>
            <w:r>
              <w:rPr>
                <w:rFonts w:cs="Arial"/>
                <w:bCs/>
                <w:sz w:val="20"/>
                <w:szCs w:val="20"/>
              </w:rPr>
              <w:t>14</w:t>
            </w:r>
          </w:p>
        </w:tc>
      </w:tr>
      <w:tr w:rsidR="00774CAF" w:rsidRPr="00C7071F" w14:paraId="2F1E8EC8" w14:textId="77777777" w:rsidTr="001F6455">
        <w:trPr>
          <w:trHeight w:val="240"/>
        </w:trPr>
        <w:tc>
          <w:tcPr>
            <w:tcW w:w="1454" w:type="pct"/>
            <w:tcBorders>
              <w:top w:val="single" w:sz="4" w:space="0" w:color="auto"/>
              <w:left w:val="single" w:sz="4" w:space="0" w:color="auto"/>
              <w:bottom w:val="single" w:sz="4" w:space="0" w:color="auto"/>
              <w:right w:val="single" w:sz="4" w:space="0" w:color="auto"/>
            </w:tcBorders>
            <w:shd w:val="clear" w:color="auto" w:fill="auto"/>
          </w:tcPr>
          <w:p w14:paraId="4DF9A567" w14:textId="77777777" w:rsidR="00774CAF" w:rsidRPr="00C7071F" w:rsidRDefault="00774CAF" w:rsidP="00E6397B">
            <w:pPr>
              <w:spacing w:before="40"/>
              <w:jc w:val="left"/>
              <w:rPr>
                <w:rFonts w:cs="Arial"/>
                <w:bCs/>
                <w:sz w:val="20"/>
                <w:szCs w:val="20"/>
              </w:rPr>
            </w:pPr>
            <w:r w:rsidRPr="00C7071F">
              <w:rPr>
                <w:rFonts w:cs="Arial"/>
                <w:bCs/>
                <w:sz w:val="20"/>
                <w:szCs w:val="20"/>
              </w:rPr>
              <w:t>Youth 11v11</w:t>
            </w:r>
          </w:p>
        </w:tc>
        <w:tc>
          <w:tcPr>
            <w:tcW w:w="1211" w:type="pct"/>
            <w:tcBorders>
              <w:top w:val="single" w:sz="4" w:space="0" w:color="auto"/>
              <w:left w:val="single" w:sz="4" w:space="0" w:color="auto"/>
              <w:bottom w:val="single" w:sz="4" w:space="0" w:color="auto"/>
              <w:right w:val="single" w:sz="4" w:space="0" w:color="auto"/>
            </w:tcBorders>
            <w:shd w:val="clear" w:color="auto" w:fill="auto"/>
            <w:noWrap/>
          </w:tcPr>
          <w:p w14:paraId="7D4B402C" w14:textId="77777777" w:rsidR="00774CAF" w:rsidRPr="00C7071F" w:rsidRDefault="003B1030" w:rsidP="004702D1">
            <w:pPr>
              <w:spacing w:before="40"/>
              <w:jc w:val="center"/>
              <w:rPr>
                <w:rFonts w:cs="Arial"/>
                <w:bCs/>
                <w:sz w:val="20"/>
                <w:szCs w:val="20"/>
              </w:rPr>
            </w:pPr>
            <w:r w:rsidRPr="00C7071F">
              <w:rPr>
                <w:rFonts w:cs="Arial"/>
                <w:bCs/>
                <w:sz w:val="20"/>
                <w:szCs w:val="20"/>
              </w:rPr>
              <w:t>-</w:t>
            </w:r>
          </w:p>
        </w:tc>
        <w:tc>
          <w:tcPr>
            <w:tcW w:w="1212" w:type="pct"/>
            <w:tcBorders>
              <w:top w:val="single" w:sz="4" w:space="0" w:color="auto"/>
              <w:left w:val="single" w:sz="4" w:space="0" w:color="auto"/>
              <w:bottom w:val="single" w:sz="4" w:space="0" w:color="auto"/>
              <w:right w:val="single" w:sz="4" w:space="0" w:color="auto"/>
            </w:tcBorders>
            <w:shd w:val="clear" w:color="auto" w:fill="auto"/>
            <w:noWrap/>
          </w:tcPr>
          <w:p w14:paraId="4AE9DD6E" w14:textId="5E628875" w:rsidR="00774CAF" w:rsidRPr="00C7071F" w:rsidRDefault="00291B38" w:rsidP="004702D1">
            <w:pPr>
              <w:spacing w:before="40"/>
              <w:jc w:val="center"/>
              <w:rPr>
                <w:rFonts w:cs="Arial"/>
                <w:bCs/>
                <w:sz w:val="20"/>
                <w:szCs w:val="20"/>
              </w:rPr>
            </w:pPr>
            <w:r>
              <w:rPr>
                <w:rFonts w:cs="Arial"/>
                <w:bCs/>
                <w:sz w:val="20"/>
                <w:szCs w:val="20"/>
              </w:rPr>
              <w:t>8</w:t>
            </w: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08E0B223" w14:textId="77777777" w:rsidR="00774CAF" w:rsidRPr="00C7071F" w:rsidRDefault="00DB2E75" w:rsidP="004702D1">
            <w:pPr>
              <w:spacing w:before="40"/>
              <w:jc w:val="center"/>
              <w:rPr>
                <w:rFonts w:cs="Arial"/>
                <w:bCs/>
                <w:sz w:val="20"/>
                <w:szCs w:val="20"/>
              </w:rPr>
            </w:pPr>
            <w:r w:rsidRPr="00C7071F">
              <w:rPr>
                <w:rFonts w:cs="Arial"/>
                <w:bCs/>
                <w:sz w:val="20"/>
                <w:szCs w:val="20"/>
              </w:rPr>
              <w:t>1</w:t>
            </w:r>
          </w:p>
        </w:tc>
      </w:tr>
      <w:tr w:rsidR="00774CAF" w:rsidRPr="00B121C9" w14:paraId="7233C21D" w14:textId="77777777" w:rsidTr="001F6455">
        <w:trPr>
          <w:trHeight w:val="240"/>
        </w:trPr>
        <w:tc>
          <w:tcPr>
            <w:tcW w:w="1454" w:type="pct"/>
            <w:tcBorders>
              <w:top w:val="single" w:sz="4" w:space="0" w:color="auto"/>
              <w:left w:val="single" w:sz="4" w:space="0" w:color="auto"/>
              <w:bottom w:val="single" w:sz="4" w:space="0" w:color="auto"/>
              <w:right w:val="single" w:sz="4" w:space="0" w:color="auto"/>
            </w:tcBorders>
            <w:shd w:val="clear" w:color="auto" w:fill="auto"/>
          </w:tcPr>
          <w:p w14:paraId="42584C9F" w14:textId="77777777" w:rsidR="00774CAF" w:rsidRPr="00C7071F" w:rsidRDefault="00774CAF" w:rsidP="00E6397B">
            <w:pPr>
              <w:spacing w:before="40"/>
              <w:jc w:val="left"/>
              <w:rPr>
                <w:rFonts w:cs="Arial"/>
                <w:bCs/>
                <w:sz w:val="20"/>
                <w:szCs w:val="20"/>
              </w:rPr>
            </w:pPr>
            <w:r w:rsidRPr="00C7071F">
              <w:rPr>
                <w:rFonts w:cs="Arial"/>
                <w:bCs/>
                <w:sz w:val="20"/>
                <w:szCs w:val="20"/>
              </w:rPr>
              <w:t>Youth 9v9</w:t>
            </w:r>
          </w:p>
        </w:tc>
        <w:tc>
          <w:tcPr>
            <w:tcW w:w="1211" w:type="pct"/>
            <w:tcBorders>
              <w:top w:val="single" w:sz="4" w:space="0" w:color="auto"/>
              <w:left w:val="single" w:sz="4" w:space="0" w:color="auto"/>
              <w:bottom w:val="single" w:sz="4" w:space="0" w:color="auto"/>
              <w:right w:val="single" w:sz="4" w:space="0" w:color="auto"/>
            </w:tcBorders>
            <w:shd w:val="clear" w:color="auto" w:fill="auto"/>
            <w:noWrap/>
          </w:tcPr>
          <w:p w14:paraId="508051EB" w14:textId="77777777" w:rsidR="00774CAF" w:rsidRPr="00C7071F" w:rsidRDefault="007621E7" w:rsidP="004702D1">
            <w:pPr>
              <w:spacing w:before="40"/>
              <w:jc w:val="center"/>
              <w:rPr>
                <w:rFonts w:cs="Arial"/>
                <w:bCs/>
                <w:sz w:val="20"/>
                <w:szCs w:val="20"/>
              </w:rPr>
            </w:pPr>
            <w:r w:rsidRPr="00C7071F">
              <w:rPr>
                <w:rFonts w:cs="Arial"/>
                <w:bCs/>
                <w:sz w:val="20"/>
                <w:szCs w:val="20"/>
              </w:rPr>
              <w:t>-</w:t>
            </w:r>
          </w:p>
        </w:tc>
        <w:tc>
          <w:tcPr>
            <w:tcW w:w="1212" w:type="pct"/>
            <w:tcBorders>
              <w:top w:val="single" w:sz="4" w:space="0" w:color="auto"/>
              <w:left w:val="single" w:sz="4" w:space="0" w:color="auto"/>
              <w:bottom w:val="single" w:sz="4" w:space="0" w:color="auto"/>
              <w:right w:val="single" w:sz="4" w:space="0" w:color="auto"/>
            </w:tcBorders>
            <w:shd w:val="clear" w:color="auto" w:fill="auto"/>
            <w:noWrap/>
          </w:tcPr>
          <w:p w14:paraId="65D37C43" w14:textId="34831907" w:rsidR="00774CAF" w:rsidRPr="00C7071F" w:rsidRDefault="0045362E" w:rsidP="00DB771E">
            <w:pPr>
              <w:tabs>
                <w:tab w:val="center" w:pos="956"/>
                <w:tab w:val="right" w:pos="1912"/>
              </w:tabs>
              <w:spacing w:before="40"/>
              <w:jc w:val="left"/>
              <w:rPr>
                <w:rFonts w:cs="Arial"/>
                <w:bCs/>
                <w:sz w:val="20"/>
                <w:szCs w:val="20"/>
              </w:rPr>
            </w:pPr>
            <w:r>
              <w:rPr>
                <w:rFonts w:cs="Arial"/>
                <w:bCs/>
                <w:sz w:val="20"/>
                <w:szCs w:val="20"/>
              </w:rPr>
              <w:tab/>
              <w:t>13</w:t>
            </w:r>
            <w:r w:rsidR="00DB771E">
              <w:rPr>
                <w:rFonts w:cs="Arial"/>
                <w:bCs/>
                <w:sz w:val="20"/>
                <w:szCs w:val="20"/>
              </w:rPr>
              <w:tab/>
            </w: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7D52F2A6" w14:textId="741E00B0" w:rsidR="00774CAF" w:rsidRPr="00C7071F" w:rsidRDefault="00DB2E75" w:rsidP="00DB2E75">
            <w:pPr>
              <w:tabs>
                <w:tab w:val="left" w:pos="795"/>
                <w:tab w:val="center" w:pos="878"/>
              </w:tabs>
              <w:spacing w:before="40"/>
              <w:jc w:val="left"/>
              <w:rPr>
                <w:rFonts w:cs="Arial"/>
                <w:bCs/>
                <w:sz w:val="20"/>
                <w:szCs w:val="20"/>
              </w:rPr>
            </w:pPr>
            <w:r w:rsidRPr="00C7071F">
              <w:rPr>
                <w:rFonts w:cs="Arial"/>
                <w:bCs/>
                <w:sz w:val="20"/>
                <w:szCs w:val="20"/>
              </w:rPr>
              <w:tab/>
            </w:r>
            <w:r w:rsidRPr="00C7071F">
              <w:rPr>
                <w:rFonts w:cs="Arial"/>
                <w:bCs/>
                <w:sz w:val="20"/>
                <w:szCs w:val="20"/>
              </w:rPr>
              <w:tab/>
            </w:r>
            <w:r w:rsidR="0045362E">
              <w:rPr>
                <w:rFonts w:cs="Arial"/>
                <w:bCs/>
                <w:sz w:val="20"/>
                <w:szCs w:val="20"/>
              </w:rPr>
              <w:t>6</w:t>
            </w:r>
          </w:p>
        </w:tc>
      </w:tr>
      <w:tr w:rsidR="00774CAF" w:rsidRPr="00B121C9" w14:paraId="2391C969" w14:textId="77777777" w:rsidTr="001F6455">
        <w:trPr>
          <w:trHeight w:val="240"/>
        </w:trPr>
        <w:tc>
          <w:tcPr>
            <w:tcW w:w="1454" w:type="pct"/>
            <w:tcBorders>
              <w:top w:val="single" w:sz="4" w:space="0" w:color="auto"/>
              <w:left w:val="single" w:sz="4" w:space="0" w:color="auto"/>
              <w:bottom w:val="single" w:sz="4" w:space="0" w:color="auto"/>
              <w:right w:val="single" w:sz="4" w:space="0" w:color="auto"/>
            </w:tcBorders>
            <w:shd w:val="clear" w:color="auto" w:fill="auto"/>
          </w:tcPr>
          <w:p w14:paraId="46AABD75" w14:textId="77777777" w:rsidR="00774CAF" w:rsidRPr="00CE413A" w:rsidRDefault="00774CAF" w:rsidP="00E6397B">
            <w:pPr>
              <w:spacing w:before="40"/>
              <w:jc w:val="left"/>
              <w:rPr>
                <w:rFonts w:cs="Arial"/>
                <w:bCs/>
                <w:sz w:val="20"/>
                <w:szCs w:val="20"/>
              </w:rPr>
            </w:pPr>
            <w:r w:rsidRPr="00CE413A">
              <w:rPr>
                <w:rFonts w:cs="Arial"/>
                <w:bCs/>
                <w:sz w:val="20"/>
                <w:szCs w:val="20"/>
              </w:rPr>
              <w:t>Mini 7v7</w:t>
            </w:r>
          </w:p>
        </w:tc>
        <w:tc>
          <w:tcPr>
            <w:tcW w:w="1211" w:type="pct"/>
            <w:tcBorders>
              <w:top w:val="single" w:sz="4" w:space="0" w:color="auto"/>
              <w:left w:val="single" w:sz="4" w:space="0" w:color="auto"/>
              <w:bottom w:val="single" w:sz="4" w:space="0" w:color="auto"/>
              <w:right w:val="single" w:sz="4" w:space="0" w:color="auto"/>
            </w:tcBorders>
            <w:shd w:val="clear" w:color="auto" w:fill="auto"/>
            <w:noWrap/>
          </w:tcPr>
          <w:p w14:paraId="1F331323" w14:textId="77777777" w:rsidR="00774CAF" w:rsidRPr="00CE413A" w:rsidRDefault="007621E7" w:rsidP="004702D1">
            <w:pPr>
              <w:spacing w:before="40"/>
              <w:jc w:val="center"/>
              <w:rPr>
                <w:rFonts w:cs="Arial"/>
                <w:bCs/>
                <w:sz w:val="20"/>
                <w:szCs w:val="20"/>
              </w:rPr>
            </w:pPr>
            <w:r w:rsidRPr="00CE413A">
              <w:rPr>
                <w:rFonts w:cs="Arial"/>
                <w:bCs/>
                <w:sz w:val="20"/>
                <w:szCs w:val="20"/>
              </w:rPr>
              <w:t>-</w:t>
            </w:r>
          </w:p>
        </w:tc>
        <w:tc>
          <w:tcPr>
            <w:tcW w:w="1212" w:type="pct"/>
            <w:tcBorders>
              <w:top w:val="single" w:sz="4" w:space="0" w:color="auto"/>
              <w:left w:val="single" w:sz="4" w:space="0" w:color="auto"/>
              <w:bottom w:val="single" w:sz="4" w:space="0" w:color="auto"/>
              <w:right w:val="single" w:sz="4" w:space="0" w:color="auto"/>
            </w:tcBorders>
            <w:shd w:val="clear" w:color="auto" w:fill="auto"/>
            <w:noWrap/>
          </w:tcPr>
          <w:p w14:paraId="0571F332" w14:textId="24A754BA" w:rsidR="00774CAF" w:rsidRPr="00CE413A" w:rsidRDefault="00CE413A" w:rsidP="00CE413A">
            <w:pPr>
              <w:tabs>
                <w:tab w:val="center" w:pos="956"/>
                <w:tab w:val="right" w:pos="1912"/>
              </w:tabs>
              <w:spacing w:before="40"/>
              <w:jc w:val="left"/>
              <w:rPr>
                <w:rFonts w:cs="Arial"/>
                <w:bCs/>
                <w:sz w:val="20"/>
                <w:szCs w:val="20"/>
              </w:rPr>
            </w:pPr>
            <w:r w:rsidRPr="00CE413A">
              <w:rPr>
                <w:rFonts w:cs="Arial"/>
                <w:bCs/>
                <w:sz w:val="20"/>
                <w:szCs w:val="20"/>
              </w:rPr>
              <w:tab/>
            </w:r>
            <w:r w:rsidR="00291B38">
              <w:rPr>
                <w:rFonts w:cs="Arial"/>
                <w:bCs/>
                <w:sz w:val="20"/>
                <w:szCs w:val="20"/>
              </w:rPr>
              <w:t>12</w:t>
            </w:r>
            <w:r w:rsidRPr="00CE413A">
              <w:rPr>
                <w:rFonts w:cs="Arial"/>
                <w:bCs/>
                <w:sz w:val="20"/>
                <w:szCs w:val="20"/>
              </w:rPr>
              <w:tab/>
            </w: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7F8B7198" w14:textId="2AC6AF3E" w:rsidR="00774CAF" w:rsidRPr="00CE413A" w:rsidRDefault="0045362E" w:rsidP="004702D1">
            <w:pPr>
              <w:spacing w:before="40"/>
              <w:jc w:val="center"/>
              <w:rPr>
                <w:rFonts w:cs="Arial"/>
                <w:bCs/>
                <w:sz w:val="20"/>
                <w:szCs w:val="20"/>
              </w:rPr>
            </w:pPr>
            <w:r>
              <w:rPr>
                <w:rFonts w:cs="Arial"/>
                <w:bCs/>
                <w:sz w:val="20"/>
                <w:szCs w:val="20"/>
              </w:rPr>
              <w:t>3</w:t>
            </w:r>
          </w:p>
        </w:tc>
      </w:tr>
      <w:tr w:rsidR="00774CAF" w:rsidRPr="00B121C9" w14:paraId="1E0C81BF" w14:textId="77777777" w:rsidTr="001F6455">
        <w:trPr>
          <w:trHeight w:val="240"/>
        </w:trPr>
        <w:tc>
          <w:tcPr>
            <w:tcW w:w="1454" w:type="pct"/>
            <w:tcBorders>
              <w:top w:val="single" w:sz="4" w:space="0" w:color="auto"/>
              <w:left w:val="single" w:sz="4" w:space="0" w:color="auto"/>
              <w:bottom w:val="single" w:sz="4" w:space="0" w:color="auto"/>
              <w:right w:val="single" w:sz="4" w:space="0" w:color="auto"/>
            </w:tcBorders>
            <w:shd w:val="clear" w:color="auto" w:fill="auto"/>
          </w:tcPr>
          <w:p w14:paraId="2AE877EB" w14:textId="77777777" w:rsidR="00774CAF" w:rsidRPr="00CE413A" w:rsidRDefault="00774CAF" w:rsidP="00E6397B">
            <w:pPr>
              <w:spacing w:before="40"/>
              <w:jc w:val="left"/>
              <w:rPr>
                <w:rFonts w:cs="Arial"/>
                <w:bCs/>
                <w:sz w:val="20"/>
                <w:szCs w:val="20"/>
              </w:rPr>
            </w:pPr>
            <w:r w:rsidRPr="00CE413A">
              <w:rPr>
                <w:rFonts w:cs="Arial"/>
                <w:bCs/>
                <w:sz w:val="20"/>
                <w:szCs w:val="20"/>
              </w:rPr>
              <w:t>Mini 5v5</w:t>
            </w:r>
          </w:p>
        </w:tc>
        <w:tc>
          <w:tcPr>
            <w:tcW w:w="1211" w:type="pct"/>
            <w:tcBorders>
              <w:top w:val="single" w:sz="4" w:space="0" w:color="auto"/>
              <w:left w:val="single" w:sz="4" w:space="0" w:color="auto"/>
              <w:bottom w:val="single" w:sz="4" w:space="0" w:color="auto"/>
              <w:right w:val="single" w:sz="4" w:space="0" w:color="auto"/>
            </w:tcBorders>
            <w:shd w:val="clear" w:color="auto" w:fill="auto"/>
            <w:noWrap/>
          </w:tcPr>
          <w:p w14:paraId="334D43BF" w14:textId="77777777" w:rsidR="00774CAF" w:rsidRPr="00CE413A" w:rsidRDefault="007621E7" w:rsidP="004702D1">
            <w:pPr>
              <w:spacing w:before="40"/>
              <w:jc w:val="center"/>
              <w:rPr>
                <w:rFonts w:cs="Arial"/>
                <w:bCs/>
                <w:sz w:val="20"/>
                <w:szCs w:val="20"/>
              </w:rPr>
            </w:pPr>
            <w:r w:rsidRPr="00CE413A">
              <w:rPr>
                <w:rFonts w:cs="Arial"/>
                <w:bCs/>
                <w:sz w:val="20"/>
                <w:szCs w:val="20"/>
              </w:rPr>
              <w:t>-</w:t>
            </w:r>
          </w:p>
        </w:tc>
        <w:tc>
          <w:tcPr>
            <w:tcW w:w="1212" w:type="pct"/>
            <w:tcBorders>
              <w:top w:val="single" w:sz="4" w:space="0" w:color="auto"/>
              <w:left w:val="single" w:sz="4" w:space="0" w:color="auto"/>
              <w:bottom w:val="single" w:sz="4" w:space="0" w:color="auto"/>
              <w:right w:val="single" w:sz="4" w:space="0" w:color="auto"/>
            </w:tcBorders>
            <w:shd w:val="clear" w:color="auto" w:fill="auto"/>
            <w:noWrap/>
          </w:tcPr>
          <w:p w14:paraId="362CB3E7" w14:textId="33029B50" w:rsidR="00774CAF" w:rsidRPr="00CE413A" w:rsidRDefault="0045362E" w:rsidP="00CE413A">
            <w:pPr>
              <w:tabs>
                <w:tab w:val="center" w:pos="956"/>
                <w:tab w:val="right" w:pos="1912"/>
              </w:tabs>
              <w:spacing w:before="40"/>
              <w:jc w:val="left"/>
              <w:rPr>
                <w:rFonts w:cs="Arial"/>
                <w:bCs/>
                <w:sz w:val="20"/>
                <w:szCs w:val="20"/>
              </w:rPr>
            </w:pPr>
            <w:r>
              <w:rPr>
                <w:rFonts w:cs="Arial"/>
                <w:bCs/>
                <w:sz w:val="20"/>
                <w:szCs w:val="20"/>
              </w:rPr>
              <w:tab/>
              <w:t>9</w:t>
            </w:r>
            <w:r w:rsidR="00CE413A" w:rsidRPr="00CE413A">
              <w:rPr>
                <w:rFonts w:cs="Arial"/>
                <w:bCs/>
                <w:sz w:val="20"/>
                <w:szCs w:val="20"/>
              </w:rPr>
              <w:tab/>
            </w: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6BFE83A0" w14:textId="0CAE3624" w:rsidR="00774CAF" w:rsidRPr="00CE413A" w:rsidRDefault="0045362E" w:rsidP="004702D1">
            <w:pPr>
              <w:spacing w:before="40"/>
              <w:jc w:val="center"/>
              <w:rPr>
                <w:rFonts w:cs="Arial"/>
                <w:bCs/>
                <w:sz w:val="20"/>
                <w:szCs w:val="20"/>
              </w:rPr>
            </w:pPr>
            <w:r>
              <w:rPr>
                <w:rFonts w:cs="Arial"/>
                <w:bCs/>
                <w:sz w:val="20"/>
                <w:szCs w:val="20"/>
              </w:rPr>
              <w:t>5</w:t>
            </w:r>
          </w:p>
        </w:tc>
      </w:tr>
      <w:tr w:rsidR="00774CAF" w:rsidRPr="007621E7" w14:paraId="385AAA9A" w14:textId="77777777" w:rsidTr="001F6455">
        <w:trPr>
          <w:trHeight w:val="240"/>
        </w:trPr>
        <w:tc>
          <w:tcPr>
            <w:tcW w:w="1454" w:type="pct"/>
            <w:tcBorders>
              <w:top w:val="single" w:sz="4" w:space="0" w:color="auto"/>
              <w:left w:val="single" w:sz="4" w:space="0" w:color="auto"/>
              <w:bottom w:val="single" w:sz="4" w:space="0" w:color="auto"/>
              <w:right w:val="single" w:sz="4" w:space="0" w:color="auto"/>
            </w:tcBorders>
          </w:tcPr>
          <w:p w14:paraId="60DA3029" w14:textId="77777777" w:rsidR="00774CAF" w:rsidRPr="00CE413A" w:rsidRDefault="00774CAF" w:rsidP="00E6397B">
            <w:pPr>
              <w:spacing w:before="40"/>
              <w:jc w:val="left"/>
              <w:rPr>
                <w:rFonts w:cs="Arial"/>
                <w:b/>
                <w:bCs/>
                <w:sz w:val="20"/>
                <w:szCs w:val="20"/>
              </w:rPr>
            </w:pPr>
            <w:r w:rsidRPr="00CE413A">
              <w:rPr>
                <w:rFonts w:cs="Arial"/>
                <w:b/>
                <w:bCs/>
                <w:sz w:val="20"/>
                <w:szCs w:val="20"/>
              </w:rPr>
              <w:t>Total</w:t>
            </w:r>
          </w:p>
        </w:tc>
        <w:tc>
          <w:tcPr>
            <w:tcW w:w="1211" w:type="pct"/>
            <w:tcBorders>
              <w:top w:val="single" w:sz="4" w:space="0" w:color="auto"/>
              <w:left w:val="single" w:sz="4" w:space="0" w:color="auto"/>
              <w:bottom w:val="single" w:sz="4" w:space="0" w:color="auto"/>
              <w:right w:val="single" w:sz="4" w:space="0" w:color="auto"/>
            </w:tcBorders>
            <w:shd w:val="clear" w:color="auto" w:fill="auto"/>
            <w:noWrap/>
          </w:tcPr>
          <w:p w14:paraId="2D768271" w14:textId="04C8D661" w:rsidR="00774CAF" w:rsidRPr="00CE413A" w:rsidRDefault="00003312" w:rsidP="004702D1">
            <w:pPr>
              <w:spacing w:before="40"/>
              <w:jc w:val="center"/>
              <w:rPr>
                <w:rFonts w:cs="Arial"/>
                <w:b/>
                <w:bCs/>
                <w:sz w:val="20"/>
                <w:szCs w:val="20"/>
              </w:rPr>
            </w:pPr>
            <w:r>
              <w:rPr>
                <w:rFonts w:cs="Arial"/>
                <w:b/>
                <w:bCs/>
                <w:sz w:val="20"/>
                <w:szCs w:val="20"/>
              </w:rPr>
              <w:t>4</w:t>
            </w:r>
          </w:p>
        </w:tc>
        <w:tc>
          <w:tcPr>
            <w:tcW w:w="1212" w:type="pct"/>
            <w:tcBorders>
              <w:top w:val="single" w:sz="4" w:space="0" w:color="auto"/>
              <w:left w:val="single" w:sz="4" w:space="0" w:color="auto"/>
              <w:bottom w:val="single" w:sz="4" w:space="0" w:color="auto"/>
              <w:right w:val="single" w:sz="4" w:space="0" w:color="auto"/>
            </w:tcBorders>
            <w:shd w:val="clear" w:color="auto" w:fill="auto"/>
            <w:noWrap/>
          </w:tcPr>
          <w:p w14:paraId="3676F1F5" w14:textId="54D760C4" w:rsidR="00774CAF" w:rsidRPr="00CE413A" w:rsidRDefault="00CE413A" w:rsidP="00CE413A">
            <w:pPr>
              <w:tabs>
                <w:tab w:val="center" w:pos="956"/>
                <w:tab w:val="right" w:pos="1912"/>
              </w:tabs>
              <w:spacing w:before="40"/>
              <w:jc w:val="left"/>
              <w:rPr>
                <w:rFonts w:cs="Arial"/>
                <w:b/>
                <w:bCs/>
                <w:sz w:val="20"/>
                <w:szCs w:val="20"/>
              </w:rPr>
            </w:pPr>
            <w:r w:rsidRPr="00CE413A">
              <w:rPr>
                <w:rFonts w:cs="Arial"/>
                <w:b/>
                <w:bCs/>
                <w:sz w:val="20"/>
                <w:szCs w:val="20"/>
              </w:rPr>
              <w:tab/>
            </w:r>
            <w:r w:rsidR="00291B38">
              <w:rPr>
                <w:rFonts w:cs="Arial"/>
                <w:b/>
                <w:bCs/>
                <w:sz w:val="20"/>
                <w:szCs w:val="20"/>
              </w:rPr>
              <w:t>70</w:t>
            </w:r>
            <w:r w:rsidRPr="00CE413A">
              <w:rPr>
                <w:rFonts w:cs="Arial"/>
                <w:b/>
                <w:bCs/>
                <w:sz w:val="20"/>
                <w:szCs w:val="20"/>
              </w:rPr>
              <w:tab/>
            </w: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0C2D13BB" w14:textId="313056AC" w:rsidR="00774CAF" w:rsidRPr="00CE413A" w:rsidRDefault="00291B38" w:rsidP="004702D1">
            <w:pPr>
              <w:spacing w:before="40"/>
              <w:jc w:val="center"/>
              <w:rPr>
                <w:rFonts w:cs="Arial"/>
                <w:b/>
                <w:bCs/>
                <w:sz w:val="20"/>
                <w:szCs w:val="20"/>
              </w:rPr>
            </w:pPr>
            <w:r>
              <w:rPr>
                <w:rFonts w:cs="Arial"/>
                <w:b/>
                <w:bCs/>
                <w:sz w:val="20"/>
                <w:szCs w:val="20"/>
              </w:rPr>
              <w:t>29</w:t>
            </w:r>
          </w:p>
        </w:tc>
      </w:tr>
    </w:tbl>
    <w:p w14:paraId="094F9C3B" w14:textId="77777777" w:rsidR="008F1E64" w:rsidRPr="007621E7" w:rsidRDefault="008F1E64" w:rsidP="008F1E64">
      <w:pPr>
        <w:ind w:right="-44"/>
        <w:rPr>
          <w:color w:val="000000"/>
          <w:highlight w:val="yellow"/>
        </w:rPr>
      </w:pPr>
    </w:p>
    <w:p w14:paraId="4E294572" w14:textId="2A8A6C61" w:rsidR="008F1E64" w:rsidRPr="00B93C1B" w:rsidRDefault="008F1E64" w:rsidP="008F1E64">
      <w:pPr>
        <w:ind w:right="-44"/>
        <w:rPr>
          <w:color w:val="000000"/>
        </w:rPr>
      </w:pPr>
      <w:r w:rsidRPr="00B93C1B">
        <w:rPr>
          <w:color w:val="000000"/>
        </w:rPr>
        <w:t xml:space="preserve">The pitch quality audit shows that </w:t>
      </w:r>
      <w:r w:rsidR="00CB1D64" w:rsidRPr="00B93C1B">
        <w:rPr>
          <w:color w:val="000000"/>
        </w:rPr>
        <w:t>the majority</w:t>
      </w:r>
      <w:r w:rsidRPr="00B93C1B">
        <w:rPr>
          <w:color w:val="000000"/>
        </w:rPr>
        <w:t xml:space="preserve"> of pitches </w:t>
      </w:r>
      <w:r w:rsidR="00CE413A">
        <w:rPr>
          <w:color w:val="000000"/>
        </w:rPr>
        <w:t>(6</w:t>
      </w:r>
      <w:r w:rsidR="00A77CFF">
        <w:rPr>
          <w:color w:val="000000"/>
        </w:rPr>
        <w:t>8</w:t>
      </w:r>
      <w:r w:rsidR="00CB1D64" w:rsidRPr="00B93C1B">
        <w:rPr>
          <w:color w:val="000000"/>
        </w:rPr>
        <w:t xml:space="preserve">%) </w:t>
      </w:r>
      <w:r w:rsidRPr="00B93C1B">
        <w:rPr>
          <w:color w:val="000000"/>
        </w:rPr>
        <w:t xml:space="preserve">available for community use are </w:t>
      </w:r>
      <w:r w:rsidR="00CB1D64" w:rsidRPr="00B93C1B">
        <w:rPr>
          <w:color w:val="000000"/>
        </w:rPr>
        <w:t>standard</w:t>
      </w:r>
      <w:r w:rsidRPr="00B93C1B">
        <w:rPr>
          <w:color w:val="000000"/>
        </w:rPr>
        <w:t xml:space="preserve"> quality</w:t>
      </w:r>
      <w:r w:rsidR="00CB1D64" w:rsidRPr="00B93C1B">
        <w:rPr>
          <w:color w:val="000000"/>
        </w:rPr>
        <w:t>,</w:t>
      </w:r>
      <w:r w:rsidRPr="00B93C1B">
        <w:rPr>
          <w:color w:val="000000"/>
        </w:rPr>
        <w:t xml:space="preserve"> </w:t>
      </w:r>
      <w:r w:rsidR="00A77CFF">
        <w:rPr>
          <w:color w:val="000000"/>
        </w:rPr>
        <w:t>with 28</w:t>
      </w:r>
      <w:r w:rsidRPr="00B93C1B">
        <w:rPr>
          <w:color w:val="000000"/>
        </w:rPr>
        <w:t xml:space="preserve">% </w:t>
      </w:r>
      <w:r w:rsidR="00CB1D64" w:rsidRPr="00B93C1B">
        <w:rPr>
          <w:color w:val="000000"/>
        </w:rPr>
        <w:t>rated as</w:t>
      </w:r>
      <w:r w:rsidRPr="00B93C1B">
        <w:rPr>
          <w:color w:val="000000"/>
        </w:rPr>
        <w:t xml:space="preserve"> </w:t>
      </w:r>
      <w:r w:rsidR="00003312">
        <w:rPr>
          <w:color w:val="000000"/>
        </w:rPr>
        <w:t>poor and only 4</w:t>
      </w:r>
      <w:r w:rsidRPr="00B93C1B">
        <w:rPr>
          <w:color w:val="000000"/>
        </w:rPr>
        <w:t xml:space="preserve">% as </w:t>
      </w:r>
      <w:r w:rsidR="00B93C1B" w:rsidRPr="00B93C1B">
        <w:rPr>
          <w:color w:val="000000"/>
        </w:rPr>
        <w:t>good quality</w:t>
      </w:r>
      <w:r w:rsidRPr="00B93C1B">
        <w:rPr>
          <w:color w:val="000000"/>
        </w:rPr>
        <w:t>. Mo</w:t>
      </w:r>
      <w:r w:rsidR="00CE413A">
        <w:rPr>
          <w:color w:val="000000"/>
        </w:rPr>
        <w:t>st adult (</w:t>
      </w:r>
      <w:r w:rsidR="0045362E">
        <w:rPr>
          <w:color w:val="000000"/>
        </w:rPr>
        <w:t>63</w:t>
      </w:r>
      <w:r w:rsidR="00CE413A">
        <w:rPr>
          <w:color w:val="000000"/>
        </w:rPr>
        <w:t>%), youth (7</w:t>
      </w:r>
      <w:r w:rsidR="0045362E">
        <w:rPr>
          <w:color w:val="000000"/>
        </w:rPr>
        <w:t>4</w:t>
      </w:r>
      <w:r w:rsidRPr="00B93C1B">
        <w:rPr>
          <w:color w:val="000000"/>
        </w:rPr>
        <w:t xml:space="preserve">%) </w:t>
      </w:r>
      <w:r w:rsidR="00CE413A">
        <w:rPr>
          <w:color w:val="000000"/>
        </w:rPr>
        <w:t>a</w:t>
      </w:r>
      <w:r w:rsidR="0045362E">
        <w:rPr>
          <w:color w:val="000000"/>
        </w:rPr>
        <w:t>nd mini (73</w:t>
      </w:r>
      <w:r w:rsidR="00CB1D64" w:rsidRPr="00B93C1B">
        <w:rPr>
          <w:color w:val="000000"/>
        </w:rPr>
        <w:t xml:space="preserve">%) pitches </w:t>
      </w:r>
      <w:r w:rsidRPr="00B93C1B">
        <w:rPr>
          <w:color w:val="000000"/>
        </w:rPr>
        <w:t xml:space="preserve">are assessed as </w:t>
      </w:r>
      <w:r w:rsidR="00CB1D64" w:rsidRPr="00B93C1B">
        <w:rPr>
          <w:color w:val="000000"/>
        </w:rPr>
        <w:t>standard</w:t>
      </w:r>
      <w:r w:rsidRPr="00B93C1B">
        <w:rPr>
          <w:color w:val="000000"/>
        </w:rPr>
        <w:t xml:space="preserve"> quality</w:t>
      </w:r>
      <w:r w:rsidR="00CB1D64" w:rsidRPr="00B93C1B">
        <w:rPr>
          <w:color w:val="000000"/>
        </w:rPr>
        <w:t>.</w:t>
      </w:r>
    </w:p>
    <w:p w14:paraId="205A013B" w14:textId="77777777" w:rsidR="008F1E64" w:rsidRPr="00F06F87" w:rsidRDefault="008F1E64" w:rsidP="008F1E64">
      <w:pPr>
        <w:ind w:right="-44"/>
        <w:rPr>
          <w:color w:val="000000"/>
          <w:highlight w:val="yellow"/>
        </w:rPr>
      </w:pPr>
    </w:p>
    <w:p w14:paraId="37EDED9B" w14:textId="237698EA" w:rsidR="008F1E64" w:rsidRPr="00B93C1B" w:rsidRDefault="008F1E64" w:rsidP="008F1E64">
      <w:pPr>
        <w:ind w:right="-44"/>
        <w:rPr>
          <w:color w:val="000000"/>
        </w:rPr>
      </w:pPr>
      <w:r w:rsidRPr="00B93C1B">
        <w:rPr>
          <w:color w:val="000000"/>
        </w:rPr>
        <w:t xml:space="preserve">Private sites (e.g. sports clubs) typically offer better quality facilities than </w:t>
      </w:r>
      <w:r w:rsidR="00D63098">
        <w:rPr>
          <w:color w:val="000000"/>
        </w:rPr>
        <w:t>Council</w:t>
      </w:r>
      <w:r w:rsidRPr="00B93C1B">
        <w:rPr>
          <w:color w:val="000000"/>
        </w:rPr>
        <w:t xml:space="preserve"> parks/playing fields and school pitches. In general, such sports clubs tend to have dedicated ground staff or volunteers working on pitches and the fact that they are often secured by fencing prevents unofficial use. Private site hire is often at full cost recovery. The maintenance and use of </w:t>
      </w:r>
      <w:r w:rsidR="00D63098">
        <w:rPr>
          <w:color w:val="000000"/>
        </w:rPr>
        <w:t>Council</w:t>
      </w:r>
      <w:r w:rsidRPr="00B93C1B">
        <w:rPr>
          <w:color w:val="000000"/>
        </w:rPr>
        <w:t xml:space="preserve"> sites tends to be less frequent and unofficial use of these sites can further exacerbate quality issues. </w:t>
      </w:r>
    </w:p>
    <w:p w14:paraId="3DC11D7D" w14:textId="77777777" w:rsidR="008F1E64" w:rsidRPr="00B93C1B" w:rsidRDefault="008F1E64" w:rsidP="008F1E64">
      <w:pPr>
        <w:ind w:right="-44"/>
        <w:rPr>
          <w:color w:val="000000"/>
        </w:rPr>
      </w:pPr>
    </w:p>
    <w:p w14:paraId="34951782" w14:textId="77777777" w:rsidR="008F1E64" w:rsidRPr="00B93C1B" w:rsidRDefault="008F1E64" w:rsidP="008F1E64">
      <w:pPr>
        <w:ind w:right="-44"/>
        <w:rPr>
          <w:color w:val="000000"/>
        </w:rPr>
      </w:pPr>
      <w:r w:rsidRPr="00B93C1B">
        <w:rPr>
          <w:color w:val="000000"/>
        </w:rPr>
        <w:t xml:space="preserve">Specific comments relating to the pitch conditions at individual </w:t>
      </w:r>
      <w:r w:rsidR="00A2705F">
        <w:rPr>
          <w:color w:val="000000"/>
        </w:rPr>
        <w:t>sites can be seen in the table overleaf</w:t>
      </w:r>
      <w:r w:rsidRPr="00B93C1B">
        <w:rPr>
          <w:color w:val="000000"/>
        </w:rPr>
        <w:t>. The comments are a combination of club feedback and site assessment information.</w:t>
      </w:r>
    </w:p>
    <w:p w14:paraId="56B39A8F" w14:textId="77777777" w:rsidR="008F1E64" w:rsidRPr="00B93C1B" w:rsidRDefault="008F1E64" w:rsidP="008F1E64">
      <w:pPr>
        <w:ind w:right="-44"/>
        <w:rPr>
          <w:color w:val="000000"/>
        </w:rPr>
      </w:pPr>
    </w:p>
    <w:p w14:paraId="433D52F7" w14:textId="77777777" w:rsidR="008F1E64" w:rsidRPr="00B93C1B" w:rsidRDefault="00095342" w:rsidP="00CB408B">
      <w:pPr>
        <w:jc w:val="left"/>
        <w:rPr>
          <w:bCs/>
          <w:i/>
          <w:color w:val="000000"/>
          <w:szCs w:val="28"/>
        </w:rPr>
      </w:pPr>
      <w:r>
        <w:rPr>
          <w:bCs/>
          <w:i/>
          <w:color w:val="000000"/>
          <w:szCs w:val="28"/>
        </w:rPr>
        <w:t>Table 2.4</w:t>
      </w:r>
      <w:r w:rsidR="008F1E64" w:rsidRPr="00B93C1B">
        <w:rPr>
          <w:bCs/>
          <w:i/>
          <w:color w:val="000000"/>
          <w:szCs w:val="28"/>
        </w:rPr>
        <w:t>: Summary of pitch quality comments</w:t>
      </w:r>
    </w:p>
    <w:p w14:paraId="22A4A09A" w14:textId="77777777" w:rsidR="00D318A3" w:rsidRPr="00F06F87" w:rsidRDefault="00D318A3" w:rsidP="008F1E64">
      <w:pPr>
        <w:ind w:right="-44"/>
        <w:rPr>
          <w:color w:val="000000"/>
          <w:highlight w:val="yellow"/>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3589"/>
        <w:gridCol w:w="4413"/>
      </w:tblGrid>
      <w:tr w:rsidR="00B93C1B" w:rsidRPr="00F06F87" w14:paraId="2AFE9D94" w14:textId="77777777" w:rsidTr="00B93C1B">
        <w:trPr>
          <w:trHeight w:val="210"/>
          <w:tblHeader/>
        </w:trPr>
        <w:tc>
          <w:tcPr>
            <w:tcW w:w="35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B209BE" w14:textId="77777777" w:rsidR="00B93C1B" w:rsidRPr="00AD5C4A" w:rsidRDefault="00B93C1B" w:rsidP="00B93C1B">
            <w:pPr>
              <w:tabs>
                <w:tab w:val="left" w:pos="450"/>
              </w:tabs>
              <w:spacing w:before="40"/>
              <w:ind w:right="45"/>
              <w:jc w:val="center"/>
              <w:rPr>
                <w:rFonts w:cs="Arial"/>
                <w:b/>
                <w:bCs/>
                <w:color w:val="000000"/>
                <w:sz w:val="20"/>
                <w:szCs w:val="20"/>
              </w:rPr>
            </w:pPr>
            <w:r w:rsidRPr="00AD5C4A">
              <w:rPr>
                <w:rFonts w:cs="Arial"/>
                <w:b/>
                <w:bCs/>
                <w:color w:val="000000"/>
                <w:sz w:val="20"/>
                <w:szCs w:val="20"/>
              </w:rPr>
              <w:t>Site ID</w:t>
            </w:r>
          </w:p>
        </w:tc>
        <w:tc>
          <w:tcPr>
            <w:tcW w:w="208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2C70AC" w14:textId="77777777" w:rsidR="00B93C1B" w:rsidRPr="00AD5C4A" w:rsidRDefault="00B93C1B" w:rsidP="00D511FE">
            <w:pPr>
              <w:tabs>
                <w:tab w:val="left" w:pos="450"/>
              </w:tabs>
              <w:spacing w:before="40"/>
              <w:ind w:right="45"/>
              <w:jc w:val="left"/>
              <w:rPr>
                <w:rFonts w:cs="Arial"/>
                <w:b/>
                <w:bCs/>
                <w:color w:val="000000"/>
                <w:sz w:val="20"/>
                <w:szCs w:val="20"/>
              </w:rPr>
            </w:pPr>
            <w:r w:rsidRPr="00AD5C4A">
              <w:rPr>
                <w:rFonts w:cs="Arial"/>
                <w:b/>
                <w:bCs/>
                <w:color w:val="000000"/>
                <w:sz w:val="20"/>
                <w:szCs w:val="20"/>
              </w:rPr>
              <w:t>Site</w:t>
            </w:r>
          </w:p>
        </w:tc>
        <w:tc>
          <w:tcPr>
            <w:tcW w:w="256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EB6E98" w14:textId="77777777" w:rsidR="00B93C1B" w:rsidRPr="00F06F87" w:rsidRDefault="00285608" w:rsidP="00D511FE">
            <w:pPr>
              <w:tabs>
                <w:tab w:val="left" w:pos="450"/>
              </w:tabs>
              <w:spacing w:before="40"/>
              <w:ind w:right="45"/>
              <w:jc w:val="left"/>
              <w:rPr>
                <w:rFonts w:cs="Arial"/>
                <w:b/>
                <w:bCs/>
                <w:color w:val="000000"/>
                <w:sz w:val="20"/>
                <w:szCs w:val="20"/>
                <w:highlight w:val="yellow"/>
              </w:rPr>
            </w:pPr>
            <w:r>
              <w:rPr>
                <w:rFonts w:cs="Arial"/>
                <w:b/>
                <w:bCs/>
                <w:color w:val="000000"/>
                <w:sz w:val="20"/>
                <w:szCs w:val="20"/>
              </w:rPr>
              <w:t>User c</w:t>
            </w:r>
            <w:r w:rsidR="00B93C1B" w:rsidRPr="00AD5C4A">
              <w:rPr>
                <w:rFonts w:cs="Arial"/>
                <w:b/>
                <w:bCs/>
                <w:color w:val="000000"/>
                <w:sz w:val="20"/>
                <w:szCs w:val="20"/>
              </w:rPr>
              <w:t>omments</w:t>
            </w:r>
          </w:p>
        </w:tc>
      </w:tr>
      <w:tr w:rsidR="00B93C1B" w:rsidRPr="00F06F87" w14:paraId="3AFDDC0C" w14:textId="77777777" w:rsidTr="00B93C1B">
        <w:trPr>
          <w:trHeight w:val="210"/>
        </w:trPr>
        <w:tc>
          <w:tcPr>
            <w:tcW w:w="355" w:type="pct"/>
            <w:tcBorders>
              <w:top w:val="single" w:sz="4" w:space="0" w:color="auto"/>
              <w:left w:val="single" w:sz="4" w:space="0" w:color="auto"/>
              <w:bottom w:val="single" w:sz="4" w:space="0" w:color="auto"/>
              <w:right w:val="single" w:sz="4" w:space="0" w:color="auto"/>
            </w:tcBorders>
          </w:tcPr>
          <w:p w14:paraId="04F000E0" w14:textId="77777777" w:rsidR="00B93C1B" w:rsidRPr="00AD5C4A" w:rsidRDefault="002A361F" w:rsidP="00B93C1B">
            <w:pPr>
              <w:spacing w:before="40"/>
              <w:jc w:val="center"/>
              <w:rPr>
                <w:rFonts w:cs="Arial"/>
                <w:color w:val="000000"/>
                <w:sz w:val="20"/>
                <w:szCs w:val="20"/>
              </w:rPr>
            </w:pPr>
            <w:r w:rsidRPr="00AD5C4A">
              <w:rPr>
                <w:rFonts w:cs="Arial"/>
                <w:color w:val="000000"/>
                <w:sz w:val="20"/>
                <w:szCs w:val="20"/>
              </w:rPr>
              <w:t>8</w:t>
            </w:r>
          </w:p>
        </w:tc>
        <w:tc>
          <w:tcPr>
            <w:tcW w:w="2084" w:type="pct"/>
            <w:tcBorders>
              <w:top w:val="single" w:sz="4" w:space="0" w:color="auto"/>
              <w:left w:val="single" w:sz="4" w:space="0" w:color="auto"/>
              <w:bottom w:val="single" w:sz="4" w:space="0" w:color="auto"/>
              <w:right w:val="single" w:sz="4" w:space="0" w:color="auto"/>
            </w:tcBorders>
          </w:tcPr>
          <w:p w14:paraId="065E3725" w14:textId="77777777" w:rsidR="00B93C1B" w:rsidRPr="00AD5C4A" w:rsidRDefault="00AD5C4A" w:rsidP="00B93C1B">
            <w:pPr>
              <w:spacing w:before="40"/>
              <w:jc w:val="left"/>
              <w:rPr>
                <w:rFonts w:cs="Arial"/>
                <w:color w:val="000000"/>
                <w:sz w:val="20"/>
                <w:szCs w:val="20"/>
              </w:rPr>
            </w:pPr>
            <w:r w:rsidRPr="00AD5C4A">
              <w:rPr>
                <w:rFonts w:cs="Arial"/>
                <w:color w:val="000000"/>
                <w:sz w:val="20"/>
                <w:szCs w:val="20"/>
              </w:rPr>
              <w:t>Bardon Hill Sports Club</w:t>
            </w:r>
          </w:p>
        </w:tc>
        <w:tc>
          <w:tcPr>
            <w:tcW w:w="2561" w:type="pct"/>
            <w:tcBorders>
              <w:top w:val="single" w:sz="4" w:space="0" w:color="auto"/>
              <w:left w:val="single" w:sz="4" w:space="0" w:color="auto"/>
              <w:bottom w:val="single" w:sz="4" w:space="0" w:color="auto"/>
              <w:right w:val="single" w:sz="4" w:space="0" w:color="auto"/>
            </w:tcBorders>
          </w:tcPr>
          <w:p w14:paraId="67762888" w14:textId="167F620F" w:rsidR="00B93C1B" w:rsidRPr="00A65734" w:rsidRDefault="009E435A" w:rsidP="00B93C1B">
            <w:pPr>
              <w:spacing w:before="40"/>
              <w:jc w:val="left"/>
              <w:rPr>
                <w:rFonts w:cs="Arial"/>
                <w:color w:val="000000"/>
                <w:sz w:val="20"/>
                <w:szCs w:val="20"/>
              </w:rPr>
            </w:pPr>
            <w:r>
              <w:rPr>
                <w:rFonts w:cs="Arial"/>
                <w:color w:val="000000"/>
                <w:sz w:val="20"/>
                <w:szCs w:val="20"/>
              </w:rPr>
              <w:t>Issues with poor drainage</w:t>
            </w:r>
            <w:r w:rsidR="0045362E">
              <w:rPr>
                <w:rFonts w:cs="Arial"/>
                <w:color w:val="000000"/>
                <w:sz w:val="20"/>
                <w:szCs w:val="20"/>
              </w:rPr>
              <w:t xml:space="preserve"> and dog fouling.</w:t>
            </w:r>
          </w:p>
        </w:tc>
      </w:tr>
      <w:tr w:rsidR="005E5FC5" w:rsidRPr="00F06F87" w14:paraId="64658558" w14:textId="77777777" w:rsidTr="005E5FC5">
        <w:trPr>
          <w:trHeight w:val="763"/>
        </w:trPr>
        <w:tc>
          <w:tcPr>
            <w:tcW w:w="355" w:type="pct"/>
            <w:tcBorders>
              <w:top w:val="single" w:sz="4" w:space="0" w:color="auto"/>
              <w:left w:val="single" w:sz="4" w:space="0" w:color="auto"/>
              <w:right w:val="single" w:sz="4" w:space="0" w:color="auto"/>
            </w:tcBorders>
          </w:tcPr>
          <w:p w14:paraId="37EF8EC1" w14:textId="77777777" w:rsidR="005E5FC5" w:rsidRPr="00AD5C4A" w:rsidRDefault="005E5FC5" w:rsidP="00B93C1B">
            <w:pPr>
              <w:spacing w:before="40"/>
              <w:jc w:val="center"/>
              <w:rPr>
                <w:rFonts w:cs="Arial"/>
                <w:color w:val="000000"/>
                <w:sz w:val="20"/>
                <w:szCs w:val="20"/>
              </w:rPr>
            </w:pPr>
            <w:r w:rsidRPr="00AD5C4A">
              <w:rPr>
                <w:rFonts w:cs="Arial"/>
                <w:color w:val="000000"/>
                <w:sz w:val="20"/>
                <w:szCs w:val="20"/>
              </w:rPr>
              <w:t>22</w:t>
            </w:r>
          </w:p>
        </w:tc>
        <w:tc>
          <w:tcPr>
            <w:tcW w:w="2084" w:type="pct"/>
            <w:tcBorders>
              <w:top w:val="single" w:sz="4" w:space="0" w:color="auto"/>
              <w:left w:val="single" w:sz="4" w:space="0" w:color="auto"/>
              <w:right w:val="single" w:sz="4" w:space="0" w:color="auto"/>
            </w:tcBorders>
          </w:tcPr>
          <w:p w14:paraId="7C444625" w14:textId="77777777" w:rsidR="005E5FC5" w:rsidRPr="00AD5C4A" w:rsidRDefault="00111215" w:rsidP="00D511FE">
            <w:pPr>
              <w:spacing w:before="40"/>
              <w:jc w:val="left"/>
              <w:rPr>
                <w:rFonts w:cs="Arial"/>
                <w:color w:val="000000"/>
                <w:sz w:val="20"/>
                <w:szCs w:val="20"/>
              </w:rPr>
            </w:pPr>
            <w:r>
              <w:rPr>
                <w:rFonts w:cs="Arial"/>
                <w:color w:val="000000"/>
                <w:sz w:val="20"/>
                <w:szCs w:val="20"/>
              </w:rPr>
              <w:t>Hermitage Recreation Ground</w:t>
            </w:r>
          </w:p>
        </w:tc>
        <w:tc>
          <w:tcPr>
            <w:tcW w:w="2561" w:type="pct"/>
            <w:tcBorders>
              <w:top w:val="single" w:sz="4" w:space="0" w:color="auto"/>
              <w:left w:val="single" w:sz="4" w:space="0" w:color="auto"/>
              <w:right w:val="single" w:sz="4" w:space="0" w:color="auto"/>
            </w:tcBorders>
          </w:tcPr>
          <w:p w14:paraId="6243F6F2" w14:textId="77777777" w:rsidR="005E5FC5" w:rsidRPr="00A65734" w:rsidRDefault="005E5FC5" w:rsidP="000C2175">
            <w:pPr>
              <w:spacing w:before="40"/>
              <w:jc w:val="left"/>
              <w:rPr>
                <w:rFonts w:cs="Arial"/>
                <w:color w:val="000000"/>
                <w:sz w:val="20"/>
                <w:szCs w:val="20"/>
              </w:rPr>
            </w:pPr>
            <w:r>
              <w:rPr>
                <w:rFonts w:cs="Arial"/>
                <w:color w:val="000000"/>
                <w:sz w:val="20"/>
                <w:szCs w:val="20"/>
              </w:rPr>
              <w:t xml:space="preserve">Large amounts of dog fouling and issues with the pitches being open access leading to unauthorised </w:t>
            </w:r>
            <w:r w:rsidR="000C2175">
              <w:rPr>
                <w:rFonts w:cs="Arial"/>
                <w:color w:val="000000"/>
                <w:sz w:val="20"/>
                <w:szCs w:val="20"/>
              </w:rPr>
              <w:t>use</w:t>
            </w:r>
            <w:r>
              <w:rPr>
                <w:rFonts w:cs="Arial"/>
                <w:color w:val="000000"/>
                <w:sz w:val="20"/>
                <w:szCs w:val="20"/>
              </w:rPr>
              <w:t>.</w:t>
            </w:r>
          </w:p>
        </w:tc>
      </w:tr>
      <w:tr w:rsidR="00B93C1B" w:rsidRPr="00F06F87" w14:paraId="2D04AD7F" w14:textId="77777777" w:rsidTr="00B93C1B">
        <w:trPr>
          <w:trHeight w:val="210"/>
        </w:trPr>
        <w:tc>
          <w:tcPr>
            <w:tcW w:w="355" w:type="pct"/>
            <w:tcBorders>
              <w:top w:val="single" w:sz="4" w:space="0" w:color="auto"/>
              <w:left w:val="single" w:sz="4" w:space="0" w:color="auto"/>
              <w:bottom w:val="single" w:sz="4" w:space="0" w:color="auto"/>
              <w:right w:val="single" w:sz="4" w:space="0" w:color="auto"/>
            </w:tcBorders>
          </w:tcPr>
          <w:p w14:paraId="25B95C3C" w14:textId="77777777" w:rsidR="00B93C1B" w:rsidRPr="00AD5C4A" w:rsidRDefault="002A361F" w:rsidP="00B93C1B">
            <w:pPr>
              <w:spacing w:before="40"/>
              <w:jc w:val="center"/>
              <w:rPr>
                <w:rFonts w:cs="Arial"/>
                <w:color w:val="000000"/>
                <w:sz w:val="20"/>
                <w:szCs w:val="20"/>
              </w:rPr>
            </w:pPr>
            <w:r w:rsidRPr="00AD5C4A">
              <w:rPr>
                <w:rFonts w:cs="Arial"/>
                <w:color w:val="000000"/>
                <w:sz w:val="20"/>
                <w:szCs w:val="20"/>
              </w:rPr>
              <w:t>27</w:t>
            </w:r>
          </w:p>
        </w:tc>
        <w:tc>
          <w:tcPr>
            <w:tcW w:w="2084" w:type="pct"/>
            <w:tcBorders>
              <w:top w:val="single" w:sz="4" w:space="0" w:color="auto"/>
              <w:left w:val="single" w:sz="4" w:space="0" w:color="auto"/>
              <w:bottom w:val="single" w:sz="4" w:space="0" w:color="auto"/>
              <w:right w:val="single" w:sz="4" w:space="0" w:color="auto"/>
            </w:tcBorders>
          </w:tcPr>
          <w:p w14:paraId="5314266A" w14:textId="77777777" w:rsidR="00B93C1B" w:rsidRPr="00AD5C4A" w:rsidRDefault="00AD5C4A" w:rsidP="00D511FE">
            <w:pPr>
              <w:spacing w:before="40"/>
              <w:jc w:val="left"/>
              <w:rPr>
                <w:rFonts w:cs="Arial"/>
                <w:color w:val="000000"/>
                <w:sz w:val="20"/>
                <w:szCs w:val="20"/>
              </w:rPr>
            </w:pPr>
            <w:r w:rsidRPr="00AD5C4A">
              <w:rPr>
                <w:rFonts w:cs="Arial"/>
                <w:color w:val="000000"/>
                <w:sz w:val="20"/>
                <w:szCs w:val="20"/>
              </w:rPr>
              <w:t>King Edward VII Science and Sports College</w:t>
            </w:r>
          </w:p>
        </w:tc>
        <w:tc>
          <w:tcPr>
            <w:tcW w:w="2561" w:type="pct"/>
            <w:tcBorders>
              <w:top w:val="single" w:sz="4" w:space="0" w:color="auto"/>
              <w:left w:val="single" w:sz="4" w:space="0" w:color="auto"/>
              <w:bottom w:val="single" w:sz="4" w:space="0" w:color="auto"/>
              <w:right w:val="single" w:sz="4" w:space="0" w:color="auto"/>
            </w:tcBorders>
          </w:tcPr>
          <w:p w14:paraId="47128853" w14:textId="77777777" w:rsidR="00B93C1B" w:rsidRPr="00A65734" w:rsidRDefault="009E435A" w:rsidP="006B2D2D">
            <w:pPr>
              <w:spacing w:before="40"/>
              <w:jc w:val="left"/>
              <w:rPr>
                <w:rFonts w:cs="Arial"/>
                <w:color w:val="000000"/>
                <w:sz w:val="20"/>
                <w:szCs w:val="20"/>
              </w:rPr>
            </w:pPr>
            <w:r w:rsidRPr="00A65734">
              <w:rPr>
                <w:rFonts w:cs="Arial"/>
                <w:color w:val="000000"/>
                <w:sz w:val="20"/>
                <w:szCs w:val="20"/>
              </w:rPr>
              <w:t xml:space="preserve">Issues </w:t>
            </w:r>
            <w:r>
              <w:rPr>
                <w:rFonts w:cs="Arial"/>
                <w:color w:val="000000"/>
                <w:sz w:val="20"/>
                <w:szCs w:val="20"/>
              </w:rPr>
              <w:t>regarding the quality of the pitch. There is a large indent which pools with water and may cause injuries.</w:t>
            </w:r>
          </w:p>
        </w:tc>
      </w:tr>
      <w:tr w:rsidR="002A361F" w:rsidRPr="00F06F87" w14:paraId="45D456ED" w14:textId="77777777" w:rsidTr="00B93C1B">
        <w:trPr>
          <w:trHeight w:val="210"/>
        </w:trPr>
        <w:tc>
          <w:tcPr>
            <w:tcW w:w="355" w:type="pct"/>
            <w:tcBorders>
              <w:top w:val="single" w:sz="4" w:space="0" w:color="auto"/>
              <w:left w:val="single" w:sz="4" w:space="0" w:color="auto"/>
              <w:bottom w:val="single" w:sz="4" w:space="0" w:color="auto"/>
              <w:right w:val="single" w:sz="4" w:space="0" w:color="auto"/>
            </w:tcBorders>
          </w:tcPr>
          <w:p w14:paraId="2780B6B5" w14:textId="77777777" w:rsidR="002A361F" w:rsidRPr="00AD5C4A" w:rsidRDefault="002A361F" w:rsidP="00B93C1B">
            <w:pPr>
              <w:spacing w:before="40"/>
              <w:jc w:val="center"/>
              <w:rPr>
                <w:rFonts w:cs="Arial"/>
                <w:color w:val="000000"/>
                <w:sz w:val="20"/>
                <w:szCs w:val="20"/>
              </w:rPr>
            </w:pPr>
            <w:r w:rsidRPr="00AD5C4A">
              <w:rPr>
                <w:rFonts w:cs="Arial"/>
                <w:color w:val="000000"/>
                <w:sz w:val="20"/>
                <w:szCs w:val="20"/>
              </w:rPr>
              <w:t>28</w:t>
            </w:r>
          </w:p>
        </w:tc>
        <w:tc>
          <w:tcPr>
            <w:tcW w:w="2084" w:type="pct"/>
            <w:tcBorders>
              <w:top w:val="single" w:sz="4" w:space="0" w:color="auto"/>
              <w:left w:val="single" w:sz="4" w:space="0" w:color="auto"/>
              <w:bottom w:val="single" w:sz="4" w:space="0" w:color="auto"/>
              <w:right w:val="single" w:sz="4" w:space="0" w:color="auto"/>
            </w:tcBorders>
          </w:tcPr>
          <w:p w14:paraId="0FEE01DE" w14:textId="77777777" w:rsidR="002A361F" w:rsidRPr="00AD5C4A" w:rsidRDefault="00AD5C4A" w:rsidP="00D511FE">
            <w:pPr>
              <w:spacing w:before="40"/>
              <w:jc w:val="left"/>
              <w:rPr>
                <w:rFonts w:cs="Arial"/>
                <w:color w:val="000000"/>
                <w:sz w:val="20"/>
                <w:szCs w:val="20"/>
              </w:rPr>
            </w:pPr>
            <w:r w:rsidRPr="00AD5C4A">
              <w:rPr>
                <w:rFonts w:cs="Arial"/>
                <w:color w:val="000000"/>
                <w:sz w:val="20"/>
                <w:szCs w:val="20"/>
              </w:rPr>
              <w:t>King George V Playing Fields</w:t>
            </w:r>
          </w:p>
        </w:tc>
        <w:tc>
          <w:tcPr>
            <w:tcW w:w="2561" w:type="pct"/>
            <w:tcBorders>
              <w:top w:val="single" w:sz="4" w:space="0" w:color="auto"/>
              <w:left w:val="single" w:sz="4" w:space="0" w:color="auto"/>
              <w:bottom w:val="single" w:sz="4" w:space="0" w:color="auto"/>
              <w:right w:val="single" w:sz="4" w:space="0" w:color="auto"/>
            </w:tcBorders>
          </w:tcPr>
          <w:p w14:paraId="38CA5965" w14:textId="77777777" w:rsidR="002A361F" w:rsidRPr="00A65734" w:rsidRDefault="00274ADD" w:rsidP="00D511FE">
            <w:pPr>
              <w:spacing w:before="40"/>
              <w:jc w:val="left"/>
              <w:rPr>
                <w:rFonts w:cs="Arial"/>
                <w:color w:val="000000"/>
                <w:sz w:val="20"/>
                <w:szCs w:val="20"/>
              </w:rPr>
            </w:pPr>
            <w:r>
              <w:rPr>
                <w:rFonts w:cs="Arial"/>
                <w:color w:val="000000"/>
                <w:sz w:val="20"/>
                <w:szCs w:val="20"/>
              </w:rPr>
              <w:t>Limited pitch space available with cricket outfield encroaching onto the football pitch.</w:t>
            </w:r>
            <w:r w:rsidR="009E435A">
              <w:rPr>
                <w:rFonts w:cs="Arial"/>
                <w:color w:val="000000"/>
                <w:sz w:val="20"/>
                <w:szCs w:val="20"/>
              </w:rPr>
              <w:t xml:space="preserve"> Pitch quality has improved due to dedicated maintenance work by volunteers.</w:t>
            </w:r>
          </w:p>
        </w:tc>
      </w:tr>
      <w:tr w:rsidR="002A361F" w:rsidRPr="00F06F87" w14:paraId="21B8092B" w14:textId="77777777" w:rsidTr="00B93C1B">
        <w:trPr>
          <w:trHeight w:val="210"/>
        </w:trPr>
        <w:tc>
          <w:tcPr>
            <w:tcW w:w="355" w:type="pct"/>
            <w:tcBorders>
              <w:top w:val="single" w:sz="4" w:space="0" w:color="auto"/>
              <w:left w:val="single" w:sz="4" w:space="0" w:color="auto"/>
              <w:bottom w:val="single" w:sz="4" w:space="0" w:color="auto"/>
              <w:right w:val="single" w:sz="4" w:space="0" w:color="auto"/>
            </w:tcBorders>
          </w:tcPr>
          <w:p w14:paraId="7E1796C3" w14:textId="77777777" w:rsidR="002A361F" w:rsidRPr="00AD5C4A" w:rsidRDefault="002A361F" w:rsidP="00B93C1B">
            <w:pPr>
              <w:spacing w:before="40"/>
              <w:jc w:val="center"/>
              <w:rPr>
                <w:rFonts w:cs="Arial"/>
                <w:color w:val="000000"/>
                <w:sz w:val="20"/>
                <w:szCs w:val="20"/>
              </w:rPr>
            </w:pPr>
            <w:r w:rsidRPr="00AD5C4A">
              <w:rPr>
                <w:rFonts w:cs="Arial"/>
                <w:color w:val="000000"/>
                <w:sz w:val="20"/>
                <w:szCs w:val="20"/>
              </w:rPr>
              <w:t>31</w:t>
            </w:r>
          </w:p>
        </w:tc>
        <w:tc>
          <w:tcPr>
            <w:tcW w:w="2084" w:type="pct"/>
            <w:tcBorders>
              <w:top w:val="single" w:sz="4" w:space="0" w:color="auto"/>
              <w:left w:val="single" w:sz="4" w:space="0" w:color="auto"/>
              <w:bottom w:val="single" w:sz="4" w:space="0" w:color="auto"/>
              <w:right w:val="single" w:sz="4" w:space="0" w:color="auto"/>
            </w:tcBorders>
          </w:tcPr>
          <w:p w14:paraId="69FFC0C8" w14:textId="77777777" w:rsidR="002A361F" w:rsidRPr="00AD5C4A" w:rsidRDefault="00AD5C4A" w:rsidP="00D511FE">
            <w:pPr>
              <w:spacing w:before="40"/>
              <w:jc w:val="left"/>
              <w:rPr>
                <w:rFonts w:cs="Arial"/>
                <w:color w:val="000000"/>
                <w:sz w:val="20"/>
                <w:szCs w:val="20"/>
              </w:rPr>
            </w:pPr>
            <w:r w:rsidRPr="00AD5C4A">
              <w:rPr>
                <w:rFonts w:cs="Arial"/>
                <w:color w:val="000000"/>
                <w:sz w:val="20"/>
                <w:szCs w:val="20"/>
              </w:rPr>
              <w:t>Measham Community and Recreation Centre</w:t>
            </w:r>
          </w:p>
        </w:tc>
        <w:tc>
          <w:tcPr>
            <w:tcW w:w="2561" w:type="pct"/>
            <w:tcBorders>
              <w:top w:val="single" w:sz="4" w:space="0" w:color="auto"/>
              <w:left w:val="single" w:sz="4" w:space="0" w:color="auto"/>
              <w:bottom w:val="single" w:sz="4" w:space="0" w:color="auto"/>
              <w:right w:val="single" w:sz="4" w:space="0" w:color="auto"/>
            </w:tcBorders>
          </w:tcPr>
          <w:p w14:paraId="1393A1EF" w14:textId="77777777" w:rsidR="002A361F" w:rsidRPr="00A65734" w:rsidRDefault="006B2D2D" w:rsidP="00D511FE">
            <w:pPr>
              <w:spacing w:before="40"/>
              <w:jc w:val="left"/>
              <w:rPr>
                <w:rFonts w:cs="Arial"/>
                <w:color w:val="000000"/>
                <w:sz w:val="20"/>
                <w:szCs w:val="20"/>
              </w:rPr>
            </w:pPr>
            <w:r>
              <w:rPr>
                <w:rFonts w:cs="Arial"/>
                <w:color w:val="000000"/>
                <w:sz w:val="20"/>
                <w:szCs w:val="20"/>
              </w:rPr>
              <w:t>Over marking on the main pitch</w:t>
            </w:r>
            <w:r w:rsidR="00274ADD">
              <w:rPr>
                <w:rFonts w:cs="Arial"/>
                <w:color w:val="000000"/>
                <w:sz w:val="20"/>
                <w:szCs w:val="20"/>
              </w:rPr>
              <w:t>.</w:t>
            </w:r>
          </w:p>
        </w:tc>
      </w:tr>
      <w:tr w:rsidR="0019024E" w:rsidRPr="00F06F87" w14:paraId="702BAF4E" w14:textId="77777777" w:rsidTr="00B93C1B">
        <w:trPr>
          <w:trHeight w:val="210"/>
        </w:trPr>
        <w:tc>
          <w:tcPr>
            <w:tcW w:w="355" w:type="pct"/>
            <w:tcBorders>
              <w:top w:val="single" w:sz="4" w:space="0" w:color="auto"/>
              <w:left w:val="single" w:sz="4" w:space="0" w:color="auto"/>
              <w:bottom w:val="single" w:sz="4" w:space="0" w:color="auto"/>
              <w:right w:val="single" w:sz="4" w:space="0" w:color="auto"/>
            </w:tcBorders>
          </w:tcPr>
          <w:p w14:paraId="2C448B11" w14:textId="77777777" w:rsidR="0019024E" w:rsidRPr="00AD5C4A" w:rsidRDefault="0019024E" w:rsidP="00B93C1B">
            <w:pPr>
              <w:spacing w:before="40"/>
              <w:jc w:val="center"/>
              <w:rPr>
                <w:rFonts w:cs="Arial"/>
                <w:color w:val="000000"/>
                <w:sz w:val="20"/>
                <w:szCs w:val="20"/>
              </w:rPr>
            </w:pPr>
            <w:r>
              <w:rPr>
                <w:rFonts w:cs="Arial"/>
                <w:color w:val="000000"/>
                <w:sz w:val="20"/>
                <w:szCs w:val="20"/>
              </w:rPr>
              <w:t>37</w:t>
            </w:r>
          </w:p>
        </w:tc>
        <w:tc>
          <w:tcPr>
            <w:tcW w:w="2084" w:type="pct"/>
            <w:tcBorders>
              <w:top w:val="single" w:sz="4" w:space="0" w:color="auto"/>
              <w:left w:val="single" w:sz="4" w:space="0" w:color="auto"/>
              <w:bottom w:val="single" w:sz="4" w:space="0" w:color="auto"/>
              <w:right w:val="single" w:sz="4" w:space="0" w:color="auto"/>
            </w:tcBorders>
          </w:tcPr>
          <w:p w14:paraId="5C97D9D9" w14:textId="77777777" w:rsidR="0019024E" w:rsidRPr="00AD5C4A" w:rsidRDefault="001D2611" w:rsidP="00D511FE">
            <w:pPr>
              <w:spacing w:before="40"/>
              <w:jc w:val="left"/>
              <w:rPr>
                <w:rFonts w:cs="Arial"/>
                <w:color w:val="000000"/>
                <w:sz w:val="20"/>
                <w:szCs w:val="20"/>
              </w:rPr>
            </w:pPr>
            <w:r>
              <w:rPr>
                <w:rFonts w:cs="Arial"/>
                <w:color w:val="000000"/>
                <w:sz w:val="20"/>
                <w:szCs w:val="20"/>
              </w:rPr>
              <w:t>NFU</w:t>
            </w:r>
            <w:r w:rsidR="0019024E">
              <w:rPr>
                <w:rFonts w:cs="Arial"/>
                <w:color w:val="000000"/>
                <w:sz w:val="20"/>
                <w:szCs w:val="20"/>
              </w:rPr>
              <w:t xml:space="preserve"> Sports Ground</w:t>
            </w:r>
          </w:p>
        </w:tc>
        <w:tc>
          <w:tcPr>
            <w:tcW w:w="2561" w:type="pct"/>
            <w:tcBorders>
              <w:top w:val="single" w:sz="4" w:space="0" w:color="auto"/>
              <w:left w:val="single" w:sz="4" w:space="0" w:color="auto"/>
              <w:bottom w:val="single" w:sz="4" w:space="0" w:color="auto"/>
              <w:right w:val="single" w:sz="4" w:space="0" w:color="auto"/>
            </w:tcBorders>
          </w:tcPr>
          <w:p w14:paraId="488D4F65" w14:textId="77777777" w:rsidR="0019024E" w:rsidRDefault="00C62CF4" w:rsidP="00D511FE">
            <w:pPr>
              <w:spacing w:before="40"/>
              <w:jc w:val="left"/>
              <w:rPr>
                <w:rFonts w:cs="Arial"/>
                <w:color w:val="000000"/>
                <w:sz w:val="20"/>
                <w:szCs w:val="20"/>
              </w:rPr>
            </w:pPr>
            <w:r>
              <w:rPr>
                <w:rFonts w:cs="Arial"/>
                <w:color w:val="000000"/>
                <w:sz w:val="20"/>
                <w:szCs w:val="20"/>
              </w:rPr>
              <w:t>Good quality pitch</w:t>
            </w:r>
            <w:r w:rsidRPr="00C62CF4">
              <w:rPr>
                <w:rFonts w:cs="Arial"/>
                <w:color w:val="000000"/>
                <w:sz w:val="20"/>
                <w:szCs w:val="20"/>
              </w:rPr>
              <w:t xml:space="preserve"> due to high levels of </w:t>
            </w:r>
            <w:r>
              <w:rPr>
                <w:rFonts w:cs="Arial"/>
                <w:color w:val="000000"/>
                <w:sz w:val="20"/>
                <w:szCs w:val="20"/>
              </w:rPr>
              <w:t xml:space="preserve">dedicated </w:t>
            </w:r>
            <w:r w:rsidRPr="00C62CF4">
              <w:rPr>
                <w:rFonts w:cs="Arial"/>
                <w:color w:val="000000"/>
                <w:sz w:val="20"/>
                <w:szCs w:val="20"/>
              </w:rPr>
              <w:t>maintenance.</w:t>
            </w:r>
          </w:p>
        </w:tc>
      </w:tr>
      <w:tr w:rsidR="00B77AE1" w:rsidRPr="00F06F87" w14:paraId="170238AA" w14:textId="77777777" w:rsidTr="00B93C1B">
        <w:trPr>
          <w:trHeight w:val="210"/>
        </w:trPr>
        <w:tc>
          <w:tcPr>
            <w:tcW w:w="355" w:type="pct"/>
            <w:tcBorders>
              <w:top w:val="single" w:sz="4" w:space="0" w:color="auto"/>
              <w:left w:val="single" w:sz="4" w:space="0" w:color="auto"/>
              <w:bottom w:val="single" w:sz="4" w:space="0" w:color="auto"/>
              <w:right w:val="single" w:sz="4" w:space="0" w:color="auto"/>
            </w:tcBorders>
          </w:tcPr>
          <w:p w14:paraId="56F12677" w14:textId="77777777" w:rsidR="00B77AE1" w:rsidRDefault="00B77AE1" w:rsidP="00B93C1B">
            <w:pPr>
              <w:spacing w:before="40"/>
              <w:jc w:val="center"/>
              <w:rPr>
                <w:rFonts w:cs="Arial"/>
                <w:color w:val="000000"/>
                <w:sz w:val="20"/>
                <w:szCs w:val="20"/>
              </w:rPr>
            </w:pPr>
            <w:r>
              <w:rPr>
                <w:rFonts w:cs="Arial"/>
                <w:color w:val="000000"/>
                <w:sz w:val="20"/>
                <w:szCs w:val="20"/>
              </w:rPr>
              <w:t>38</w:t>
            </w:r>
          </w:p>
        </w:tc>
        <w:tc>
          <w:tcPr>
            <w:tcW w:w="2084" w:type="pct"/>
            <w:tcBorders>
              <w:top w:val="single" w:sz="4" w:space="0" w:color="auto"/>
              <w:left w:val="single" w:sz="4" w:space="0" w:color="auto"/>
              <w:bottom w:val="single" w:sz="4" w:space="0" w:color="auto"/>
              <w:right w:val="single" w:sz="4" w:space="0" w:color="auto"/>
            </w:tcBorders>
          </w:tcPr>
          <w:p w14:paraId="7C5D890E" w14:textId="77777777" w:rsidR="00B77AE1" w:rsidRDefault="00B77AE1" w:rsidP="00D511FE">
            <w:pPr>
              <w:spacing w:before="40"/>
              <w:jc w:val="left"/>
              <w:rPr>
                <w:rFonts w:cs="Arial"/>
                <w:color w:val="000000"/>
                <w:sz w:val="20"/>
                <w:szCs w:val="20"/>
              </w:rPr>
            </w:pPr>
            <w:r>
              <w:rPr>
                <w:rFonts w:cs="Arial"/>
                <w:color w:val="000000"/>
                <w:sz w:val="20"/>
                <w:szCs w:val="20"/>
              </w:rPr>
              <w:t>Oakthorpe Recreation Ground</w:t>
            </w:r>
          </w:p>
        </w:tc>
        <w:tc>
          <w:tcPr>
            <w:tcW w:w="2561" w:type="pct"/>
            <w:tcBorders>
              <w:top w:val="single" w:sz="4" w:space="0" w:color="auto"/>
              <w:left w:val="single" w:sz="4" w:space="0" w:color="auto"/>
              <w:bottom w:val="single" w:sz="4" w:space="0" w:color="auto"/>
              <w:right w:val="single" w:sz="4" w:space="0" w:color="auto"/>
            </w:tcBorders>
          </w:tcPr>
          <w:p w14:paraId="2B5FD885" w14:textId="77777777" w:rsidR="00B77AE1" w:rsidRDefault="00B77AE1" w:rsidP="00D511FE">
            <w:pPr>
              <w:spacing w:before="40"/>
              <w:jc w:val="left"/>
              <w:rPr>
                <w:rFonts w:cs="Arial"/>
                <w:color w:val="000000"/>
                <w:sz w:val="20"/>
                <w:szCs w:val="20"/>
              </w:rPr>
            </w:pPr>
            <w:r>
              <w:rPr>
                <w:rFonts w:cs="Arial"/>
                <w:color w:val="000000"/>
                <w:sz w:val="20"/>
                <w:szCs w:val="20"/>
              </w:rPr>
              <w:t>Volunteers protect the pitch and actively have improved the levels of maintenance to improve its quality.</w:t>
            </w:r>
          </w:p>
        </w:tc>
      </w:tr>
      <w:tr w:rsidR="0019024E" w:rsidRPr="00F06F87" w14:paraId="1326A675" w14:textId="77777777" w:rsidTr="00B93C1B">
        <w:trPr>
          <w:trHeight w:val="210"/>
        </w:trPr>
        <w:tc>
          <w:tcPr>
            <w:tcW w:w="355" w:type="pct"/>
            <w:tcBorders>
              <w:top w:val="single" w:sz="4" w:space="0" w:color="auto"/>
              <w:left w:val="single" w:sz="4" w:space="0" w:color="auto"/>
              <w:bottom w:val="single" w:sz="4" w:space="0" w:color="auto"/>
              <w:right w:val="single" w:sz="4" w:space="0" w:color="auto"/>
            </w:tcBorders>
          </w:tcPr>
          <w:p w14:paraId="4B449D23" w14:textId="77777777" w:rsidR="0019024E" w:rsidRPr="00AD5C4A" w:rsidRDefault="0019024E" w:rsidP="00B93C1B">
            <w:pPr>
              <w:spacing w:before="40"/>
              <w:jc w:val="center"/>
              <w:rPr>
                <w:rFonts w:cs="Arial"/>
                <w:color w:val="000000"/>
                <w:sz w:val="20"/>
                <w:szCs w:val="20"/>
              </w:rPr>
            </w:pPr>
            <w:r>
              <w:rPr>
                <w:rFonts w:cs="Arial"/>
                <w:color w:val="000000"/>
                <w:sz w:val="20"/>
                <w:szCs w:val="20"/>
              </w:rPr>
              <w:t>39</w:t>
            </w:r>
          </w:p>
        </w:tc>
        <w:tc>
          <w:tcPr>
            <w:tcW w:w="2084" w:type="pct"/>
            <w:tcBorders>
              <w:top w:val="single" w:sz="4" w:space="0" w:color="auto"/>
              <w:left w:val="single" w:sz="4" w:space="0" w:color="auto"/>
              <w:bottom w:val="single" w:sz="4" w:space="0" w:color="auto"/>
              <w:right w:val="single" w:sz="4" w:space="0" w:color="auto"/>
            </w:tcBorders>
          </w:tcPr>
          <w:p w14:paraId="224D1737" w14:textId="77777777" w:rsidR="0019024E" w:rsidRPr="00AD5C4A" w:rsidRDefault="0019024E" w:rsidP="00D511FE">
            <w:pPr>
              <w:spacing w:before="40"/>
              <w:jc w:val="left"/>
              <w:rPr>
                <w:rFonts w:cs="Arial"/>
                <w:color w:val="000000"/>
                <w:sz w:val="20"/>
                <w:szCs w:val="20"/>
              </w:rPr>
            </w:pPr>
            <w:r>
              <w:rPr>
                <w:rFonts w:cs="Arial"/>
                <w:color w:val="000000"/>
                <w:sz w:val="20"/>
                <w:szCs w:val="20"/>
              </w:rPr>
              <w:t>Owen Street Sports Ground</w:t>
            </w:r>
          </w:p>
        </w:tc>
        <w:tc>
          <w:tcPr>
            <w:tcW w:w="2561" w:type="pct"/>
            <w:tcBorders>
              <w:top w:val="single" w:sz="4" w:space="0" w:color="auto"/>
              <w:left w:val="single" w:sz="4" w:space="0" w:color="auto"/>
              <w:bottom w:val="single" w:sz="4" w:space="0" w:color="auto"/>
              <w:right w:val="single" w:sz="4" w:space="0" w:color="auto"/>
            </w:tcBorders>
          </w:tcPr>
          <w:p w14:paraId="0280681C" w14:textId="77777777" w:rsidR="0019024E" w:rsidRDefault="0019024E" w:rsidP="00D511FE">
            <w:pPr>
              <w:spacing w:before="40"/>
              <w:jc w:val="left"/>
              <w:rPr>
                <w:rFonts w:cs="Arial"/>
                <w:color w:val="000000"/>
                <w:sz w:val="20"/>
                <w:szCs w:val="20"/>
              </w:rPr>
            </w:pPr>
            <w:r>
              <w:rPr>
                <w:rFonts w:cs="Arial"/>
                <w:color w:val="000000"/>
                <w:sz w:val="20"/>
                <w:szCs w:val="20"/>
              </w:rPr>
              <w:t xml:space="preserve">Good quality pitches due to high levels of </w:t>
            </w:r>
            <w:r w:rsidR="00C62CF4">
              <w:rPr>
                <w:rFonts w:cs="Arial"/>
                <w:color w:val="000000"/>
                <w:sz w:val="20"/>
                <w:szCs w:val="20"/>
              </w:rPr>
              <w:t xml:space="preserve">dedicated </w:t>
            </w:r>
            <w:r>
              <w:rPr>
                <w:rFonts w:cs="Arial"/>
                <w:color w:val="000000"/>
                <w:sz w:val="20"/>
                <w:szCs w:val="20"/>
              </w:rPr>
              <w:t>maintenance.</w:t>
            </w:r>
          </w:p>
        </w:tc>
      </w:tr>
      <w:tr w:rsidR="002A361F" w:rsidRPr="00F06F87" w14:paraId="2CA6163C" w14:textId="77777777" w:rsidTr="00B93C1B">
        <w:trPr>
          <w:trHeight w:val="210"/>
        </w:trPr>
        <w:tc>
          <w:tcPr>
            <w:tcW w:w="355" w:type="pct"/>
            <w:tcBorders>
              <w:top w:val="single" w:sz="4" w:space="0" w:color="auto"/>
              <w:left w:val="single" w:sz="4" w:space="0" w:color="auto"/>
              <w:bottom w:val="single" w:sz="4" w:space="0" w:color="auto"/>
              <w:right w:val="single" w:sz="4" w:space="0" w:color="auto"/>
            </w:tcBorders>
          </w:tcPr>
          <w:p w14:paraId="4CCC9765" w14:textId="77777777" w:rsidR="002A361F" w:rsidRPr="00AD5C4A" w:rsidRDefault="002A361F" w:rsidP="00B93C1B">
            <w:pPr>
              <w:spacing w:before="40"/>
              <w:jc w:val="center"/>
              <w:rPr>
                <w:rFonts w:cs="Arial"/>
                <w:color w:val="000000"/>
                <w:sz w:val="20"/>
                <w:szCs w:val="20"/>
              </w:rPr>
            </w:pPr>
            <w:r w:rsidRPr="00AD5C4A">
              <w:rPr>
                <w:rFonts w:cs="Arial"/>
                <w:color w:val="000000"/>
                <w:sz w:val="20"/>
                <w:szCs w:val="20"/>
              </w:rPr>
              <w:t>41</w:t>
            </w:r>
          </w:p>
        </w:tc>
        <w:tc>
          <w:tcPr>
            <w:tcW w:w="2084" w:type="pct"/>
            <w:tcBorders>
              <w:top w:val="single" w:sz="4" w:space="0" w:color="auto"/>
              <w:left w:val="single" w:sz="4" w:space="0" w:color="auto"/>
              <w:bottom w:val="single" w:sz="4" w:space="0" w:color="auto"/>
              <w:right w:val="single" w:sz="4" w:space="0" w:color="auto"/>
            </w:tcBorders>
          </w:tcPr>
          <w:p w14:paraId="5FD8D3B5" w14:textId="77777777" w:rsidR="002A361F" w:rsidRPr="00AD5C4A" w:rsidRDefault="00AD5C4A" w:rsidP="00D511FE">
            <w:pPr>
              <w:spacing w:before="40"/>
              <w:jc w:val="left"/>
              <w:rPr>
                <w:rFonts w:cs="Arial"/>
                <w:color w:val="000000"/>
                <w:sz w:val="20"/>
                <w:szCs w:val="20"/>
              </w:rPr>
            </w:pPr>
            <w:r w:rsidRPr="00AD5C4A">
              <w:rPr>
                <w:rFonts w:cs="Arial"/>
                <w:color w:val="000000"/>
                <w:sz w:val="20"/>
                <w:szCs w:val="20"/>
              </w:rPr>
              <w:t>Scotlands Playing Fields</w:t>
            </w:r>
          </w:p>
        </w:tc>
        <w:tc>
          <w:tcPr>
            <w:tcW w:w="2561" w:type="pct"/>
            <w:tcBorders>
              <w:top w:val="single" w:sz="4" w:space="0" w:color="auto"/>
              <w:left w:val="single" w:sz="4" w:space="0" w:color="auto"/>
              <w:bottom w:val="single" w:sz="4" w:space="0" w:color="auto"/>
              <w:right w:val="single" w:sz="4" w:space="0" w:color="auto"/>
            </w:tcBorders>
          </w:tcPr>
          <w:p w14:paraId="1C3EB4AD" w14:textId="77777777" w:rsidR="002A361F" w:rsidRPr="00A65734" w:rsidRDefault="00274ADD" w:rsidP="00D511FE">
            <w:pPr>
              <w:spacing w:before="40"/>
              <w:jc w:val="left"/>
              <w:rPr>
                <w:rFonts w:cs="Arial"/>
                <w:color w:val="000000"/>
                <w:sz w:val="20"/>
                <w:szCs w:val="20"/>
              </w:rPr>
            </w:pPr>
            <w:r>
              <w:rPr>
                <w:rFonts w:cs="Arial"/>
                <w:color w:val="000000"/>
                <w:sz w:val="20"/>
                <w:szCs w:val="20"/>
              </w:rPr>
              <w:t>Issues with dog fouling.</w:t>
            </w:r>
          </w:p>
        </w:tc>
      </w:tr>
      <w:tr w:rsidR="002A361F" w:rsidRPr="00F06F87" w14:paraId="0BA44CA7" w14:textId="77777777" w:rsidTr="00B93C1B">
        <w:trPr>
          <w:trHeight w:val="210"/>
        </w:trPr>
        <w:tc>
          <w:tcPr>
            <w:tcW w:w="355" w:type="pct"/>
            <w:tcBorders>
              <w:top w:val="single" w:sz="4" w:space="0" w:color="auto"/>
              <w:left w:val="single" w:sz="4" w:space="0" w:color="auto"/>
              <w:bottom w:val="single" w:sz="4" w:space="0" w:color="auto"/>
              <w:right w:val="single" w:sz="4" w:space="0" w:color="auto"/>
            </w:tcBorders>
          </w:tcPr>
          <w:p w14:paraId="7AAFB6E9" w14:textId="77777777" w:rsidR="002A361F" w:rsidRPr="00AD5C4A" w:rsidRDefault="002A361F" w:rsidP="00B93C1B">
            <w:pPr>
              <w:spacing w:before="40"/>
              <w:jc w:val="center"/>
              <w:rPr>
                <w:rFonts w:cs="Arial"/>
                <w:color w:val="000000"/>
                <w:sz w:val="20"/>
                <w:szCs w:val="20"/>
              </w:rPr>
            </w:pPr>
            <w:r w:rsidRPr="00AD5C4A">
              <w:rPr>
                <w:rFonts w:cs="Arial"/>
                <w:color w:val="000000"/>
                <w:sz w:val="20"/>
                <w:szCs w:val="20"/>
              </w:rPr>
              <w:t>44</w:t>
            </w:r>
          </w:p>
        </w:tc>
        <w:tc>
          <w:tcPr>
            <w:tcW w:w="2084" w:type="pct"/>
            <w:tcBorders>
              <w:top w:val="single" w:sz="4" w:space="0" w:color="auto"/>
              <w:left w:val="single" w:sz="4" w:space="0" w:color="auto"/>
              <w:bottom w:val="single" w:sz="4" w:space="0" w:color="auto"/>
              <w:right w:val="single" w:sz="4" w:space="0" w:color="auto"/>
            </w:tcBorders>
          </w:tcPr>
          <w:p w14:paraId="420914E9" w14:textId="77777777" w:rsidR="002A361F" w:rsidRPr="00AD5C4A" w:rsidRDefault="00AD5C4A" w:rsidP="00D511FE">
            <w:pPr>
              <w:spacing w:before="40"/>
              <w:jc w:val="left"/>
              <w:rPr>
                <w:rFonts w:cs="Arial"/>
                <w:color w:val="000000"/>
                <w:sz w:val="20"/>
                <w:szCs w:val="20"/>
              </w:rPr>
            </w:pPr>
            <w:r w:rsidRPr="00AD5C4A">
              <w:rPr>
                <w:rFonts w:cs="Arial"/>
                <w:color w:val="000000"/>
                <w:sz w:val="20"/>
                <w:szCs w:val="20"/>
              </w:rPr>
              <w:t>Spital Park</w:t>
            </w:r>
          </w:p>
        </w:tc>
        <w:tc>
          <w:tcPr>
            <w:tcW w:w="2561" w:type="pct"/>
            <w:tcBorders>
              <w:top w:val="single" w:sz="4" w:space="0" w:color="auto"/>
              <w:left w:val="single" w:sz="4" w:space="0" w:color="auto"/>
              <w:bottom w:val="single" w:sz="4" w:space="0" w:color="auto"/>
              <w:right w:val="single" w:sz="4" w:space="0" w:color="auto"/>
            </w:tcBorders>
          </w:tcPr>
          <w:p w14:paraId="717409AE" w14:textId="77777777" w:rsidR="002A361F" w:rsidRPr="00A65734" w:rsidRDefault="00274ADD" w:rsidP="00D511FE">
            <w:pPr>
              <w:spacing w:before="40"/>
              <w:jc w:val="left"/>
              <w:rPr>
                <w:rFonts w:cs="Arial"/>
                <w:color w:val="000000"/>
                <w:sz w:val="20"/>
                <w:szCs w:val="20"/>
              </w:rPr>
            </w:pPr>
            <w:r w:rsidRPr="00274ADD">
              <w:rPr>
                <w:rFonts w:cs="Arial"/>
                <w:color w:val="000000"/>
                <w:sz w:val="20"/>
                <w:szCs w:val="20"/>
              </w:rPr>
              <w:t>Issues with dog fouling.</w:t>
            </w:r>
          </w:p>
        </w:tc>
      </w:tr>
      <w:tr w:rsidR="002A361F" w:rsidRPr="00F06F87" w14:paraId="6947AEB5" w14:textId="77777777" w:rsidTr="00B93C1B">
        <w:trPr>
          <w:trHeight w:val="210"/>
        </w:trPr>
        <w:tc>
          <w:tcPr>
            <w:tcW w:w="355" w:type="pct"/>
            <w:tcBorders>
              <w:top w:val="single" w:sz="4" w:space="0" w:color="auto"/>
              <w:left w:val="single" w:sz="4" w:space="0" w:color="auto"/>
              <w:bottom w:val="single" w:sz="4" w:space="0" w:color="auto"/>
              <w:right w:val="single" w:sz="4" w:space="0" w:color="auto"/>
            </w:tcBorders>
          </w:tcPr>
          <w:p w14:paraId="391D60A2" w14:textId="77777777" w:rsidR="002A361F" w:rsidRPr="00AD5C4A" w:rsidRDefault="002A361F" w:rsidP="00B93C1B">
            <w:pPr>
              <w:spacing w:before="40"/>
              <w:jc w:val="center"/>
              <w:rPr>
                <w:rFonts w:cs="Arial"/>
                <w:color w:val="000000"/>
                <w:sz w:val="20"/>
                <w:szCs w:val="20"/>
              </w:rPr>
            </w:pPr>
            <w:r w:rsidRPr="00AD5C4A">
              <w:rPr>
                <w:rFonts w:cs="Arial"/>
                <w:color w:val="000000"/>
                <w:sz w:val="20"/>
                <w:szCs w:val="20"/>
              </w:rPr>
              <w:t>49</w:t>
            </w:r>
          </w:p>
        </w:tc>
        <w:tc>
          <w:tcPr>
            <w:tcW w:w="2084" w:type="pct"/>
            <w:tcBorders>
              <w:top w:val="single" w:sz="4" w:space="0" w:color="auto"/>
              <w:left w:val="single" w:sz="4" w:space="0" w:color="auto"/>
              <w:bottom w:val="single" w:sz="4" w:space="0" w:color="auto"/>
              <w:right w:val="single" w:sz="4" w:space="0" w:color="auto"/>
            </w:tcBorders>
          </w:tcPr>
          <w:p w14:paraId="37110902" w14:textId="77777777" w:rsidR="002A361F" w:rsidRPr="00AD5C4A" w:rsidRDefault="00AD5C4A" w:rsidP="00D511FE">
            <w:pPr>
              <w:spacing w:before="40"/>
              <w:jc w:val="left"/>
              <w:rPr>
                <w:rFonts w:cs="Arial"/>
                <w:color w:val="000000"/>
                <w:sz w:val="20"/>
                <w:szCs w:val="20"/>
              </w:rPr>
            </w:pPr>
            <w:r w:rsidRPr="00AD5C4A">
              <w:rPr>
                <w:rFonts w:cs="Arial"/>
                <w:color w:val="000000"/>
                <w:sz w:val="20"/>
                <w:szCs w:val="20"/>
              </w:rPr>
              <w:t>Western Park</w:t>
            </w:r>
          </w:p>
        </w:tc>
        <w:tc>
          <w:tcPr>
            <w:tcW w:w="2561" w:type="pct"/>
            <w:tcBorders>
              <w:top w:val="single" w:sz="4" w:space="0" w:color="auto"/>
              <w:left w:val="single" w:sz="4" w:space="0" w:color="auto"/>
              <w:bottom w:val="single" w:sz="4" w:space="0" w:color="auto"/>
              <w:right w:val="single" w:sz="4" w:space="0" w:color="auto"/>
            </w:tcBorders>
          </w:tcPr>
          <w:p w14:paraId="2393699F" w14:textId="77777777" w:rsidR="002A361F" w:rsidRPr="00F06F87" w:rsidRDefault="0019024E" w:rsidP="00D511FE">
            <w:pPr>
              <w:spacing w:before="40"/>
              <w:jc w:val="left"/>
              <w:rPr>
                <w:rFonts w:cs="Arial"/>
                <w:color w:val="000000"/>
                <w:sz w:val="20"/>
                <w:szCs w:val="20"/>
                <w:highlight w:val="yellow"/>
              </w:rPr>
            </w:pPr>
            <w:r>
              <w:rPr>
                <w:rFonts w:cs="Arial"/>
                <w:color w:val="000000"/>
                <w:sz w:val="20"/>
                <w:szCs w:val="20"/>
              </w:rPr>
              <w:t>I</w:t>
            </w:r>
            <w:r w:rsidR="001D0539" w:rsidRPr="001D0539">
              <w:rPr>
                <w:rFonts w:cs="Arial"/>
                <w:color w:val="000000"/>
                <w:sz w:val="20"/>
                <w:szCs w:val="20"/>
              </w:rPr>
              <w:t xml:space="preserve">ssues of </w:t>
            </w:r>
            <w:r>
              <w:rPr>
                <w:rFonts w:cs="Arial"/>
                <w:color w:val="000000"/>
                <w:sz w:val="20"/>
                <w:szCs w:val="20"/>
              </w:rPr>
              <w:t xml:space="preserve">poor </w:t>
            </w:r>
            <w:r w:rsidR="001D0539" w:rsidRPr="001D0539">
              <w:rPr>
                <w:rFonts w:cs="Arial"/>
                <w:color w:val="000000"/>
                <w:sz w:val="20"/>
                <w:szCs w:val="20"/>
              </w:rPr>
              <w:t>drainage and dog fouling.</w:t>
            </w:r>
          </w:p>
        </w:tc>
      </w:tr>
    </w:tbl>
    <w:p w14:paraId="7E064D90" w14:textId="77777777" w:rsidR="00B84DF9" w:rsidRDefault="00B84DF9">
      <w:pPr>
        <w:rPr>
          <w:highlight w:val="yellow"/>
        </w:rPr>
      </w:pPr>
    </w:p>
    <w:p w14:paraId="52DA7829" w14:textId="77777777" w:rsidR="008F1E64" w:rsidRPr="006F3262" w:rsidRDefault="008F1E64" w:rsidP="008F1E64">
      <w:pPr>
        <w:ind w:right="-44"/>
        <w:rPr>
          <w:color w:val="000000"/>
        </w:rPr>
      </w:pPr>
      <w:r w:rsidRPr="006F3262">
        <w:rPr>
          <w:color w:val="000000"/>
        </w:rPr>
        <w:t>One of the main reasons cited by clubs for a decline in pitch quality is related to reports of limited pitch maintenance or a lack of available funds to carry out appropriate maintenance. Other reasons cited for the decline in pitch quality include:</w:t>
      </w:r>
    </w:p>
    <w:p w14:paraId="224097A3" w14:textId="77777777" w:rsidR="008F1E64" w:rsidRPr="00F06F87" w:rsidRDefault="008F1E64" w:rsidP="008F1E64">
      <w:pPr>
        <w:ind w:right="-44"/>
        <w:rPr>
          <w:color w:val="000000"/>
          <w:highlight w:val="yellow"/>
        </w:rPr>
      </w:pPr>
    </w:p>
    <w:p w14:paraId="2305FA6B" w14:textId="77777777" w:rsidR="008F1E64" w:rsidRPr="006F3262" w:rsidRDefault="008F1E64" w:rsidP="006F3262">
      <w:pPr>
        <w:numPr>
          <w:ilvl w:val="0"/>
          <w:numId w:val="1"/>
        </w:numPr>
        <w:rPr>
          <w:color w:val="000000"/>
        </w:rPr>
      </w:pPr>
      <w:r w:rsidRPr="006F3262">
        <w:rPr>
          <w:color w:val="000000"/>
        </w:rPr>
        <w:t>Overmarked pitches</w:t>
      </w:r>
    </w:p>
    <w:p w14:paraId="3764A92C" w14:textId="77777777" w:rsidR="008F1E64" w:rsidRPr="006F3262" w:rsidRDefault="008F1E64" w:rsidP="008F1E64">
      <w:pPr>
        <w:numPr>
          <w:ilvl w:val="0"/>
          <w:numId w:val="1"/>
        </w:numPr>
        <w:rPr>
          <w:color w:val="000000"/>
        </w:rPr>
      </w:pPr>
      <w:r w:rsidRPr="006F3262">
        <w:rPr>
          <w:color w:val="000000"/>
        </w:rPr>
        <w:t>Uneven and hard surfaces</w:t>
      </w:r>
    </w:p>
    <w:p w14:paraId="2BBACFB5" w14:textId="77777777" w:rsidR="008F1E64" w:rsidRPr="006F3262" w:rsidRDefault="008F1E64" w:rsidP="008F1E64">
      <w:pPr>
        <w:numPr>
          <w:ilvl w:val="0"/>
          <w:numId w:val="1"/>
        </w:numPr>
        <w:rPr>
          <w:color w:val="000000"/>
        </w:rPr>
      </w:pPr>
      <w:r w:rsidRPr="006F3262">
        <w:rPr>
          <w:color w:val="000000"/>
        </w:rPr>
        <w:t>Overplay in bad weather</w:t>
      </w:r>
    </w:p>
    <w:p w14:paraId="38BF1A9C" w14:textId="77777777" w:rsidR="008F1E64" w:rsidRPr="006F3262" w:rsidRDefault="008F1E64" w:rsidP="008F1E64">
      <w:pPr>
        <w:numPr>
          <w:ilvl w:val="0"/>
          <w:numId w:val="1"/>
        </w:numPr>
        <w:rPr>
          <w:color w:val="000000"/>
        </w:rPr>
      </w:pPr>
      <w:r w:rsidRPr="006F3262">
        <w:rPr>
          <w:color w:val="000000"/>
        </w:rPr>
        <w:t>Casual use</w:t>
      </w:r>
    </w:p>
    <w:p w14:paraId="166CB3EF" w14:textId="77777777" w:rsidR="008F1E64" w:rsidRPr="006F3262" w:rsidRDefault="008F1E64" w:rsidP="008F1E64">
      <w:pPr>
        <w:numPr>
          <w:ilvl w:val="0"/>
          <w:numId w:val="1"/>
        </w:numPr>
        <w:ind w:right="-44"/>
        <w:rPr>
          <w:color w:val="000000"/>
        </w:rPr>
      </w:pPr>
      <w:r w:rsidRPr="006F3262">
        <w:rPr>
          <w:color w:val="000000"/>
        </w:rPr>
        <w:t>Dog foul/litter</w:t>
      </w:r>
    </w:p>
    <w:p w14:paraId="633F8275" w14:textId="77777777" w:rsidR="008F1E64" w:rsidRPr="006F3262" w:rsidRDefault="008F1E64" w:rsidP="008F1E64">
      <w:pPr>
        <w:numPr>
          <w:ilvl w:val="0"/>
          <w:numId w:val="1"/>
        </w:numPr>
        <w:ind w:right="-44"/>
        <w:rPr>
          <w:color w:val="000000"/>
        </w:rPr>
      </w:pPr>
      <w:r w:rsidRPr="006F3262">
        <w:rPr>
          <w:color w:val="000000"/>
        </w:rPr>
        <w:t>Lack of investment and limited maintenance including infrequent grass cutting</w:t>
      </w:r>
    </w:p>
    <w:p w14:paraId="167CA9E8" w14:textId="77777777" w:rsidR="008F1E64" w:rsidRPr="006F3262" w:rsidRDefault="008F1E64" w:rsidP="008F1E64">
      <w:pPr>
        <w:numPr>
          <w:ilvl w:val="0"/>
          <w:numId w:val="1"/>
        </w:numPr>
        <w:ind w:right="-44"/>
        <w:rPr>
          <w:color w:val="000000"/>
        </w:rPr>
      </w:pPr>
      <w:r w:rsidRPr="006F3262">
        <w:rPr>
          <w:color w:val="000000"/>
        </w:rPr>
        <w:t xml:space="preserve">Lack of remedial work i.e. seeding </w:t>
      </w:r>
    </w:p>
    <w:p w14:paraId="478EF63C" w14:textId="77777777" w:rsidR="00A0569F" w:rsidRPr="00F06F87" w:rsidRDefault="00A0569F" w:rsidP="00A0569F">
      <w:pPr>
        <w:ind w:right="-44"/>
        <w:rPr>
          <w:color w:val="000000"/>
          <w:highlight w:val="yellow"/>
        </w:rPr>
      </w:pPr>
    </w:p>
    <w:p w14:paraId="5289242D" w14:textId="77777777" w:rsidR="00A0569F" w:rsidRPr="005902B4" w:rsidRDefault="00A0569F" w:rsidP="00A0569F">
      <w:pPr>
        <w:keepNext/>
        <w:ind w:right="-44"/>
        <w:jc w:val="left"/>
        <w:outlineLvl w:val="3"/>
        <w:rPr>
          <w:b/>
          <w:bCs/>
          <w:i/>
          <w:color w:val="000000"/>
          <w:szCs w:val="26"/>
        </w:rPr>
      </w:pPr>
      <w:r w:rsidRPr="005902B4">
        <w:rPr>
          <w:b/>
          <w:bCs/>
          <w:i/>
          <w:color w:val="000000"/>
          <w:szCs w:val="26"/>
        </w:rPr>
        <w:t>Overmarked pitches</w:t>
      </w:r>
    </w:p>
    <w:p w14:paraId="723DBE04" w14:textId="77777777" w:rsidR="00A0569F" w:rsidRPr="005902B4" w:rsidRDefault="00A0569F" w:rsidP="00A0569F">
      <w:pPr>
        <w:ind w:right="-44"/>
        <w:rPr>
          <w:color w:val="000000"/>
        </w:rPr>
      </w:pPr>
    </w:p>
    <w:p w14:paraId="45AFA054" w14:textId="77777777" w:rsidR="006F7635" w:rsidRPr="005902B4" w:rsidRDefault="00A052D1" w:rsidP="00A0569F">
      <w:pPr>
        <w:ind w:right="-44"/>
        <w:rPr>
          <w:color w:val="000000"/>
        </w:rPr>
      </w:pPr>
      <w:r>
        <w:rPr>
          <w:color w:val="000000"/>
        </w:rPr>
        <w:t xml:space="preserve">Eight </w:t>
      </w:r>
      <w:r w:rsidR="005902B4" w:rsidRPr="005902B4">
        <w:rPr>
          <w:color w:val="000000"/>
        </w:rPr>
        <w:t>pitches in North West Leicestershire</w:t>
      </w:r>
      <w:r w:rsidR="00AA699B" w:rsidRPr="005902B4">
        <w:rPr>
          <w:color w:val="000000"/>
        </w:rPr>
        <w:t xml:space="preserve"> are marked onto larger pitches;</w:t>
      </w:r>
      <w:r w:rsidR="00A0569F" w:rsidRPr="005902B4">
        <w:rPr>
          <w:color w:val="000000"/>
        </w:rPr>
        <w:t xml:space="preserve"> </w:t>
      </w:r>
      <w:r w:rsidR="00AA699B" w:rsidRPr="005902B4">
        <w:rPr>
          <w:color w:val="000000"/>
        </w:rPr>
        <w:t xml:space="preserve">often adult pitches </w:t>
      </w:r>
      <w:r w:rsidR="00A0569F" w:rsidRPr="005902B4">
        <w:rPr>
          <w:color w:val="000000"/>
        </w:rPr>
        <w:t xml:space="preserve">with youth 9v9 </w:t>
      </w:r>
      <w:r w:rsidR="00AA699B" w:rsidRPr="005902B4">
        <w:rPr>
          <w:color w:val="000000"/>
        </w:rPr>
        <w:t xml:space="preserve">being </w:t>
      </w:r>
      <w:r w:rsidR="00A0569F" w:rsidRPr="005902B4">
        <w:rPr>
          <w:color w:val="000000"/>
        </w:rPr>
        <w:t xml:space="preserve">marked into the middle or mini 7v7 pitches marked widthways across each half. Pitches are regularly subject to youth and mini play on Saturday </w:t>
      </w:r>
      <w:r w:rsidR="00AA699B" w:rsidRPr="005902B4">
        <w:rPr>
          <w:color w:val="000000"/>
        </w:rPr>
        <w:t xml:space="preserve">and Sunday </w:t>
      </w:r>
      <w:r w:rsidR="00A0569F" w:rsidRPr="005902B4">
        <w:rPr>
          <w:color w:val="000000"/>
        </w:rPr>
        <w:t xml:space="preserve">mornings </w:t>
      </w:r>
      <w:r w:rsidR="00AA699B" w:rsidRPr="005902B4">
        <w:rPr>
          <w:color w:val="000000"/>
        </w:rPr>
        <w:t>combined with</w:t>
      </w:r>
      <w:r w:rsidR="00A0569F" w:rsidRPr="005902B4">
        <w:rPr>
          <w:color w:val="000000"/>
        </w:rPr>
        <w:t xml:space="preserve"> adult and youth play on </w:t>
      </w:r>
      <w:r w:rsidR="00AA699B" w:rsidRPr="005902B4">
        <w:rPr>
          <w:color w:val="000000"/>
        </w:rPr>
        <w:t xml:space="preserve">Saturday afternoons and </w:t>
      </w:r>
      <w:r w:rsidR="00A0569F" w:rsidRPr="005902B4">
        <w:rPr>
          <w:color w:val="000000"/>
        </w:rPr>
        <w:t xml:space="preserve">Sundays. This sustained and intense use over short periods of time can impact on pitch quality and allows little time for the surface to rest and recover. </w:t>
      </w:r>
    </w:p>
    <w:p w14:paraId="7DA6A089" w14:textId="77777777" w:rsidR="006F7635" w:rsidRPr="00F06F87" w:rsidRDefault="006F7635" w:rsidP="00CB408B">
      <w:pPr>
        <w:ind w:right="-44"/>
        <w:rPr>
          <w:color w:val="000000"/>
          <w:highlight w:val="yellow"/>
        </w:rPr>
      </w:pPr>
    </w:p>
    <w:p w14:paraId="7C69A8CB" w14:textId="77777777" w:rsidR="00A0569F" w:rsidRPr="005902B4" w:rsidRDefault="00A0569F" w:rsidP="00CB408B">
      <w:pPr>
        <w:rPr>
          <w:color w:val="000000"/>
        </w:rPr>
      </w:pPr>
      <w:r w:rsidRPr="005902B4">
        <w:rPr>
          <w:color w:val="000000"/>
        </w:rPr>
        <w:t xml:space="preserve">Use of smaller pitches marked within larger pitches typically causes focused and specific wear due to the high traffic on certain overlapping areas such as the middle third of adult pitches. </w:t>
      </w:r>
      <w:r w:rsidR="00AE6401" w:rsidRPr="005902B4">
        <w:rPr>
          <w:color w:val="000000"/>
        </w:rPr>
        <w:t xml:space="preserve">Sites with </w:t>
      </w:r>
      <w:r w:rsidR="00A60060" w:rsidRPr="005902B4">
        <w:rPr>
          <w:color w:val="000000"/>
        </w:rPr>
        <w:t>over marked</w:t>
      </w:r>
      <w:r w:rsidR="00AE6401" w:rsidRPr="005902B4">
        <w:rPr>
          <w:color w:val="000000"/>
        </w:rPr>
        <w:t xml:space="preserve"> pitches are shown below:</w:t>
      </w:r>
    </w:p>
    <w:p w14:paraId="7C7D6BDA" w14:textId="77777777" w:rsidR="00A0569F" w:rsidRPr="005902B4" w:rsidRDefault="00A0569F" w:rsidP="00A0569F">
      <w:pPr>
        <w:keepNext/>
        <w:ind w:right="-44"/>
        <w:jc w:val="left"/>
        <w:outlineLvl w:val="3"/>
        <w:rPr>
          <w:bCs/>
          <w:color w:val="000000"/>
          <w:szCs w:val="26"/>
        </w:rPr>
      </w:pPr>
    </w:p>
    <w:p w14:paraId="729F90FD" w14:textId="77777777" w:rsidR="00A411C1" w:rsidRDefault="005902B4" w:rsidP="00A0569F">
      <w:pPr>
        <w:numPr>
          <w:ilvl w:val="0"/>
          <w:numId w:val="1"/>
        </w:numPr>
        <w:rPr>
          <w:color w:val="000000"/>
        </w:rPr>
      </w:pPr>
      <w:r w:rsidRPr="005902B4">
        <w:rPr>
          <w:color w:val="000000"/>
        </w:rPr>
        <w:t>Measham Community and Recreation Centre</w:t>
      </w:r>
      <w:r w:rsidR="00242DA1">
        <w:rPr>
          <w:color w:val="000000"/>
        </w:rPr>
        <w:t xml:space="preserve"> (y</w:t>
      </w:r>
      <w:r w:rsidR="00A411C1" w:rsidRPr="005902B4">
        <w:rPr>
          <w:color w:val="000000"/>
        </w:rPr>
        <w:t>outh 9v9</w:t>
      </w:r>
      <w:r w:rsidRPr="005902B4">
        <w:rPr>
          <w:color w:val="000000"/>
        </w:rPr>
        <w:t xml:space="preserve"> and </w:t>
      </w:r>
      <w:r w:rsidR="00A052D1">
        <w:rPr>
          <w:color w:val="000000"/>
        </w:rPr>
        <w:t xml:space="preserve">two </w:t>
      </w:r>
      <w:r w:rsidRPr="005902B4">
        <w:rPr>
          <w:color w:val="000000"/>
        </w:rPr>
        <w:t>7v7</w:t>
      </w:r>
      <w:r w:rsidR="00A052D1">
        <w:rPr>
          <w:color w:val="000000"/>
        </w:rPr>
        <w:t>s</w:t>
      </w:r>
      <w:r w:rsidR="00A411C1" w:rsidRPr="005902B4">
        <w:rPr>
          <w:color w:val="000000"/>
        </w:rPr>
        <w:t>)</w:t>
      </w:r>
    </w:p>
    <w:p w14:paraId="6E8A316B" w14:textId="77777777" w:rsidR="005902B4" w:rsidRDefault="00242DA1" w:rsidP="00A0569F">
      <w:pPr>
        <w:numPr>
          <w:ilvl w:val="0"/>
          <w:numId w:val="1"/>
        </w:numPr>
        <w:rPr>
          <w:color w:val="000000"/>
        </w:rPr>
      </w:pPr>
      <w:r>
        <w:rPr>
          <w:color w:val="000000"/>
        </w:rPr>
        <w:t>The Connery (y</w:t>
      </w:r>
      <w:r w:rsidR="005902B4">
        <w:rPr>
          <w:color w:val="000000"/>
        </w:rPr>
        <w:t>outh 9v9)</w:t>
      </w:r>
    </w:p>
    <w:p w14:paraId="4696CB49" w14:textId="77777777" w:rsidR="005902B4" w:rsidRDefault="00242DA1" w:rsidP="00A0569F">
      <w:pPr>
        <w:numPr>
          <w:ilvl w:val="0"/>
          <w:numId w:val="1"/>
        </w:numPr>
        <w:rPr>
          <w:color w:val="000000"/>
        </w:rPr>
      </w:pPr>
      <w:r>
        <w:rPr>
          <w:color w:val="000000"/>
        </w:rPr>
        <w:t>Western Park (y</w:t>
      </w:r>
      <w:r w:rsidR="005902B4">
        <w:rPr>
          <w:color w:val="000000"/>
        </w:rPr>
        <w:t>outh 9v9)</w:t>
      </w:r>
    </w:p>
    <w:p w14:paraId="22017B46" w14:textId="77777777" w:rsidR="00BF0546" w:rsidRDefault="00BF0546" w:rsidP="00BF0546">
      <w:pPr>
        <w:rPr>
          <w:color w:val="000000"/>
        </w:rPr>
      </w:pPr>
    </w:p>
    <w:p w14:paraId="2DE2F869" w14:textId="77777777" w:rsidR="00BF0546" w:rsidRDefault="00BF0546" w:rsidP="00BF0546">
      <w:pPr>
        <w:rPr>
          <w:color w:val="000000"/>
        </w:rPr>
      </w:pPr>
      <w:r>
        <w:rPr>
          <w:color w:val="000000"/>
        </w:rPr>
        <w:t>Notwithstanding</w:t>
      </w:r>
      <w:r w:rsidR="000C2175">
        <w:rPr>
          <w:color w:val="000000"/>
        </w:rPr>
        <w:t xml:space="preserve"> this the</w:t>
      </w:r>
      <w:r>
        <w:rPr>
          <w:color w:val="000000"/>
        </w:rPr>
        <w:t xml:space="preserve"> Connery pitch only has youth 9v9 football played on it whereas the overmarked pitch at Western Park only has adult football </w:t>
      </w:r>
      <w:r w:rsidR="00285608">
        <w:rPr>
          <w:color w:val="000000"/>
        </w:rPr>
        <w:t>demand</w:t>
      </w:r>
      <w:r>
        <w:rPr>
          <w:color w:val="000000"/>
        </w:rPr>
        <w:t xml:space="preserve">. </w:t>
      </w:r>
    </w:p>
    <w:p w14:paraId="77608EA9" w14:textId="77777777" w:rsidR="00A60060" w:rsidRDefault="00A60060" w:rsidP="00A60060">
      <w:pPr>
        <w:rPr>
          <w:color w:val="000000"/>
        </w:rPr>
      </w:pPr>
    </w:p>
    <w:p w14:paraId="4E4DE447" w14:textId="77777777" w:rsidR="00A60060" w:rsidRPr="00A60060" w:rsidRDefault="00A60060" w:rsidP="00A60060">
      <w:r>
        <w:rPr>
          <w:color w:val="000000"/>
        </w:rPr>
        <w:t>There are also two sites which are marked onto or overlapping cricket outfields.</w:t>
      </w:r>
      <w:r w:rsidRPr="002971F4">
        <w:t xml:space="preserve"> This creates availability issues as the cricket season begins in April when the football season is still on</w:t>
      </w:r>
      <w:r w:rsidR="00A052D1">
        <w:t xml:space="preserve"> </w:t>
      </w:r>
      <w:r w:rsidRPr="002971F4">
        <w:t>going and the football season begins in August as cricket fixtures are still being played. Generally, cricket is given priorit</w:t>
      </w:r>
      <w:r>
        <w:t>y</w:t>
      </w:r>
      <w:r w:rsidRPr="002971F4">
        <w:t xml:space="preserve"> at such sites, meaning football teams either have to finish their season early or ha</w:t>
      </w:r>
      <w:r>
        <w:t xml:space="preserve">ve to relocate to another site. </w:t>
      </w:r>
      <w:r w:rsidRPr="005902B4">
        <w:rPr>
          <w:color w:val="000000"/>
        </w:rPr>
        <w:t>Sites with over</w:t>
      </w:r>
      <w:r>
        <w:rPr>
          <w:color w:val="000000"/>
        </w:rPr>
        <w:t xml:space="preserve"> marked pitches by cricket outfields are </w:t>
      </w:r>
      <w:r w:rsidRPr="005902B4">
        <w:rPr>
          <w:color w:val="000000"/>
        </w:rPr>
        <w:t>shown below:</w:t>
      </w:r>
    </w:p>
    <w:p w14:paraId="1D3B4D70" w14:textId="77777777" w:rsidR="00A60060" w:rsidRDefault="00A60060" w:rsidP="00A60060">
      <w:pPr>
        <w:rPr>
          <w:color w:val="000000"/>
        </w:rPr>
      </w:pPr>
    </w:p>
    <w:p w14:paraId="07168CC5" w14:textId="77777777" w:rsidR="005902B4" w:rsidRDefault="005902B4" w:rsidP="00A0569F">
      <w:pPr>
        <w:numPr>
          <w:ilvl w:val="0"/>
          <w:numId w:val="1"/>
        </w:numPr>
        <w:rPr>
          <w:color w:val="000000"/>
        </w:rPr>
      </w:pPr>
      <w:r>
        <w:rPr>
          <w:color w:val="000000"/>
        </w:rPr>
        <w:t xml:space="preserve">Moira Dale Recreation Ground </w:t>
      </w:r>
      <w:r w:rsidR="008C61AA">
        <w:rPr>
          <w:color w:val="000000"/>
        </w:rPr>
        <w:t>(</w:t>
      </w:r>
      <w:r w:rsidR="00285608">
        <w:rPr>
          <w:color w:val="000000"/>
        </w:rPr>
        <w:t>t</w:t>
      </w:r>
      <w:r w:rsidR="00A60060">
        <w:rPr>
          <w:color w:val="000000"/>
        </w:rPr>
        <w:t>wo adult pitches</w:t>
      </w:r>
      <w:r>
        <w:rPr>
          <w:color w:val="000000"/>
        </w:rPr>
        <w:t>)</w:t>
      </w:r>
    </w:p>
    <w:p w14:paraId="07231532" w14:textId="77777777" w:rsidR="005902B4" w:rsidRDefault="00285608" w:rsidP="00A0569F">
      <w:pPr>
        <w:numPr>
          <w:ilvl w:val="0"/>
          <w:numId w:val="1"/>
        </w:numPr>
        <w:rPr>
          <w:color w:val="000000"/>
        </w:rPr>
      </w:pPr>
      <w:r>
        <w:rPr>
          <w:color w:val="000000"/>
        </w:rPr>
        <w:t>King George V Playing Fields (o</w:t>
      </w:r>
      <w:r w:rsidR="005902B4">
        <w:rPr>
          <w:color w:val="000000"/>
        </w:rPr>
        <w:t>ne adult pitch)</w:t>
      </w:r>
    </w:p>
    <w:p w14:paraId="67F0D868" w14:textId="77777777" w:rsidR="00413039" w:rsidRDefault="00413039" w:rsidP="00413039">
      <w:pPr>
        <w:rPr>
          <w:color w:val="000000"/>
        </w:rPr>
      </w:pPr>
    </w:p>
    <w:p w14:paraId="1DAB054B" w14:textId="77777777" w:rsidR="00413039" w:rsidRPr="00B84DF9" w:rsidRDefault="00413039" w:rsidP="00413039">
      <w:pPr>
        <w:ind w:right="-44"/>
        <w:rPr>
          <w:b/>
          <w:i/>
          <w:color w:val="000000"/>
        </w:rPr>
      </w:pPr>
      <w:r w:rsidRPr="00B84DF9">
        <w:rPr>
          <w:b/>
          <w:i/>
          <w:color w:val="000000"/>
        </w:rPr>
        <w:t>FA Pitch Improvement Programme (PIP)</w:t>
      </w:r>
    </w:p>
    <w:p w14:paraId="44F6DD38" w14:textId="77777777" w:rsidR="00413039" w:rsidRPr="00B84DF9" w:rsidRDefault="00413039" w:rsidP="00413039">
      <w:pPr>
        <w:ind w:right="-44"/>
        <w:rPr>
          <w:b/>
          <w:i/>
          <w:color w:val="000000"/>
        </w:rPr>
      </w:pPr>
    </w:p>
    <w:p w14:paraId="4D91986A" w14:textId="77777777" w:rsidR="00413039" w:rsidRDefault="00413039" w:rsidP="00413039">
      <w:pPr>
        <w:rPr>
          <w:color w:val="000000"/>
        </w:rPr>
      </w:pPr>
      <w:r w:rsidRPr="00B84DF9">
        <w:rPr>
          <w:color w:val="000000"/>
        </w:rPr>
        <w:t>With quality of grass pitches becoming one of the biggest influences</w:t>
      </w:r>
      <w:r w:rsidR="000C2175">
        <w:rPr>
          <w:color w:val="000000"/>
        </w:rPr>
        <w:t xml:space="preserve"> on participation in football, t</w:t>
      </w:r>
      <w:r w:rsidRPr="00B84DF9">
        <w:rPr>
          <w:color w:val="000000"/>
        </w:rPr>
        <w:t xml:space="preserve">he FA has made it a priority to work towards improving quality of grass pitches across the country. This has resulted in the creation of the FA Pitch Improvement Programme (PIP). As part of the PIP, grass pitches identified as having quality issues undergo a pitch inspection from a member of the Institute of Groundsmanship (IOG). </w:t>
      </w:r>
      <w:r>
        <w:rPr>
          <w:color w:val="000000"/>
        </w:rPr>
        <w:t xml:space="preserve">Three sites in North West Leicestershire have received an assessment as part of the PIP process, which are: </w:t>
      </w:r>
    </w:p>
    <w:p w14:paraId="65910A00" w14:textId="77777777" w:rsidR="00413039" w:rsidRDefault="00413039" w:rsidP="00413039">
      <w:pPr>
        <w:rPr>
          <w:color w:val="000000"/>
        </w:rPr>
      </w:pPr>
    </w:p>
    <w:p w14:paraId="083986A2" w14:textId="77777777" w:rsidR="00097E27" w:rsidRDefault="00097E27" w:rsidP="00413039">
      <w:pPr>
        <w:rPr>
          <w:color w:val="000000"/>
        </w:rPr>
      </w:pPr>
    </w:p>
    <w:p w14:paraId="21EEA628" w14:textId="77777777" w:rsidR="00097E27" w:rsidRDefault="00097E27" w:rsidP="00413039">
      <w:pPr>
        <w:rPr>
          <w:color w:val="000000"/>
        </w:rPr>
      </w:pPr>
    </w:p>
    <w:p w14:paraId="5B6913F0" w14:textId="77777777" w:rsidR="00413039" w:rsidRPr="006F3262" w:rsidRDefault="000339F6" w:rsidP="00413039">
      <w:pPr>
        <w:numPr>
          <w:ilvl w:val="0"/>
          <w:numId w:val="1"/>
        </w:numPr>
        <w:rPr>
          <w:color w:val="000000"/>
        </w:rPr>
      </w:pPr>
      <w:r>
        <w:rPr>
          <w:color w:val="000000"/>
        </w:rPr>
        <w:t>NFU</w:t>
      </w:r>
      <w:r w:rsidR="00413039" w:rsidRPr="00B84DF9">
        <w:rPr>
          <w:color w:val="000000"/>
        </w:rPr>
        <w:t xml:space="preserve"> Sports Ground (Ashby-De-La-Zouch)</w:t>
      </w:r>
    </w:p>
    <w:p w14:paraId="692EBBFF" w14:textId="77777777" w:rsidR="00413039" w:rsidRPr="006F3262" w:rsidRDefault="00413039" w:rsidP="00413039">
      <w:pPr>
        <w:numPr>
          <w:ilvl w:val="0"/>
          <w:numId w:val="1"/>
        </w:numPr>
        <w:rPr>
          <w:color w:val="000000"/>
        </w:rPr>
      </w:pPr>
      <w:r w:rsidRPr="00B84DF9">
        <w:rPr>
          <w:color w:val="000000"/>
        </w:rPr>
        <w:t>Bardon Hill Sports Club</w:t>
      </w:r>
    </w:p>
    <w:p w14:paraId="40EF0F5C" w14:textId="77777777" w:rsidR="00413039" w:rsidRPr="006F3262" w:rsidRDefault="00413039" w:rsidP="00413039">
      <w:pPr>
        <w:numPr>
          <w:ilvl w:val="0"/>
          <w:numId w:val="1"/>
        </w:numPr>
        <w:rPr>
          <w:color w:val="000000"/>
        </w:rPr>
      </w:pPr>
      <w:r w:rsidRPr="00B84DF9">
        <w:rPr>
          <w:color w:val="000000"/>
        </w:rPr>
        <w:t>Ashby Road Recreation Ground</w:t>
      </w:r>
    </w:p>
    <w:p w14:paraId="2E2D2194" w14:textId="77777777" w:rsidR="00413039" w:rsidRPr="00B75071" w:rsidRDefault="00413039" w:rsidP="00413039"/>
    <w:p w14:paraId="146DE67D" w14:textId="77777777" w:rsidR="00413039" w:rsidRDefault="00413039" w:rsidP="00413039">
      <w:pPr>
        <w:rPr>
          <w:color w:val="000000"/>
        </w:rPr>
      </w:pPr>
      <w:r w:rsidRPr="00B75071">
        <w:t>The assessments carried out at NFU Sports Ground (</w:t>
      </w:r>
      <w:r w:rsidRPr="00B75071">
        <w:rPr>
          <w:color w:val="000000"/>
        </w:rPr>
        <w:t>Ashby</w:t>
      </w:r>
      <w:r w:rsidRPr="00B84DF9">
        <w:rPr>
          <w:color w:val="000000"/>
        </w:rPr>
        <w:t>-De-La-Zouch)</w:t>
      </w:r>
      <w:r>
        <w:rPr>
          <w:color w:val="000000"/>
        </w:rPr>
        <w:t xml:space="preserve"> and Ashby Road Recreation Ground originally took place in 2015 and 2</w:t>
      </w:r>
      <w:r w:rsidR="00285608">
        <w:rPr>
          <w:color w:val="000000"/>
        </w:rPr>
        <w:t xml:space="preserve">014 respectively, however, </w:t>
      </w:r>
      <w:r>
        <w:rPr>
          <w:color w:val="000000"/>
        </w:rPr>
        <w:t xml:space="preserve">have both recently had follow up reports in 2016. </w:t>
      </w:r>
    </w:p>
    <w:p w14:paraId="572FF3F8" w14:textId="77777777" w:rsidR="00413039" w:rsidRDefault="00413039" w:rsidP="00413039">
      <w:pPr>
        <w:rPr>
          <w:color w:val="000000"/>
        </w:rPr>
      </w:pPr>
    </w:p>
    <w:p w14:paraId="65AF5186" w14:textId="77777777" w:rsidR="00413039" w:rsidRDefault="00413039" w:rsidP="00413039">
      <w:pPr>
        <w:rPr>
          <w:color w:val="000000"/>
        </w:rPr>
      </w:pPr>
      <w:r>
        <w:rPr>
          <w:color w:val="000000"/>
        </w:rPr>
        <w:t>Both</w:t>
      </w:r>
      <w:r w:rsidR="00CB6D4A">
        <w:rPr>
          <w:color w:val="000000"/>
        </w:rPr>
        <w:fldChar w:fldCharType="begin"/>
      </w:r>
      <w:r w:rsidR="00CB6D4A">
        <w:rPr>
          <w:color w:val="000000"/>
        </w:rPr>
        <w:instrText xml:space="preserve"> </w:instrText>
      </w:r>
      <w:r w:rsidR="00CB6D4A">
        <w:rPr>
          <w:color w:val="000000"/>
        </w:rPr>
        <w:fldChar w:fldCharType="begin"/>
      </w:r>
      <w:r w:rsidR="00CB6D4A">
        <w:rPr>
          <w:color w:val="000000"/>
        </w:rPr>
        <w:instrText xml:space="preserve"> </w:instrText>
      </w:r>
      <w:r w:rsidR="00CB6D4A">
        <w:rPr>
          <w:color w:val="000000"/>
        </w:rPr>
        <w:fldChar w:fldCharType="begin"/>
      </w:r>
      <w:r w:rsidR="00CB6D4A">
        <w:rPr>
          <w:color w:val="000000"/>
        </w:rPr>
        <w:instrText xml:space="preserve"> </w:instrText>
      </w:r>
      <w:r w:rsidR="00CB6D4A">
        <w:rPr>
          <w:color w:val="000000"/>
        </w:rPr>
        <w:fldChar w:fldCharType="begin"/>
      </w:r>
      <w:r w:rsidR="00CB6D4A">
        <w:rPr>
          <w:color w:val="000000"/>
        </w:rPr>
        <w:instrText xml:space="preserve"> </w:instrText>
      </w:r>
      <w:r w:rsidR="00CB6D4A">
        <w:rPr>
          <w:color w:val="000000"/>
        </w:rPr>
        <w:fldChar w:fldCharType="begin"/>
      </w:r>
      <w:r w:rsidR="00CB6D4A">
        <w:rPr>
          <w:color w:val="000000"/>
        </w:rPr>
        <w:instrText xml:space="preserve"> </w:instrText>
      </w:r>
      <w:r w:rsidR="00CB6D4A">
        <w:rPr>
          <w:color w:val="000000"/>
        </w:rPr>
        <w:fldChar w:fldCharType="begin"/>
      </w:r>
      <w:r w:rsidR="00CB6D4A">
        <w:rPr>
          <w:color w:val="000000"/>
        </w:rPr>
        <w:instrText xml:space="preserve">  </w:instrText>
      </w:r>
      <w:r w:rsidR="00CB6D4A">
        <w:rPr>
          <w:color w:val="000000"/>
        </w:rPr>
        <w:fldChar w:fldCharType="end"/>
      </w:r>
      <w:r w:rsidR="00CB6D4A">
        <w:rPr>
          <w:color w:val="000000"/>
        </w:rPr>
        <w:instrText xml:space="preserve"> </w:instrText>
      </w:r>
      <w:r w:rsidR="00CB6D4A">
        <w:rPr>
          <w:color w:val="000000"/>
        </w:rPr>
        <w:fldChar w:fldCharType="end"/>
      </w:r>
      <w:r w:rsidR="00CB6D4A">
        <w:rPr>
          <w:color w:val="000000"/>
        </w:rPr>
        <w:instrText xml:space="preserve"> </w:instrText>
      </w:r>
      <w:r w:rsidR="00CB6D4A">
        <w:rPr>
          <w:color w:val="000000"/>
        </w:rPr>
        <w:fldChar w:fldCharType="end"/>
      </w:r>
      <w:r w:rsidR="00CB6D4A">
        <w:rPr>
          <w:color w:val="000000"/>
        </w:rPr>
        <w:instrText xml:space="preserve"> </w:instrText>
      </w:r>
      <w:r w:rsidR="00CB6D4A">
        <w:rPr>
          <w:color w:val="000000"/>
        </w:rPr>
        <w:fldChar w:fldCharType="end"/>
      </w:r>
      <w:r w:rsidR="00CB6D4A">
        <w:rPr>
          <w:color w:val="000000"/>
        </w:rPr>
        <w:instrText xml:space="preserve"> </w:instrText>
      </w:r>
      <w:r w:rsidR="00CB6D4A">
        <w:rPr>
          <w:color w:val="000000"/>
        </w:rPr>
        <w:fldChar w:fldCharType="end"/>
      </w:r>
      <w:r w:rsidR="00CB6D4A">
        <w:rPr>
          <w:color w:val="000000"/>
        </w:rPr>
        <w:instrText xml:space="preserve"> </w:instrText>
      </w:r>
      <w:r w:rsidR="00CB6D4A">
        <w:rPr>
          <w:color w:val="000000"/>
        </w:rPr>
        <w:fldChar w:fldCharType="end"/>
      </w:r>
      <w:r>
        <w:rPr>
          <w:color w:val="000000"/>
        </w:rPr>
        <w:t xml:space="preserve"> reports state that clear improvements had been made at both sites to the maintenance of the pitches including the increasing of top dressing, seeding, decompaction and fertilising whi</w:t>
      </w:r>
      <w:r w:rsidR="00A301E8">
        <w:rPr>
          <w:color w:val="000000"/>
        </w:rPr>
        <w:t>ch in turn has</w:t>
      </w:r>
      <w:r>
        <w:rPr>
          <w:color w:val="000000"/>
        </w:rPr>
        <w:t xml:space="preserve"> improved the pitches quality. Nevertheless, although there are improvements being made there is a need to sustain and increase current levels of pitch maintenance.</w:t>
      </w:r>
    </w:p>
    <w:p w14:paraId="11D7791E" w14:textId="77777777" w:rsidR="00413039" w:rsidRDefault="00413039" w:rsidP="00413039">
      <w:pPr>
        <w:rPr>
          <w:color w:val="000000"/>
        </w:rPr>
      </w:pPr>
    </w:p>
    <w:p w14:paraId="124E3BE8" w14:textId="77777777" w:rsidR="00413039" w:rsidRPr="00B44095" w:rsidRDefault="00413039" w:rsidP="00413039">
      <w:r w:rsidRPr="00B44095">
        <w:t>In regards to Bardon Hill Sports Club, the summary to the report is shown below:</w:t>
      </w:r>
    </w:p>
    <w:p w14:paraId="5E5CFC1C" w14:textId="77777777" w:rsidR="00413039" w:rsidRDefault="00413039" w:rsidP="00413039">
      <w:pPr>
        <w:rPr>
          <w:highlight w:val="yellow"/>
        </w:rPr>
      </w:pPr>
    </w:p>
    <w:p w14:paraId="3040AD4B" w14:textId="77777777" w:rsidR="00413039" w:rsidRPr="00B44095" w:rsidRDefault="00413039" w:rsidP="00413039">
      <w:pPr>
        <w:ind w:right="-44"/>
        <w:rPr>
          <w:i/>
          <w:color w:val="000000"/>
        </w:rPr>
      </w:pPr>
      <w:r>
        <w:rPr>
          <w:i/>
          <w:color w:val="000000"/>
        </w:rPr>
        <w:t>Bardon Hill Sports Club</w:t>
      </w:r>
    </w:p>
    <w:p w14:paraId="3C44D809" w14:textId="77777777" w:rsidR="00413039" w:rsidRPr="004C166F" w:rsidRDefault="00413039" w:rsidP="00413039">
      <w:pPr>
        <w:rPr>
          <w:highlight w:val="yellow"/>
        </w:rPr>
      </w:pPr>
    </w:p>
    <w:p w14:paraId="3820972E" w14:textId="77777777" w:rsidR="00413039" w:rsidRPr="004C166F" w:rsidRDefault="00413039" w:rsidP="00413039">
      <w:pPr>
        <w:pStyle w:val="ListParagraph"/>
        <w:numPr>
          <w:ilvl w:val="0"/>
          <w:numId w:val="23"/>
        </w:numPr>
        <w:ind w:right="-45"/>
        <w:rPr>
          <w:color w:val="000000"/>
        </w:rPr>
      </w:pPr>
      <w:r w:rsidRPr="004C166F">
        <w:rPr>
          <w:color w:val="000000"/>
        </w:rPr>
        <w:t>Bare areas were noted in the high wear areas of centre circle and goalmouths. The quality of the ground cover was poor.</w:t>
      </w:r>
    </w:p>
    <w:p w14:paraId="5554853E" w14:textId="77777777" w:rsidR="00413039" w:rsidRPr="004C166F" w:rsidRDefault="00413039" w:rsidP="00413039">
      <w:pPr>
        <w:pStyle w:val="ListParagraph"/>
        <w:numPr>
          <w:ilvl w:val="0"/>
          <w:numId w:val="23"/>
        </w:numPr>
        <w:ind w:right="-45"/>
        <w:rPr>
          <w:color w:val="000000"/>
        </w:rPr>
      </w:pPr>
      <w:r w:rsidRPr="004C166F">
        <w:rPr>
          <w:color w:val="000000"/>
        </w:rPr>
        <w:t>High presence of worm casting in line with relatively mild winter.</w:t>
      </w:r>
    </w:p>
    <w:p w14:paraId="26888AF2" w14:textId="77777777" w:rsidR="00413039" w:rsidRPr="004C166F" w:rsidRDefault="00413039" w:rsidP="00413039">
      <w:pPr>
        <w:pStyle w:val="ListParagraph"/>
        <w:numPr>
          <w:ilvl w:val="0"/>
          <w:numId w:val="23"/>
        </w:numPr>
        <w:ind w:left="357" w:right="-45" w:hanging="357"/>
        <w:rPr>
          <w:color w:val="000000"/>
        </w:rPr>
      </w:pPr>
      <w:r w:rsidRPr="004C166F">
        <w:rPr>
          <w:color w:val="000000"/>
        </w:rPr>
        <w:t xml:space="preserve">Groundcover is ok but would ideally be higher at this early stage of the season (80%) however; this is more than likely due to the lack of fixtures in the winter period. </w:t>
      </w:r>
      <w:r w:rsidRPr="004C166F">
        <w:rPr>
          <w:color w:val="000000"/>
          <w:highlight w:val="yellow"/>
        </w:rPr>
        <w:t xml:space="preserve">  </w:t>
      </w:r>
    </w:p>
    <w:p w14:paraId="5F471D36" w14:textId="77777777" w:rsidR="00413039" w:rsidRDefault="00413039" w:rsidP="00413039">
      <w:pPr>
        <w:pStyle w:val="ListParagraph"/>
        <w:numPr>
          <w:ilvl w:val="0"/>
          <w:numId w:val="23"/>
        </w:numPr>
        <w:ind w:right="-45"/>
        <w:rPr>
          <w:color w:val="000000"/>
        </w:rPr>
      </w:pPr>
      <w:r w:rsidRPr="004C166F">
        <w:rPr>
          <w:color w:val="000000"/>
        </w:rPr>
        <w:t xml:space="preserve">The current management practices are inadequate to attain the benchmarked minimum standards endorsed </w:t>
      </w:r>
      <w:r>
        <w:rPr>
          <w:color w:val="000000"/>
        </w:rPr>
        <w:t>by the FA and published by IOG, however, current efforts from groundsman should be commended to get the pitch playable in poor winter conditions.</w:t>
      </w:r>
    </w:p>
    <w:p w14:paraId="46387C67" w14:textId="77777777" w:rsidR="00413039" w:rsidRPr="004C166F" w:rsidRDefault="00413039" w:rsidP="00413039">
      <w:pPr>
        <w:pStyle w:val="ListParagraph"/>
        <w:numPr>
          <w:ilvl w:val="0"/>
          <w:numId w:val="23"/>
        </w:numPr>
        <w:ind w:right="-45"/>
        <w:rPr>
          <w:color w:val="000000"/>
        </w:rPr>
      </w:pPr>
      <w:r w:rsidRPr="004C166F">
        <w:rPr>
          <w:color w:val="000000"/>
        </w:rPr>
        <w:t>In addition,</w:t>
      </w:r>
      <w:r>
        <w:rPr>
          <w:color w:val="000000"/>
        </w:rPr>
        <w:t xml:space="preserve"> l</w:t>
      </w:r>
      <w:r w:rsidRPr="004C166F">
        <w:rPr>
          <w:color w:val="000000"/>
        </w:rPr>
        <w:t>imited mainte</w:t>
      </w:r>
      <w:r>
        <w:rPr>
          <w:color w:val="000000"/>
        </w:rPr>
        <w:t>na</w:t>
      </w:r>
      <w:r w:rsidRPr="004C166F">
        <w:rPr>
          <w:color w:val="000000"/>
        </w:rPr>
        <w:t>nce is undertaken at present which has left the pitches in undesirable condition. It is important to stress that if the pitches are to improve then further sports turf practices need to be undertaken.</w:t>
      </w:r>
    </w:p>
    <w:p w14:paraId="000968D1" w14:textId="77777777" w:rsidR="00413039" w:rsidRPr="004C166F" w:rsidRDefault="00413039" w:rsidP="00413039">
      <w:pPr>
        <w:pStyle w:val="ListParagraph"/>
        <w:numPr>
          <w:ilvl w:val="0"/>
          <w:numId w:val="23"/>
        </w:numPr>
        <w:ind w:left="357" w:right="-45" w:hanging="357"/>
        <w:rPr>
          <w:color w:val="000000"/>
        </w:rPr>
      </w:pPr>
      <w:r w:rsidRPr="004C166F">
        <w:rPr>
          <w:color w:val="000000"/>
        </w:rPr>
        <w:t>An intensive maintenance schedule is required with the correct machinery and equipment managed by train</w:t>
      </w:r>
      <w:r>
        <w:rPr>
          <w:color w:val="000000"/>
        </w:rPr>
        <w:t>ed and motivated ground staff including decompaction, fertiliser application and seeding.</w:t>
      </w:r>
    </w:p>
    <w:p w14:paraId="0406D4E6" w14:textId="77777777" w:rsidR="00A301E8" w:rsidRDefault="00A301E8" w:rsidP="00413039">
      <w:pPr>
        <w:rPr>
          <w:b/>
          <w:bCs/>
          <w:i/>
          <w:color w:val="000000"/>
          <w:szCs w:val="26"/>
        </w:rPr>
      </w:pPr>
    </w:p>
    <w:p w14:paraId="15222D29" w14:textId="77777777" w:rsidR="008F1E64" w:rsidRPr="00413039" w:rsidRDefault="008F1E64" w:rsidP="00413039">
      <w:pPr>
        <w:rPr>
          <w:highlight w:val="yellow"/>
        </w:rPr>
      </w:pPr>
      <w:r w:rsidRPr="002E3400">
        <w:rPr>
          <w:b/>
          <w:bCs/>
          <w:i/>
          <w:color w:val="000000"/>
          <w:szCs w:val="26"/>
        </w:rPr>
        <w:t>Ancillary facilities</w:t>
      </w:r>
    </w:p>
    <w:p w14:paraId="5B2B4877" w14:textId="77777777" w:rsidR="002E3400" w:rsidRDefault="002E3400" w:rsidP="008F1E64">
      <w:pPr>
        <w:keepNext/>
        <w:ind w:right="-44"/>
        <w:jc w:val="left"/>
        <w:outlineLvl w:val="3"/>
        <w:rPr>
          <w:b/>
          <w:bCs/>
          <w:i/>
          <w:color w:val="000000"/>
          <w:szCs w:val="26"/>
          <w:highlight w:val="yellow"/>
        </w:rPr>
      </w:pPr>
    </w:p>
    <w:p w14:paraId="2687EB52" w14:textId="77777777" w:rsidR="00AD33EB" w:rsidRDefault="002E3400" w:rsidP="002E3400">
      <w:pPr>
        <w:ind w:right="-44"/>
      </w:pPr>
      <w:r w:rsidRPr="001F5641">
        <w:t>The term ancillary facilities take into account clubhouse buildings, changing facilities and car parking, amongst other things but excluding the playing pitches. Clubs that responded to consultation assessed ancillary facilities, particularly changing facilities</w:t>
      </w:r>
      <w:r>
        <w:t xml:space="preserve">, </w:t>
      </w:r>
      <w:r w:rsidR="00AD33EB">
        <w:t xml:space="preserve">with the majority (57%) stating the facilities they use to be of good quality with the remaining either poor (31%) or </w:t>
      </w:r>
      <w:r w:rsidR="00425BFB">
        <w:t>standard quality (24%).</w:t>
      </w:r>
    </w:p>
    <w:p w14:paraId="475B743E" w14:textId="77777777" w:rsidR="00AD33EB" w:rsidRDefault="00AD33EB" w:rsidP="002E3400">
      <w:pPr>
        <w:ind w:right="-44"/>
      </w:pPr>
    </w:p>
    <w:p w14:paraId="1A8744FE" w14:textId="77777777" w:rsidR="002E3400" w:rsidRPr="00A35696" w:rsidRDefault="00425BFB" w:rsidP="002E3400">
      <w:pPr>
        <w:ind w:right="-44"/>
      </w:pPr>
      <w:r>
        <w:t xml:space="preserve">In </w:t>
      </w:r>
      <w:r w:rsidR="00387F0E" w:rsidRPr="00A35696">
        <w:t>general,</w:t>
      </w:r>
      <w:r w:rsidR="002E3400" w:rsidRPr="00A35696">
        <w:t xml:space="preserve"> the issues were with the interior of the buildings rather than the exterior, with common references to changing rooms needing modernisation and refurbishment. </w:t>
      </w:r>
    </w:p>
    <w:p w14:paraId="526E8F47" w14:textId="77777777" w:rsidR="005C4BDE" w:rsidRDefault="005C4BDE" w:rsidP="002E3400">
      <w:pPr>
        <w:ind w:right="-44"/>
        <w:rPr>
          <w:i/>
          <w:color w:val="000000"/>
        </w:rPr>
      </w:pPr>
    </w:p>
    <w:p w14:paraId="767B69CF" w14:textId="77777777" w:rsidR="002E3400" w:rsidRPr="002E3400" w:rsidRDefault="00095342" w:rsidP="002E3400">
      <w:pPr>
        <w:ind w:right="-44"/>
        <w:rPr>
          <w:i/>
          <w:color w:val="000000"/>
        </w:rPr>
      </w:pPr>
      <w:r>
        <w:rPr>
          <w:i/>
          <w:color w:val="000000"/>
        </w:rPr>
        <w:t>Table 2.5</w:t>
      </w:r>
      <w:r w:rsidR="002E3400" w:rsidRPr="002E3400">
        <w:rPr>
          <w:i/>
          <w:color w:val="000000"/>
        </w:rPr>
        <w:t>: Clubs response to changing facility quality</w:t>
      </w:r>
    </w:p>
    <w:p w14:paraId="7797344A" w14:textId="77777777" w:rsidR="002E3400" w:rsidRPr="002E3400" w:rsidRDefault="002E3400" w:rsidP="002E3400">
      <w:pPr>
        <w:ind w:right="-44"/>
        <w:rPr>
          <w:color w:val="FF0000"/>
          <w:highlight w:val="yellow"/>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912"/>
        <w:gridCol w:w="2910"/>
      </w:tblGrid>
      <w:tr w:rsidR="002E3400" w:rsidRPr="002E3400" w14:paraId="19B20476" w14:textId="77777777" w:rsidTr="002E3400">
        <w:trPr>
          <w:trHeight w:val="300"/>
        </w:trPr>
        <w:tc>
          <w:tcPr>
            <w:tcW w:w="1627" w:type="pct"/>
            <w:tcBorders>
              <w:top w:val="single" w:sz="4" w:space="0" w:color="auto"/>
              <w:left w:val="single" w:sz="4" w:space="0" w:color="auto"/>
              <w:bottom w:val="single" w:sz="4" w:space="0" w:color="auto"/>
              <w:right w:val="single" w:sz="4" w:space="0" w:color="auto"/>
            </w:tcBorders>
            <w:shd w:val="clear" w:color="auto" w:fill="DBE5F1"/>
            <w:hideMark/>
          </w:tcPr>
          <w:p w14:paraId="7EBDF217" w14:textId="77777777" w:rsidR="002E3400" w:rsidRPr="002E3400" w:rsidRDefault="002E3400" w:rsidP="002E3400">
            <w:pPr>
              <w:spacing w:before="40"/>
              <w:ind w:left="-90" w:right="-119"/>
              <w:jc w:val="center"/>
              <w:rPr>
                <w:rFonts w:eastAsia="MS Mincho" w:cs="Arial"/>
                <w:b/>
                <w:color w:val="000000"/>
                <w:sz w:val="20"/>
                <w:szCs w:val="20"/>
                <w:lang w:eastAsia="ja-JP"/>
              </w:rPr>
            </w:pPr>
            <w:r w:rsidRPr="002E3400">
              <w:rPr>
                <w:rFonts w:eastAsia="MS Mincho" w:cs="Arial"/>
                <w:b/>
                <w:color w:val="000000"/>
                <w:sz w:val="20"/>
                <w:szCs w:val="20"/>
                <w:lang w:eastAsia="ja-JP"/>
              </w:rPr>
              <w:t>Good</w:t>
            </w:r>
          </w:p>
        </w:tc>
        <w:tc>
          <w:tcPr>
            <w:tcW w:w="1687" w:type="pct"/>
            <w:tcBorders>
              <w:top w:val="single" w:sz="4" w:space="0" w:color="auto"/>
              <w:left w:val="single" w:sz="4" w:space="0" w:color="auto"/>
              <w:bottom w:val="single" w:sz="4" w:space="0" w:color="auto"/>
              <w:right w:val="single" w:sz="4" w:space="0" w:color="auto"/>
            </w:tcBorders>
            <w:shd w:val="clear" w:color="auto" w:fill="DBE5F1"/>
            <w:hideMark/>
          </w:tcPr>
          <w:p w14:paraId="57FD5C42" w14:textId="77777777" w:rsidR="002E3400" w:rsidRPr="002E3400" w:rsidRDefault="002E3400" w:rsidP="002E3400">
            <w:pPr>
              <w:spacing w:before="40"/>
              <w:ind w:left="-90" w:right="-119"/>
              <w:jc w:val="center"/>
              <w:rPr>
                <w:rFonts w:eastAsia="MS Mincho" w:cs="Arial"/>
                <w:b/>
                <w:color w:val="000000"/>
                <w:sz w:val="20"/>
                <w:szCs w:val="20"/>
                <w:lang w:eastAsia="ja-JP"/>
              </w:rPr>
            </w:pPr>
            <w:r w:rsidRPr="002E3400">
              <w:rPr>
                <w:rFonts w:eastAsia="MS Mincho" w:cs="Arial"/>
                <w:b/>
                <w:color w:val="000000"/>
                <w:sz w:val="20"/>
                <w:szCs w:val="20"/>
                <w:lang w:eastAsia="ja-JP"/>
              </w:rPr>
              <w:t>Standard</w:t>
            </w:r>
          </w:p>
        </w:tc>
        <w:tc>
          <w:tcPr>
            <w:tcW w:w="1686" w:type="pct"/>
            <w:tcBorders>
              <w:top w:val="single" w:sz="4" w:space="0" w:color="auto"/>
              <w:left w:val="single" w:sz="4" w:space="0" w:color="auto"/>
              <w:bottom w:val="single" w:sz="4" w:space="0" w:color="auto"/>
              <w:right w:val="single" w:sz="4" w:space="0" w:color="auto"/>
            </w:tcBorders>
            <w:shd w:val="clear" w:color="auto" w:fill="DBE5F1"/>
            <w:hideMark/>
          </w:tcPr>
          <w:p w14:paraId="2DC92C37" w14:textId="77777777" w:rsidR="002E3400" w:rsidRPr="002E3400" w:rsidRDefault="002E3400" w:rsidP="002E3400">
            <w:pPr>
              <w:spacing w:before="40"/>
              <w:ind w:left="-90" w:right="-119"/>
              <w:jc w:val="center"/>
              <w:rPr>
                <w:rFonts w:eastAsia="MS Mincho" w:cs="Arial"/>
                <w:b/>
                <w:color w:val="000000"/>
                <w:sz w:val="20"/>
                <w:szCs w:val="20"/>
                <w:lang w:eastAsia="ja-JP"/>
              </w:rPr>
            </w:pPr>
            <w:r w:rsidRPr="002E3400">
              <w:rPr>
                <w:rFonts w:eastAsia="MS Mincho" w:cs="Arial"/>
                <w:b/>
                <w:color w:val="000000"/>
                <w:sz w:val="20"/>
                <w:szCs w:val="20"/>
                <w:lang w:eastAsia="ja-JP"/>
              </w:rPr>
              <w:t>Poor</w:t>
            </w:r>
          </w:p>
        </w:tc>
      </w:tr>
      <w:tr w:rsidR="002E3400" w:rsidRPr="002E3400" w14:paraId="05238481" w14:textId="77777777" w:rsidTr="002E3400">
        <w:trPr>
          <w:trHeight w:val="240"/>
        </w:trPr>
        <w:tc>
          <w:tcPr>
            <w:tcW w:w="1627" w:type="pct"/>
            <w:tcBorders>
              <w:top w:val="single" w:sz="4" w:space="0" w:color="auto"/>
              <w:left w:val="single" w:sz="4" w:space="0" w:color="auto"/>
              <w:bottom w:val="single" w:sz="4" w:space="0" w:color="auto"/>
              <w:right w:val="single" w:sz="4" w:space="0" w:color="auto"/>
            </w:tcBorders>
            <w:noWrap/>
            <w:vAlign w:val="bottom"/>
          </w:tcPr>
          <w:p w14:paraId="5D61EB79" w14:textId="77777777" w:rsidR="002E3400" w:rsidRPr="00A35696" w:rsidRDefault="00A35696" w:rsidP="002E3400">
            <w:pPr>
              <w:jc w:val="center"/>
              <w:rPr>
                <w:rFonts w:cs="Arial"/>
                <w:bCs/>
                <w:sz w:val="20"/>
                <w:szCs w:val="20"/>
              </w:rPr>
            </w:pPr>
            <w:r w:rsidRPr="00A35696">
              <w:rPr>
                <w:rFonts w:cs="Arial"/>
                <w:bCs/>
                <w:sz w:val="20"/>
                <w:szCs w:val="20"/>
              </w:rPr>
              <w:t>57</w:t>
            </w:r>
            <w:r w:rsidR="002E3400" w:rsidRPr="00A35696">
              <w:rPr>
                <w:rFonts w:cs="Arial"/>
                <w:bCs/>
                <w:sz w:val="20"/>
                <w:szCs w:val="20"/>
              </w:rPr>
              <w:t>%</w:t>
            </w:r>
          </w:p>
        </w:tc>
        <w:tc>
          <w:tcPr>
            <w:tcW w:w="1687" w:type="pct"/>
            <w:tcBorders>
              <w:top w:val="single" w:sz="4" w:space="0" w:color="auto"/>
              <w:left w:val="single" w:sz="4" w:space="0" w:color="auto"/>
              <w:bottom w:val="single" w:sz="4" w:space="0" w:color="auto"/>
              <w:right w:val="single" w:sz="4" w:space="0" w:color="auto"/>
            </w:tcBorders>
            <w:noWrap/>
            <w:vAlign w:val="bottom"/>
          </w:tcPr>
          <w:p w14:paraId="10935B2D" w14:textId="77777777" w:rsidR="002E3400" w:rsidRPr="00A35696" w:rsidRDefault="00A35696" w:rsidP="002E3400">
            <w:pPr>
              <w:jc w:val="center"/>
              <w:rPr>
                <w:rFonts w:cs="Arial"/>
                <w:bCs/>
                <w:sz w:val="20"/>
                <w:szCs w:val="20"/>
              </w:rPr>
            </w:pPr>
            <w:r w:rsidRPr="00A35696">
              <w:rPr>
                <w:rFonts w:cs="Arial"/>
                <w:bCs/>
                <w:sz w:val="20"/>
                <w:szCs w:val="20"/>
              </w:rPr>
              <w:t>24</w:t>
            </w:r>
            <w:r w:rsidR="002E3400" w:rsidRPr="00A35696">
              <w:rPr>
                <w:rFonts w:cs="Arial"/>
                <w:bCs/>
                <w:sz w:val="20"/>
                <w:szCs w:val="20"/>
              </w:rPr>
              <w:t>%</w:t>
            </w:r>
          </w:p>
        </w:tc>
        <w:tc>
          <w:tcPr>
            <w:tcW w:w="1686" w:type="pct"/>
            <w:tcBorders>
              <w:top w:val="single" w:sz="4" w:space="0" w:color="auto"/>
              <w:left w:val="single" w:sz="4" w:space="0" w:color="auto"/>
              <w:bottom w:val="single" w:sz="4" w:space="0" w:color="auto"/>
              <w:right w:val="single" w:sz="4" w:space="0" w:color="auto"/>
            </w:tcBorders>
            <w:noWrap/>
            <w:vAlign w:val="bottom"/>
          </w:tcPr>
          <w:p w14:paraId="001D7524" w14:textId="77777777" w:rsidR="002E3400" w:rsidRPr="00A35696" w:rsidRDefault="00A35696" w:rsidP="002E3400">
            <w:pPr>
              <w:jc w:val="center"/>
              <w:rPr>
                <w:rFonts w:cs="Arial"/>
                <w:bCs/>
                <w:sz w:val="20"/>
                <w:szCs w:val="20"/>
              </w:rPr>
            </w:pPr>
            <w:r w:rsidRPr="00A35696">
              <w:rPr>
                <w:rFonts w:cs="Arial"/>
                <w:bCs/>
                <w:sz w:val="20"/>
                <w:szCs w:val="20"/>
              </w:rPr>
              <w:t>19</w:t>
            </w:r>
            <w:r w:rsidR="002E3400" w:rsidRPr="00A35696">
              <w:rPr>
                <w:rFonts w:cs="Arial"/>
                <w:bCs/>
                <w:sz w:val="20"/>
                <w:szCs w:val="20"/>
              </w:rPr>
              <w:t>%</w:t>
            </w:r>
          </w:p>
        </w:tc>
      </w:tr>
    </w:tbl>
    <w:p w14:paraId="3E9EF29A" w14:textId="77777777" w:rsidR="002E3400" w:rsidRPr="002E3400" w:rsidRDefault="002E3400" w:rsidP="002E3400">
      <w:pPr>
        <w:ind w:right="-46"/>
        <w:rPr>
          <w:highlight w:val="yellow"/>
        </w:rPr>
      </w:pPr>
    </w:p>
    <w:p w14:paraId="72CDC676" w14:textId="77777777" w:rsidR="00346C19" w:rsidRDefault="00346C19" w:rsidP="002E3400">
      <w:pPr>
        <w:ind w:right="-46"/>
      </w:pPr>
      <w:r>
        <w:t xml:space="preserve">The following four clubs report poor quality changing room provision: </w:t>
      </w:r>
    </w:p>
    <w:p w14:paraId="5B437F9F" w14:textId="77777777" w:rsidR="00346C19" w:rsidRDefault="00346C19" w:rsidP="002E3400">
      <w:pPr>
        <w:ind w:right="-46"/>
      </w:pPr>
    </w:p>
    <w:p w14:paraId="4783E030" w14:textId="77777777" w:rsidR="00346C19" w:rsidRDefault="00346C19" w:rsidP="00346C19">
      <w:pPr>
        <w:pStyle w:val="ListParagraph"/>
        <w:numPr>
          <w:ilvl w:val="0"/>
          <w:numId w:val="16"/>
        </w:numPr>
        <w:ind w:right="-46"/>
      </w:pPr>
      <w:r>
        <w:t>Ashby Ivanhoe FC</w:t>
      </w:r>
    </w:p>
    <w:p w14:paraId="293C5AB8" w14:textId="77777777" w:rsidR="00346C19" w:rsidRDefault="00346C19" w:rsidP="00346C19">
      <w:pPr>
        <w:pStyle w:val="ListParagraph"/>
        <w:numPr>
          <w:ilvl w:val="0"/>
          <w:numId w:val="16"/>
        </w:numPr>
        <w:ind w:right="-46"/>
      </w:pPr>
      <w:r>
        <w:t>Bardon Hill Juniors FC</w:t>
      </w:r>
    </w:p>
    <w:p w14:paraId="0B71110D" w14:textId="77777777" w:rsidR="00346C19" w:rsidRDefault="00346C19" w:rsidP="00346C19">
      <w:pPr>
        <w:pStyle w:val="ListParagraph"/>
        <w:numPr>
          <w:ilvl w:val="0"/>
          <w:numId w:val="16"/>
        </w:numPr>
        <w:ind w:right="-46"/>
      </w:pPr>
      <w:r>
        <w:t>Coalville Town Ravenettes FC</w:t>
      </w:r>
    </w:p>
    <w:p w14:paraId="0BA7C8C9" w14:textId="77777777" w:rsidR="00346C19" w:rsidRDefault="00346C19" w:rsidP="00346C19">
      <w:pPr>
        <w:pStyle w:val="ListParagraph"/>
        <w:numPr>
          <w:ilvl w:val="0"/>
          <w:numId w:val="16"/>
        </w:numPr>
        <w:ind w:right="-46"/>
      </w:pPr>
      <w:r>
        <w:t>Whitwick Juniors FC</w:t>
      </w:r>
    </w:p>
    <w:p w14:paraId="3ECE8F2D" w14:textId="77777777" w:rsidR="00346C19" w:rsidRDefault="00346C19" w:rsidP="00346C19">
      <w:pPr>
        <w:ind w:right="-46"/>
      </w:pPr>
    </w:p>
    <w:p w14:paraId="1557881E" w14:textId="557FABD9" w:rsidR="00497A53" w:rsidRDefault="001605EE" w:rsidP="002E3400">
      <w:pPr>
        <w:ind w:right="-46"/>
      </w:pPr>
      <w:r>
        <w:t>Of the above, two</w:t>
      </w:r>
      <w:r w:rsidR="00346C19">
        <w:t xml:space="preserve"> play at </w:t>
      </w:r>
      <w:r w:rsidR="00D63098">
        <w:t>Council</w:t>
      </w:r>
      <w:r>
        <w:t xml:space="preserve"> sites with one playing at </w:t>
      </w:r>
      <w:r w:rsidR="00D63098">
        <w:t>an</w:t>
      </w:r>
      <w:r>
        <w:t xml:space="preserve"> Ashby Town </w:t>
      </w:r>
      <w:r w:rsidR="00D63098">
        <w:t>Council</w:t>
      </w:r>
      <w:r>
        <w:t xml:space="preserve"> managed site</w:t>
      </w:r>
      <w:r w:rsidR="00346C19">
        <w:t xml:space="preserve">. </w:t>
      </w:r>
      <w:r w:rsidR="006E58AF" w:rsidRPr="00A61F6E">
        <w:t>Whitwick Juniors FC (Hermitage</w:t>
      </w:r>
      <w:r w:rsidR="00111215">
        <w:t xml:space="preserve"> Recreation Ground</w:t>
      </w:r>
      <w:r w:rsidR="006E58AF" w:rsidRPr="00A61F6E">
        <w:t xml:space="preserve">), Coalville Town Ravenettes </w:t>
      </w:r>
      <w:r w:rsidR="00346C19">
        <w:t xml:space="preserve">FC </w:t>
      </w:r>
      <w:r w:rsidR="00A61F6E" w:rsidRPr="00A61F6E">
        <w:t>(Scotlands Street Playing Fields)</w:t>
      </w:r>
      <w:r w:rsidR="006E58AF" w:rsidRPr="00A61F6E">
        <w:t xml:space="preserve"> and Ashby Ivanhoe FC</w:t>
      </w:r>
      <w:r w:rsidR="00A61F6E" w:rsidRPr="00A61F6E">
        <w:t xml:space="preserve"> (Western Park</w:t>
      </w:r>
      <w:r>
        <w:t xml:space="preserve"> – Town </w:t>
      </w:r>
      <w:r w:rsidR="00D63098">
        <w:t>Council</w:t>
      </w:r>
      <w:r w:rsidR="00A61F6E" w:rsidRPr="00A61F6E">
        <w:t xml:space="preserve">) all </w:t>
      </w:r>
      <w:r w:rsidR="00346C19">
        <w:t>deem</w:t>
      </w:r>
      <w:r w:rsidR="00A61F6E" w:rsidRPr="00A61F6E">
        <w:t xml:space="preserve"> the facilities </w:t>
      </w:r>
      <w:r w:rsidR="00346C19">
        <w:t xml:space="preserve">to be poor quality due to the age and size of the buildings, with the latter two without enclosed shower provision. </w:t>
      </w:r>
    </w:p>
    <w:p w14:paraId="5A0DA769" w14:textId="77777777" w:rsidR="00497A53" w:rsidRDefault="00497A53" w:rsidP="002E3400">
      <w:pPr>
        <w:ind w:right="-46"/>
      </w:pPr>
    </w:p>
    <w:p w14:paraId="58DC500B" w14:textId="77777777" w:rsidR="006E58AF" w:rsidRDefault="00A61F6E" w:rsidP="002E3400">
      <w:pPr>
        <w:ind w:right="-46"/>
      </w:pPr>
      <w:r>
        <w:t>The remaining club, Bardon Hill Juniors FC, is based at Bardon Hill Sports Club</w:t>
      </w:r>
      <w:r w:rsidR="00497A53">
        <w:t xml:space="preserve"> and states it needs to update the current changing room provision</w:t>
      </w:r>
      <w:r w:rsidR="00346C19">
        <w:t xml:space="preserve"> because of its dated interior;</w:t>
      </w:r>
      <w:r w:rsidR="00497A53">
        <w:t xml:space="preserve"> ho</w:t>
      </w:r>
      <w:r w:rsidR="00620D92">
        <w:t>wever,</w:t>
      </w:r>
      <w:r w:rsidR="00346C19">
        <w:t xml:space="preserve"> the Club</w:t>
      </w:r>
      <w:r w:rsidR="00620D92">
        <w:t xml:space="preserve"> is struggling to find </w:t>
      </w:r>
      <w:r w:rsidR="008B1201">
        <w:t>a</w:t>
      </w:r>
      <w:r w:rsidR="00620D92">
        <w:t xml:space="preserve"> suitable r</w:t>
      </w:r>
      <w:r w:rsidR="00497A53">
        <w:t>evenue stream</w:t>
      </w:r>
      <w:r w:rsidR="00620D92">
        <w:t>.</w:t>
      </w:r>
    </w:p>
    <w:p w14:paraId="16F79B3A" w14:textId="77777777" w:rsidR="00346C19" w:rsidRDefault="00346C19" w:rsidP="002E3400">
      <w:pPr>
        <w:ind w:right="-46"/>
      </w:pPr>
    </w:p>
    <w:p w14:paraId="340AC2C2" w14:textId="77777777" w:rsidR="006E58AF" w:rsidRPr="00A61F6E" w:rsidRDefault="00346C19" w:rsidP="002E3400">
      <w:pPr>
        <w:ind w:right="-46"/>
      </w:pPr>
      <w:r>
        <w:t>Additionally,</w:t>
      </w:r>
      <w:r w:rsidR="008B645E">
        <w:t xml:space="preserve"> six clubs mention they have had issues regarding vandalism with</w:t>
      </w:r>
      <w:r w:rsidR="00242DA1">
        <w:t>in the previous year;</w:t>
      </w:r>
      <w:r w:rsidR="00EB156D">
        <w:t xml:space="preserve"> Greenhill YC FC, Long Whatton FC, Measham Imperial FC, Ibstock United Juniors</w:t>
      </w:r>
      <w:r w:rsidR="0046572C">
        <w:t xml:space="preserve"> FC</w:t>
      </w:r>
      <w:r w:rsidR="00313337">
        <w:t>, Ravenstone Youth FC and Bardon Hill</w:t>
      </w:r>
      <w:r w:rsidR="0046572C">
        <w:t xml:space="preserve"> Juniors FC</w:t>
      </w:r>
      <w:r w:rsidR="00313337">
        <w:t xml:space="preserve"> all report damage of</w:t>
      </w:r>
      <w:r w:rsidR="0046572C">
        <w:t xml:space="preserve"> equipment, storage containers or graffiti at their home venues. </w:t>
      </w:r>
    </w:p>
    <w:p w14:paraId="1BDE5948" w14:textId="77777777" w:rsidR="0046572C" w:rsidRDefault="0046572C" w:rsidP="008F1E64">
      <w:pPr>
        <w:rPr>
          <w:b/>
          <w:bCs/>
          <w:i/>
          <w:color w:val="000000"/>
          <w:szCs w:val="26"/>
          <w:highlight w:val="yellow"/>
        </w:rPr>
      </w:pPr>
      <w:bookmarkStart w:id="121" w:name="_Toc355773232"/>
      <w:bookmarkStart w:id="122" w:name="_Toc349834740"/>
      <w:bookmarkStart w:id="123" w:name="_Toc323546436"/>
      <w:bookmarkEnd w:id="115"/>
      <w:bookmarkEnd w:id="116"/>
      <w:bookmarkEnd w:id="117"/>
      <w:bookmarkEnd w:id="118"/>
      <w:bookmarkEnd w:id="119"/>
      <w:bookmarkEnd w:id="120"/>
    </w:p>
    <w:p w14:paraId="3C13D99A" w14:textId="77777777" w:rsidR="008F1E64" w:rsidRPr="00204B94" w:rsidRDefault="008F1E64" w:rsidP="00CB408B">
      <w:pPr>
        <w:jc w:val="left"/>
        <w:rPr>
          <w:b/>
          <w:bCs/>
          <w:i/>
          <w:color w:val="000000"/>
          <w:szCs w:val="26"/>
        </w:rPr>
      </w:pPr>
      <w:r w:rsidRPr="00204B94">
        <w:rPr>
          <w:b/>
          <w:bCs/>
          <w:i/>
          <w:color w:val="000000"/>
          <w:szCs w:val="26"/>
        </w:rPr>
        <w:t>Security of tenure</w:t>
      </w:r>
    </w:p>
    <w:p w14:paraId="608FB67F" w14:textId="77777777" w:rsidR="001B2D66" w:rsidRPr="00204B94" w:rsidRDefault="001B2D66" w:rsidP="00BA06B7">
      <w:pPr>
        <w:rPr>
          <w:bCs/>
          <w:color w:val="000000"/>
          <w:szCs w:val="26"/>
        </w:rPr>
      </w:pPr>
    </w:p>
    <w:p w14:paraId="0458FFE8" w14:textId="320013E5" w:rsidR="00C255BA" w:rsidRDefault="00BA06B7" w:rsidP="00BA06B7">
      <w:pPr>
        <w:rPr>
          <w:bCs/>
          <w:color w:val="000000"/>
          <w:szCs w:val="26"/>
        </w:rPr>
      </w:pPr>
      <w:r w:rsidRPr="00204B94">
        <w:rPr>
          <w:bCs/>
          <w:color w:val="000000"/>
          <w:szCs w:val="26"/>
        </w:rPr>
        <w:t xml:space="preserve">Teams </w:t>
      </w:r>
      <w:r w:rsidR="00D43B26" w:rsidRPr="00204B94">
        <w:rPr>
          <w:bCs/>
          <w:color w:val="000000"/>
          <w:szCs w:val="26"/>
        </w:rPr>
        <w:t xml:space="preserve">playing at local authority or parish </w:t>
      </w:r>
      <w:r w:rsidR="00D63098">
        <w:rPr>
          <w:bCs/>
          <w:color w:val="000000"/>
          <w:szCs w:val="26"/>
        </w:rPr>
        <w:t>Council</w:t>
      </w:r>
      <w:r w:rsidRPr="00204B94">
        <w:rPr>
          <w:bCs/>
          <w:color w:val="000000"/>
          <w:szCs w:val="26"/>
        </w:rPr>
        <w:t xml:space="preserve"> managed sites are considered to have secured tenure as part of the maintained sports </w:t>
      </w:r>
      <w:r w:rsidR="00022F2B">
        <w:rPr>
          <w:bCs/>
          <w:color w:val="000000"/>
          <w:szCs w:val="26"/>
        </w:rPr>
        <w:t>and leisure provision offering.</w:t>
      </w:r>
    </w:p>
    <w:p w14:paraId="655E0B9F" w14:textId="77777777" w:rsidR="00022F2B" w:rsidRPr="00F06F87" w:rsidRDefault="00022F2B" w:rsidP="00BA06B7">
      <w:pPr>
        <w:rPr>
          <w:bCs/>
          <w:color w:val="000000"/>
          <w:szCs w:val="26"/>
          <w:highlight w:val="yellow"/>
        </w:rPr>
      </w:pPr>
    </w:p>
    <w:p w14:paraId="63F0B045" w14:textId="77777777" w:rsidR="00BA06B7" w:rsidRPr="00022F2B" w:rsidRDefault="00022F2B" w:rsidP="00ED0908">
      <w:pPr>
        <w:rPr>
          <w:bCs/>
          <w:color w:val="000000"/>
          <w:szCs w:val="26"/>
        </w:rPr>
      </w:pPr>
      <w:r w:rsidRPr="00022F2B">
        <w:rPr>
          <w:bCs/>
          <w:color w:val="000000"/>
          <w:szCs w:val="26"/>
        </w:rPr>
        <w:t xml:space="preserve">There are five </w:t>
      </w:r>
      <w:r w:rsidR="006E1472" w:rsidRPr="00022F2B">
        <w:rPr>
          <w:bCs/>
          <w:color w:val="000000"/>
          <w:szCs w:val="26"/>
        </w:rPr>
        <w:t xml:space="preserve">teams </w:t>
      </w:r>
      <w:r w:rsidR="009D7878" w:rsidRPr="00022F2B">
        <w:rPr>
          <w:bCs/>
          <w:color w:val="000000"/>
          <w:szCs w:val="26"/>
        </w:rPr>
        <w:t xml:space="preserve">(shown below) </w:t>
      </w:r>
      <w:r w:rsidR="006E1472" w:rsidRPr="00022F2B">
        <w:rPr>
          <w:bCs/>
          <w:color w:val="000000"/>
          <w:szCs w:val="26"/>
        </w:rPr>
        <w:t xml:space="preserve">which rent pitches at school sites and do not </w:t>
      </w:r>
      <w:r w:rsidR="005E3785" w:rsidRPr="00022F2B">
        <w:rPr>
          <w:bCs/>
          <w:color w:val="000000"/>
          <w:szCs w:val="26"/>
        </w:rPr>
        <w:t xml:space="preserve">have </w:t>
      </w:r>
      <w:r w:rsidR="00F43C99" w:rsidRPr="00022F2B">
        <w:rPr>
          <w:bCs/>
          <w:color w:val="000000"/>
          <w:szCs w:val="26"/>
        </w:rPr>
        <w:t>confirmed future use</w:t>
      </w:r>
      <w:r w:rsidR="006E1472" w:rsidRPr="00022F2B">
        <w:rPr>
          <w:bCs/>
          <w:color w:val="000000"/>
          <w:szCs w:val="26"/>
        </w:rPr>
        <w:t xml:space="preserve"> </w:t>
      </w:r>
      <w:r w:rsidR="00F43C99" w:rsidRPr="00022F2B">
        <w:rPr>
          <w:bCs/>
          <w:color w:val="000000"/>
          <w:szCs w:val="26"/>
        </w:rPr>
        <w:t xml:space="preserve">for the next </w:t>
      </w:r>
      <w:r w:rsidR="006E1472" w:rsidRPr="00022F2B">
        <w:rPr>
          <w:bCs/>
          <w:color w:val="000000"/>
          <w:szCs w:val="26"/>
        </w:rPr>
        <w:t>three years</w:t>
      </w:r>
      <w:r w:rsidR="00F43C99" w:rsidRPr="00022F2B">
        <w:rPr>
          <w:bCs/>
          <w:color w:val="000000"/>
          <w:szCs w:val="26"/>
        </w:rPr>
        <w:t xml:space="preserve"> or beyond</w:t>
      </w:r>
      <w:r w:rsidR="006E1472" w:rsidRPr="00022F2B">
        <w:rPr>
          <w:bCs/>
          <w:color w:val="000000"/>
          <w:szCs w:val="26"/>
        </w:rPr>
        <w:t>,</w:t>
      </w:r>
      <w:r w:rsidR="009D7878" w:rsidRPr="00022F2B">
        <w:rPr>
          <w:bCs/>
          <w:color w:val="000000"/>
          <w:szCs w:val="26"/>
        </w:rPr>
        <w:t xml:space="preserve"> subsequently tenure is considered to be unsecure.</w:t>
      </w:r>
    </w:p>
    <w:p w14:paraId="23A73B48" w14:textId="77777777" w:rsidR="00C255BA" w:rsidRDefault="00C255BA" w:rsidP="00D873D8">
      <w:pPr>
        <w:jc w:val="left"/>
        <w:rPr>
          <w:bCs/>
          <w:color w:val="000000"/>
          <w:szCs w:val="26"/>
          <w:highlight w:val="yellow"/>
        </w:rPr>
      </w:pPr>
    </w:p>
    <w:p w14:paraId="619A086E" w14:textId="77777777" w:rsidR="00C255BA" w:rsidRPr="002E3400" w:rsidRDefault="00095342" w:rsidP="00C255BA">
      <w:pPr>
        <w:ind w:right="-44"/>
        <w:rPr>
          <w:i/>
          <w:color w:val="000000"/>
        </w:rPr>
      </w:pPr>
      <w:r>
        <w:rPr>
          <w:i/>
          <w:color w:val="000000"/>
        </w:rPr>
        <w:t>Table 2.6</w:t>
      </w:r>
      <w:r w:rsidR="00C255BA">
        <w:rPr>
          <w:i/>
          <w:color w:val="000000"/>
        </w:rPr>
        <w:t>: Clubs accessing School sites</w:t>
      </w:r>
    </w:p>
    <w:p w14:paraId="6D42448B" w14:textId="77777777" w:rsidR="006E1472" w:rsidRPr="00F06F87" w:rsidRDefault="006E1472" w:rsidP="00BA06B7">
      <w:pPr>
        <w:rPr>
          <w:bCs/>
          <w:color w:val="000000"/>
          <w:szCs w:val="26"/>
          <w:highlight w:val="yellow"/>
        </w:rPr>
      </w:pPr>
    </w:p>
    <w:tbl>
      <w:tblPr>
        <w:tblStyle w:val="TableGrid"/>
        <w:tblW w:w="0" w:type="auto"/>
        <w:tblInd w:w="108" w:type="dxa"/>
        <w:tblLook w:val="04A0" w:firstRow="1" w:lastRow="0" w:firstColumn="1" w:lastColumn="0" w:noHBand="0" w:noVBand="1"/>
      </w:tblPr>
      <w:tblGrid>
        <w:gridCol w:w="2185"/>
        <w:gridCol w:w="1874"/>
        <w:gridCol w:w="804"/>
        <w:gridCol w:w="3764"/>
      </w:tblGrid>
      <w:tr w:rsidR="00204B94" w:rsidRPr="00F06F87" w14:paraId="2B5B3D72" w14:textId="77777777" w:rsidTr="00204B94">
        <w:tc>
          <w:tcPr>
            <w:tcW w:w="2229" w:type="dxa"/>
            <w:shd w:val="clear" w:color="auto" w:fill="DBE5F1" w:themeFill="accent1" w:themeFillTint="33"/>
          </w:tcPr>
          <w:p w14:paraId="224C6782" w14:textId="77777777" w:rsidR="00204B94" w:rsidRPr="00204B94" w:rsidRDefault="00204B94" w:rsidP="00D43B26">
            <w:pPr>
              <w:spacing w:before="40"/>
              <w:jc w:val="left"/>
              <w:rPr>
                <w:b/>
                <w:bCs/>
                <w:color w:val="000000"/>
                <w:szCs w:val="26"/>
              </w:rPr>
            </w:pPr>
            <w:r w:rsidRPr="00204B94">
              <w:rPr>
                <w:b/>
                <w:bCs/>
                <w:color w:val="000000"/>
                <w:szCs w:val="26"/>
              </w:rPr>
              <w:t>Club</w:t>
            </w:r>
          </w:p>
        </w:tc>
        <w:tc>
          <w:tcPr>
            <w:tcW w:w="1918" w:type="dxa"/>
            <w:shd w:val="clear" w:color="auto" w:fill="DBE5F1" w:themeFill="accent1" w:themeFillTint="33"/>
          </w:tcPr>
          <w:p w14:paraId="682BA5FD" w14:textId="77777777" w:rsidR="00204B94" w:rsidRPr="00F06F87" w:rsidRDefault="00204B94" w:rsidP="00D43B26">
            <w:pPr>
              <w:spacing w:before="40"/>
              <w:jc w:val="left"/>
              <w:rPr>
                <w:b/>
                <w:bCs/>
                <w:color w:val="000000"/>
                <w:szCs w:val="26"/>
                <w:highlight w:val="yellow"/>
              </w:rPr>
            </w:pPr>
            <w:r w:rsidRPr="00C255BA">
              <w:rPr>
                <w:b/>
                <w:bCs/>
                <w:color w:val="000000"/>
                <w:szCs w:val="26"/>
              </w:rPr>
              <w:t>Number of teams</w:t>
            </w:r>
          </w:p>
        </w:tc>
        <w:tc>
          <w:tcPr>
            <w:tcW w:w="815" w:type="dxa"/>
            <w:shd w:val="clear" w:color="auto" w:fill="DBE5F1" w:themeFill="accent1" w:themeFillTint="33"/>
          </w:tcPr>
          <w:p w14:paraId="6D8BCADA" w14:textId="77777777" w:rsidR="00204B94" w:rsidRPr="00204B94" w:rsidRDefault="00285608" w:rsidP="00204B94">
            <w:pPr>
              <w:spacing w:before="40"/>
              <w:jc w:val="center"/>
              <w:rPr>
                <w:b/>
                <w:bCs/>
                <w:color w:val="000000"/>
                <w:szCs w:val="26"/>
              </w:rPr>
            </w:pPr>
            <w:r>
              <w:rPr>
                <w:b/>
                <w:bCs/>
                <w:color w:val="000000"/>
                <w:szCs w:val="26"/>
              </w:rPr>
              <w:t xml:space="preserve">Site </w:t>
            </w:r>
            <w:r w:rsidR="00204B94" w:rsidRPr="00204B94">
              <w:rPr>
                <w:b/>
                <w:bCs/>
                <w:color w:val="000000"/>
                <w:szCs w:val="26"/>
              </w:rPr>
              <w:t>ID</w:t>
            </w:r>
          </w:p>
        </w:tc>
        <w:tc>
          <w:tcPr>
            <w:tcW w:w="3891" w:type="dxa"/>
            <w:shd w:val="clear" w:color="auto" w:fill="DBE5F1" w:themeFill="accent1" w:themeFillTint="33"/>
          </w:tcPr>
          <w:p w14:paraId="26F1F546" w14:textId="77777777" w:rsidR="00204B94" w:rsidRPr="00204B94" w:rsidRDefault="00204B94" w:rsidP="00D43B26">
            <w:pPr>
              <w:spacing w:before="40"/>
              <w:jc w:val="left"/>
              <w:rPr>
                <w:b/>
                <w:bCs/>
                <w:color w:val="000000"/>
                <w:szCs w:val="26"/>
              </w:rPr>
            </w:pPr>
            <w:r w:rsidRPr="00204B94">
              <w:rPr>
                <w:b/>
                <w:bCs/>
                <w:color w:val="000000"/>
                <w:szCs w:val="26"/>
              </w:rPr>
              <w:t>School venue</w:t>
            </w:r>
          </w:p>
        </w:tc>
      </w:tr>
      <w:tr w:rsidR="00204B94" w:rsidRPr="00F06F87" w14:paraId="5AA3C874" w14:textId="77777777" w:rsidTr="00204B94">
        <w:tc>
          <w:tcPr>
            <w:tcW w:w="2229" w:type="dxa"/>
          </w:tcPr>
          <w:p w14:paraId="66510F09" w14:textId="77777777" w:rsidR="00204B94" w:rsidRPr="00204B94" w:rsidRDefault="00204B94" w:rsidP="00D43B26">
            <w:pPr>
              <w:spacing w:before="40"/>
              <w:jc w:val="left"/>
              <w:rPr>
                <w:bCs/>
                <w:color w:val="000000"/>
                <w:szCs w:val="26"/>
              </w:rPr>
            </w:pPr>
            <w:r w:rsidRPr="00204B94">
              <w:rPr>
                <w:color w:val="000000"/>
              </w:rPr>
              <w:t>Coalville Miners FC</w:t>
            </w:r>
          </w:p>
        </w:tc>
        <w:tc>
          <w:tcPr>
            <w:tcW w:w="1918" w:type="dxa"/>
          </w:tcPr>
          <w:p w14:paraId="4EBAB731" w14:textId="77777777" w:rsidR="00204B94" w:rsidRPr="00C255BA" w:rsidRDefault="00204B94" w:rsidP="00D43B26">
            <w:pPr>
              <w:spacing w:before="40"/>
              <w:jc w:val="left"/>
              <w:rPr>
                <w:bCs/>
                <w:color w:val="000000"/>
                <w:szCs w:val="26"/>
              </w:rPr>
            </w:pPr>
            <w:r w:rsidRPr="00C255BA">
              <w:rPr>
                <w:color w:val="000000"/>
              </w:rPr>
              <w:t>One adult team</w:t>
            </w:r>
          </w:p>
        </w:tc>
        <w:tc>
          <w:tcPr>
            <w:tcW w:w="815" w:type="dxa"/>
          </w:tcPr>
          <w:p w14:paraId="6C12B45B" w14:textId="77777777" w:rsidR="00204B94" w:rsidRPr="00204B94" w:rsidRDefault="00204B94" w:rsidP="00204B94">
            <w:pPr>
              <w:spacing w:before="40"/>
              <w:jc w:val="center"/>
              <w:rPr>
                <w:bCs/>
                <w:color w:val="000000"/>
                <w:szCs w:val="26"/>
              </w:rPr>
            </w:pPr>
            <w:r w:rsidRPr="00204B94">
              <w:rPr>
                <w:bCs/>
                <w:color w:val="000000"/>
                <w:szCs w:val="26"/>
              </w:rPr>
              <w:t>36</w:t>
            </w:r>
          </w:p>
        </w:tc>
        <w:tc>
          <w:tcPr>
            <w:tcW w:w="3891" w:type="dxa"/>
          </w:tcPr>
          <w:p w14:paraId="249DF3EE" w14:textId="77777777" w:rsidR="00204B94" w:rsidRPr="00204B94" w:rsidRDefault="00204B94" w:rsidP="00D43B26">
            <w:pPr>
              <w:spacing w:before="40"/>
              <w:jc w:val="left"/>
              <w:rPr>
                <w:bCs/>
                <w:color w:val="000000"/>
                <w:szCs w:val="26"/>
              </w:rPr>
            </w:pPr>
            <w:r w:rsidRPr="00204B94">
              <w:rPr>
                <w:bCs/>
                <w:color w:val="000000"/>
                <w:szCs w:val="26"/>
              </w:rPr>
              <w:t>Newbridge High School Academy</w:t>
            </w:r>
          </w:p>
        </w:tc>
      </w:tr>
      <w:tr w:rsidR="00204B94" w:rsidRPr="00F06F87" w14:paraId="0C73C8D9" w14:textId="77777777" w:rsidTr="00204B94">
        <w:tc>
          <w:tcPr>
            <w:tcW w:w="2229" w:type="dxa"/>
          </w:tcPr>
          <w:p w14:paraId="584DDF8F" w14:textId="77777777" w:rsidR="00204B94" w:rsidRPr="00204B94" w:rsidRDefault="00204B94" w:rsidP="00D43B26">
            <w:pPr>
              <w:spacing w:before="40"/>
              <w:jc w:val="left"/>
              <w:rPr>
                <w:bCs/>
                <w:color w:val="000000"/>
                <w:szCs w:val="26"/>
              </w:rPr>
            </w:pPr>
            <w:r w:rsidRPr="00204B94">
              <w:rPr>
                <w:color w:val="000000"/>
              </w:rPr>
              <w:t>Greenhill Sparrows FC</w:t>
            </w:r>
          </w:p>
        </w:tc>
        <w:tc>
          <w:tcPr>
            <w:tcW w:w="1918" w:type="dxa"/>
          </w:tcPr>
          <w:p w14:paraId="3E864D7C" w14:textId="77777777" w:rsidR="00204B94" w:rsidRPr="00C255BA" w:rsidRDefault="00204B94" w:rsidP="00D43B26">
            <w:pPr>
              <w:spacing w:before="40"/>
              <w:jc w:val="left"/>
              <w:rPr>
                <w:bCs/>
                <w:color w:val="000000"/>
                <w:szCs w:val="26"/>
              </w:rPr>
            </w:pPr>
            <w:r w:rsidRPr="00C255BA">
              <w:rPr>
                <w:color w:val="000000"/>
              </w:rPr>
              <w:t>One adult team</w:t>
            </w:r>
          </w:p>
        </w:tc>
        <w:tc>
          <w:tcPr>
            <w:tcW w:w="815" w:type="dxa"/>
          </w:tcPr>
          <w:p w14:paraId="41577466" w14:textId="77777777" w:rsidR="00204B94" w:rsidRPr="00204B94" w:rsidRDefault="00204B94" w:rsidP="00204B94">
            <w:pPr>
              <w:spacing w:before="40"/>
              <w:jc w:val="center"/>
              <w:rPr>
                <w:color w:val="000000"/>
              </w:rPr>
            </w:pPr>
            <w:r w:rsidRPr="00204B94">
              <w:rPr>
                <w:color w:val="000000"/>
              </w:rPr>
              <w:t>27</w:t>
            </w:r>
          </w:p>
        </w:tc>
        <w:tc>
          <w:tcPr>
            <w:tcW w:w="3891" w:type="dxa"/>
          </w:tcPr>
          <w:p w14:paraId="53194B8A" w14:textId="77777777" w:rsidR="00204B94" w:rsidRPr="00204B94" w:rsidRDefault="00204B94" w:rsidP="00D43B26">
            <w:pPr>
              <w:spacing w:before="40"/>
              <w:jc w:val="left"/>
              <w:rPr>
                <w:bCs/>
                <w:color w:val="000000"/>
                <w:szCs w:val="26"/>
              </w:rPr>
            </w:pPr>
            <w:r w:rsidRPr="00204B94">
              <w:rPr>
                <w:color w:val="000000"/>
              </w:rPr>
              <w:t>King Edward VII Science and Sports College</w:t>
            </w:r>
          </w:p>
        </w:tc>
      </w:tr>
      <w:tr w:rsidR="00204B94" w:rsidRPr="00F06F87" w14:paraId="72E48E2F" w14:textId="77777777" w:rsidTr="00204B94">
        <w:tc>
          <w:tcPr>
            <w:tcW w:w="2229" w:type="dxa"/>
          </w:tcPr>
          <w:p w14:paraId="50ECECE5" w14:textId="77777777" w:rsidR="00204B94" w:rsidRPr="00204B94" w:rsidRDefault="00387F0E" w:rsidP="00D43B26">
            <w:pPr>
              <w:spacing w:before="40"/>
              <w:jc w:val="left"/>
              <w:rPr>
                <w:bCs/>
                <w:color w:val="000000"/>
                <w:szCs w:val="26"/>
              </w:rPr>
            </w:pPr>
            <w:r w:rsidRPr="00204B94">
              <w:rPr>
                <w:color w:val="000000"/>
              </w:rPr>
              <w:t>New Forest</w:t>
            </w:r>
            <w:r w:rsidR="00204B94" w:rsidRPr="00204B94">
              <w:rPr>
                <w:color w:val="000000"/>
              </w:rPr>
              <w:t xml:space="preserve"> Rovers FC</w:t>
            </w:r>
          </w:p>
        </w:tc>
        <w:tc>
          <w:tcPr>
            <w:tcW w:w="1918" w:type="dxa"/>
          </w:tcPr>
          <w:p w14:paraId="2C48F2A5" w14:textId="77777777" w:rsidR="00204B94" w:rsidRPr="00F06F87" w:rsidRDefault="00C255BA" w:rsidP="00D43B26">
            <w:pPr>
              <w:spacing w:before="40"/>
              <w:jc w:val="left"/>
              <w:rPr>
                <w:bCs/>
                <w:color w:val="000000"/>
                <w:szCs w:val="26"/>
                <w:highlight w:val="yellow"/>
              </w:rPr>
            </w:pPr>
            <w:r w:rsidRPr="00C255BA">
              <w:rPr>
                <w:color w:val="000000"/>
              </w:rPr>
              <w:t>One adult team</w:t>
            </w:r>
          </w:p>
        </w:tc>
        <w:tc>
          <w:tcPr>
            <w:tcW w:w="815" w:type="dxa"/>
          </w:tcPr>
          <w:p w14:paraId="05917B89" w14:textId="77777777" w:rsidR="00204B94" w:rsidRPr="00204B94" w:rsidRDefault="00204B94" w:rsidP="00204B94">
            <w:pPr>
              <w:spacing w:before="40"/>
              <w:jc w:val="center"/>
              <w:rPr>
                <w:color w:val="000000"/>
              </w:rPr>
            </w:pPr>
            <w:r w:rsidRPr="00204B94">
              <w:rPr>
                <w:color w:val="000000"/>
              </w:rPr>
              <w:t>36</w:t>
            </w:r>
          </w:p>
        </w:tc>
        <w:tc>
          <w:tcPr>
            <w:tcW w:w="3891" w:type="dxa"/>
          </w:tcPr>
          <w:p w14:paraId="393CF735" w14:textId="77777777" w:rsidR="00204B94" w:rsidRPr="00204B94" w:rsidRDefault="00204B94" w:rsidP="00D43B26">
            <w:pPr>
              <w:spacing w:before="40"/>
              <w:jc w:val="left"/>
              <w:rPr>
                <w:bCs/>
                <w:color w:val="000000"/>
                <w:szCs w:val="26"/>
              </w:rPr>
            </w:pPr>
            <w:r w:rsidRPr="00204B94">
              <w:rPr>
                <w:bCs/>
                <w:color w:val="000000"/>
                <w:szCs w:val="26"/>
              </w:rPr>
              <w:t>Newbridge High School Academy</w:t>
            </w:r>
          </w:p>
        </w:tc>
      </w:tr>
      <w:tr w:rsidR="00204B94" w:rsidRPr="00F06F87" w14:paraId="5B729386" w14:textId="77777777" w:rsidTr="00204B94">
        <w:tc>
          <w:tcPr>
            <w:tcW w:w="2229" w:type="dxa"/>
          </w:tcPr>
          <w:p w14:paraId="452F8A6C" w14:textId="77777777" w:rsidR="00204B94" w:rsidRPr="00204B94" w:rsidRDefault="00204B94" w:rsidP="00D43B26">
            <w:pPr>
              <w:spacing w:before="40"/>
              <w:jc w:val="left"/>
              <w:rPr>
                <w:bCs/>
                <w:color w:val="000000"/>
                <w:szCs w:val="26"/>
              </w:rPr>
            </w:pPr>
            <w:r w:rsidRPr="00204B94">
              <w:rPr>
                <w:color w:val="000000"/>
              </w:rPr>
              <w:t>Progressive Skills Academy</w:t>
            </w:r>
          </w:p>
        </w:tc>
        <w:tc>
          <w:tcPr>
            <w:tcW w:w="1918" w:type="dxa"/>
          </w:tcPr>
          <w:p w14:paraId="4BDE3A0F" w14:textId="77777777" w:rsidR="00204B94" w:rsidRPr="00F06F87" w:rsidRDefault="00C255BA" w:rsidP="00D43B26">
            <w:pPr>
              <w:spacing w:before="40"/>
              <w:jc w:val="left"/>
              <w:rPr>
                <w:bCs/>
                <w:color w:val="000000"/>
                <w:szCs w:val="26"/>
                <w:highlight w:val="yellow"/>
              </w:rPr>
            </w:pPr>
            <w:r w:rsidRPr="00C255BA">
              <w:rPr>
                <w:color w:val="000000"/>
              </w:rPr>
              <w:t>One</w:t>
            </w:r>
            <w:r w:rsidR="00204B94" w:rsidRPr="00C255BA">
              <w:rPr>
                <w:color w:val="000000"/>
              </w:rPr>
              <w:t xml:space="preserve"> youth </w:t>
            </w:r>
            <w:r w:rsidRPr="00C255BA">
              <w:rPr>
                <w:color w:val="000000"/>
              </w:rPr>
              <w:t>and one mini team.</w:t>
            </w:r>
          </w:p>
        </w:tc>
        <w:tc>
          <w:tcPr>
            <w:tcW w:w="815" w:type="dxa"/>
          </w:tcPr>
          <w:p w14:paraId="27662FB6" w14:textId="77777777" w:rsidR="00204B94" w:rsidRPr="00204B94" w:rsidRDefault="00204B94" w:rsidP="00204B94">
            <w:pPr>
              <w:spacing w:before="40"/>
              <w:jc w:val="center"/>
              <w:rPr>
                <w:color w:val="000000"/>
              </w:rPr>
            </w:pPr>
            <w:r w:rsidRPr="00204B94">
              <w:rPr>
                <w:color w:val="000000"/>
              </w:rPr>
              <w:t>27</w:t>
            </w:r>
          </w:p>
        </w:tc>
        <w:tc>
          <w:tcPr>
            <w:tcW w:w="3891" w:type="dxa"/>
          </w:tcPr>
          <w:p w14:paraId="16411FED" w14:textId="77777777" w:rsidR="00204B94" w:rsidRPr="00204B94" w:rsidRDefault="00204B94" w:rsidP="00204B94">
            <w:pPr>
              <w:spacing w:before="40"/>
              <w:jc w:val="left"/>
              <w:rPr>
                <w:bCs/>
                <w:color w:val="000000"/>
                <w:szCs w:val="26"/>
              </w:rPr>
            </w:pPr>
            <w:r w:rsidRPr="00204B94">
              <w:rPr>
                <w:color w:val="000000"/>
              </w:rPr>
              <w:t>King Edward VII Science and Sports College</w:t>
            </w:r>
          </w:p>
        </w:tc>
      </w:tr>
    </w:tbl>
    <w:p w14:paraId="55926002" w14:textId="77777777" w:rsidR="00D43B26" w:rsidRPr="00F06F87" w:rsidRDefault="00D43B26" w:rsidP="00BA06B7">
      <w:pPr>
        <w:rPr>
          <w:bCs/>
          <w:color w:val="000000"/>
          <w:szCs w:val="26"/>
          <w:highlight w:val="yellow"/>
        </w:rPr>
      </w:pPr>
    </w:p>
    <w:p w14:paraId="6B7A0EE1" w14:textId="77777777" w:rsidR="00022F2B" w:rsidRDefault="00022F2B" w:rsidP="00E81284">
      <w:pPr>
        <w:ind w:right="-46"/>
        <w:rPr>
          <w:bCs/>
          <w:szCs w:val="26"/>
        </w:rPr>
      </w:pPr>
      <w:r w:rsidRPr="00FF340A">
        <w:rPr>
          <w:bCs/>
          <w:szCs w:val="26"/>
        </w:rPr>
        <w:t xml:space="preserve">Tenure of sites in </w:t>
      </w:r>
      <w:r>
        <w:t xml:space="preserve">North West Leicestershire </w:t>
      </w:r>
      <w:r w:rsidRPr="00FF340A">
        <w:rPr>
          <w:bCs/>
          <w:szCs w:val="26"/>
        </w:rPr>
        <w:t xml:space="preserve">is generally secure i.e. through a </w:t>
      </w:r>
      <w:r w:rsidR="00387F0E" w:rsidRPr="00FF340A">
        <w:rPr>
          <w:bCs/>
          <w:szCs w:val="26"/>
        </w:rPr>
        <w:t>long-term</w:t>
      </w:r>
      <w:r w:rsidRPr="00FF340A">
        <w:rPr>
          <w:bCs/>
          <w:szCs w:val="26"/>
        </w:rPr>
        <w:t xml:space="preserve"> lease or a guarantee that the pitch will continue to be provided over the next three years, with most sites ensuring community use is available.</w:t>
      </w:r>
    </w:p>
    <w:p w14:paraId="4499CBFE" w14:textId="77777777" w:rsidR="00022F2B" w:rsidRDefault="00022F2B" w:rsidP="00E81284">
      <w:pPr>
        <w:ind w:right="-46"/>
        <w:rPr>
          <w:bCs/>
          <w:color w:val="000000"/>
          <w:szCs w:val="26"/>
          <w:highlight w:val="yellow"/>
        </w:rPr>
      </w:pPr>
    </w:p>
    <w:p w14:paraId="5B33ABA9" w14:textId="7527B6ED" w:rsidR="00687C23" w:rsidRDefault="00687C23" w:rsidP="00E81284">
      <w:pPr>
        <w:ind w:right="-46"/>
        <w:rPr>
          <w:bCs/>
          <w:color w:val="000000"/>
          <w:szCs w:val="26"/>
        </w:rPr>
      </w:pPr>
      <w:r>
        <w:rPr>
          <w:bCs/>
          <w:color w:val="000000"/>
          <w:szCs w:val="26"/>
        </w:rPr>
        <w:t>Coalville Town FC lease</w:t>
      </w:r>
      <w:r w:rsidR="00B07AB9">
        <w:rPr>
          <w:bCs/>
          <w:color w:val="000000"/>
          <w:szCs w:val="26"/>
        </w:rPr>
        <w:t>s</w:t>
      </w:r>
      <w:r>
        <w:rPr>
          <w:bCs/>
          <w:color w:val="000000"/>
          <w:szCs w:val="26"/>
        </w:rPr>
        <w:t xml:space="preserve"> Owen Street Sports </w:t>
      </w:r>
      <w:r w:rsidR="00AB50DD">
        <w:rPr>
          <w:bCs/>
          <w:color w:val="000000"/>
          <w:szCs w:val="26"/>
        </w:rPr>
        <w:t xml:space="preserve">Ground </w:t>
      </w:r>
      <w:r>
        <w:rPr>
          <w:bCs/>
          <w:color w:val="000000"/>
          <w:szCs w:val="26"/>
        </w:rPr>
        <w:t xml:space="preserve">from the </w:t>
      </w:r>
      <w:r w:rsidR="00D63098">
        <w:rPr>
          <w:bCs/>
          <w:color w:val="000000"/>
          <w:szCs w:val="26"/>
        </w:rPr>
        <w:t>Council</w:t>
      </w:r>
      <w:r>
        <w:rPr>
          <w:bCs/>
          <w:color w:val="000000"/>
          <w:szCs w:val="26"/>
        </w:rPr>
        <w:t xml:space="preserve"> </w:t>
      </w:r>
      <w:r w:rsidR="00AB50DD">
        <w:rPr>
          <w:bCs/>
          <w:color w:val="000000"/>
          <w:szCs w:val="26"/>
        </w:rPr>
        <w:t xml:space="preserve">with </w:t>
      </w:r>
      <w:r>
        <w:rPr>
          <w:bCs/>
          <w:color w:val="000000"/>
          <w:szCs w:val="26"/>
        </w:rPr>
        <w:t xml:space="preserve">11 years remaining on a 12 year agreement. </w:t>
      </w:r>
      <w:r w:rsidR="00AB50DD">
        <w:rPr>
          <w:bCs/>
          <w:color w:val="000000"/>
          <w:szCs w:val="26"/>
        </w:rPr>
        <w:t xml:space="preserve">This site is used by the Club for the majority of </w:t>
      </w:r>
      <w:r w:rsidR="007F10F8">
        <w:rPr>
          <w:bCs/>
          <w:color w:val="000000"/>
          <w:szCs w:val="26"/>
        </w:rPr>
        <w:t xml:space="preserve">its </w:t>
      </w:r>
      <w:r w:rsidR="00AB50DD">
        <w:rPr>
          <w:bCs/>
          <w:color w:val="000000"/>
          <w:szCs w:val="26"/>
        </w:rPr>
        <w:t>youth</w:t>
      </w:r>
      <w:r w:rsidR="00B07AB9">
        <w:rPr>
          <w:bCs/>
          <w:color w:val="000000"/>
          <w:szCs w:val="26"/>
        </w:rPr>
        <w:t xml:space="preserve"> and all senior football demand. </w:t>
      </w:r>
      <w:r w:rsidR="00AD69FB">
        <w:rPr>
          <w:bCs/>
          <w:color w:val="000000"/>
          <w:szCs w:val="26"/>
        </w:rPr>
        <w:t xml:space="preserve">The Club’s mini section and </w:t>
      </w:r>
      <w:r w:rsidR="00AB50DD">
        <w:rPr>
          <w:bCs/>
          <w:color w:val="000000"/>
          <w:szCs w:val="26"/>
        </w:rPr>
        <w:t xml:space="preserve">surplus youth demand is accounted for at </w:t>
      </w:r>
      <w:r>
        <w:rPr>
          <w:bCs/>
          <w:color w:val="000000"/>
          <w:szCs w:val="26"/>
        </w:rPr>
        <w:t>Scotlands Playing Fields.</w:t>
      </w:r>
      <w:r w:rsidR="00AB50DD">
        <w:rPr>
          <w:bCs/>
          <w:color w:val="000000"/>
          <w:szCs w:val="26"/>
        </w:rPr>
        <w:t xml:space="preserve"> It reports </w:t>
      </w:r>
      <w:r w:rsidR="00B07AB9">
        <w:rPr>
          <w:bCs/>
          <w:color w:val="000000"/>
          <w:szCs w:val="26"/>
        </w:rPr>
        <w:t xml:space="preserve">that it </w:t>
      </w:r>
      <w:r w:rsidR="00AB50DD">
        <w:rPr>
          <w:bCs/>
          <w:color w:val="000000"/>
          <w:szCs w:val="26"/>
        </w:rPr>
        <w:t>cu</w:t>
      </w:r>
      <w:r w:rsidR="00B07AB9">
        <w:rPr>
          <w:bCs/>
          <w:color w:val="000000"/>
          <w:szCs w:val="26"/>
        </w:rPr>
        <w:t>rrently rents</w:t>
      </w:r>
      <w:r w:rsidR="00AB50DD">
        <w:rPr>
          <w:bCs/>
          <w:color w:val="000000"/>
          <w:szCs w:val="26"/>
        </w:rPr>
        <w:t xml:space="preserve"> pitch space at the site </w:t>
      </w:r>
      <w:r w:rsidR="00AD69FB">
        <w:rPr>
          <w:bCs/>
          <w:color w:val="000000"/>
          <w:szCs w:val="26"/>
        </w:rPr>
        <w:t xml:space="preserve">but wants to secure a </w:t>
      </w:r>
      <w:r w:rsidR="00387F0E">
        <w:rPr>
          <w:bCs/>
          <w:color w:val="000000"/>
          <w:szCs w:val="26"/>
        </w:rPr>
        <w:t>long-term</w:t>
      </w:r>
      <w:r w:rsidR="00AD69FB">
        <w:rPr>
          <w:bCs/>
          <w:color w:val="000000"/>
          <w:szCs w:val="26"/>
        </w:rPr>
        <w:t xml:space="preserve"> lease in order to develop ancillary facilit</w:t>
      </w:r>
      <w:r w:rsidR="007F10F8">
        <w:rPr>
          <w:bCs/>
          <w:color w:val="000000"/>
          <w:szCs w:val="26"/>
        </w:rPr>
        <w:t>ies and improve pitch condition.</w:t>
      </w:r>
    </w:p>
    <w:p w14:paraId="684D4ACF" w14:textId="77777777" w:rsidR="007F10F8" w:rsidRDefault="007F10F8" w:rsidP="00E81284">
      <w:pPr>
        <w:ind w:right="-46"/>
        <w:rPr>
          <w:bCs/>
          <w:color w:val="000000"/>
          <w:szCs w:val="26"/>
        </w:rPr>
      </w:pPr>
    </w:p>
    <w:p w14:paraId="783BCDEC" w14:textId="44021691" w:rsidR="007F10F8" w:rsidRDefault="00DD3A84" w:rsidP="00E81284">
      <w:pPr>
        <w:ind w:right="-46"/>
        <w:rPr>
          <w:bCs/>
          <w:color w:val="000000"/>
          <w:szCs w:val="26"/>
        </w:rPr>
      </w:pPr>
      <w:r>
        <w:rPr>
          <w:bCs/>
          <w:color w:val="000000"/>
          <w:szCs w:val="26"/>
        </w:rPr>
        <w:t xml:space="preserve">Ashby </w:t>
      </w:r>
      <w:r w:rsidR="00D13D4D">
        <w:rPr>
          <w:bCs/>
          <w:color w:val="000000"/>
          <w:szCs w:val="26"/>
        </w:rPr>
        <w:t>Ivanhoe</w:t>
      </w:r>
      <w:r>
        <w:rPr>
          <w:bCs/>
          <w:color w:val="000000"/>
          <w:szCs w:val="26"/>
        </w:rPr>
        <w:t xml:space="preserve"> FC </w:t>
      </w:r>
      <w:r w:rsidR="005113D7">
        <w:rPr>
          <w:bCs/>
          <w:color w:val="000000"/>
          <w:szCs w:val="26"/>
        </w:rPr>
        <w:t>accesses three sites</w:t>
      </w:r>
      <w:r w:rsidR="00B07AB9">
        <w:rPr>
          <w:bCs/>
          <w:color w:val="000000"/>
          <w:szCs w:val="26"/>
        </w:rPr>
        <w:t>:</w:t>
      </w:r>
      <w:r w:rsidR="005113D7">
        <w:rPr>
          <w:bCs/>
          <w:color w:val="000000"/>
          <w:szCs w:val="26"/>
        </w:rPr>
        <w:t xml:space="preserve"> Hood Park Leisure Centre, Western Park and its home venue NFU Sports Ground. It has an annual licence for the use of Hood Park </w:t>
      </w:r>
      <w:r w:rsidR="006549B3">
        <w:rPr>
          <w:bCs/>
          <w:color w:val="000000"/>
          <w:szCs w:val="26"/>
        </w:rPr>
        <w:t xml:space="preserve">Leisure Centre </w:t>
      </w:r>
      <w:r w:rsidR="005113D7">
        <w:rPr>
          <w:bCs/>
          <w:color w:val="000000"/>
          <w:szCs w:val="26"/>
        </w:rPr>
        <w:t xml:space="preserve">and Western Park with </w:t>
      </w:r>
      <w:r w:rsidR="00576396">
        <w:rPr>
          <w:bCs/>
          <w:color w:val="000000"/>
          <w:szCs w:val="26"/>
        </w:rPr>
        <w:t xml:space="preserve">the </w:t>
      </w:r>
      <w:r w:rsidR="00D63098">
        <w:rPr>
          <w:bCs/>
          <w:color w:val="000000"/>
          <w:szCs w:val="26"/>
        </w:rPr>
        <w:t>Council</w:t>
      </w:r>
      <w:r w:rsidR="00576396">
        <w:rPr>
          <w:bCs/>
          <w:color w:val="000000"/>
          <w:szCs w:val="26"/>
        </w:rPr>
        <w:t xml:space="preserve"> and has 11 years remaining on a 15 year lease from Manor House School for the use of NFU Sports Ground.</w:t>
      </w:r>
      <w:r w:rsidR="00892736">
        <w:rPr>
          <w:bCs/>
          <w:color w:val="000000"/>
          <w:szCs w:val="26"/>
        </w:rPr>
        <w:t xml:space="preserve"> </w:t>
      </w:r>
    </w:p>
    <w:p w14:paraId="2957D810" w14:textId="77777777" w:rsidR="00AD69FB" w:rsidRDefault="00AD69FB" w:rsidP="00E81284">
      <w:pPr>
        <w:ind w:right="-46"/>
        <w:rPr>
          <w:bCs/>
          <w:color w:val="000000"/>
          <w:szCs w:val="26"/>
        </w:rPr>
      </w:pPr>
    </w:p>
    <w:p w14:paraId="2A08A512" w14:textId="77777777" w:rsidR="003A5CE6" w:rsidRPr="003A5CE6" w:rsidRDefault="003A5CE6" w:rsidP="00E81284">
      <w:pPr>
        <w:ind w:right="-46"/>
        <w:rPr>
          <w:rFonts w:eastAsia="Calibri" w:cs="Arial"/>
          <w:color w:val="000000"/>
          <w:szCs w:val="22"/>
        </w:rPr>
      </w:pPr>
      <w:r w:rsidRPr="003A5CE6">
        <w:rPr>
          <w:rFonts w:eastAsia="Calibri" w:cs="Arial"/>
          <w:color w:val="000000"/>
          <w:szCs w:val="22"/>
        </w:rPr>
        <w:t xml:space="preserve">Measham Welfare Junior FC currently rents Measham Community and Recreation Centre; however, the Club reports an aspiration to obtain a lease for the use of Bosworth Road Recreation Ground in addition to this arrangement. The Club is increasing in size and therefore has demand for access to more pitches; especially considering its current site contains just one over marked pitch (an </w:t>
      </w:r>
      <w:r>
        <w:rPr>
          <w:rFonts w:eastAsia="Calibri" w:cs="Arial"/>
          <w:color w:val="000000"/>
          <w:szCs w:val="22"/>
        </w:rPr>
        <w:t>adult pitch over marked by a youth 9v9 and two mini 7v7s</w:t>
      </w:r>
      <w:r w:rsidRPr="003A5CE6">
        <w:rPr>
          <w:rFonts w:eastAsia="Calibri" w:cs="Arial"/>
          <w:color w:val="000000"/>
          <w:szCs w:val="22"/>
        </w:rPr>
        <w:t>). Bosworth Road Recreation Ground is currently unused and does not contain any pitches, meaning investment may be required f</w:t>
      </w:r>
      <w:r>
        <w:rPr>
          <w:rFonts w:eastAsia="Calibri" w:cs="Arial"/>
          <w:color w:val="000000"/>
          <w:szCs w:val="22"/>
        </w:rPr>
        <w:t xml:space="preserve">or the site to become useable. </w:t>
      </w:r>
      <w:r w:rsidR="00BF1871">
        <w:rPr>
          <w:rFonts w:eastAsia="Calibri" w:cs="Arial"/>
          <w:color w:val="000000"/>
          <w:szCs w:val="22"/>
        </w:rPr>
        <w:t>The Club has opened</w:t>
      </w:r>
      <w:r w:rsidRPr="003A5CE6">
        <w:rPr>
          <w:rFonts w:eastAsia="Calibri" w:cs="Arial"/>
          <w:color w:val="000000"/>
          <w:szCs w:val="22"/>
        </w:rPr>
        <w:t xml:space="preserve"> dialogue with Leicester and Rutland FA regarding this. </w:t>
      </w:r>
    </w:p>
    <w:p w14:paraId="28B1736A" w14:textId="77777777" w:rsidR="00BA06B7" w:rsidRPr="00F06F87" w:rsidRDefault="00BA06B7" w:rsidP="00BA06B7">
      <w:pPr>
        <w:rPr>
          <w:bCs/>
          <w:color w:val="000000"/>
          <w:szCs w:val="26"/>
          <w:highlight w:val="yellow"/>
        </w:rPr>
      </w:pPr>
    </w:p>
    <w:p w14:paraId="3AA5751C" w14:textId="77777777" w:rsidR="008F1E64" w:rsidRPr="003A5CE6" w:rsidRDefault="008F1E64" w:rsidP="00CB408B">
      <w:pPr>
        <w:jc w:val="left"/>
        <w:rPr>
          <w:b/>
          <w:i/>
          <w:color w:val="000000"/>
        </w:rPr>
      </w:pPr>
      <w:bookmarkStart w:id="124" w:name="_Toc380414989"/>
      <w:bookmarkStart w:id="125" w:name="_Toc380416137"/>
      <w:bookmarkStart w:id="126" w:name="_Toc382990910"/>
      <w:bookmarkStart w:id="127" w:name="_Toc382990975"/>
      <w:r w:rsidRPr="003A5CE6">
        <w:rPr>
          <w:b/>
          <w:i/>
          <w:color w:val="000000"/>
        </w:rPr>
        <w:t>Football pyramid facilities</w:t>
      </w:r>
    </w:p>
    <w:p w14:paraId="788A9793" w14:textId="77777777" w:rsidR="008F1E64" w:rsidRPr="00F06F87" w:rsidRDefault="008F1E64" w:rsidP="008F1E64">
      <w:pPr>
        <w:rPr>
          <w:b/>
          <w:color w:val="000000"/>
          <w:highlight w:val="yellow"/>
        </w:rPr>
      </w:pPr>
    </w:p>
    <w:p w14:paraId="77E5CB86" w14:textId="77777777" w:rsidR="008F1E64" w:rsidRDefault="008F1E64" w:rsidP="008F1E64">
      <w:r w:rsidRPr="00547388">
        <w:rPr>
          <w:color w:val="000000"/>
        </w:rPr>
        <w:t xml:space="preserve">There are </w:t>
      </w:r>
      <w:r w:rsidR="008C6DF6">
        <w:rPr>
          <w:color w:val="000000"/>
        </w:rPr>
        <w:t>six</w:t>
      </w:r>
      <w:r w:rsidRPr="00547388">
        <w:rPr>
          <w:color w:val="000000"/>
        </w:rPr>
        <w:t xml:space="preserve"> clubs in </w:t>
      </w:r>
      <w:r w:rsidR="00547388" w:rsidRPr="00547388">
        <w:rPr>
          <w:color w:val="000000"/>
        </w:rPr>
        <w:t xml:space="preserve">North West Leicestershire </w:t>
      </w:r>
      <w:r w:rsidRPr="00547388">
        <w:rPr>
          <w:color w:val="000000"/>
        </w:rPr>
        <w:t>that play within the non-league football pyramid</w:t>
      </w:r>
      <w:r w:rsidR="00242DA1">
        <w:rPr>
          <w:color w:val="000000"/>
        </w:rPr>
        <w:t>.</w:t>
      </w:r>
      <w:r w:rsidRPr="00547388">
        <w:t xml:space="preserve"> </w:t>
      </w:r>
    </w:p>
    <w:p w14:paraId="45BDCDE3" w14:textId="77777777" w:rsidR="00BD238A" w:rsidRDefault="00BD238A" w:rsidP="008F1E64"/>
    <w:p w14:paraId="1D906132" w14:textId="77777777" w:rsidR="00BD238A" w:rsidRPr="00BD238A" w:rsidRDefault="00095342" w:rsidP="00BD238A">
      <w:pPr>
        <w:rPr>
          <w:rFonts w:cs="Arial"/>
          <w:i/>
        </w:rPr>
      </w:pPr>
      <w:r>
        <w:rPr>
          <w:rFonts w:cs="Arial"/>
          <w:i/>
        </w:rPr>
        <w:t>Table 2.7</w:t>
      </w:r>
      <w:r w:rsidR="00BD238A" w:rsidRPr="00BD238A">
        <w:rPr>
          <w:rFonts w:cs="Arial"/>
          <w:i/>
        </w:rPr>
        <w:t>: Summary of teams playing within the football pyramid structure</w:t>
      </w:r>
    </w:p>
    <w:p w14:paraId="46ED8BF0" w14:textId="77777777" w:rsidR="00BD238A" w:rsidRPr="00BD238A" w:rsidRDefault="00BD238A" w:rsidP="00BD238A">
      <w:pPr>
        <w:rPr>
          <w:rFonts w:cs="Arial"/>
        </w:rPr>
      </w:pPr>
    </w:p>
    <w:tbl>
      <w:tblPr>
        <w:tblStyle w:val="TableGrid49"/>
        <w:tblW w:w="0" w:type="auto"/>
        <w:tblInd w:w="108" w:type="dxa"/>
        <w:tblLook w:val="04A0" w:firstRow="1" w:lastRow="0" w:firstColumn="1" w:lastColumn="0" w:noHBand="0" w:noVBand="1"/>
      </w:tblPr>
      <w:tblGrid>
        <w:gridCol w:w="2913"/>
        <w:gridCol w:w="4401"/>
        <w:gridCol w:w="1313"/>
      </w:tblGrid>
      <w:tr w:rsidR="00BD238A" w:rsidRPr="00BD238A" w14:paraId="35D88FF1" w14:textId="77777777" w:rsidTr="00BD238A">
        <w:trPr>
          <w:tblHeader/>
        </w:trPr>
        <w:tc>
          <w:tcPr>
            <w:tcW w:w="2977" w:type="dxa"/>
            <w:shd w:val="clear" w:color="auto" w:fill="DBE5F1" w:themeFill="accent1" w:themeFillTint="33"/>
          </w:tcPr>
          <w:p w14:paraId="221E48B0" w14:textId="77777777" w:rsidR="00BD238A" w:rsidRPr="00BD238A" w:rsidRDefault="00BD238A" w:rsidP="00BD238A">
            <w:pPr>
              <w:spacing w:before="40"/>
              <w:jc w:val="left"/>
              <w:rPr>
                <w:rFonts w:cs="Arial"/>
                <w:b/>
                <w:szCs w:val="20"/>
                <w:lang w:eastAsia="en-GB"/>
              </w:rPr>
            </w:pPr>
            <w:r w:rsidRPr="00BD238A">
              <w:rPr>
                <w:rFonts w:cs="Arial"/>
                <w:b/>
                <w:szCs w:val="20"/>
                <w:lang w:eastAsia="en-GB"/>
              </w:rPr>
              <w:t>Team</w:t>
            </w:r>
          </w:p>
        </w:tc>
        <w:tc>
          <w:tcPr>
            <w:tcW w:w="4536" w:type="dxa"/>
            <w:shd w:val="clear" w:color="auto" w:fill="DBE5F1" w:themeFill="accent1" w:themeFillTint="33"/>
          </w:tcPr>
          <w:p w14:paraId="7ED73AE3" w14:textId="77777777" w:rsidR="00BD238A" w:rsidRPr="00BD238A" w:rsidRDefault="00BD238A" w:rsidP="00BD238A">
            <w:pPr>
              <w:spacing w:before="40"/>
              <w:jc w:val="left"/>
              <w:rPr>
                <w:rFonts w:cs="Arial"/>
                <w:b/>
                <w:szCs w:val="20"/>
                <w:lang w:eastAsia="en-GB"/>
              </w:rPr>
            </w:pPr>
            <w:r w:rsidRPr="00BD238A">
              <w:rPr>
                <w:rFonts w:cs="Arial"/>
                <w:b/>
                <w:szCs w:val="20"/>
                <w:lang w:eastAsia="en-GB"/>
              </w:rPr>
              <w:t>League</w:t>
            </w:r>
          </w:p>
        </w:tc>
        <w:tc>
          <w:tcPr>
            <w:tcW w:w="1340" w:type="dxa"/>
            <w:shd w:val="clear" w:color="auto" w:fill="DBE5F1" w:themeFill="accent1" w:themeFillTint="33"/>
          </w:tcPr>
          <w:p w14:paraId="21FB0416" w14:textId="77777777" w:rsidR="00BD238A" w:rsidRPr="00BD238A" w:rsidRDefault="00BD238A" w:rsidP="00BD238A">
            <w:pPr>
              <w:spacing w:before="40"/>
              <w:jc w:val="left"/>
              <w:rPr>
                <w:rFonts w:cs="Arial"/>
                <w:b/>
                <w:szCs w:val="20"/>
                <w:lang w:eastAsia="en-GB"/>
              </w:rPr>
            </w:pPr>
            <w:r w:rsidRPr="00BD238A">
              <w:rPr>
                <w:rFonts w:cs="Arial"/>
                <w:b/>
                <w:szCs w:val="20"/>
                <w:lang w:eastAsia="en-GB"/>
              </w:rPr>
              <w:t>Level</w:t>
            </w:r>
          </w:p>
        </w:tc>
      </w:tr>
      <w:tr w:rsidR="00BD238A" w:rsidRPr="00BD238A" w14:paraId="6E3F8BE2" w14:textId="77777777" w:rsidTr="00BD238A">
        <w:tc>
          <w:tcPr>
            <w:tcW w:w="2977" w:type="dxa"/>
          </w:tcPr>
          <w:p w14:paraId="5016E31F" w14:textId="77777777" w:rsidR="00BD238A" w:rsidRPr="00BD238A" w:rsidRDefault="00BD238A" w:rsidP="00BD238A">
            <w:pPr>
              <w:spacing w:before="40"/>
              <w:jc w:val="left"/>
              <w:rPr>
                <w:rFonts w:cs="Arial"/>
                <w:color w:val="000000"/>
                <w:szCs w:val="20"/>
                <w:lang w:eastAsia="en-GB"/>
              </w:rPr>
            </w:pPr>
            <w:r>
              <w:rPr>
                <w:rFonts w:cs="Arial"/>
                <w:color w:val="000000"/>
                <w:szCs w:val="20"/>
                <w:lang w:eastAsia="en-GB"/>
              </w:rPr>
              <w:t xml:space="preserve">Ashby Ivanhoe </w:t>
            </w:r>
            <w:r w:rsidRPr="00BD238A">
              <w:rPr>
                <w:rFonts w:cs="Arial"/>
                <w:color w:val="000000"/>
                <w:szCs w:val="20"/>
                <w:lang w:eastAsia="en-GB"/>
              </w:rPr>
              <w:t xml:space="preserve">FC        </w:t>
            </w:r>
          </w:p>
        </w:tc>
        <w:tc>
          <w:tcPr>
            <w:tcW w:w="4536" w:type="dxa"/>
          </w:tcPr>
          <w:p w14:paraId="1913FC8C" w14:textId="77777777" w:rsidR="00BD238A" w:rsidRPr="00BD238A" w:rsidRDefault="00BD238A" w:rsidP="00BD238A">
            <w:pPr>
              <w:spacing w:before="40"/>
              <w:jc w:val="left"/>
              <w:rPr>
                <w:rFonts w:cs="Arial"/>
                <w:color w:val="000000"/>
                <w:szCs w:val="20"/>
                <w:lang w:eastAsia="en-GB"/>
              </w:rPr>
            </w:pPr>
            <w:r w:rsidRPr="00BD238A">
              <w:rPr>
                <w:rFonts w:cs="Arial"/>
                <w:color w:val="000000"/>
                <w:szCs w:val="20"/>
                <w:lang w:eastAsia="en-GB"/>
              </w:rPr>
              <w:t>East Midlands Counties</w:t>
            </w:r>
            <w:r>
              <w:rPr>
                <w:rFonts w:cs="Arial"/>
                <w:color w:val="000000"/>
                <w:szCs w:val="20"/>
                <w:lang w:eastAsia="en-GB"/>
              </w:rPr>
              <w:t xml:space="preserve"> League – Premier Division</w:t>
            </w:r>
          </w:p>
        </w:tc>
        <w:tc>
          <w:tcPr>
            <w:tcW w:w="1340" w:type="dxa"/>
          </w:tcPr>
          <w:p w14:paraId="2ECC49FF" w14:textId="77777777" w:rsidR="00BD238A" w:rsidRPr="00BD238A" w:rsidRDefault="00BD238A" w:rsidP="00BD238A">
            <w:pPr>
              <w:spacing w:before="40"/>
              <w:jc w:val="left"/>
              <w:rPr>
                <w:rFonts w:cs="Arial"/>
                <w:szCs w:val="20"/>
                <w:lang w:eastAsia="en-GB"/>
              </w:rPr>
            </w:pPr>
            <w:r w:rsidRPr="00BD238A">
              <w:rPr>
                <w:rFonts w:cs="Arial"/>
                <w:szCs w:val="20"/>
                <w:lang w:eastAsia="en-GB"/>
              </w:rPr>
              <w:t xml:space="preserve">Step </w:t>
            </w:r>
            <w:r>
              <w:rPr>
                <w:rFonts w:cs="Arial"/>
                <w:szCs w:val="20"/>
                <w:lang w:eastAsia="en-GB"/>
              </w:rPr>
              <w:t>6</w:t>
            </w:r>
          </w:p>
        </w:tc>
      </w:tr>
      <w:tr w:rsidR="008C6DF6" w:rsidRPr="00BD238A" w14:paraId="1FC291DA" w14:textId="77777777" w:rsidTr="00BD238A">
        <w:tc>
          <w:tcPr>
            <w:tcW w:w="2977" w:type="dxa"/>
          </w:tcPr>
          <w:p w14:paraId="16E64B8C" w14:textId="77777777" w:rsidR="008C6DF6" w:rsidRDefault="008C6DF6" w:rsidP="00BD238A">
            <w:pPr>
              <w:spacing w:before="40"/>
              <w:jc w:val="left"/>
              <w:rPr>
                <w:rFonts w:cs="Arial"/>
                <w:color w:val="000000"/>
                <w:szCs w:val="20"/>
                <w:lang w:eastAsia="en-GB"/>
              </w:rPr>
            </w:pPr>
            <w:r>
              <w:rPr>
                <w:rFonts w:cs="Arial"/>
                <w:color w:val="000000"/>
                <w:szCs w:val="20"/>
                <w:lang w:eastAsia="en-GB"/>
              </w:rPr>
              <w:t xml:space="preserve">Ashby Ivanhoe </w:t>
            </w:r>
            <w:r w:rsidRPr="00BD238A">
              <w:rPr>
                <w:rFonts w:cs="Arial"/>
                <w:color w:val="000000"/>
                <w:szCs w:val="20"/>
                <w:lang w:eastAsia="en-GB"/>
              </w:rPr>
              <w:t>FC</w:t>
            </w:r>
            <w:r>
              <w:rPr>
                <w:rFonts w:cs="Arial"/>
                <w:color w:val="000000"/>
                <w:szCs w:val="20"/>
                <w:lang w:eastAsia="en-GB"/>
              </w:rPr>
              <w:t xml:space="preserve"> (Reserves)</w:t>
            </w:r>
          </w:p>
        </w:tc>
        <w:tc>
          <w:tcPr>
            <w:tcW w:w="4536" w:type="dxa"/>
          </w:tcPr>
          <w:p w14:paraId="1BED09CF" w14:textId="77777777" w:rsidR="008C6DF6" w:rsidRPr="00BD238A" w:rsidRDefault="008C6DF6" w:rsidP="00BD238A">
            <w:pPr>
              <w:spacing w:before="40"/>
              <w:jc w:val="left"/>
              <w:rPr>
                <w:rFonts w:cs="Arial"/>
                <w:color w:val="000000"/>
                <w:szCs w:val="20"/>
                <w:lang w:eastAsia="en-GB"/>
              </w:rPr>
            </w:pPr>
            <w:r w:rsidRPr="00BD238A">
              <w:rPr>
                <w:rFonts w:cs="Arial"/>
                <w:color w:val="000000"/>
                <w:szCs w:val="20"/>
                <w:lang w:eastAsia="en-GB"/>
              </w:rPr>
              <w:t>Leicestershire Senior League</w:t>
            </w:r>
            <w:r>
              <w:rPr>
                <w:rFonts w:cs="Arial"/>
                <w:color w:val="000000"/>
                <w:szCs w:val="20"/>
                <w:lang w:eastAsia="en-GB"/>
              </w:rPr>
              <w:t xml:space="preserve"> – Premier Division</w:t>
            </w:r>
          </w:p>
        </w:tc>
        <w:tc>
          <w:tcPr>
            <w:tcW w:w="1340" w:type="dxa"/>
          </w:tcPr>
          <w:p w14:paraId="6F9E1CC5" w14:textId="77777777" w:rsidR="008C6DF6" w:rsidRPr="00BD238A" w:rsidRDefault="008C6DF6" w:rsidP="00BD238A">
            <w:pPr>
              <w:spacing w:before="40"/>
              <w:jc w:val="left"/>
              <w:rPr>
                <w:rFonts w:cs="Arial"/>
                <w:szCs w:val="20"/>
                <w:lang w:eastAsia="en-GB"/>
              </w:rPr>
            </w:pPr>
            <w:r>
              <w:rPr>
                <w:rFonts w:cs="Arial"/>
                <w:szCs w:val="20"/>
                <w:lang w:eastAsia="en-GB"/>
              </w:rPr>
              <w:t>Step 7</w:t>
            </w:r>
          </w:p>
        </w:tc>
      </w:tr>
      <w:tr w:rsidR="008C6DF6" w:rsidRPr="00BD238A" w14:paraId="7293A09D" w14:textId="77777777" w:rsidTr="00BD238A">
        <w:tc>
          <w:tcPr>
            <w:tcW w:w="2977" w:type="dxa"/>
          </w:tcPr>
          <w:p w14:paraId="06621B69" w14:textId="77777777" w:rsidR="008C6DF6" w:rsidRDefault="008C6DF6" w:rsidP="00BD238A">
            <w:pPr>
              <w:spacing w:before="40"/>
              <w:jc w:val="left"/>
              <w:rPr>
                <w:rFonts w:cs="Arial"/>
                <w:color w:val="000000"/>
                <w:szCs w:val="20"/>
                <w:lang w:eastAsia="en-GB"/>
              </w:rPr>
            </w:pPr>
            <w:r>
              <w:rPr>
                <w:rFonts w:cs="Arial"/>
                <w:color w:val="000000"/>
                <w:szCs w:val="20"/>
                <w:lang w:eastAsia="en-GB"/>
              </w:rPr>
              <w:t>Bardon Hill Sports FC</w:t>
            </w:r>
          </w:p>
        </w:tc>
        <w:tc>
          <w:tcPr>
            <w:tcW w:w="4536" w:type="dxa"/>
          </w:tcPr>
          <w:p w14:paraId="7CC23BFF" w14:textId="77777777" w:rsidR="008C6DF6" w:rsidRPr="00BD238A" w:rsidRDefault="008C6DF6" w:rsidP="00BD238A">
            <w:pPr>
              <w:spacing w:before="40"/>
              <w:jc w:val="left"/>
              <w:rPr>
                <w:rFonts w:cs="Arial"/>
                <w:color w:val="000000"/>
                <w:szCs w:val="20"/>
                <w:lang w:eastAsia="en-GB"/>
              </w:rPr>
            </w:pPr>
            <w:r w:rsidRPr="00BD238A">
              <w:rPr>
                <w:rFonts w:cs="Arial"/>
                <w:color w:val="000000"/>
                <w:szCs w:val="20"/>
                <w:lang w:eastAsia="en-GB"/>
              </w:rPr>
              <w:t>Leicestershire Senior League</w:t>
            </w:r>
            <w:r>
              <w:rPr>
                <w:rFonts w:cs="Arial"/>
                <w:color w:val="000000"/>
                <w:szCs w:val="20"/>
                <w:lang w:eastAsia="en-GB"/>
              </w:rPr>
              <w:t xml:space="preserve"> – Premier Division</w:t>
            </w:r>
          </w:p>
        </w:tc>
        <w:tc>
          <w:tcPr>
            <w:tcW w:w="1340" w:type="dxa"/>
          </w:tcPr>
          <w:p w14:paraId="42848FF6" w14:textId="77777777" w:rsidR="008C6DF6" w:rsidRDefault="008C6DF6" w:rsidP="00BD238A">
            <w:pPr>
              <w:spacing w:before="40"/>
              <w:jc w:val="left"/>
              <w:rPr>
                <w:rFonts w:cs="Arial"/>
                <w:szCs w:val="20"/>
                <w:lang w:eastAsia="en-GB"/>
              </w:rPr>
            </w:pPr>
            <w:r>
              <w:rPr>
                <w:rFonts w:cs="Arial"/>
                <w:szCs w:val="20"/>
                <w:lang w:eastAsia="en-GB"/>
              </w:rPr>
              <w:t>Step 7</w:t>
            </w:r>
          </w:p>
        </w:tc>
      </w:tr>
      <w:tr w:rsidR="00BD238A" w:rsidRPr="00BD238A" w14:paraId="799EBB84" w14:textId="77777777" w:rsidTr="00BD238A">
        <w:tc>
          <w:tcPr>
            <w:tcW w:w="2977" w:type="dxa"/>
          </w:tcPr>
          <w:p w14:paraId="2485957B" w14:textId="77777777" w:rsidR="00BD238A" w:rsidRPr="00BD238A" w:rsidRDefault="00BD238A" w:rsidP="00BD238A">
            <w:pPr>
              <w:spacing w:before="40"/>
              <w:jc w:val="left"/>
              <w:rPr>
                <w:rFonts w:cs="Arial"/>
                <w:color w:val="000000"/>
                <w:szCs w:val="20"/>
                <w:lang w:eastAsia="en-GB"/>
              </w:rPr>
            </w:pPr>
            <w:r>
              <w:rPr>
                <w:rFonts w:cs="Arial"/>
                <w:color w:val="000000"/>
                <w:szCs w:val="20"/>
                <w:lang w:eastAsia="en-GB"/>
              </w:rPr>
              <w:t>Coalville Town FC</w:t>
            </w:r>
          </w:p>
        </w:tc>
        <w:tc>
          <w:tcPr>
            <w:tcW w:w="4536" w:type="dxa"/>
          </w:tcPr>
          <w:p w14:paraId="33C45FA2" w14:textId="77777777" w:rsidR="00BD238A" w:rsidRPr="00BD238A" w:rsidRDefault="00BD238A" w:rsidP="00BD238A">
            <w:pPr>
              <w:spacing w:before="40"/>
              <w:jc w:val="left"/>
              <w:rPr>
                <w:rFonts w:cs="Arial"/>
                <w:color w:val="000000"/>
                <w:szCs w:val="20"/>
                <w:lang w:eastAsia="en-GB"/>
              </w:rPr>
            </w:pPr>
            <w:r w:rsidRPr="00BD238A">
              <w:rPr>
                <w:rFonts w:cs="Arial"/>
                <w:color w:val="000000"/>
                <w:szCs w:val="20"/>
                <w:lang w:eastAsia="en-GB"/>
              </w:rPr>
              <w:t xml:space="preserve">Evo Stik </w:t>
            </w:r>
            <w:r>
              <w:rPr>
                <w:rFonts w:cs="Arial"/>
                <w:color w:val="000000"/>
                <w:szCs w:val="20"/>
                <w:lang w:eastAsia="en-GB"/>
              </w:rPr>
              <w:t>Northern Premier League</w:t>
            </w:r>
          </w:p>
        </w:tc>
        <w:tc>
          <w:tcPr>
            <w:tcW w:w="1340" w:type="dxa"/>
          </w:tcPr>
          <w:p w14:paraId="0F959C6D" w14:textId="77777777" w:rsidR="00BD238A" w:rsidRPr="00BD238A" w:rsidRDefault="00BD238A" w:rsidP="00BD238A">
            <w:pPr>
              <w:spacing w:before="40"/>
              <w:jc w:val="left"/>
              <w:rPr>
                <w:rFonts w:cs="Arial"/>
                <w:szCs w:val="20"/>
                <w:lang w:eastAsia="en-GB"/>
              </w:rPr>
            </w:pPr>
            <w:r w:rsidRPr="00BD238A">
              <w:rPr>
                <w:rFonts w:cs="Arial"/>
                <w:szCs w:val="20"/>
                <w:lang w:eastAsia="en-GB"/>
              </w:rPr>
              <w:t xml:space="preserve">Step </w:t>
            </w:r>
            <w:r>
              <w:rPr>
                <w:rFonts w:cs="Arial"/>
                <w:szCs w:val="20"/>
                <w:lang w:eastAsia="en-GB"/>
              </w:rPr>
              <w:t>3</w:t>
            </w:r>
          </w:p>
        </w:tc>
      </w:tr>
      <w:tr w:rsidR="00BD238A" w:rsidRPr="00BD238A" w14:paraId="73A921F1" w14:textId="77777777" w:rsidTr="00BD238A">
        <w:tc>
          <w:tcPr>
            <w:tcW w:w="2977" w:type="dxa"/>
          </w:tcPr>
          <w:p w14:paraId="598CA073" w14:textId="77777777" w:rsidR="00BD238A" w:rsidRPr="00BD238A" w:rsidRDefault="00BD238A" w:rsidP="00BD238A">
            <w:pPr>
              <w:spacing w:before="40"/>
              <w:jc w:val="left"/>
              <w:rPr>
                <w:rFonts w:cs="Arial"/>
                <w:color w:val="000000"/>
                <w:szCs w:val="20"/>
                <w:lang w:eastAsia="en-GB"/>
              </w:rPr>
            </w:pPr>
            <w:r>
              <w:rPr>
                <w:rFonts w:cs="Arial"/>
                <w:color w:val="000000"/>
                <w:szCs w:val="20"/>
                <w:lang w:eastAsia="en-GB"/>
              </w:rPr>
              <w:t>Coalville Town FC (Development)</w:t>
            </w:r>
          </w:p>
        </w:tc>
        <w:tc>
          <w:tcPr>
            <w:tcW w:w="4536" w:type="dxa"/>
          </w:tcPr>
          <w:p w14:paraId="02F45265" w14:textId="77777777" w:rsidR="00BD238A" w:rsidRPr="00BD238A" w:rsidRDefault="00BD238A" w:rsidP="00BD238A">
            <w:pPr>
              <w:spacing w:before="40"/>
              <w:jc w:val="left"/>
              <w:rPr>
                <w:rFonts w:cs="Arial"/>
                <w:color w:val="000000"/>
                <w:szCs w:val="20"/>
                <w:lang w:eastAsia="en-GB"/>
              </w:rPr>
            </w:pPr>
            <w:r w:rsidRPr="00BD238A">
              <w:rPr>
                <w:rFonts w:cs="Arial"/>
                <w:color w:val="000000"/>
                <w:szCs w:val="20"/>
                <w:lang w:eastAsia="en-GB"/>
              </w:rPr>
              <w:t>Leicestershire Senior League</w:t>
            </w:r>
            <w:r w:rsidR="008C6DF6">
              <w:rPr>
                <w:rFonts w:cs="Arial"/>
                <w:color w:val="000000"/>
                <w:szCs w:val="20"/>
                <w:lang w:eastAsia="en-GB"/>
              </w:rPr>
              <w:t xml:space="preserve"> – Premier Division</w:t>
            </w:r>
          </w:p>
        </w:tc>
        <w:tc>
          <w:tcPr>
            <w:tcW w:w="1340" w:type="dxa"/>
          </w:tcPr>
          <w:p w14:paraId="72098E68" w14:textId="77777777" w:rsidR="00BD238A" w:rsidRPr="00BD238A" w:rsidRDefault="00BD238A" w:rsidP="00BD238A">
            <w:pPr>
              <w:spacing w:before="40"/>
              <w:jc w:val="left"/>
              <w:rPr>
                <w:rFonts w:cs="Arial"/>
                <w:szCs w:val="20"/>
                <w:lang w:eastAsia="en-GB"/>
              </w:rPr>
            </w:pPr>
            <w:r w:rsidRPr="00BD238A">
              <w:rPr>
                <w:rFonts w:cs="Arial"/>
                <w:szCs w:val="20"/>
                <w:lang w:eastAsia="en-GB"/>
              </w:rPr>
              <w:t xml:space="preserve">Step </w:t>
            </w:r>
            <w:r>
              <w:rPr>
                <w:rFonts w:cs="Arial"/>
                <w:szCs w:val="20"/>
                <w:lang w:eastAsia="en-GB"/>
              </w:rPr>
              <w:t>7</w:t>
            </w:r>
          </w:p>
        </w:tc>
      </w:tr>
      <w:tr w:rsidR="00BD238A" w:rsidRPr="00BD238A" w14:paraId="263D7821" w14:textId="77777777" w:rsidTr="00BD238A">
        <w:tc>
          <w:tcPr>
            <w:tcW w:w="2977" w:type="dxa"/>
          </w:tcPr>
          <w:p w14:paraId="3A881C8D" w14:textId="77777777" w:rsidR="00BD238A" w:rsidRPr="00BD238A" w:rsidRDefault="00BD238A" w:rsidP="00BD238A">
            <w:pPr>
              <w:tabs>
                <w:tab w:val="center" w:pos="1380"/>
              </w:tabs>
              <w:spacing w:before="40"/>
              <w:jc w:val="left"/>
              <w:rPr>
                <w:rFonts w:cs="Arial"/>
                <w:color w:val="000000"/>
                <w:szCs w:val="20"/>
                <w:lang w:eastAsia="en-GB"/>
              </w:rPr>
            </w:pPr>
            <w:r w:rsidRPr="00547388">
              <w:rPr>
                <w:color w:val="000000"/>
              </w:rPr>
              <w:t>Ellistown and Ibstock United FC</w:t>
            </w:r>
          </w:p>
        </w:tc>
        <w:tc>
          <w:tcPr>
            <w:tcW w:w="4536" w:type="dxa"/>
          </w:tcPr>
          <w:p w14:paraId="12BC2CC2" w14:textId="77777777" w:rsidR="00BD238A" w:rsidRPr="00BD238A" w:rsidRDefault="00BD238A" w:rsidP="00BD238A">
            <w:pPr>
              <w:spacing w:before="40"/>
              <w:jc w:val="left"/>
              <w:rPr>
                <w:rFonts w:cs="Arial"/>
                <w:color w:val="000000"/>
                <w:szCs w:val="20"/>
                <w:lang w:eastAsia="en-GB"/>
              </w:rPr>
            </w:pPr>
            <w:r w:rsidRPr="00BD238A">
              <w:rPr>
                <w:rFonts w:cs="Arial"/>
                <w:color w:val="000000"/>
                <w:szCs w:val="20"/>
                <w:lang w:eastAsia="en-GB"/>
              </w:rPr>
              <w:t>East Midlands Counties</w:t>
            </w:r>
            <w:r>
              <w:rPr>
                <w:rFonts w:cs="Arial"/>
                <w:color w:val="000000"/>
                <w:szCs w:val="20"/>
                <w:lang w:eastAsia="en-GB"/>
              </w:rPr>
              <w:t xml:space="preserve"> League – Premier Division</w:t>
            </w:r>
          </w:p>
        </w:tc>
        <w:tc>
          <w:tcPr>
            <w:tcW w:w="1340" w:type="dxa"/>
          </w:tcPr>
          <w:p w14:paraId="580DD8A8" w14:textId="77777777" w:rsidR="00BD238A" w:rsidRPr="00BD238A" w:rsidRDefault="00BD238A" w:rsidP="00BD238A">
            <w:pPr>
              <w:spacing w:before="40"/>
              <w:jc w:val="left"/>
              <w:rPr>
                <w:rFonts w:cs="Arial"/>
                <w:szCs w:val="20"/>
                <w:lang w:eastAsia="en-GB"/>
              </w:rPr>
            </w:pPr>
            <w:r w:rsidRPr="00BD238A">
              <w:rPr>
                <w:rFonts w:cs="Arial"/>
                <w:szCs w:val="20"/>
                <w:lang w:eastAsia="en-GB"/>
              </w:rPr>
              <w:t xml:space="preserve">Step </w:t>
            </w:r>
            <w:r>
              <w:rPr>
                <w:rFonts w:cs="Arial"/>
                <w:szCs w:val="20"/>
                <w:lang w:eastAsia="en-GB"/>
              </w:rPr>
              <w:t>6</w:t>
            </w:r>
          </w:p>
        </w:tc>
      </w:tr>
      <w:tr w:rsidR="00BD238A" w:rsidRPr="00BD238A" w14:paraId="7568E48C" w14:textId="77777777" w:rsidTr="00BD238A">
        <w:tc>
          <w:tcPr>
            <w:tcW w:w="2977" w:type="dxa"/>
          </w:tcPr>
          <w:p w14:paraId="1F364E53" w14:textId="77777777" w:rsidR="00BD238A" w:rsidRPr="00BD238A" w:rsidRDefault="00BD238A" w:rsidP="00BD238A">
            <w:pPr>
              <w:spacing w:before="40"/>
              <w:jc w:val="left"/>
              <w:rPr>
                <w:rFonts w:cs="Arial"/>
                <w:color w:val="000000"/>
                <w:szCs w:val="20"/>
                <w:lang w:eastAsia="en-GB"/>
              </w:rPr>
            </w:pPr>
            <w:r>
              <w:rPr>
                <w:rFonts w:cs="Arial"/>
                <w:color w:val="000000"/>
                <w:szCs w:val="20"/>
                <w:lang w:eastAsia="en-GB"/>
              </w:rPr>
              <w:t xml:space="preserve">Heather St John’s </w:t>
            </w:r>
            <w:r w:rsidRPr="00BD238A">
              <w:rPr>
                <w:rFonts w:cs="Arial"/>
                <w:color w:val="000000"/>
                <w:szCs w:val="20"/>
                <w:lang w:eastAsia="en-GB"/>
              </w:rPr>
              <w:t>FC</w:t>
            </w:r>
          </w:p>
        </w:tc>
        <w:tc>
          <w:tcPr>
            <w:tcW w:w="4536" w:type="dxa"/>
          </w:tcPr>
          <w:p w14:paraId="016792CF" w14:textId="77777777" w:rsidR="00BD238A" w:rsidRPr="00BD238A" w:rsidRDefault="00BD238A" w:rsidP="00BD238A">
            <w:pPr>
              <w:spacing w:before="40"/>
              <w:jc w:val="left"/>
              <w:rPr>
                <w:rFonts w:cs="Arial"/>
                <w:color w:val="000000"/>
                <w:szCs w:val="20"/>
                <w:lang w:eastAsia="en-GB"/>
              </w:rPr>
            </w:pPr>
            <w:r w:rsidRPr="00BD238A">
              <w:rPr>
                <w:rFonts w:cs="Arial"/>
                <w:color w:val="000000"/>
                <w:szCs w:val="20"/>
                <w:lang w:eastAsia="en-GB"/>
              </w:rPr>
              <w:t>Midland Football League</w:t>
            </w:r>
            <w:r w:rsidR="008C6DF6">
              <w:rPr>
                <w:rFonts w:cs="Arial"/>
                <w:color w:val="000000"/>
                <w:szCs w:val="20"/>
                <w:lang w:eastAsia="en-GB"/>
              </w:rPr>
              <w:t xml:space="preserve"> – Division One</w:t>
            </w:r>
          </w:p>
        </w:tc>
        <w:tc>
          <w:tcPr>
            <w:tcW w:w="1340" w:type="dxa"/>
          </w:tcPr>
          <w:p w14:paraId="7D77BBB4" w14:textId="77777777" w:rsidR="00BD238A" w:rsidRPr="00BD238A" w:rsidRDefault="00BD238A" w:rsidP="00BD238A">
            <w:pPr>
              <w:spacing w:before="40"/>
              <w:jc w:val="left"/>
              <w:rPr>
                <w:rFonts w:cs="Arial"/>
                <w:szCs w:val="20"/>
                <w:lang w:eastAsia="en-GB"/>
              </w:rPr>
            </w:pPr>
            <w:r w:rsidRPr="00BD238A">
              <w:rPr>
                <w:rFonts w:cs="Arial"/>
                <w:szCs w:val="20"/>
                <w:lang w:eastAsia="en-GB"/>
              </w:rPr>
              <w:t xml:space="preserve">Step </w:t>
            </w:r>
            <w:r>
              <w:rPr>
                <w:rFonts w:cs="Arial"/>
                <w:szCs w:val="20"/>
                <w:lang w:eastAsia="en-GB"/>
              </w:rPr>
              <w:t>6</w:t>
            </w:r>
          </w:p>
        </w:tc>
      </w:tr>
      <w:tr w:rsidR="00BD238A" w:rsidRPr="00BD238A" w14:paraId="571CE62F" w14:textId="77777777" w:rsidTr="00BD238A">
        <w:tc>
          <w:tcPr>
            <w:tcW w:w="2977" w:type="dxa"/>
          </w:tcPr>
          <w:p w14:paraId="5414B37D" w14:textId="77777777" w:rsidR="00BD238A" w:rsidRPr="00BD238A" w:rsidRDefault="00BD238A" w:rsidP="00BD238A">
            <w:pPr>
              <w:spacing w:before="40"/>
              <w:jc w:val="left"/>
              <w:rPr>
                <w:rFonts w:cs="Arial"/>
                <w:color w:val="000000"/>
                <w:szCs w:val="20"/>
                <w:lang w:eastAsia="en-GB"/>
              </w:rPr>
            </w:pPr>
            <w:r>
              <w:rPr>
                <w:rFonts w:cs="Arial"/>
                <w:color w:val="000000"/>
                <w:szCs w:val="20"/>
                <w:lang w:eastAsia="en-GB"/>
              </w:rPr>
              <w:t>Hinckley A</w:t>
            </w:r>
            <w:r w:rsidRPr="00BD238A">
              <w:rPr>
                <w:rFonts w:cs="Arial"/>
                <w:color w:val="000000"/>
                <w:szCs w:val="20"/>
                <w:lang w:eastAsia="en-GB"/>
              </w:rPr>
              <w:t>FC</w:t>
            </w:r>
          </w:p>
        </w:tc>
        <w:tc>
          <w:tcPr>
            <w:tcW w:w="4536" w:type="dxa"/>
          </w:tcPr>
          <w:p w14:paraId="39369A27" w14:textId="77777777" w:rsidR="00BD238A" w:rsidRPr="00BD238A" w:rsidRDefault="008C6DF6" w:rsidP="00BD238A">
            <w:pPr>
              <w:spacing w:before="40"/>
              <w:jc w:val="left"/>
              <w:rPr>
                <w:rFonts w:cs="Arial"/>
                <w:color w:val="000000"/>
                <w:szCs w:val="20"/>
                <w:lang w:eastAsia="en-GB"/>
              </w:rPr>
            </w:pPr>
            <w:r w:rsidRPr="00BD238A">
              <w:rPr>
                <w:rFonts w:cs="Arial"/>
                <w:color w:val="000000"/>
                <w:szCs w:val="20"/>
                <w:lang w:eastAsia="en-GB"/>
              </w:rPr>
              <w:t>Midland Football League</w:t>
            </w:r>
            <w:r>
              <w:rPr>
                <w:rFonts w:cs="Arial"/>
                <w:color w:val="000000"/>
                <w:szCs w:val="20"/>
                <w:lang w:eastAsia="en-GB"/>
              </w:rPr>
              <w:t xml:space="preserve"> – Division One</w:t>
            </w:r>
          </w:p>
        </w:tc>
        <w:tc>
          <w:tcPr>
            <w:tcW w:w="1340" w:type="dxa"/>
          </w:tcPr>
          <w:p w14:paraId="7EC4988A" w14:textId="77777777" w:rsidR="00BD238A" w:rsidRPr="00BD238A" w:rsidRDefault="00BD238A" w:rsidP="00BD238A">
            <w:pPr>
              <w:spacing w:before="40"/>
              <w:jc w:val="left"/>
              <w:rPr>
                <w:rFonts w:cs="Arial"/>
                <w:szCs w:val="20"/>
                <w:lang w:eastAsia="en-GB"/>
              </w:rPr>
            </w:pPr>
            <w:r w:rsidRPr="00BD238A">
              <w:rPr>
                <w:rFonts w:cs="Arial"/>
                <w:szCs w:val="20"/>
                <w:lang w:eastAsia="en-GB"/>
              </w:rPr>
              <w:t xml:space="preserve">Step </w:t>
            </w:r>
            <w:r>
              <w:rPr>
                <w:rFonts w:cs="Arial"/>
                <w:szCs w:val="20"/>
                <w:lang w:eastAsia="en-GB"/>
              </w:rPr>
              <w:t>6</w:t>
            </w:r>
          </w:p>
        </w:tc>
      </w:tr>
    </w:tbl>
    <w:p w14:paraId="0AB78340" w14:textId="77777777" w:rsidR="00BD238A" w:rsidRPr="00BD238A" w:rsidRDefault="00BD238A" w:rsidP="00BD238A">
      <w:pPr>
        <w:rPr>
          <w:color w:val="000000"/>
        </w:rPr>
      </w:pPr>
    </w:p>
    <w:p w14:paraId="3D32F07D" w14:textId="77777777" w:rsidR="00E6397B" w:rsidRDefault="008F1E64" w:rsidP="00B3722C">
      <w:pPr>
        <w:rPr>
          <w:color w:val="000000"/>
        </w:rPr>
      </w:pPr>
      <w:r w:rsidRPr="00EC3F01">
        <w:rPr>
          <w:color w:val="000000"/>
        </w:rPr>
        <w:t xml:space="preserve">Clubs within the step system must adhere to ground requirements set out by the FA. The higher the level of football being played the higher the requirements. Clubs cannot progress into the league/step above if the ground requirements do not meet the correct specifications. Ground grading, as it is referred to, assesses grounds from A to H, with ‘A’ being the requirements for Step 1 clubs. </w:t>
      </w:r>
    </w:p>
    <w:p w14:paraId="6640B4C3" w14:textId="77777777" w:rsidR="0021228A" w:rsidRPr="00EC3F01" w:rsidRDefault="0021228A" w:rsidP="00B3722C">
      <w:pPr>
        <w:rPr>
          <w:color w:val="000000"/>
        </w:rPr>
      </w:pPr>
    </w:p>
    <w:p w14:paraId="5B63965F" w14:textId="77777777" w:rsidR="008F1E64" w:rsidRPr="00F37E05" w:rsidRDefault="008F1E64" w:rsidP="008F1E64">
      <w:pPr>
        <w:keepNext/>
        <w:outlineLvl w:val="1"/>
        <w:rPr>
          <w:b/>
          <w:bCs/>
          <w:iCs/>
          <w:color w:val="000000"/>
          <w:szCs w:val="28"/>
        </w:rPr>
      </w:pPr>
      <w:bookmarkStart w:id="128" w:name="_Toc393449224"/>
      <w:bookmarkStart w:id="129" w:name="_Toc419379785"/>
      <w:bookmarkStart w:id="130" w:name="_Toc442801722"/>
      <w:bookmarkStart w:id="131" w:name="_Toc444776597"/>
      <w:bookmarkStart w:id="132" w:name="_Toc473018549"/>
      <w:bookmarkStart w:id="133" w:name="_Toc473019486"/>
      <w:bookmarkStart w:id="134" w:name="_Toc475084473"/>
      <w:bookmarkStart w:id="135" w:name="_Toc475373162"/>
      <w:r w:rsidRPr="00F37E05">
        <w:rPr>
          <w:b/>
          <w:bCs/>
          <w:iCs/>
          <w:color w:val="000000"/>
          <w:szCs w:val="28"/>
        </w:rPr>
        <w:t>2.3: Demand</w:t>
      </w:r>
      <w:bookmarkEnd w:id="121"/>
      <w:bookmarkEnd w:id="122"/>
      <w:bookmarkEnd w:id="124"/>
      <w:bookmarkEnd w:id="125"/>
      <w:bookmarkEnd w:id="126"/>
      <w:bookmarkEnd w:id="127"/>
      <w:bookmarkEnd w:id="128"/>
      <w:bookmarkEnd w:id="129"/>
      <w:bookmarkEnd w:id="130"/>
      <w:bookmarkEnd w:id="131"/>
      <w:bookmarkEnd w:id="132"/>
      <w:bookmarkEnd w:id="133"/>
      <w:bookmarkEnd w:id="134"/>
      <w:bookmarkEnd w:id="135"/>
    </w:p>
    <w:p w14:paraId="168CAC2E" w14:textId="77777777" w:rsidR="008F1E64" w:rsidRPr="00F37E05" w:rsidRDefault="008F1E64" w:rsidP="008F1E64"/>
    <w:p w14:paraId="2DB6293E" w14:textId="77777777" w:rsidR="005924EB" w:rsidRDefault="008F1E64" w:rsidP="008F1E64">
      <w:pPr>
        <w:rPr>
          <w:bCs/>
          <w:color w:val="000000"/>
          <w:highlight w:val="yellow"/>
        </w:rPr>
      </w:pPr>
      <w:r w:rsidRPr="00F37E05">
        <w:rPr>
          <w:bCs/>
          <w:color w:val="000000"/>
        </w:rPr>
        <w:t xml:space="preserve">Through the audit and assessment, a total of </w:t>
      </w:r>
      <w:r w:rsidR="00F37E05" w:rsidRPr="00F37E05">
        <w:rPr>
          <w:bCs/>
          <w:color w:val="000000"/>
        </w:rPr>
        <w:t>172</w:t>
      </w:r>
      <w:r w:rsidRPr="00F37E05">
        <w:rPr>
          <w:bCs/>
          <w:color w:val="000000"/>
        </w:rPr>
        <w:t xml:space="preserve"> teams are identified as playing matches on football pitches within </w:t>
      </w:r>
      <w:r w:rsidR="00F37E05" w:rsidRPr="00F37E05">
        <w:rPr>
          <w:bCs/>
          <w:color w:val="000000"/>
        </w:rPr>
        <w:t>North West Leicestershire</w:t>
      </w:r>
      <w:r w:rsidR="00F37E05">
        <w:rPr>
          <w:bCs/>
          <w:color w:val="000000"/>
        </w:rPr>
        <w:t xml:space="preserve">. </w:t>
      </w:r>
      <w:r w:rsidRPr="00F37E05">
        <w:rPr>
          <w:bCs/>
          <w:color w:val="000000"/>
        </w:rPr>
        <w:t xml:space="preserve">This consists of </w:t>
      </w:r>
      <w:r w:rsidR="000B650F" w:rsidRPr="00F37E05">
        <w:rPr>
          <w:bCs/>
          <w:color w:val="000000"/>
        </w:rPr>
        <w:t>4</w:t>
      </w:r>
      <w:r w:rsidR="00F37E05" w:rsidRPr="00F37E05">
        <w:rPr>
          <w:bCs/>
          <w:color w:val="000000"/>
        </w:rPr>
        <w:t>0 men’s, three</w:t>
      </w:r>
      <w:r w:rsidR="00F13609" w:rsidRPr="00F37E05">
        <w:rPr>
          <w:bCs/>
          <w:color w:val="000000"/>
        </w:rPr>
        <w:t xml:space="preserve"> women’s,</w:t>
      </w:r>
      <w:r w:rsidRPr="00F37E05">
        <w:rPr>
          <w:bCs/>
          <w:color w:val="000000"/>
        </w:rPr>
        <w:t xml:space="preserve"> </w:t>
      </w:r>
      <w:r w:rsidR="00F37E05" w:rsidRPr="00F37E05">
        <w:rPr>
          <w:bCs/>
          <w:color w:val="000000"/>
        </w:rPr>
        <w:t>75</w:t>
      </w:r>
      <w:r w:rsidRPr="00F37E05">
        <w:rPr>
          <w:bCs/>
          <w:color w:val="000000"/>
        </w:rPr>
        <w:t xml:space="preserve"> youth boys’, </w:t>
      </w:r>
      <w:r w:rsidR="00F37E05" w:rsidRPr="00F37E05">
        <w:rPr>
          <w:bCs/>
          <w:color w:val="000000"/>
        </w:rPr>
        <w:t>six</w:t>
      </w:r>
      <w:r w:rsidRPr="00F37E05">
        <w:rPr>
          <w:bCs/>
          <w:color w:val="000000"/>
        </w:rPr>
        <w:t xml:space="preserve"> youth girls’ and </w:t>
      </w:r>
      <w:r w:rsidR="00F37E05" w:rsidRPr="00F37E05">
        <w:rPr>
          <w:bCs/>
          <w:color w:val="000000"/>
        </w:rPr>
        <w:t>48</w:t>
      </w:r>
      <w:r w:rsidRPr="00F37E05">
        <w:rPr>
          <w:bCs/>
          <w:color w:val="000000"/>
        </w:rPr>
        <w:t xml:space="preserve"> mini soccer teams</w:t>
      </w:r>
      <w:r w:rsidR="00F37E05" w:rsidRPr="00F37E05">
        <w:rPr>
          <w:bCs/>
          <w:color w:val="000000"/>
        </w:rPr>
        <w:t>.</w:t>
      </w:r>
      <w:r w:rsidRPr="00F37E05">
        <w:rPr>
          <w:bCs/>
          <w:color w:val="000000"/>
        </w:rPr>
        <w:t xml:space="preserve"> </w:t>
      </w:r>
    </w:p>
    <w:p w14:paraId="405902C5" w14:textId="77777777" w:rsidR="00F37E05" w:rsidRPr="00F06F87" w:rsidRDefault="00F37E05" w:rsidP="008F1E64">
      <w:pPr>
        <w:rPr>
          <w:bCs/>
          <w:color w:val="000000"/>
          <w:highlight w:val="yellow"/>
        </w:rPr>
      </w:pPr>
    </w:p>
    <w:p w14:paraId="5947B41A" w14:textId="77777777" w:rsidR="000B5D01" w:rsidRDefault="000B5D01">
      <w:pPr>
        <w:jc w:val="left"/>
        <w:rPr>
          <w:bCs/>
          <w:i/>
          <w:szCs w:val="28"/>
        </w:rPr>
      </w:pPr>
      <w:r>
        <w:rPr>
          <w:bCs/>
          <w:i/>
          <w:szCs w:val="28"/>
        </w:rPr>
        <w:br w:type="page"/>
      </w:r>
    </w:p>
    <w:p w14:paraId="31CC11D7" w14:textId="07BC2E45" w:rsidR="000A2341" w:rsidRPr="000D7C6F" w:rsidRDefault="00095342" w:rsidP="000A2341">
      <w:pPr>
        <w:rPr>
          <w:bCs/>
          <w:i/>
          <w:szCs w:val="28"/>
          <w:highlight w:val="yellow"/>
        </w:rPr>
      </w:pPr>
      <w:r>
        <w:rPr>
          <w:bCs/>
          <w:i/>
          <w:szCs w:val="28"/>
        </w:rPr>
        <w:t>Table 2.8</w:t>
      </w:r>
      <w:r w:rsidR="000A2341" w:rsidRPr="00503972">
        <w:rPr>
          <w:bCs/>
          <w:i/>
          <w:szCs w:val="28"/>
        </w:rPr>
        <w:t xml:space="preserve">: Summary of competitive teams currently playing in </w:t>
      </w:r>
      <w:r w:rsidR="000A2341" w:rsidRPr="00503972">
        <w:rPr>
          <w:i/>
        </w:rPr>
        <w:t xml:space="preserve">North </w:t>
      </w:r>
      <w:r w:rsidR="000A2341">
        <w:rPr>
          <w:i/>
        </w:rPr>
        <w:t>West Leicestershire</w:t>
      </w:r>
    </w:p>
    <w:p w14:paraId="7CD52983" w14:textId="77777777" w:rsidR="000A2341" w:rsidRPr="000D7C6F" w:rsidRDefault="000A2341" w:rsidP="000A2341">
      <w:pPr>
        <w:rPr>
          <w:bCs/>
          <w:i/>
          <w:szCs w:val="28"/>
          <w:highlight w:val="yellow"/>
        </w:rPr>
      </w:pPr>
    </w:p>
    <w:tbl>
      <w:tblPr>
        <w:tblpPr w:leftFromText="180" w:rightFromText="180" w:vertAnchor="text" w:tblpY="1"/>
        <w:tblOverlap w:val="neve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76"/>
        <w:gridCol w:w="847"/>
        <w:gridCol w:w="933"/>
        <w:gridCol w:w="1081"/>
        <w:gridCol w:w="1098"/>
        <w:gridCol w:w="990"/>
        <w:gridCol w:w="791"/>
      </w:tblGrid>
      <w:tr w:rsidR="000A2341" w:rsidRPr="000D7C6F" w14:paraId="764F74BB" w14:textId="77777777" w:rsidTr="00003312">
        <w:trPr>
          <w:trHeight w:val="300"/>
          <w:tblHeader/>
        </w:trPr>
        <w:tc>
          <w:tcPr>
            <w:tcW w:w="1707" w:type="pct"/>
            <w:vMerge w:val="restart"/>
            <w:tcBorders>
              <w:top w:val="single" w:sz="4" w:space="0" w:color="auto"/>
              <w:left w:val="single" w:sz="4" w:space="0" w:color="auto"/>
              <w:bottom w:val="single" w:sz="4" w:space="0" w:color="auto"/>
              <w:right w:val="single" w:sz="4" w:space="0" w:color="auto"/>
            </w:tcBorders>
            <w:shd w:val="clear" w:color="auto" w:fill="DBE5F1"/>
            <w:noWrap/>
            <w:hideMark/>
          </w:tcPr>
          <w:p w14:paraId="18A68093" w14:textId="77777777" w:rsidR="000A2341" w:rsidRPr="00F0300D" w:rsidRDefault="00BC77B5" w:rsidP="000A2341">
            <w:pPr>
              <w:spacing w:before="40"/>
              <w:ind w:left="101" w:hanging="10"/>
              <w:jc w:val="left"/>
              <w:rPr>
                <w:rFonts w:cs="Arial"/>
                <w:b/>
                <w:bCs/>
                <w:color w:val="000000"/>
                <w:sz w:val="20"/>
                <w:szCs w:val="20"/>
              </w:rPr>
            </w:pPr>
            <w:r>
              <w:rPr>
                <w:rFonts w:cs="Arial"/>
                <w:b/>
                <w:bCs/>
                <w:color w:val="000000"/>
                <w:sz w:val="20"/>
                <w:szCs w:val="20"/>
              </w:rPr>
              <w:t>Analysis Area</w:t>
            </w:r>
          </w:p>
        </w:tc>
        <w:tc>
          <w:tcPr>
            <w:tcW w:w="2839" w:type="pct"/>
            <w:gridSpan w:val="5"/>
            <w:tcBorders>
              <w:top w:val="single" w:sz="4" w:space="0" w:color="auto"/>
              <w:left w:val="single" w:sz="4" w:space="0" w:color="auto"/>
              <w:bottom w:val="single" w:sz="4" w:space="0" w:color="auto"/>
              <w:right w:val="single" w:sz="4" w:space="0" w:color="auto"/>
            </w:tcBorders>
            <w:shd w:val="clear" w:color="auto" w:fill="DBE5F1"/>
          </w:tcPr>
          <w:p w14:paraId="469F5627" w14:textId="77777777" w:rsidR="000A2341" w:rsidRPr="00F0300D" w:rsidRDefault="000A2341" w:rsidP="000A2341">
            <w:pPr>
              <w:spacing w:before="40"/>
              <w:ind w:left="85"/>
              <w:jc w:val="center"/>
              <w:rPr>
                <w:rFonts w:cs="Arial"/>
                <w:b/>
                <w:bCs/>
                <w:color w:val="000000"/>
                <w:sz w:val="20"/>
                <w:szCs w:val="20"/>
              </w:rPr>
            </w:pPr>
            <w:r w:rsidRPr="00F0300D">
              <w:rPr>
                <w:rFonts w:cs="Arial"/>
                <w:b/>
                <w:bCs/>
                <w:color w:val="000000"/>
                <w:sz w:val="20"/>
                <w:szCs w:val="20"/>
              </w:rPr>
              <w:t>No. of teams playing</w:t>
            </w:r>
          </w:p>
        </w:tc>
        <w:tc>
          <w:tcPr>
            <w:tcW w:w="454" w:type="pct"/>
            <w:tcBorders>
              <w:top w:val="single" w:sz="4" w:space="0" w:color="auto"/>
              <w:left w:val="single" w:sz="4" w:space="0" w:color="auto"/>
              <w:bottom w:val="nil"/>
              <w:right w:val="single" w:sz="4" w:space="0" w:color="auto"/>
            </w:tcBorders>
            <w:shd w:val="clear" w:color="auto" w:fill="DBE5F1"/>
          </w:tcPr>
          <w:p w14:paraId="69B8EC55" w14:textId="77777777" w:rsidR="000A2341" w:rsidRPr="00F0300D" w:rsidRDefault="000A2341" w:rsidP="000A2341">
            <w:pPr>
              <w:spacing w:before="40"/>
              <w:ind w:left="85"/>
              <w:jc w:val="center"/>
              <w:rPr>
                <w:rFonts w:cs="Arial"/>
                <w:b/>
                <w:bCs/>
                <w:color w:val="000000"/>
                <w:sz w:val="20"/>
                <w:szCs w:val="20"/>
              </w:rPr>
            </w:pPr>
          </w:p>
        </w:tc>
      </w:tr>
      <w:tr w:rsidR="000A2341" w:rsidRPr="000D7C6F" w14:paraId="0273723B" w14:textId="77777777" w:rsidTr="00003312">
        <w:trPr>
          <w:trHeight w:val="113"/>
          <w:tblHeader/>
        </w:trPr>
        <w:tc>
          <w:tcPr>
            <w:tcW w:w="1707" w:type="pct"/>
            <w:vMerge/>
            <w:tcBorders>
              <w:top w:val="single" w:sz="4" w:space="0" w:color="auto"/>
              <w:left w:val="single" w:sz="4" w:space="0" w:color="auto"/>
              <w:bottom w:val="single" w:sz="4" w:space="0" w:color="auto"/>
              <w:right w:val="single" w:sz="4" w:space="0" w:color="auto"/>
            </w:tcBorders>
            <w:hideMark/>
          </w:tcPr>
          <w:p w14:paraId="613E33CD" w14:textId="77777777" w:rsidR="000A2341" w:rsidRPr="00F0300D" w:rsidRDefault="000A2341" w:rsidP="000A2341">
            <w:pPr>
              <w:spacing w:before="40"/>
              <w:ind w:left="101"/>
              <w:jc w:val="left"/>
              <w:rPr>
                <w:rFonts w:cs="Arial"/>
                <w:b/>
                <w:bCs/>
                <w:color w:val="000000"/>
                <w:sz w:val="20"/>
                <w:szCs w:val="20"/>
              </w:rPr>
            </w:pPr>
          </w:p>
        </w:tc>
        <w:tc>
          <w:tcPr>
            <w:tcW w:w="486" w:type="pct"/>
            <w:tcBorders>
              <w:top w:val="single" w:sz="4" w:space="0" w:color="auto"/>
              <w:left w:val="single" w:sz="4" w:space="0" w:color="auto"/>
              <w:bottom w:val="single" w:sz="4" w:space="0" w:color="auto"/>
              <w:right w:val="single" w:sz="4" w:space="0" w:color="auto"/>
            </w:tcBorders>
            <w:shd w:val="clear" w:color="auto" w:fill="DBE5F1"/>
            <w:hideMark/>
          </w:tcPr>
          <w:p w14:paraId="2A5621B5" w14:textId="77777777" w:rsidR="000A2341" w:rsidRPr="00F0300D" w:rsidRDefault="000A2341" w:rsidP="000A2341">
            <w:pPr>
              <w:spacing w:before="40"/>
              <w:jc w:val="center"/>
              <w:rPr>
                <w:rFonts w:cs="Arial"/>
                <w:b/>
                <w:bCs/>
                <w:color w:val="000000"/>
                <w:sz w:val="20"/>
                <w:szCs w:val="20"/>
              </w:rPr>
            </w:pPr>
            <w:r w:rsidRPr="00F0300D">
              <w:rPr>
                <w:rFonts w:cs="Arial"/>
                <w:b/>
                <w:bCs/>
                <w:color w:val="000000"/>
                <w:sz w:val="20"/>
                <w:szCs w:val="20"/>
              </w:rPr>
              <w:t>Adult</w:t>
            </w:r>
          </w:p>
        </w:tc>
        <w:tc>
          <w:tcPr>
            <w:tcW w:w="535" w:type="pct"/>
            <w:tcBorders>
              <w:top w:val="single" w:sz="4" w:space="0" w:color="auto"/>
              <w:left w:val="single" w:sz="4" w:space="0" w:color="auto"/>
              <w:bottom w:val="single" w:sz="4" w:space="0" w:color="auto"/>
              <w:right w:val="single" w:sz="4" w:space="0" w:color="auto"/>
            </w:tcBorders>
            <w:shd w:val="clear" w:color="auto" w:fill="DBE5F1"/>
            <w:hideMark/>
          </w:tcPr>
          <w:p w14:paraId="4557D540" w14:textId="77777777" w:rsidR="000A2341" w:rsidRPr="00F0300D" w:rsidRDefault="000A2341" w:rsidP="000A2341">
            <w:pPr>
              <w:spacing w:before="40"/>
              <w:ind w:left="-14"/>
              <w:jc w:val="center"/>
              <w:rPr>
                <w:rFonts w:cs="Arial"/>
                <w:b/>
                <w:bCs/>
                <w:color w:val="000000"/>
                <w:sz w:val="20"/>
                <w:szCs w:val="20"/>
              </w:rPr>
            </w:pPr>
            <w:r w:rsidRPr="00F0300D">
              <w:rPr>
                <w:rFonts w:cs="Arial"/>
                <w:b/>
                <w:bCs/>
                <w:color w:val="000000"/>
                <w:sz w:val="20"/>
                <w:szCs w:val="20"/>
              </w:rPr>
              <w:t>Youth 11v11</w:t>
            </w:r>
          </w:p>
        </w:tc>
        <w:tc>
          <w:tcPr>
            <w:tcW w:w="620" w:type="pct"/>
            <w:tcBorders>
              <w:top w:val="single" w:sz="4" w:space="0" w:color="auto"/>
              <w:left w:val="single" w:sz="4" w:space="0" w:color="auto"/>
              <w:bottom w:val="single" w:sz="4" w:space="0" w:color="auto"/>
              <w:right w:val="single" w:sz="4" w:space="0" w:color="auto"/>
            </w:tcBorders>
            <w:shd w:val="clear" w:color="auto" w:fill="DBE5F1"/>
          </w:tcPr>
          <w:p w14:paraId="559CD071" w14:textId="77777777" w:rsidR="000A2341" w:rsidRPr="00F0300D" w:rsidRDefault="000A2341" w:rsidP="000A2341">
            <w:pPr>
              <w:spacing w:before="40"/>
              <w:ind w:left="10"/>
              <w:jc w:val="center"/>
              <w:rPr>
                <w:rFonts w:cs="Arial"/>
                <w:b/>
                <w:bCs/>
                <w:color w:val="000000"/>
                <w:sz w:val="20"/>
                <w:szCs w:val="20"/>
              </w:rPr>
            </w:pPr>
            <w:r w:rsidRPr="00F0300D">
              <w:rPr>
                <w:rFonts w:cs="Arial"/>
                <w:b/>
                <w:bCs/>
                <w:color w:val="000000"/>
                <w:sz w:val="20"/>
                <w:szCs w:val="20"/>
              </w:rPr>
              <w:t>Youth 9v9</w:t>
            </w:r>
          </w:p>
        </w:tc>
        <w:tc>
          <w:tcPr>
            <w:tcW w:w="630" w:type="pct"/>
            <w:tcBorders>
              <w:top w:val="single" w:sz="4" w:space="0" w:color="auto"/>
              <w:left w:val="single" w:sz="4" w:space="0" w:color="auto"/>
              <w:bottom w:val="single" w:sz="4" w:space="0" w:color="auto"/>
              <w:right w:val="single" w:sz="4" w:space="0" w:color="auto"/>
            </w:tcBorders>
            <w:shd w:val="clear" w:color="auto" w:fill="DBE5F1"/>
            <w:hideMark/>
          </w:tcPr>
          <w:p w14:paraId="7BF550DF" w14:textId="77777777" w:rsidR="000A2341" w:rsidRPr="00F0300D" w:rsidRDefault="000A2341" w:rsidP="000A2341">
            <w:pPr>
              <w:spacing w:before="40"/>
              <w:ind w:left="10"/>
              <w:jc w:val="center"/>
              <w:rPr>
                <w:rFonts w:cs="Arial"/>
                <w:b/>
                <w:bCs/>
                <w:color w:val="000000"/>
                <w:sz w:val="20"/>
                <w:szCs w:val="20"/>
              </w:rPr>
            </w:pPr>
            <w:r w:rsidRPr="00F0300D">
              <w:rPr>
                <w:rFonts w:cs="Arial"/>
                <w:b/>
                <w:bCs/>
                <w:color w:val="000000"/>
                <w:sz w:val="20"/>
                <w:szCs w:val="20"/>
              </w:rPr>
              <w:t>Mini 7v7</w:t>
            </w:r>
          </w:p>
        </w:tc>
        <w:tc>
          <w:tcPr>
            <w:tcW w:w="568" w:type="pct"/>
            <w:tcBorders>
              <w:top w:val="single" w:sz="4" w:space="0" w:color="auto"/>
              <w:left w:val="single" w:sz="4" w:space="0" w:color="auto"/>
              <w:bottom w:val="single" w:sz="4" w:space="0" w:color="auto"/>
              <w:right w:val="single" w:sz="4" w:space="0" w:color="auto"/>
            </w:tcBorders>
            <w:shd w:val="clear" w:color="auto" w:fill="DBE5F1"/>
          </w:tcPr>
          <w:p w14:paraId="0D2C6257" w14:textId="77777777" w:rsidR="000A2341" w:rsidRPr="00F0300D" w:rsidRDefault="000A2341" w:rsidP="000A2341">
            <w:pPr>
              <w:spacing w:before="40"/>
              <w:ind w:left="10"/>
              <w:jc w:val="center"/>
              <w:rPr>
                <w:rFonts w:cs="Arial"/>
                <w:b/>
                <w:bCs/>
                <w:color w:val="000000"/>
                <w:sz w:val="20"/>
                <w:szCs w:val="20"/>
              </w:rPr>
            </w:pPr>
            <w:r w:rsidRPr="00F0300D">
              <w:rPr>
                <w:rFonts w:cs="Arial"/>
                <w:b/>
                <w:bCs/>
                <w:color w:val="000000"/>
                <w:sz w:val="20"/>
                <w:szCs w:val="20"/>
              </w:rPr>
              <w:t>Mini 5v5</w:t>
            </w:r>
          </w:p>
        </w:tc>
        <w:tc>
          <w:tcPr>
            <w:tcW w:w="454" w:type="pct"/>
            <w:tcBorders>
              <w:top w:val="nil"/>
              <w:left w:val="single" w:sz="4" w:space="0" w:color="auto"/>
              <w:bottom w:val="single" w:sz="4" w:space="0" w:color="auto"/>
              <w:right w:val="single" w:sz="4" w:space="0" w:color="auto"/>
            </w:tcBorders>
            <w:shd w:val="clear" w:color="auto" w:fill="DBE5F1"/>
          </w:tcPr>
          <w:p w14:paraId="7AC569A9" w14:textId="77777777" w:rsidR="000A2341" w:rsidRPr="00F0300D" w:rsidRDefault="000A2341" w:rsidP="000A2341">
            <w:pPr>
              <w:spacing w:before="40"/>
              <w:ind w:left="10"/>
              <w:jc w:val="center"/>
              <w:rPr>
                <w:rFonts w:cs="Arial"/>
                <w:b/>
                <w:bCs/>
                <w:color w:val="000000"/>
                <w:sz w:val="20"/>
                <w:szCs w:val="20"/>
              </w:rPr>
            </w:pPr>
            <w:r w:rsidRPr="00F0300D">
              <w:rPr>
                <w:rFonts w:cs="Arial"/>
                <w:b/>
                <w:bCs/>
                <w:color w:val="000000"/>
                <w:sz w:val="20"/>
                <w:szCs w:val="20"/>
              </w:rPr>
              <w:t>Total</w:t>
            </w:r>
          </w:p>
        </w:tc>
      </w:tr>
      <w:tr w:rsidR="000A2341" w:rsidRPr="004F6ACF" w14:paraId="2FD159C6" w14:textId="77777777" w:rsidTr="00B45BAE">
        <w:trPr>
          <w:trHeight w:val="115"/>
          <w:tblHeader/>
        </w:trPr>
        <w:tc>
          <w:tcPr>
            <w:tcW w:w="1707" w:type="pct"/>
            <w:tcBorders>
              <w:top w:val="single" w:sz="4" w:space="0" w:color="auto"/>
              <w:left w:val="single" w:sz="4" w:space="0" w:color="auto"/>
              <w:bottom w:val="single" w:sz="4" w:space="0" w:color="auto"/>
              <w:right w:val="single" w:sz="4" w:space="0" w:color="auto"/>
            </w:tcBorders>
            <w:noWrap/>
          </w:tcPr>
          <w:p w14:paraId="21F20266" w14:textId="77777777" w:rsidR="000A2341" w:rsidRPr="00F0300D" w:rsidRDefault="009B311A" w:rsidP="001E24E4">
            <w:pPr>
              <w:spacing w:before="40"/>
              <w:ind w:left="101" w:hanging="10"/>
              <w:jc w:val="left"/>
              <w:rPr>
                <w:rFonts w:cs="Arial"/>
                <w:bCs/>
                <w:color w:val="000000"/>
                <w:sz w:val="20"/>
              </w:rPr>
            </w:pPr>
            <w:r>
              <w:rPr>
                <w:rFonts w:cs="Arial"/>
                <w:bCs/>
                <w:color w:val="000000"/>
                <w:sz w:val="20"/>
              </w:rPr>
              <w:t>Ashby-de-la-Zouch</w:t>
            </w:r>
          </w:p>
        </w:tc>
        <w:tc>
          <w:tcPr>
            <w:tcW w:w="486" w:type="pct"/>
            <w:tcBorders>
              <w:top w:val="single" w:sz="4" w:space="0" w:color="auto"/>
              <w:left w:val="single" w:sz="4" w:space="0" w:color="auto"/>
              <w:bottom w:val="single" w:sz="4" w:space="0" w:color="auto"/>
              <w:right w:val="single" w:sz="4" w:space="0" w:color="auto"/>
            </w:tcBorders>
          </w:tcPr>
          <w:p w14:paraId="5C52C90A" w14:textId="77777777" w:rsidR="000A2341" w:rsidRPr="00F0300D" w:rsidRDefault="001E24E4" w:rsidP="000A2341">
            <w:pPr>
              <w:spacing w:before="40"/>
              <w:jc w:val="center"/>
              <w:rPr>
                <w:rFonts w:eastAsia="Calibri" w:cs="Arial"/>
                <w:sz w:val="20"/>
                <w:szCs w:val="20"/>
              </w:rPr>
            </w:pPr>
            <w:r>
              <w:rPr>
                <w:rFonts w:eastAsia="Calibri" w:cs="Arial"/>
                <w:sz w:val="20"/>
                <w:szCs w:val="20"/>
              </w:rPr>
              <w:t>9</w:t>
            </w:r>
          </w:p>
        </w:tc>
        <w:tc>
          <w:tcPr>
            <w:tcW w:w="535" w:type="pct"/>
            <w:tcBorders>
              <w:top w:val="single" w:sz="4" w:space="0" w:color="auto"/>
              <w:left w:val="single" w:sz="4" w:space="0" w:color="auto"/>
              <w:bottom w:val="single" w:sz="4" w:space="0" w:color="auto"/>
              <w:right w:val="single" w:sz="4" w:space="0" w:color="auto"/>
            </w:tcBorders>
          </w:tcPr>
          <w:p w14:paraId="6EF76823" w14:textId="77777777" w:rsidR="000A2341" w:rsidRPr="00F0300D" w:rsidRDefault="001E24E4" w:rsidP="000A2341">
            <w:pPr>
              <w:spacing w:before="40"/>
              <w:jc w:val="center"/>
              <w:rPr>
                <w:rFonts w:eastAsia="Calibri" w:cs="Arial"/>
                <w:sz w:val="20"/>
                <w:szCs w:val="20"/>
              </w:rPr>
            </w:pPr>
            <w:r>
              <w:rPr>
                <w:rFonts w:eastAsia="Calibri" w:cs="Arial"/>
                <w:sz w:val="20"/>
                <w:szCs w:val="20"/>
              </w:rPr>
              <w:t>14</w:t>
            </w:r>
          </w:p>
        </w:tc>
        <w:tc>
          <w:tcPr>
            <w:tcW w:w="620" w:type="pct"/>
            <w:tcBorders>
              <w:top w:val="single" w:sz="4" w:space="0" w:color="auto"/>
              <w:left w:val="single" w:sz="4" w:space="0" w:color="auto"/>
              <w:bottom w:val="single" w:sz="4" w:space="0" w:color="auto"/>
              <w:right w:val="single" w:sz="4" w:space="0" w:color="auto"/>
            </w:tcBorders>
          </w:tcPr>
          <w:p w14:paraId="2462E8F3" w14:textId="77777777" w:rsidR="000A2341" w:rsidRPr="00F0300D" w:rsidRDefault="00B52E9B" w:rsidP="000A2341">
            <w:pPr>
              <w:spacing w:before="40"/>
              <w:jc w:val="center"/>
              <w:rPr>
                <w:rFonts w:eastAsia="Calibri" w:cs="Arial"/>
                <w:sz w:val="20"/>
                <w:szCs w:val="20"/>
              </w:rPr>
            </w:pPr>
            <w:r>
              <w:rPr>
                <w:rFonts w:eastAsia="Calibri" w:cs="Arial"/>
                <w:sz w:val="20"/>
                <w:szCs w:val="20"/>
              </w:rPr>
              <w:t>7</w:t>
            </w:r>
          </w:p>
        </w:tc>
        <w:tc>
          <w:tcPr>
            <w:tcW w:w="630" w:type="pct"/>
            <w:tcBorders>
              <w:top w:val="single" w:sz="4" w:space="0" w:color="auto"/>
              <w:left w:val="single" w:sz="4" w:space="0" w:color="auto"/>
              <w:bottom w:val="single" w:sz="4" w:space="0" w:color="auto"/>
              <w:right w:val="single" w:sz="4" w:space="0" w:color="auto"/>
            </w:tcBorders>
          </w:tcPr>
          <w:p w14:paraId="018F6ADA" w14:textId="77777777" w:rsidR="000A2341" w:rsidRPr="00F0300D" w:rsidRDefault="00B52E9B" w:rsidP="000A2341">
            <w:pPr>
              <w:spacing w:before="40"/>
              <w:jc w:val="center"/>
              <w:rPr>
                <w:rFonts w:eastAsia="Calibri" w:cs="Arial"/>
                <w:sz w:val="20"/>
                <w:szCs w:val="20"/>
              </w:rPr>
            </w:pPr>
            <w:r>
              <w:rPr>
                <w:rFonts w:eastAsia="Calibri" w:cs="Arial"/>
                <w:sz w:val="20"/>
                <w:szCs w:val="20"/>
              </w:rPr>
              <w:t>2</w:t>
            </w:r>
          </w:p>
        </w:tc>
        <w:tc>
          <w:tcPr>
            <w:tcW w:w="568" w:type="pct"/>
            <w:tcBorders>
              <w:top w:val="single" w:sz="4" w:space="0" w:color="auto"/>
              <w:left w:val="single" w:sz="4" w:space="0" w:color="auto"/>
              <w:bottom w:val="single" w:sz="4" w:space="0" w:color="auto"/>
              <w:right w:val="single" w:sz="4" w:space="0" w:color="auto"/>
            </w:tcBorders>
          </w:tcPr>
          <w:p w14:paraId="7602E5FD" w14:textId="77777777" w:rsidR="000A2341" w:rsidRPr="000D7C6F" w:rsidRDefault="00B52E9B" w:rsidP="000A2341">
            <w:pPr>
              <w:spacing w:before="40"/>
              <w:jc w:val="center"/>
              <w:rPr>
                <w:rFonts w:eastAsia="Calibri" w:cs="Arial"/>
                <w:sz w:val="20"/>
                <w:szCs w:val="20"/>
                <w:highlight w:val="yellow"/>
              </w:rPr>
            </w:pPr>
            <w:r w:rsidRPr="00B52E9B">
              <w:rPr>
                <w:rFonts w:eastAsia="Calibri" w:cs="Arial"/>
                <w:sz w:val="20"/>
                <w:szCs w:val="20"/>
              </w:rPr>
              <w:t>1</w:t>
            </w:r>
          </w:p>
        </w:tc>
        <w:tc>
          <w:tcPr>
            <w:tcW w:w="454" w:type="pct"/>
            <w:tcBorders>
              <w:top w:val="single" w:sz="4" w:space="0" w:color="auto"/>
              <w:left w:val="single" w:sz="4" w:space="0" w:color="auto"/>
              <w:bottom w:val="single" w:sz="4" w:space="0" w:color="auto"/>
              <w:right w:val="single" w:sz="4" w:space="0" w:color="auto"/>
            </w:tcBorders>
          </w:tcPr>
          <w:p w14:paraId="683E0EF9" w14:textId="77777777" w:rsidR="000A2341" w:rsidRPr="004F6ACF" w:rsidRDefault="004F6ACF" w:rsidP="000A2341">
            <w:pPr>
              <w:spacing w:before="40"/>
              <w:jc w:val="center"/>
              <w:rPr>
                <w:rFonts w:eastAsia="Calibri" w:cs="Arial"/>
                <w:sz w:val="20"/>
                <w:szCs w:val="20"/>
              </w:rPr>
            </w:pPr>
            <w:r w:rsidRPr="004F6ACF">
              <w:rPr>
                <w:rFonts w:eastAsia="Calibri" w:cs="Arial"/>
                <w:sz w:val="20"/>
                <w:szCs w:val="20"/>
              </w:rPr>
              <w:t>33</w:t>
            </w:r>
          </w:p>
        </w:tc>
      </w:tr>
      <w:tr w:rsidR="000A2341" w:rsidRPr="000D7C6F" w14:paraId="55413B22" w14:textId="77777777" w:rsidTr="00B45BAE">
        <w:trPr>
          <w:trHeight w:val="320"/>
          <w:tblHeader/>
        </w:trPr>
        <w:tc>
          <w:tcPr>
            <w:tcW w:w="1707" w:type="pct"/>
            <w:tcBorders>
              <w:top w:val="single" w:sz="4" w:space="0" w:color="auto"/>
              <w:left w:val="single" w:sz="4" w:space="0" w:color="auto"/>
              <w:bottom w:val="single" w:sz="4" w:space="0" w:color="auto"/>
              <w:right w:val="single" w:sz="4" w:space="0" w:color="auto"/>
            </w:tcBorders>
            <w:noWrap/>
          </w:tcPr>
          <w:p w14:paraId="0D6DC950" w14:textId="77777777" w:rsidR="001E24E4" w:rsidRPr="00F0300D" w:rsidRDefault="007C3587" w:rsidP="0015439D">
            <w:pPr>
              <w:spacing w:before="40"/>
              <w:ind w:left="101" w:hanging="10"/>
              <w:jc w:val="left"/>
              <w:rPr>
                <w:rFonts w:cs="Arial"/>
                <w:bCs/>
                <w:color w:val="000000"/>
                <w:sz w:val="20"/>
              </w:rPr>
            </w:pPr>
            <w:r>
              <w:rPr>
                <w:rFonts w:cs="Arial"/>
                <w:bCs/>
                <w:color w:val="000000"/>
                <w:sz w:val="20"/>
              </w:rPr>
              <w:t>Castle Donington/Kegworth</w:t>
            </w:r>
          </w:p>
        </w:tc>
        <w:tc>
          <w:tcPr>
            <w:tcW w:w="486" w:type="pct"/>
            <w:tcBorders>
              <w:top w:val="single" w:sz="4" w:space="0" w:color="auto"/>
              <w:left w:val="single" w:sz="4" w:space="0" w:color="auto"/>
              <w:bottom w:val="single" w:sz="4" w:space="0" w:color="auto"/>
              <w:right w:val="single" w:sz="4" w:space="0" w:color="auto"/>
            </w:tcBorders>
          </w:tcPr>
          <w:p w14:paraId="47D0C75F" w14:textId="77777777" w:rsidR="000A2341" w:rsidRPr="00F0300D" w:rsidRDefault="00B52E9B" w:rsidP="000A2341">
            <w:pPr>
              <w:spacing w:before="40"/>
              <w:jc w:val="center"/>
              <w:rPr>
                <w:rFonts w:eastAsia="Calibri" w:cs="Arial"/>
                <w:sz w:val="20"/>
                <w:szCs w:val="20"/>
              </w:rPr>
            </w:pPr>
            <w:r>
              <w:rPr>
                <w:rFonts w:eastAsia="Calibri" w:cs="Arial"/>
                <w:sz w:val="20"/>
                <w:szCs w:val="20"/>
              </w:rPr>
              <w:t>7</w:t>
            </w:r>
          </w:p>
        </w:tc>
        <w:tc>
          <w:tcPr>
            <w:tcW w:w="535" w:type="pct"/>
            <w:tcBorders>
              <w:top w:val="single" w:sz="4" w:space="0" w:color="auto"/>
              <w:left w:val="single" w:sz="4" w:space="0" w:color="auto"/>
              <w:bottom w:val="single" w:sz="4" w:space="0" w:color="auto"/>
              <w:right w:val="single" w:sz="4" w:space="0" w:color="auto"/>
            </w:tcBorders>
          </w:tcPr>
          <w:p w14:paraId="2F7D6207" w14:textId="77777777" w:rsidR="000A2341" w:rsidRPr="00F0300D" w:rsidRDefault="00B52E9B" w:rsidP="000A2341">
            <w:pPr>
              <w:spacing w:before="40"/>
              <w:jc w:val="center"/>
              <w:rPr>
                <w:rFonts w:eastAsia="Calibri" w:cs="Arial"/>
                <w:sz w:val="20"/>
                <w:szCs w:val="20"/>
              </w:rPr>
            </w:pPr>
            <w:r>
              <w:rPr>
                <w:rFonts w:eastAsia="Calibri" w:cs="Arial"/>
                <w:sz w:val="20"/>
                <w:szCs w:val="20"/>
              </w:rPr>
              <w:t>7</w:t>
            </w:r>
          </w:p>
        </w:tc>
        <w:tc>
          <w:tcPr>
            <w:tcW w:w="620" w:type="pct"/>
            <w:tcBorders>
              <w:top w:val="single" w:sz="4" w:space="0" w:color="auto"/>
              <w:left w:val="single" w:sz="4" w:space="0" w:color="auto"/>
              <w:bottom w:val="single" w:sz="4" w:space="0" w:color="auto"/>
              <w:right w:val="single" w:sz="4" w:space="0" w:color="auto"/>
            </w:tcBorders>
          </w:tcPr>
          <w:p w14:paraId="78266A33" w14:textId="77777777" w:rsidR="000A2341" w:rsidRPr="00F0300D" w:rsidRDefault="00B52E9B" w:rsidP="000A2341">
            <w:pPr>
              <w:spacing w:before="40"/>
              <w:jc w:val="center"/>
              <w:rPr>
                <w:rFonts w:eastAsia="Calibri" w:cs="Arial"/>
                <w:sz w:val="20"/>
                <w:szCs w:val="20"/>
              </w:rPr>
            </w:pPr>
            <w:r>
              <w:rPr>
                <w:rFonts w:eastAsia="Calibri" w:cs="Arial"/>
                <w:sz w:val="20"/>
                <w:szCs w:val="20"/>
              </w:rPr>
              <w:t>3</w:t>
            </w:r>
          </w:p>
        </w:tc>
        <w:tc>
          <w:tcPr>
            <w:tcW w:w="630" w:type="pct"/>
            <w:tcBorders>
              <w:top w:val="single" w:sz="4" w:space="0" w:color="auto"/>
              <w:left w:val="single" w:sz="4" w:space="0" w:color="auto"/>
              <w:bottom w:val="single" w:sz="4" w:space="0" w:color="auto"/>
              <w:right w:val="single" w:sz="4" w:space="0" w:color="auto"/>
            </w:tcBorders>
          </w:tcPr>
          <w:p w14:paraId="74C5278D" w14:textId="77777777" w:rsidR="000A2341" w:rsidRPr="00F0300D" w:rsidRDefault="00B52E9B" w:rsidP="000A2341">
            <w:pPr>
              <w:spacing w:before="40"/>
              <w:jc w:val="center"/>
              <w:rPr>
                <w:rFonts w:eastAsia="Calibri" w:cs="Arial"/>
                <w:sz w:val="20"/>
                <w:szCs w:val="20"/>
              </w:rPr>
            </w:pPr>
            <w:r>
              <w:rPr>
                <w:rFonts w:eastAsia="Calibri" w:cs="Arial"/>
                <w:sz w:val="20"/>
                <w:szCs w:val="20"/>
              </w:rPr>
              <w:t>-</w:t>
            </w:r>
          </w:p>
        </w:tc>
        <w:tc>
          <w:tcPr>
            <w:tcW w:w="568" w:type="pct"/>
            <w:tcBorders>
              <w:top w:val="single" w:sz="4" w:space="0" w:color="auto"/>
              <w:left w:val="single" w:sz="4" w:space="0" w:color="auto"/>
              <w:bottom w:val="single" w:sz="4" w:space="0" w:color="auto"/>
              <w:right w:val="single" w:sz="4" w:space="0" w:color="auto"/>
            </w:tcBorders>
          </w:tcPr>
          <w:p w14:paraId="4A8B4455" w14:textId="77777777" w:rsidR="000A2341" w:rsidRPr="00F0300D" w:rsidRDefault="00B52E9B" w:rsidP="000A2341">
            <w:pPr>
              <w:spacing w:before="40"/>
              <w:jc w:val="center"/>
              <w:rPr>
                <w:rFonts w:eastAsia="Calibri" w:cs="Arial"/>
                <w:sz w:val="20"/>
                <w:szCs w:val="20"/>
              </w:rPr>
            </w:pPr>
            <w:r>
              <w:rPr>
                <w:rFonts w:eastAsia="Calibri" w:cs="Arial"/>
                <w:sz w:val="20"/>
                <w:szCs w:val="20"/>
              </w:rPr>
              <w:t>-</w:t>
            </w:r>
          </w:p>
        </w:tc>
        <w:tc>
          <w:tcPr>
            <w:tcW w:w="454" w:type="pct"/>
            <w:tcBorders>
              <w:top w:val="single" w:sz="4" w:space="0" w:color="auto"/>
              <w:left w:val="single" w:sz="4" w:space="0" w:color="auto"/>
              <w:bottom w:val="single" w:sz="4" w:space="0" w:color="auto"/>
              <w:right w:val="single" w:sz="4" w:space="0" w:color="auto"/>
            </w:tcBorders>
          </w:tcPr>
          <w:p w14:paraId="5BC9514F" w14:textId="77777777" w:rsidR="000A2341" w:rsidRPr="00F0300D" w:rsidRDefault="004F6ACF" w:rsidP="000A2341">
            <w:pPr>
              <w:spacing w:before="40"/>
              <w:jc w:val="center"/>
              <w:rPr>
                <w:rFonts w:eastAsia="Calibri" w:cs="Arial"/>
                <w:sz w:val="20"/>
                <w:szCs w:val="20"/>
              </w:rPr>
            </w:pPr>
            <w:r>
              <w:rPr>
                <w:rFonts w:eastAsia="Calibri" w:cs="Arial"/>
                <w:sz w:val="20"/>
                <w:szCs w:val="20"/>
              </w:rPr>
              <w:t>17</w:t>
            </w:r>
          </w:p>
        </w:tc>
      </w:tr>
      <w:tr w:rsidR="000A2341" w:rsidRPr="000D7C6F" w14:paraId="0F3B5A5C" w14:textId="77777777" w:rsidTr="00B45BAE">
        <w:trPr>
          <w:trHeight w:val="115"/>
          <w:tblHeader/>
        </w:trPr>
        <w:tc>
          <w:tcPr>
            <w:tcW w:w="1707" w:type="pct"/>
            <w:tcBorders>
              <w:top w:val="single" w:sz="4" w:space="0" w:color="auto"/>
              <w:left w:val="single" w:sz="4" w:space="0" w:color="auto"/>
              <w:bottom w:val="single" w:sz="4" w:space="0" w:color="auto"/>
              <w:right w:val="single" w:sz="4" w:space="0" w:color="auto"/>
            </w:tcBorders>
            <w:noWrap/>
          </w:tcPr>
          <w:p w14:paraId="428675B9" w14:textId="77777777" w:rsidR="000A2341" w:rsidRPr="00F0300D" w:rsidRDefault="001E24E4" w:rsidP="000A2341">
            <w:pPr>
              <w:spacing w:before="40"/>
              <w:ind w:left="101" w:hanging="10"/>
              <w:jc w:val="left"/>
              <w:rPr>
                <w:rFonts w:cs="Arial"/>
                <w:bCs/>
                <w:color w:val="000000"/>
                <w:sz w:val="20"/>
              </w:rPr>
            </w:pPr>
            <w:r>
              <w:rPr>
                <w:rFonts w:cs="Arial"/>
                <w:bCs/>
                <w:color w:val="000000"/>
                <w:sz w:val="20"/>
              </w:rPr>
              <w:t>Coalville</w:t>
            </w:r>
          </w:p>
        </w:tc>
        <w:tc>
          <w:tcPr>
            <w:tcW w:w="486" w:type="pct"/>
            <w:tcBorders>
              <w:top w:val="single" w:sz="4" w:space="0" w:color="auto"/>
              <w:left w:val="single" w:sz="4" w:space="0" w:color="auto"/>
              <w:bottom w:val="single" w:sz="4" w:space="0" w:color="auto"/>
              <w:right w:val="single" w:sz="4" w:space="0" w:color="auto"/>
            </w:tcBorders>
          </w:tcPr>
          <w:p w14:paraId="3B5F030A" w14:textId="77777777" w:rsidR="000A2341" w:rsidRPr="00503972" w:rsidRDefault="00B52E9B" w:rsidP="000A2341">
            <w:pPr>
              <w:spacing w:before="40"/>
              <w:jc w:val="center"/>
              <w:rPr>
                <w:rFonts w:eastAsia="Calibri" w:cs="Arial"/>
                <w:sz w:val="20"/>
                <w:szCs w:val="20"/>
              </w:rPr>
            </w:pPr>
            <w:r>
              <w:rPr>
                <w:rFonts w:eastAsia="Calibri" w:cs="Arial"/>
                <w:sz w:val="20"/>
                <w:szCs w:val="20"/>
              </w:rPr>
              <w:t>13</w:t>
            </w:r>
          </w:p>
        </w:tc>
        <w:tc>
          <w:tcPr>
            <w:tcW w:w="535" w:type="pct"/>
            <w:tcBorders>
              <w:top w:val="single" w:sz="4" w:space="0" w:color="auto"/>
              <w:left w:val="single" w:sz="4" w:space="0" w:color="auto"/>
              <w:bottom w:val="single" w:sz="4" w:space="0" w:color="auto"/>
              <w:right w:val="single" w:sz="4" w:space="0" w:color="auto"/>
            </w:tcBorders>
          </w:tcPr>
          <w:p w14:paraId="47045F63" w14:textId="77777777" w:rsidR="000A2341" w:rsidRPr="00503972" w:rsidRDefault="00B52E9B" w:rsidP="000A2341">
            <w:pPr>
              <w:spacing w:before="40"/>
              <w:jc w:val="center"/>
              <w:rPr>
                <w:rFonts w:eastAsia="Calibri" w:cs="Arial"/>
                <w:sz w:val="20"/>
                <w:szCs w:val="20"/>
              </w:rPr>
            </w:pPr>
            <w:r>
              <w:rPr>
                <w:rFonts w:eastAsia="Calibri" w:cs="Arial"/>
                <w:sz w:val="20"/>
                <w:szCs w:val="20"/>
              </w:rPr>
              <w:t>15</w:t>
            </w:r>
          </w:p>
        </w:tc>
        <w:tc>
          <w:tcPr>
            <w:tcW w:w="620" w:type="pct"/>
            <w:tcBorders>
              <w:top w:val="single" w:sz="4" w:space="0" w:color="auto"/>
              <w:left w:val="single" w:sz="4" w:space="0" w:color="auto"/>
              <w:bottom w:val="single" w:sz="4" w:space="0" w:color="auto"/>
              <w:right w:val="single" w:sz="4" w:space="0" w:color="auto"/>
            </w:tcBorders>
          </w:tcPr>
          <w:p w14:paraId="0DCC411E" w14:textId="77777777" w:rsidR="000A2341" w:rsidRPr="00503972" w:rsidRDefault="00B52E9B" w:rsidP="000A2341">
            <w:pPr>
              <w:spacing w:before="40"/>
              <w:jc w:val="center"/>
              <w:rPr>
                <w:rFonts w:eastAsia="Calibri" w:cs="Arial"/>
                <w:sz w:val="20"/>
                <w:szCs w:val="20"/>
              </w:rPr>
            </w:pPr>
            <w:r>
              <w:rPr>
                <w:rFonts w:eastAsia="Calibri" w:cs="Arial"/>
                <w:sz w:val="20"/>
                <w:szCs w:val="20"/>
              </w:rPr>
              <w:t>9</w:t>
            </w:r>
          </w:p>
        </w:tc>
        <w:tc>
          <w:tcPr>
            <w:tcW w:w="630" w:type="pct"/>
            <w:tcBorders>
              <w:top w:val="single" w:sz="4" w:space="0" w:color="auto"/>
              <w:left w:val="single" w:sz="4" w:space="0" w:color="auto"/>
              <w:bottom w:val="single" w:sz="4" w:space="0" w:color="auto"/>
              <w:right w:val="single" w:sz="4" w:space="0" w:color="auto"/>
            </w:tcBorders>
          </w:tcPr>
          <w:p w14:paraId="6FEAE1CE" w14:textId="77777777" w:rsidR="000A2341" w:rsidRPr="00503972" w:rsidRDefault="00B52E9B" w:rsidP="000A2341">
            <w:pPr>
              <w:spacing w:before="40"/>
              <w:jc w:val="center"/>
              <w:rPr>
                <w:rFonts w:eastAsia="Calibri" w:cs="Arial"/>
                <w:sz w:val="20"/>
                <w:szCs w:val="20"/>
              </w:rPr>
            </w:pPr>
            <w:r>
              <w:rPr>
                <w:rFonts w:eastAsia="Calibri" w:cs="Arial"/>
                <w:sz w:val="20"/>
                <w:szCs w:val="20"/>
              </w:rPr>
              <w:t>11</w:t>
            </w:r>
          </w:p>
        </w:tc>
        <w:tc>
          <w:tcPr>
            <w:tcW w:w="568" w:type="pct"/>
            <w:tcBorders>
              <w:top w:val="single" w:sz="4" w:space="0" w:color="auto"/>
              <w:left w:val="single" w:sz="4" w:space="0" w:color="auto"/>
              <w:bottom w:val="single" w:sz="4" w:space="0" w:color="auto"/>
              <w:right w:val="single" w:sz="4" w:space="0" w:color="auto"/>
            </w:tcBorders>
          </w:tcPr>
          <w:p w14:paraId="20E587BC" w14:textId="77777777" w:rsidR="000A2341" w:rsidRPr="00503972" w:rsidRDefault="00B52E9B" w:rsidP="000A2341">
            <w:pPr>
              <w:spacing w:before="40"/>
              <w:jc w:val="center"/>
              <w:rPr>
                <w:rFonts w:eastAsia="Calibri" w:cs="Arial"/>
                <w:sz w:val="20"/>
                <w:szCs w:val="20"/>
              </w:rPr>
            </w:pPr>
            <w:r>
              <w:rPr>
                <w:rFonts w:eastAsia="Calibri" w:cs="Arial"/>
                <w:sz w:val="20"/>
                <w:szCs w:val="20"/>
              </w:rPr>
              <w:t>11</w:t>
            </w:r>
          </w:p>
        </w:tc>
        <w:tc>
          <w:tcPr>
            <w:tcW w:w="454" w:type="pct"/>
            <w:tcBorders>
              <w:top w:val="single" w:sz="4" w:space="0" w:color="auto"/>
              <w:left w:val="single" w:sz="4" w:space="0" w:color="auto"/>
              <w:bottom w:val="single" w:sz="4" w:space="0" w:color="auto"/>
              <w:right w:val="single" w:sz="4" w:space="0" w:color="auto"/>
            </w:tcBorders>
          </w:tcPr>
          <w:p w14:paraId="2095005B" w14:textId="77777777" w:rsidR="000A2341" w:rsidRPr="00503972" w:rsidRDefault="004F6ACF" w:rsidP="000A2341">
            <w:pPr>
              <w:spacing w:before="40"/>
              <w:jc w:val="center"/>
              <w:rPr>
                <w:rFonts w:eastAsia="Calibri" w:cs="Arial"/>
                <w:sz w:val="20"/>
                <w:szCs w:val="20"/>
              </w:rPr>
            </w:pPr>
            <w:r>
              <w:rPr>
                <w:rFonts w:eastAsia="Calibri" w:cs="Arial"/>
                <w:sz w:val="20"/>
                <w:szCs w:val="20"/>
              </w:rPr>
              <w:t>59</w:t>
            </w:r>
          </w:p>
        </w:tc>
      </w:tr>
      <w:tr w:rsidR="000A2341" w:rsidRPr="000D7C6F" w14:paraId="1A829047" w14:textId="77777777" w:rsidTr="00B45BAE">
        <w:trPr>
          <w:trHeight w:val="115"/>
          <w:tblHeader/>
        </w:trPr>
        <w:tc>
          <w:tcPr>
            <w:tcW w:w="1707" w:type="pct"/>
            <w:tcBorders>
              <w:top w:val="single" w:sz="4" w:space="0" w:color="auto"/>
              <w:left w:val="single" w:sz="4" w:space="0" w:color="auto"/>
              <w:bottom w:val="single" w:sz="4" w:space="0" w:color="auto"/>
              <w:right w:val="single" w:sz="4" w:space="0" w:color="auto"/>
            </w:tcBorders>
            <w:noWrap/>
          </w:tcPr>
          <w:p w14:paraId="730630D8" w14:textId="77777777" w:rsidR="001E24E4" w:rsidRPr="00F0300D" w:rsidRDefault="001E24E4" w:rsidP="001E24E4">
            <w:pPr>
              <w:spacing w:before="40"/>
              <w:ind w:left="101" w:hanging="10"/>
              <w:jc w:val="left"/>
              <w:rPr>
                <w:rFonts w:cs="Arial"/>
                <w:bCs/>
                <w:color w:val="000000"/>
                <w:sz w:val="20"/>
              </w:rPr>
            </w:pPr>
            <w:r>
              <w:rPr>
                <w:rFonts w:cs="Arial"/>
                <w:bCs/>
                <w:color w:val="000000"/>
                <w:sz w:val="20"/>
              </w:rPr>
              <w:t>Ibstock</w:t>
            </w:r>
          </w:p>
        </w:tc>
        <w:tc>
          <w:tcPr>
            <w:tcW w:w="486" w:type="pct"/>
            <w:tcBorders>
              <w:top w:val="single" w:sz="4" w:space="0" w:color="auto"/>
              <w:left w:val="single" w:sz="4" w:space="0" w:color="auto"/>
              <w:bottom w:val="single" w:sz="4" w:space="0" w:color="auto"/>
              <w:right w:val="single" w:sz="4" w:space="0" w:color="auto"/>
            </w:tcBorders>
          </w:tcPr>
          <w:p w14:paraId="4F8CBBDD" w14:textId="77777777" w:rsidR="000A2341" w:rsidRPr="00503972" w:rsidRDefault="00B52E9B" w:rsidP="000A2341">
            <w:pPr>
              <w:spacing w:before="40"/>
              <w:jc w:val="center"/>
              <w:rPr>
                <w:rFonts w:eastAsia="Calibri" w:cs="Arial"/>
                <w:sz w:val="20"/>
                <w:szCs w:val="20"/>
              </w:rPr>
            </w:pPr>
            <w:r>
              <w:rPr>
                <w:rFonts w:eastAsia="Calibri" w:cs="Arial"/>
                <w:sz w:val="20"/>
                <w:szCs w:val="20"/>
              </w:rPr>
              <w:t>9</w:t>
            </w:r>
          </w:p>
        </w:tc>
        <w:tc>
          <w:tcPr>
            <w:tcW w:w="535" w:type="pct"/>
            <w:tcBorders>
              <w:top w:val="single" w:sz="4" w:space="0" w:color="auto"/>
              <w:left w:val="single" w:sz="4" w:space="0" w:color="auto"/>
              <w:bottom w:val="single" w:sz="4" w:space="0" w:color="auto"/>
              <w:right w:val="single" w:sz="4" w:space="0" w:color="auto"/>
            </w:tcBorders>
          </w:tcPr>
          <w:p w14:paraId="650FEE9D" w14:textId="77777777" w:rsidR="000A2341" w:rsidRPr="00503972" w:rsidRDefault="00B52E9B" w:rsidP="000A2341">
            <w:pPr>
              <w:spacing w:before="40"/>
              <w:jc w:val="center"/>
              <w:rPr>
                <w:rFonts w:eastAsia="Calibri" w:cs="Arial"/>
                <w:sz w:val="20"/>
                <w:szCs w:val="20"/>
              </w:rPr>
            </w:pPr>
            <w:r>
              <w:rPr>
                <w:rFonts w:eastAsia="Calibri" w:cs="Arial"/>
                <w:sz w:val="20"/>
                <w:szCs w:val="20"/>
              </w:rPr>
              <w:t>15</w:t>
            </w:r>
          </w:p>
        </w:tc>
        <w:tc>
          <w:tcPr>
            <w:tcW w:w="620" w:type="pct"/>
            <w:tcBorders>
              <w:top w:val="single" w:sz="4" w:space="0" w:color="auto"/>
              <w:left w:val="single" w:sz="4" w:space="0" w:color="auto"/>
              <w:bottom w:val="single" w:sz="4" w:space="0" w:color="auto"/>
              <w:right w:val="single" w:sz="4" w:space="0" w:color="auto"/>
            </w:tcBorders>
          </w:tcPr>
          <w:p w14:paraId="2F41FB5E" w14:textId="77777777" w:rsidR="000A2341" w:rsidRPr="00503972" w:rsidRDefault="00B52E9B" w:rsidP="000A2341">
            <w:pPr>
              <w:spacing w:before="40"/>
              <w:jc w:val="center"/>
              <w:rPr>
                <w:rFonts w:eastAsia="Calibri" w:cs="Arial"/>
                <w:sz w:val="20"/>
                <w:szCs w:val="20"/>
              </w:rPr>
            </w:pPr>
            <w:r>
              <w:rPr>
                <w:rFonts w:eastAsia="Calibri" w:cs="Arial"/>
                <w:sz w:val="20"/>
                <w:szCs w:val="20"/>
              </w:rPr>
              <w:t>7</w:t>
            </w:r>
          </w:p>
        </w:tc>
        <w:tc>
          <w:tcPr>
            <w:tcW w:w="630" w:type="pct"/>
            <w:tcBorders>
              <w:top w:val="single" w:sz="4" w:space="0" w:color="auto"/>
              <w:left w:val="single" w:sz="4" w:space="0" w:color="auto"/>
              <w:bottom w:val="single" w:sz="4" w:space="0" w:color="auto"/>
              <w:right w:val="single" w:sz="4" w:space="0" w:color="auto"/>
            </w:tcBorders>
          </w:tcPr>
          <w:p w14:paraId="11550211" w14:textId="77777777" w:rsidR="000A2341" w:rsidRPr="00503972" w:rsidRDefault="00B52E9B" w:rsidP="000A2341">
            <w:pPr>
              <w:spacing w:before="40"/>
              <w:jc w:val="center"/>
              <w:rPr>
                <w:rFonts w:eastAsia="Calibri" w:cs="Arial"/>
                <w:sz w:val="20"/>
                <w:szCs w:val="20"/>
              </w:rPr>
            </w:pPr>
            <w:r>
              <w:rPr>
                <w:rFonts w:eastAsia="Calibri" w:cs="Arial"/>
                <w:sz w:val="20"/>
                <w:szCs w:val="20"/>
              </w:rPr>
              <w:t>7</w:t>
            </w:r>
          </w:p>
        </w:tc>
        <w:tc>
          <w:tcPr>
            <w:tcW w:w="568" w:type="pct"/>
            <w:tcBorders>
              <w:top w:val="single" w:sz="4" w:space="0" w:color="auto"/>
              <w:left w:val="single" w:sz="4" w:space="0" w:color="auto"/>
              <w:bottom w:val="single" w:sz="4" w:space="0" w:color="auto"/>
              <w:right w:val="single" w:sz="4" w:space="0" w:color="auto"/>
            </w:tcBorders>
          </w:tcPr>
          <w:p w14:paraId="053D1381" w14:textId="77777777" w:rsidR="000A2341" w:rsidRPr="00503972" w:rsidRDefault="00B52E9B" w:rsidP="000A2341">
            <w:pPr>
              <w:spacing w:before="40"/>
              <w:jc w:val="center"/>
              <w:rPr>
                <w:rFonts w:eastAsia="Calibri" w:cs="Arial"/>
                <w:sz w:val="20"/>
                <w:szCs w:val="20"/>
              </w:rPr>
            </w:pPr>
            <w:r>
              <w:rPr>
                <w:rFonts w:eastAsia="Calibri" w:cs="Arial"/>
                <w:sz w:val="20"/>
                <w:szCs w:val="20"/>
              </w:rPr>
              <w:t>9</w:t>
            </w:r>
          </w:p>
        </w:tc>
        <w:tc>
          <w:tcPr>
            <w:tcW w:w="454" w:type="pct"/>
            <w:tcBorders>
              <w:top w:val="single" w:sz="4" w:space="0" w:color="auto"/>
              <w:left w:val="single" w:sz="4" w:space="0" w:color="auto"/>
              <w:bottom w:val="single" w:sz="4" w:space="0" w:color="auto"/>
              <w:right w:val="single" w:sz="4" w:space="0" w:color="auto"/>
            </w:tcBorders>
          </w:tcPr>
          <w:p w14:paraId="132200BA" w14:textId="77777777" w:rsidR="000A2341" w:rsidRPr="00503972" w:rsidRDefault="004F6ACF" w:rsidP="000A2341">
            <w:pPr>
              <w:spacing w:before="40"/>
              <w:jc w:val="center"/>
              <w:rPr>
                <w:rFonts w:eastAsia="Calibri" w:cs="Arial"/>
                <w:sz w:val="20"/>
                <w:szCs w:val="20"/>
              </w:rPr>
            </w:pPr>
            <w:r>
              <w:rPr>
                <w:rFonts w:eastAsia="Calibri" w:cs="Arial"/>
                <w:sz w:val="20"/>
                <w:szCs w:val="20"/>
              </w:rPr>
              <w:t>47</w:t>
            </w:r>
          </w:p>
        </w:tc>
      </w:tr>
      <w:tr w:rsidR="000A2341" w:rsidRPr="000D7C6F" w14:paraId="53FA2873" w14:textId="77777777" w:rsidTr="00B45BAE">
        <w:trPr>
          <w:trHeight w:val="115"/>
          <w:tblHeader/>
        </w:trPr>
        <w:tc>
          <w:tcPr>
            <w:tcW w:w="1707" w:type="pct"/>
            <w:tcBorders>
              <w:top w:val="single" w:sz="4" w:space="0" w:color="auto"/>
              <w:left w:val="single" w:sz="4" w:space="0" w:color="auto"/>
              <w:bottom w:val="single" w:sz="4" w:space="0" w:color="auto"/>
              <w:right w:val="single" w:sz="4" w:space="0" w:color="auto"/>
            </w:tcBorders>
            <w:noWrap/>
          </w:tcPr>
          <w:p w14:paraId="1DE5A9D2" w14:textId="77777777" w:rsidR="000A2341" w:rsidRPr="00F0300D" w:rsidRDefault="001E24E4" w:rsidP="000A2341">
            <w:pPr>
              <w:spacing w:before="40"/>
              <w:ind w:left="101" w:hanging="10"/>
              <w:jc w:val="left"/>
              <w:rPr>
                <w:rFonts w:cs="Arial"/>
                <w:bCs/>
                <w:color w:val="000000"/>
                <w:sz w:val="20"/>
              </w:rPr>
            </w:pPr>
            <w:r>
              <w:rPr>
                <w:rFonts w:cs="Arial"/>
                <w:bCs/>
                <w:color w:val="000000"/>
                <w:sz w:val="20"/>
              </w:rPr>
              <w:t>Measham</w:t>
            </w:r>
          </w:p>
        </w:tc>
        <w:tc>
          <w:tcPr>
            <w:tcW w:w="486" w:type="pct"/>
            <w:tcBorders>
              <w:top w:val="single" w:sz="4" w:space="0" w:color="auto"/>
              <w:left w:val="single" w:sz="4" w:space="0" w:color="auto"/>
              <w:bottom w:val="single" w:sz="4" w:space="0" w:color="auto"/>
              <w:right w:val="single" w:sz="4" w:space="0" w:color="auto"/>
            </w:tcBorders>
          </w:tcPr>
          <w:p w14:paraId="0EB08F58" w14:textId="77777777" w:rsidR="000A2341" w:rsidRPr="00503972" w:rsidRDefault="00B52E9B" w:rsidP="000A2341">
            <w:pPr>
              <w:spacing w:before="40"/>
              <w:jc w:val="center"/>
              <w:rPr>
                <w:rFonts w:eastAsia="Calibri" w:cs="Arial"/>
                <w:sz w:val="20"/>
                <w:szCs w:val="20"/>
              </w:rPr>
            </w:pPr>
            <w:r>
              <w:rPr>
                <w:rFonts w:eastAsia="Calibri" w:cs="Arial"/>
                <w:sz w:val="20"/>
                <w:szCs w:val="20"/>
              </w:rPr>
              <w:t>5</w:t>
            </w:r>
          </w:p>
        </w:tc>
        <w:tc>
          <w:tcPr>
            <w:tcW w:w="535" w:type="pct"/>
            <w:tcBorders>
              <w:top w:val="single" w:sz="4" w:space="0" w:color="auto"/>
              <w:left w:val="single" w:sz="4" w:space="0" w:color="auto"/>
              <w:bottom w:val="single" w:sz="4" w:space="0" w:color="auto"/>
              <w:right w:val="single" w:sz="4" w:space="0" w:color="auto"/>
            </w:tcBorders>
          </w:tcPr>
          <w:p w14:paraId="2677E356" w14:textId="77777777" w:rsidR="000A2341" w:rsidRPr="00503972" w:rsidRDefault="00B52E9B" w:rsidP="000A2341">
            <w:pPr>
              <w:spacing w:before="40"/>
              <w:jc w:val="center"/>
              <w:rPr>
                <w:rFonts w:eastAsia="Calibri" w:cs="Arial"/>
                <w:sz w:val="20"/>
                <w:szCs w:val="20"/>
              </w:rPr>
            </w:pPr>
            <w:r>
              <w:rPr>
                <w:rFonts w:eastAsia="Calibri" w:cs="Arial"/>
                <w:sz w:val="20"/>
                <w:szCs w:val="20"/>
              </w:rPr>
              <w:t>1</w:t>
            </w:r>
          </w:p>
        </w:tc>
        <w:tc>
          <w:tcPr>
            <w:tcW w:w="620" w:type="pct"/>
            <w:tcBorders>
              <w:top w:val="single" w:sz="4" w:space="0" w:color="auto"/>
              <w:left w:val="single" w:sz="4" w:space="0" w:color="auto"/>
              <w:bottom w:val="single" w:sz="4" w:space="0" w:color="auto"/>
              <w:right w:val="single" w:sz="4" w:space="0" w:color="auto"/>
            </w:tcBorders>
          </w:tcPr>
          <w:p w14:paraId="60590ED7" w14:textId="77777777" w:rsidR="000A2341" w:rsidRPr="00503972" w:rsidRDefault="00B52E9B" w:rsidP="000A2341">
            <w:pPr>
              <w:spacing w:before="40"/>
              <w:jc w:val="center"/>
              <w:rPr>
                <w:rFonts w:eastAsia="Calibri" w:cs="Arial"/>
                <w:sz w:val="20"/>
                <w:szCs w:val="20"/>
              </w:rPr>
            </w:pPr>
            <w:r>
              <w:rPr>
                <w:rFonts w:eastAsia="Calibri" w:cs="Arial"/>
                <w:sz w:val="20"/>
                <w:szCs w:val="20"/>
              </w:rPr>
              <w:t>3</w:t>
            </w:r>
          </w:p>
        </w:tc>
        <w:tc>
          <w:tcPr>
            <w:tcW w:w="630" w:type="pct"/>
            <w:tcBorders>
              <w:top w:val="single" w:sz="4" w:space="0" w:color="auto"/>
              <w:left w:val="single" w:sz="4" w:space="0" w:color="auto"/>
              <w:bottom w:val="single" w:sz="4" w:space="0" w:color="auto"/>
              <w:right w:val="single" w:sz="4" w:space="0" w:color="auto"/>
            </w:tcBorders>
          </w:tcPr>
          <w:p w14:paraId="539B3B93" w14:textId="77777777" w:rsidR="000A2341" w:rsidRPr="00503972" w:rsidRDefault="00B52E9B" w:rsidP="000A2341">
            <w:pPr>
              <w:spacing w:before="40"/>
              <w:jc w:val="center"/>
              <w:rPr>
                <w:rFonts w:eastAsia="Calibri" w:cs="Arial"/>
                <w:sz w:val="20"/>
                <w:szCs w:val="20"/>
              </w:rPr>
            </w:pPr>
            <w:r>
              <w:rPr>
                <w:rFonts w:eastAsia="Calibri" w:cs="Arial"/>
                <w:sz w:val="20"/>
                <w:szCs w:val="20"/>
              </w:rPr>
              <w:t>2</w:t>
            </w:r>
          </w:p>
        </w:tc>
        <w:tc>
          <w:tcPr>
            <w:tcW w:w="568" w:type="pct"/>
            <w:tcBorders>
              <w:top w:val="single" w:sz="4" w:space="0" w:color="auto"/>
              <w:left w:val="single" w:sz="4" w:space="0" w:color="auto"/>
              <w:bottom w:val="single" w:sz="4" w:space="0" w:color="auto"/>
              <w:right w:val="single" w:sz="4" w:space="0" w:color="auto"/>
            </w:tcBorders>
          </w:tcPr>
          <w:p w14:paraId="05495EB5" w14:textId="77777777" w:rsidR="000A2341" w:rsidRPr="00503972" w:rsidRDefault="00B52E9B" w:rsidP="000A2341">
            <w:pPr>
              <w:spacing w:before="40"/>
              <w:jc w:val="center"/>
              <w:rPr>
                <w:rFonts w:eastAsia="Calibri" w:cs="Arial"/>
                <w:sz w:val="20"/>
                <w:szCs w:val="20"/>
              </w:rPr>
            </w:pPr>
            <w:r>
              <w:rPr>
                <w:rFonts w:eastAsia="Calibri" w:cs="Arial"/>
                <w:sz w:val="20"/>
                <w:szCs w:val="20"/>
              </w:rPr>
              <w:t>5</w:t>
            </w:r>
          </w:p>
        </w:tc>
        <w:tc>
          <w:tcPr>
            <w:tcW w:w="454" w:type="pct"/>
            <w:tcBorders>
              <w:top w:val="single" w:sz="4" w:space="0" w:color="auto"/>
              <w:left w:val="single" w:sz="4" w:space="0" w:color="auto"/>
              <w:bottom w:val="single" w:sz="4" w:space="0" w:color="auto"/>
              <w:right w:val="single" w:sz="4" w:space="0" w:color="auto"/>
            </w:tcBorders>
          </w:tcPr>
          <w:p w14:paraId="6AC2F33C" w14:textId="77777777" w:rsidR="000A2341" w:rsidRPr="00503972" w:rsidRDefault="004F6ACF" w:rsidP="000A2341">
            <w:pPr>
              <w:spacing w:before="40"/>
              <w:jc w:val="center"/>
              <w:rPr>
                <w:rFonts w:eastAsia="Calibri" w:cs="Arial"/>
                <w:sz w:val="20"/>
                <w:szCs w:val="20"/>
              </w:rPr>
            </w:pPr>
            <w:r>
              <w:rPr>
                <w:rFonts w:eastAsia="Calibri" w:cs="Arial"/>
                <w:sz w:val="20"/>
                <w:szCs w:val="20"/>
              </w:rPr>
              <w:t>16</w:t>
            </w:r>
          </w:p>
        </w:tc>
      </w:tr>
      <w:tr w:rsidR="00097E27" w:rsidRPr="00503972" w14:paraId="29FEC8DC" w14:textId="77777777" w:rsidTr="00B45BAE">
        <w:trPr>
          <w:trHeight w:val="77"/>
          <w:tblHeader/>
        </w:trPr>
        <w:tc>
          <w:tcPr>
            <w:tcW w:w="1707" w:type="pct"/>
            <w:tcBorders>
              <w:top w:val="single" w:sz="4" w:space="0" w:color="auto"/>
              <w:left w:val="single" w:sz="4" w:space="0" w:color="auto"/>
              <w:bottom w:val="single" w:sz="4" w:space="0" w:color="auto"/>
              <w:right w:val="single" w:sz="4" w:space="0" w:color="auto"/>
            </w:tcBorders>
            <w:noWrap/>
            <w:hideMark/>
          </w:tcPr>
          <w:p w14:paraId="3EEEB3F2" w14:textId="77777777" w:rsidR="00097E27" w:rsidRPr="009B311A" w:rsidRDefault="00097E27" w:rsidP="00097E27">
            <w:pPr>
              <w:spacing w:before="40"/>
              <w:ind w:left="91"/>
              <w:jc w:val="left"/>
              <w:rPr>
                <w:rFonts w:eastAsia="Calibri" w:cs="Arial"/>
                <w:b/>
                <w:sz w:val="20"/>
                <w:szCs w:val="20"/>
              </w:rPr>
            </w:pPr>
            <w:r w:rsidRPr="009B311A">
              <w:rPr>
                <w:rFonts w:eastAsia="Calibri" w:cs="Arial"/>
                <w:b/>
                <w:sz w:val="20"/>
                <w:szCs w:val="20"/>
              </w:rPr>
              <w:t>Total</w:t>
            </w:r>
          </w:p>
        </w:tc>
        <w:tc>
          <w:tcPr>
            <w:tcW w:w="486" w:type="pct"/>
            <w:tcBorders>
              <w:top w:val="single" w:sz="4" w:space="0" w:color="auto"/>
              <w:left w:val="single" w:sz="4" w:space="0" w:color="auto"/>
              <w:bottom w:val="single" w:sz="4" w:space="0" w:color="auto"/>
              <w:right w:val="single" w:sz="4" w:space="0" w:color="auto"/>
            </w:tcBorders>
          </w:tcPr>
          <w:p w14:paraId="667A2187" w14:textId="77777777" w:rsidR="00097E27" w:rsidRPr="00503972" w:rsidRDefault="00097E27" w:rsidP="00097E27">
            <w:pPr>
              <w:spacing w:before="40"/>
              <w:jc w:val="center"/>
              <w:rPr>
                <w:rFonts w:eastAsia="Calibri" w:cs="Arial"/>
                <w:b/>
                <w:bCs/>
                <w:sz w:val="20"/>
                <w:szCs w:val="20"/>
              </w:rPr>
            </w:pPr>
            <w:r>
              <w:rPr>
                <w:rFonts w:eastAsia="Calibri" w:cs="Arial"/>
                <w:b/>
                <w:bCs/>
                <w:sz w:val="20"/>
                <w:szCs w:val="20"/>
              </w:rPr>
              <w:t>43</w:t>
            </w:r>
          </w:p>
        </w:tc>
        <w:tc>
          <w:tcPr>
            <w:tcW w:w="535" w:type="pct"/>
            <w:tcBorders>
              <w:top w:val="single" w:sz="4" w:space="0" w:color="auto"/>
              <w:left w:val="single" w:sz="4" w:space="0" w:color="auto"/>
              <w:bottom w:val="single" w:sz="4" w:space="0" w:color="auto"/>
              <w:right w:val="single" w:sz="4" w:space="0" w:color="auto"/>
            </w:tcBorders>
          </w:tcPr>
          <w:p w14:paraId="76653758" w14:textId="77777777" w:rsidR="00097E27" w:rsidRPr="00503972" w:rsidRDefault="00097E27" w:rsidP="00097E27">
            <w:pPr>
              <w:spacing w:before="40"/>
              <w:jc w:val="center"/>
              <w:rPr>
                <w:rFonts w:eastAsia="Calibri" w:cs="Arial"/>
                <w:b/>
                <w:bCs/>
                <w:sz w:val="20"/>
                <w:szCs w:val="20"/>
              </w:rPr>
            </w:pPr>
            <w:r>
              <w:rPr>
                <w:rFonts w:eastAsia="Calibri" w:cs="Arial"/>
                <w:b/>
                <w:bCs/>
                <w:sz w:val="20"/>
                <w:szCs w:val="20"/>
              </w:rPr>
              <w:t>52</w:t>
            </w:r>
          </w:p>
        </w:tc>
        <w:tc>
          <w:tcPr>
            <w:tcW w:w="620" w:type="pct"/>
            <w:tcBorders>
              <w:top w:val="single" w:sz="4" w:space="0" w:color="auto"/>
              <w:left w:val="single" w:sz="4" w:space="0" w:color="auto"/>
              <w:bottom w:val="single" w:sz="4" w:space="0" w:color="auto"/>
              <w:right w:val="single" w:sz="4" w:space="0" w:color="auto"/>
            </w:tcBorders>
          </w:tcPr>
          <w:p w14:paraId="24091C1D" w14:textId="77777777" w:rsidR="00097E27" w:rsidRPr="00503972" w:rsidRDefault="00097E27" w:rsidP="00097E27">
            <w:pPr>
              <w:spacing w:before="40"/>
              <w:jc w:val="center"/>
              <w:rPr>
                <w:rFonts w:eastAsia="Calibri" w:cs="Arial"/>
                <w:b/>
                <w:bCs/>
                <w:sz w:val="20"/>
                <w:szCs w:val="20"/>
              </w:rPr>
            </w:pPr>
            <w:r>
              <w:rPr>
                <w:rFonts w:eastAsia="Calibri" w:cs="Arial"/>
                <w:b/>
                <w:bCs/>
                <w:sz w:val="20"/>
                <w:szCs w:val="20"/>
              </w:rPr>
              <w:t>29</w:t>
            </w:r>
          </w:p>
        </w:tc>
        <w:tc>
          <w:tcPr>
            <w:tcW w:w="630" w:type="pct"/>
            <w:tcBorders>
              <w:top w:val="single" w:sz="4" w:space="0" w:color="auto"/>
              <w:left w:val="single" w:sz="4" w:space="0" w:color="auto"/>
              <w:bottom w:val="single" w:sz="4" w:space="0" w:color="auto"/>
              <w:right w:val="single" w:sz="4" w:space="0" w:color="auto"/>
            </w:tcBorders>
          </w:tcPr>
          <w:p w14:paraId="0C8842CE" w14:textId="77777777" w:rsidR="00097E27" w:rsidRPr="00503972" w:rsidRDefault="00097E27" w:rsidP="00097E27">
            <w:pPr>
              <w:spacing w:before="40"/>
              <w:jc w:val="center"/>
              <w:rPr>
                <w:rFonts w:eastAsia="Calibri" w:cs="Arial"/>
                <w:b/>
                <w:bCs/>
                <w:sz w:val="20"/>
                <w:szCs w:val="20"/>
              </w:rPr>
            </w:pPr>
            <w:r>
              <w:rPr>
                <w:rFonts w:eastAsia="Calibri" w:cs="Arial"/>
                <w:b/>
                <w:bCs/>
                <w:sz w:val="20"/>
                <w:szCs w:val="20"/>
              </w:rPr>
              <w:t>22</w:t>
            </w:r>
          </w:p>
        </w:tc>
        <w:tc>
          <w:tcPr>
            <w:tcW w:w="568" w:type="pct"/>
            <w:tcBorders>
              <w:top w:val="single" w:sz="4" w:space="0" w:color="auto"/>
              <w:left w:val="single" w:sz="4" w:space="0" w:color="auto"/>
              <w:bottom w:val="single" w:sz="4" w:space="0" w:color="auto"/>
              <w:right w:val="single" w:sz="4" w:space="0" w:color="auto"/>
            </w:tcBorders>
          </w:tcPr>
          <w:p w14:paraId="62778A23" w14:textId="77777777" w:rsidR="00097E27" w:rsidRPr="00503972" w:rsidRDefault="00097E27" w:rsidP="00097E27">
            <w:pPr>
              <w:spacing w:before="40"/>
              <w:jc w:val="center"/>
              <w:rPr>
                <w:rFonts w:eastAsia="Calibri" w:cs="Arial"/>
                <w:b/>
                <w:bCs/>
                <w:sz w:val="20"/>
                <w:szCs w:val="20"/>
              </w:rPr>
            </w:pPr>
            <w:r>
              <w:rPr>
                <w:rFonts w:eastAsia="Calibri" w:cs="Arial"/>
                <w:b/>
                <w:bCs/>
                <w:sz w:val="20"/>
                <w:szCs w:val="20"/>
              </w:rPr>
              <w:t>26</w:t>
            </w:r>
          </w:p>
        </w:tc>
        <w:tc>
          <w:tcPr>
            <w:tcW w:w="454" w:type="pct"/>
            <w:tcBorders>
              <w:top w:val="single" w:sz="4" w:space="0" w:color="auto"/>
              <w:left w:val="single" w:sz="4" w:space="0" w:color="auto"/>
              <w:bottom w:val="single" w:sz="4" w:space="0" w:color="auto"/>
              <w:right w:val="single" w:sz="4" w:space="0" w:color="auto"/>
            </w:tcBorders>
          </w:tcPr>
          <w:p w14:paraId="1EFB4E7D" w14:textId="77777777" w:rsidR="00097E27" w:rsidRPr="00503972" w:rsidRDefault="00097E27" w:rsidP="00097E27">
            <w:pPr>
              <w:spacing w:before="40"/>
              <w:jc w:val="center"/>
              <w:rPr>
                <w:rFonts w:eastAsia="Calibri" w:cs="Arial"/>
                <w:b/>
                <w:bCs/>
                <w:sz w:val="20"/>
                <w:szCs w:val="20"/>
              </w:rPr>
            </w:pPr>
            <w:r>
              <w:rPr>
                <w:rFonts w:eastAsia="Calibri" w:cs="Arial"/>
                <w:b/>
                <w:bCs/>
                <w:sz w:val="20"/>
                <w:szCs w:val="20"/>
              </w:rPr>
              <w:t>172</w:t>
            </w:r>
          </w:p>
        </w:tc>
      </w:tr>
    </w:tbl>
    <w:p w14:paraId="71565563" w14:textId="77777777" w:rsidR="0044090D" w:rsidRDefault="0044090D" w:rsidP="008F1E64">
      <w:pPr>
        <w:jc w:val="left"/>
        <w:rPr>
          <w:b/>
          <w:bCs/>
          <w:i/>
          <w:color w:val="000000"/>
          <w:szCs w:val="28"/>
        </w:rPr>
      </w:pPr>
    </w:p>
    <w:p w14:paraId="2E6C6349" w14:textId="77777777" w:rsidR="008F1E64" w:rsidRPr="00AE6DB3" w:rsidRDefault="008F1E64" w:rsidP="008F1E64">
      <w:pPr>
        <w:jc w:val="left"/>
        <w:rPr>
          <w:b/>
          <w:bCs/>
          <w:i/>
          <w:color w:val="000000"/>
          <w:szCs w:val="28"/>
        </w:rPr>
      </w:pPr>
      <w:r w:rsidRPr="00D9778B">
        <w:rPr>
          <w:b/>
          <w:bCs/>
          <w:i/>
          <w:color w:val="000000"/>
          <w:szCs w:val="28"/>
        </w:rPr>
        <w:t>Unmet demand</w:t>
      </w:r>
    </w:p>
    <w:p w14:paraId="0F29A650" w14:textId="77777777" w:rsidR="008F1E64" w:rsidRPr="00D9778B" w:rsidRDefault="008F1E64" w:rsidP="008F1E64">
      <w:pPr>
        <w:jc w:val="left"/>
        <w:rPr>
          <w:b/>
          <w:bCs/>
          <w:i/>
          <w:color w:val="000000"/>
          <w:szCs w:val="28"/>
        </w:rPr>
      </w:pPr>
    </w:p>
    <w:p w14:paraId="4BDE06C8" w14:textId="77777777" w:rsidR="008F1E64" w:rsidRDefault="008F1E64" w:rsidP="008F1E64">
      <w:pPr>
        <w:rPr>
          <w:rFonts w:cs="Arial"/>
          <w:szCs w:val="22"/>
        </w:rPr>
      </w:pPr>
      <w:r w:rsidRPr="00D9778B">
        <w:rPr>
          <w:rFonts w:cs="Arial"/>
          <w:szCs w:val="22"/>
        </w:rPr>
        <w:t xml:space="preserve">Unmet demand is existing demand that is not getting access to pitches. It is usually expressed, for example, when a team is already training but is unable to access a match pitch, or when a league has a waiting list due to a lack of pitch provision, which in turn is hindering the growth of the League. </w:t>
      </w:r>
    </w:p>
    <w:p w14:paraId="1FB6F795" w14:textId="77777777" w:rsidR="002819F0" w:rsidRDefault="002819F0" w:rsidP="008F1E64">
      <w:pPr>
        <w:rPr>
          <w:rFonts w:cs="Arial"/>
          <w:szCs w:val="22"/>
        </w:rPr>
      </w:pPr>
    </w:p>
    <w:p w14:paraId="4944C933" w14:textId="77777777" w:rsidR="002819F0" w:rsidRPr="00A60060" w:rsidRDefault="00EE6CEE" w:rsidP="002819F0">
      <w:r>
        <w:rPr>
          <w:color w:val="000000"/>
        </w:rPr>
        <w:t xml:space="preserve">There are seven clubs in North West Leicestershire which state they have unmet demand, these </w:t>
      </w:r>
      <w:r w:rsidR="002819F0">
        <w:rPr>
          <w:color w:val="000000"/>
        </w:rPr>
        <w:t xml:space="preserve">are </w:t>
      </w:r>
      <w:r w:rsidR="002819F0" w:rsidRPr="005902B4">
        <w:rPr>
          <w:color w:val="000000"/>
        </w:rPr>
        <w:t>shown below:</w:t>
      </w:r>
    </w:p>
    <w:p w14:paraId="6EE77A99" w14:textId="77777777" w:rsidR="002819F0" w:rsidRDefault="002819F0" w:rsidP="002819F0">
      <w:pPr>
        <w:rPr>
          <w:color w:val="000000"/>
        </w:rPr>
      </w:pPr>
    </w:p>
    <w:p w14:paraId="41572DF4" w14:textId="77777777" w:rsidR="002819F0" w:rsidRDefault="00EE6CEE" w:rsidP="002819F0">
      <w:pPr>
        <w:numPr>
          <w:ilvl w:val="0"/>
          <w:numId w:val="1"/>
        </w:numPr>
        <w:rPr>
          <w:color w:val="000000"/>
        </w:rPr>
      </w:pPr>
      <w:r>
        <w:rPr>
          <w:color w:val="000000"/>
        </w:rPr>
        <w:t>Greenhill YC FC</w:t>
      </w:r>
    </w:p>
    <w:p w14:paraId="488AB28C" w14:textId="77777777" w:rsidR="00EE6CEE" w:rsidRDefault="00EE6CEE" w:rsidP="002819F0">
      <w:pPr>
        <w:numPr>
          <w:ilvl w:val="0"/>
          <w:numId w:val="1"/>
        </w:numPr>
        <w:rPr>
          <w:color w:val="000000"/>
        </w:rPr>
      </w:pPr>
      <w:r>
        <w:rPr>
          <w:color w:val="000000"/>
        </w:rPr>
        <w:t>Greenhill Sparrows FC</w:t>
      </w:r>
    </w:p>
    <w:p w14:paraId="0BF07496" w14:textId="77777777" w:rsidR="00EE6CEE" w:rsidRDefault="00EE6CEE" w:rsidP="002819F0">
      <w:pPr>
        <w:numPr>
          <w:ilvl w:val="0"/>
          <w:numId w:val="1"/>
        </w:numPr>
        <w:rPr>
          <w:color w:val="000000"/>
        </w:rPr>
      </w:pPr>
      <w:r>
        <w:rPr>
          <w:color w:val="000000"/>
        </w:rPr>
        <w:t>Kegworth Imps JFC</w:t>
      </w:r>
    </w:p>
    <w:p w14:paraId="22B55C29" w14:textId="77777777" w:rsidR="00EE6CEE" w:rsidRDefault="00EE6CEE" w:rsidP="002819F0">
      <w:pPr>
        <w:numPr>
          <w:ilvl w:val="0"/>
          <w:numId w:val="1"/>
        </w:numPr>
        <w:rPr>
          <w:color w:val="000000"/>
        </w:rPr>
      </w:pPr>
      <w:r>
        <w:rPr>
          <w:color w:val="000000"/>
        </w:rPr>
        <w:t>Whitwick Juniors FC</w:t>
      </w:r>
    </w:p>
    <w:p w14:paraId="229D572E" w14:textId="77777777" w:rsidR="00EE6CEE" w:rsidRDefault="00EE6CEE" w:rsidP="002819F0">
      <w:pPr>
        <w:numPr>
          <w:ilvl w:val="0"/>
          <w:numId w:val="1"/>
        </w:numPr>
        <w:rPr>
          <w:color w:val="000000"/>
        </w:rPr>
      </w:pPr>
      <w:r>
        <w:rPr>
          <w:color w:val="000000"/>
        </w:rPr>
        <w:t>Ravenstone Youth FC</w:t>
      </w:r>
    </w:p>
    <w:p w14:paraId="092641BA" w14:textId="77777777" w:rsidR="00EE6CEE" w:rsidRDefault="00EE6CEE" w:rsidP="002819F0">
      <w:pPr>
        <w:numPr>
          <w:ilvl w:val="0"/>
          <w:numId w:val="1"/>
        </w:numPr>
        <w:rPr>
          <w:color w:val="000000"/>
        </w:rPr>
      </w:pPr>
      <w:r>
        <w:rPr>
          <w:color w:val="000000"/>
        </w:rPr>
        <w:t>Oakthorpe Athletic FC</w:t>
      </w:r>
    </w:p>
    <w:p w14:paraId="1BB43106" w14:textId="77777777" w:rsidR="002819F0" w:rsidRPr="002372A7" w:rsidRDefault="00EE6CEE" w:rsidP="008F1E64">
      <w:pPr>
        <w:numPr>
          <w:ilvl w:val="0"/>
          <w:numId w:val="1"/>
        </w:numPr>
        <w:rPr>
          <w:color w:val="000000"/>
        </w:rPr>
      </w:pPr>
      <w:r>
        <w:rPr>
          <w:color w:val="000000"/>
        </w:rPr>
        <w:t>Heather St Johns FC</w:t>
      </w:r>
    </w:p>
    <w:p w14:paraId="6AC96C59" w14:textId="77777777" w:rsidR="008F1E64" w:rsidRPr="00F06F87" w:rsidRDefault="008F1E64" w:rsidP="008F1E64">
      <w:pPr>
        <w:rPr>
          <w:rFonts w:cs="Arial"/>
          <w:szCs w:val="22"/>
          <w:highlight w:val="yellow"/>
        </w:rPr>
      </w:pPr>
    </w:p>
    <w:p w14:paraId="4C4E82E0" w14:textId="77777777" w:rsidR="00D6441A" w:rsidRDefault="002372A7" w:rsidP="008F1E64">
      <w:pPr>
        <w:rPr>
          <w:rFonts w:cs="Arial"/>
          <w:szCs w:val="22"/>
        </w:rPr>
      </w:pPr>
      <w:r w:rsidRPr="002372A7">
        <w:rPr>
          <w:rFonts w:cs="Arial"/>
          <w:szCs w:val="22"/>
        </w:rPr>
        <w:t>Of these, three clubs quantify how ma</w:t>
      </w:r>
      <w:r w:rsidR="00983B10">
        <w:rPr>
          <w:rFonts w:cs="Arial"/>
          <w:szCs w:val="22"/>
        </w:rPr>
        <w:t>n</w:t>
      </w:r>
      <w:r w:rsidRPr="002372A7">
        <w:rPr>
          <w:rFonts w:cs="Arial"/>
          <w:szCs w:val="22"/>
        </w:rPr>
        <w:t>y teams they could additionally field if pitch spa</w:t>
      </w:r>
      <w:r w:rsidR="00E41CAB">
        <w:rPr>
          <w:rFonts w:cs="Arial"/>
          <w:szCs w:val="22"/>
        </w:rPr>
        <w:t>ce was</w:t>
      </w:r>
      <w:r w:rsidRPr="002372A7">
        <w:rPr>
          <w:rFonts w:cs="Arial"/>
          <w:szCs w:val="22"/>
        </w:rPr>
        <w:t xml:space="preserve"> available.</w:t>
      </w:r>
      <w:r w:rsidR="00D055EF">
        <w:rPr>
          <w:rFonts w:cs="Arial"/>
          <w:szCs w:val="22"/>
        </w:rPr>
        <w:t xml:space="preserve"> Greenhill Sparrows FC</w:t>
      </w:r>
      <w:r w:rsidR="00252134">
        <w:rPr>
          <w:rFonts w:cs="Arial"/>
          <w:szCs w:val="22"/>
        </w:rPr>
        <w:t xml:space="preserve"> reports unmet of two adult and one youth</w:t>
      </w:r>
      <w:r w:rsidR="00983B10">
        <w:rPr>
          <w:rFonts w:cs="Arial"/>
          <w:szCs w:val="22"/>
        </w:rPr>
        <w:t xml:space="preserve"> (9v9) team</w:t>
      </w:r>
      <w:r w:rsidR="00D6441A">
        <w:rPr>
          <w:rFonts w:cs="Arial"/>
          <w:szCs w:val="22"/>
        </w:rPr>
        <w:t xml:space="preserve"> whilst </w:t>
      </w:r>
      <w:r w:rsidR="00252134">
        <w:rPr>
          <w:rFonts w:cs="Arial"/>
          <w:szCs w:val="22"/>
        </w:rPr>
        <w:t>Whitwick Juniors</w:t>
      </w:r>
      <w:r w:rsidR="00FB4321">
        <w:rPr>
          <w:rFonts w:cs="Arial"/>
          <w:szCs w:val="22"/>
        </w:rPr>
        <w:t xml:space="preserve"> FC</w:t>
      </w:r>
      <w:r w:rsidR="00252134">
        <w:rPr>
          <w:rFonts w:cs="Arial"/>
          <w:szCs w:val="22"/>
        </w:rPr>
        <w:t xml:space="preserve"> </w:t>
      </w:r>
      <w:r w:rsidR="00D6441A">
        <w:rPr>
          <w:rFonts w:cs="Arial"/>
          <w:szCs w:val="22"/>
        </w:rPr>
        <w:t xml:space="preserve">report if it had a </w:t>
      </w:r>
      <w:r w:rsidR="00E41CAB">
        <w:rPr>
          <w:rFonts w:cs="Arial"/>
          <w:szCs w:val="22"/>
        </w:rPr>
        <w:t>5v5 pitch on site it would be able to have both U7s and U8s teams. Additionally, Heather St Johns FC indicate if it had more pitch space available it could field both a</w:t>
      </w:r>
      <w:r w:rsidR="0052725E">
        <w:rPr>
          <w:rFonts w:cs="Arial"/>
          <w:szCs w:val="22"/>
        </w:rPr>
        <w:t>n</w:t>
      </w:r>
      <w:r w:rsidR="00E41CAB">
        <w:rPr>
          <w:rFonts w:cs="Arial"/>
          <w:szCs w:val="22"/>
        </w:rPr>
        <w:t xml:space="preserve"> U21s and U18s</w:t>
      </w:r>
      <w:r w:rsidR="00983B10">
        <w:rPr>
          <w:rFonts w:cs="Arial"/>
          <w:szCs w:val="22"/>
        </w:rPr>
        <w:t xml:space="preserve"> (Youth 11v11)</w:t>
      </w:r>
      <w:r w:rsidR="00E41CAB">
        <w:rPr>
          <w:rFonts w:cs="Arial"/>
          <w:szCs w:val="22"/>
        </w:rPr>
        <w:t xml:space="preserve"> team.</w:t>
      </w:r>
    </w:p>
    <w:p w14:paraId="7AFF9E9E" w14:textId="77777777" w:rsidR="00D6441A" w:rsidRDefault="00D6441A" w:rsidP="008F1E64">
      <w:pPr>
        <w:rPr>
          <w:rFonts w:cs="Arial"/>
          <w:szCs w:val="22"/>
        </w:rPr>
      </w:pPr>
    </w:p>
    <w:p w14:paraId="3B750C09" w14:textId="77777777" w:rsidR="008F1E64" w:rsidRPr="00A32456" w:rsidRDefault="008F1E64" w:rsidP="008F1E64">
      <w:pPr>
        <w:ind w:right="-44"/>
        <w:rPr>
          <w:b/>
          <w:i/>
          <w:color w:val="000000"/>
        </w:rPr>
      </w:pPr>
      <w:r w:rsidRPr="00A32456">
        <w:rPr>
          <w:b/>
          <w:i/>
          <w:color w:val="000000"/>
        </w:rPr>
        <w:t>Displaced</w:t>
      </w:r>
      <w:r w:rsidR="005B6308" w:rsidRPr="00A32456">
        <w:rPr>
          <w:b/>
          <w:i/>
          <w:color w:val="000000"/>
        </w:rPr>
        <w:t>/exported</w:t>
      </w:r>
      <w:r w:rsidRPr="00A32456">
        <w:rPr>
          <w:b/>
          <w:i/>
          <w:color w:val="000000"/>
        </w:rPr>
        <w:t xml:space="preserve"> demand</w:t>
      </w:r>
    </w:p>
    <w:p w14:paraId="145B79D5" w14:textId="77777777" w:rsidR="00A11143" w:rsidRPr="00A32456" w:rsidRDefault="00A11143" w:rsidP="008F1E64">
      <w:pPr>
        <w:ind w:right="-44"/>
        <w:rPr>
          <w:color w:val="000000"/>
        </w:rPr>
      </w:pPr>
    </w:p>
    <w:p w14:paraId="145D9B93" w14:textId="77777777" w:rsidR="005B6308" w:rsidRPr="00A32456" w:rsidRDefault="008F1E64" w:rsidP="008F1E64">
      <w:pPr>
        <w:ind w:right="-44"/>
        <w:rPr>
          <w:color w:val="000000"/>
        </w:rPr>
      </w:pPr>
      <w:r w:rsidRPr="00A32456">
        <w:rPr>
          <w:color w:val="000000"/>
        </w:rPr>
        <w:t xml:space="preserve">Displaced demand refers to </w:t>
      </w:r>
      <w:r w:rsidR="000C799C" w:rsidRPr="00A32456">
        <w:rPr>
          <w:color w:val="000000"/>
        </w:rPr>
        <w:t>North West Leicestershire</w:t>
      </w:r>
      <w:r w:rsidRPr="00A32456">
        <w:rPr>
          <w:color w:val="000000"/>
        </w:rPr>
        <w:t xml:space="preserve"> registered teams that are currently accessing pitches outside of the Area for their home fixtures, normally because their pitch requirements cannot be met, which is usually because of pitch supply or in some cases quality issues.</w:t>
      </w:r>
      <w:bookmarkStart w:id="136" w:name="_Toc355773234"/>
      <w:bookmarkStart w:id="137" w:name="_Toc349834743"/>
      <w:bookmarkStart w:id="138" w:name="_Toc323546438"/>
      <w:bookmarkEnd w:id="123"/>
    </w:p>
    <w:p w14:paraId="66261CE8" w14:textId="77777777" w:rsidR="005B6308" w:rsidRPr="00A32456" w:rsidRDefault="005B6308" w:rsidP="008F1E64">
      <w:pPr>
        <w:ind w:right="-44"/>
        <w:rPr>
          <w:color w:val="000000"/>
        </w:rPr>
      </w:pPr>
    </w:p>
    <w:p w14:paraId="5F2FED8F" w14:textId="0C670EE0" w:rsidR="00233F2A" w:rsidRDefault="00233F2A" w:rsidP="008F1E64">
      <w:pPr>
        <w:ind w:right="-44"/>
        <w:rPr>
          <w:color w:val="000000"/>
        </w:rPr>
      </w:pPr>
      <w:r w:rsidRPr="00A32456">
        <w:rPr>
          <w:color w:val="000000"/>
        </w:rPr>
        <w:t xml:space="preserve">Kegworth Imps JFC </w:t>
      </w:r>
      <w:r w:rsidR="005B6308" w:rsidRPr="00A32456">
        <w:rPr>
          <w:color w:val="000000"/>
        </w:rPr>
        <w:t>FC has one youth boys’ team</w:t>
      </w:r>
      <w:r w:rsidRPr="00A32456">
        <w:rPr>
          <w:color w:val="000000"/>
        </w:rPr>
        <w:t xml:space="preserve"> and four mini teams playing at</w:t>
      </w:r>
      <w:r w:rsidR="00F92DD8">
        <w:rPr>
          <w:color w:val="000000"/>
        </w:rPr>
        <w:t xml:space="preserve"> a central venue in nearby Leicester</w:t>
      </w:r>
      <w:r w:rsidR="00DB3A08" w:rsidRPr="00A32456">
        <w:rPr>
          <w:color w:val="000000"/>
        </w:rPr>
        <w:t>. The Club states that it is displaced as it cannot access sufficient pitch capacity within North West Leicestershire and in particular its home venue, King George V Playing Fields, and would like to return to play within the Kegworth area.</w:t>
      </w:r>
    </w:p>
    <w:p w14:paraId="4CB97BC3" w14:textId="77777777" w:rsidR="00EC5912" w:rsidRDefault="00EC5912" w:rsidP="008F1E64">
      <w:pPr>
        <w:ind w:right="-44"/>
        <w:rPr>
          <w:color w:val="000000"/>
        </w:rPr>
      </w:pPr>
    </w:p>
    <w:p w14:paraId="78E1DE1D" w14:textId="77777777" w:rsidR="000B5D01" w:rsidRDefault="000B5D01" w:rsidP="00EC5912">
      <w:pPr>
        <w:jc w:val="left"/>
        <w:rPr>
          <w:bCs/>
          <w:i/>
          <w:color w:val="000000"/>
          <w:szCs w:val="28"/>
        </w:rPr>
      </w:pPr>
    </w:p>
    <w:p w14:paraId="228F416C" w14:textId="77777777" w:rsidR="000B5D01" w:rsidRDefault="000B5D01" w:rsidP="00EC5912">
      <w:pPr>
        <w:jc w:val="left"/>
        <w:rPr>
          <w:bCs/>
          <w:i/>
          <w:color w:val="000000"/>
          <w:szCs w:val="28"/>
        </w:rPr>
      </w:pPr>
    </w:p>
    <w:p w14:paraId="22B4BE7D" w14:textId="77777777" w:rsidR="000B5D01" w:rsidRDefault="000B5D01" w:rsidP="00EC5912">
      <w:pPr>
        <w:jc w:val="left"/>
        <w:rPr>
          <w:bCs/>
          <w:i/>
          <w:color w:val="000000"/>
          <w:szCs w:val="28"/>
        </w:rPr>
      </w:pPr>
    </w:p>
    <w:p w14:paraId="2BFF0C76" w14:textId="77777777" w:rsidR="000B5D01" w:rsidRDefault="000B5D01" w:rsidP="00EC5912">
      <w:pPr>
        <w:jc w:val="left"/>
        <w:rPr>
          <w:bCs/>
          <w:i/>
          <w:color w:val="000000"/>
          <w:szCs w:val="28"/>
        </w:rPr>
      </w:pPr>
    </w:p>
    <w:p w14:paraId="5D983545" w14:textId="77777777" w:rsidR="000B5D01" w:rsidRDefault="000B5D01" w:rsidP="00EC5912">
      <w:pPr>
        <w:jc w:val="left"/>
        <w:rPr>
          <w:bCs/>
          <w:i/>
          <w:color w:val="000000"/>
          <w:szCs w:val="28"/>
        </w:rPr>
      </w:pPr>
    </w:p>
    <w:p w14:paraId="02CDC880" w14:textId="54550B1D" w:rsidR="00EC5912" w:rsidRPr="00A32456" w:rsidRDefault="00095342" w:rsidP="00EC5912">
      <w:pPr>
        <w:jc w:val="left"/>
        <w:rPr>
          <w:bCs/>
          <w:i/>
          <w:color w:val="000000"/>
          <w:szCs w:val="28"/>
        </w:rPr>
      </w:pPr>
      <w:r>
        <w:rPr>
          <w:bCs/>
          <w:i/>
          <w:color w:val="000000"/>
          <w:szCs w:val="28"/>
        </w:rPr>
        <w:t>Table 2.9</w:t>
      </w:r>
      <w:r w:rsidR="00EC5912" w:rsidRPr="00A32456">
        <w:rPr>
          <w:bCs/>
          <w:i/>
          <w:color w:val="000000"/>
          <w:szCs w:val="28"/>
        </w:rPr>
        <w:t>:</w:t>
      </w:r>
      <w:r w:rsidR="00EC5912" w:rsidRPr="00A32456">
        <w:rPr>
          <w:i/>
          <w:color w:val="000000"/>
        </w:rPr>
        <w:t xml:space="preserve"> Summary of displaced demand</w:t>
      </w:r>
    </w:p>
    <w:p w14:paraId="2B91961E" w14:textId="77777777" w:rsidR="00EC5912" w:rsidRPr="00A32456" w:rsidRDefault="00EC5912" w:rsidP="00EC5912">
      <w:pPr>
        <w:ind w:right="-44"/>
        <w:rPr>
          <w:color w:val="00000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984"/>
        <w:gridCol w:w="1843"/>
        <w:gridCol w:w="1701"/>
        <w:gridCol w:w="1276"/>
      </w:tblGrid>
      <w:tr w:rsidR="00EC5912" w:rsidRPr="00A32456" w14:paraId="30024EBC" w14:textId="77777777" w:rsidTr="00387F0E">
        <w:trPr>
          <w:cantSplit/>
          <w:tblHeader/>
        </w:trPr>
        <w:tc>
          <w:tcPr>
            <w:tcW w:w="1985" w:type="dxa"/>
            <w:vMerge w:val="restart"/>
            <w:shd w:val="clear" w:color="auto" w:fill="DBE5F1"/>
          </w:tcPr>
          <w:p w14:paraId="0B38B88C" w14:textId="77777777" w:rsidR="00EC5912" w:rsidRPr="00A32456" w:rsidRDefault="00EC5912" w:rsidP="00B901DC">
            <w:pPr>
              <w:tabs>
                <w:tab w:val="left" w:pos="450"/>
              </w:tabs>
              <w:spacing w:before="40"/>
              <w:ind w:right="45"/>
              <w:jc w:val="left"/>
              <w:rPr>
                <w:rFonts w:cs="Arial"/>
                <w:b/>
                <w:bCs/>
                <w:color w:val="000000"/>
                <w:sz w:val="20"/>
                <w:szCs w:val="20"/>
              </w:rPr>
            </w:pPr>
            <w:r w:rsidRPr="00A32456">
              <w:rPr>
                <w:rFonts w:cs="Arial"/>
                <w:b/>
                <w:bCs/>
                <w:color w:val="000000"/>
                <w:sz w:val="20"/>
                <w:szCs w:val="20"/>
              </w:rPr>
              <w:t>Club</w:t>
            </w:r>
          </w:p>
        </w:tc>
        <w:tc>
          <w:tcPr>
            <w:tcW w:w="1984" w:type="dxa"/>
            <w:vMerge w:val="restart"/>
            <w:shd w:val="clear" w:color="auto" w:fill="DBE5F1"/>
          </w:tcPr>
          <w:p w14:paraId="1A0C8D75" w14:textId="77777777" w:rsidR="00EC5912" w:rsidRPr="00A32456" w:rsidRDefault="00BC77B5" w:rsidP="00387F0E">
            <w:pPr>
              <w:tabs>
                <w:tab w:val="left" w:pos="450"/>
              </w:tabs>
              <w:spacing w:before="40"/>
              <w:ind w:left="43" w:right="45"/>
              <w:jc w:val="center"/>
              <w:rPr>
                <w:rFonts w:cs="Arial"/>
                <w:b/>
                <w:bCs/>
                <w:color w:val="000000"/>
                <w:sz w:val="20"/>
                <w:szCs w:val="20"/>
              </w:rPr>
            </w:pPr>
            <w:r>
              <w:rPr>
                <w:rFonts w:cs="Arial"/>
                <w:b/>
                <w:bCs/>
                <w:color w:val="000000"/>
                <w:sz w:val="20"/>
                <w:szCs w:val="20"/>
              </w:rPr>
              <w:t>Analysis Area</w:t>
            </w:r>
          </w:p>
        </w:tc>
        <w:tc>
          <w:tcPr>
            <w:tcW w:w="1843" w:type="dxa"/>
            <w:vMerge w:val="restart"/>
            <w:shd w:val="clear" w:color="auto" w:fill="DBE5F1"/>
          </w:tcPr>
          <w:p w14:paraId="6E9B76A0" w14:textId="77777777" w:rsidR="00EC5912" w:rsidRPr="00A32456" w:rsidRDefault="00EC5912" w:rsidP="00B901DC">
            <w:pPr>
              <w:tabs>
                <w:tab w:val="left" w:pos="450"/>
              </w:tabs>
              <w:spacing w:before="40"/>
              <w:ind w:left="43" w:right="45"/>
              <w:jc w:val="center"/>
              <w:rPr>
                <w:rFonts w:cs="Arial"/>
                <w:b/>
                <w:bCs/>
                <w:color w:val="000000"/>
                <w:sz w:val="20"/>
                <w:szCs w:val="20"/>
              </w:rPr>
            </w:pPr>
            <w:r w:rsidRPr="00A32456">
              <w:rPr>
                <w:rFonts w:cs="Arial"/>
                <w:b/>
                <w:bCs/>
                <w:color w:val="000000"/>
                <w:sz w:val="20"/>
                <w:szCs w:val="20"/>
              </w:rPr>
              <w:t>Exported demand</w:t>
            </w:r>
          </w:p>
          <w:p w14:paraId="5D22D002" w14:textId="77777777" w:rsidR="00EC5912" w:rsidRPr="00A32456" w:rsidRDefault="00EC5912" w:rsidP="00B901DC">
            <w:pPr>
              <w:tabs>
                <w:tab w:val="left" w:pos="450"/>
              </w:tabs>
              <w:spacing w:before="40"/>
              <w:ind w:left="43" w:right="45"/>
              <w:jc w:val="center"/>
              <w:rPr>
                <w:rFonts w:cs="Arial"/>
                <w:b/>
                <w:bCs/>
                <w:color w:val="000000"/>
                <w:sz w:val="20"/>
                <w:szCs w:val="20"/>
              </w:rPr>
            </w:pPr>
          </w:p>
        </w:tc>
        <w:tc>
          <w:tcPr>
            <w:tcW w:w="1701" w:type="dxa"/>
            <w:vMerge w:val="restart"/>
            <w:shd w:val="clear" w:color="auto" w:fill="DBE5F1"/>
          </w:tcPr>
          <w:p w14:paraId="1B92CE8C" w14:textId="77777777" w:rsidR="00EC5912" w:rsidRPr="00A32456" w:rsidRDefault="00EC5912" w:rsidP="00B901DC">
            <w:pPr>
              <w:tabs>
                <w:tab w:val="left" w:pos="450"/>
              </w:tabs>
              <w:spacing w:before="40"/>
              <w:ind w:left="43" w:right="45"/>
              <w:jc w:val="center"/>
              <w:rPr>
                <w:rFonts w:cs="Arial"/>
                <w:b/>
                <w:bCs/>
                <w:color w:val="000000"/>
                <w:sz w:val="20"/>
                <w:szCs w:val="20"/>
              </w:rPr>
            </w:pPr>
            <w:r w:rsidRPr="00A32456">
              <w:rPr>
                <w:rFonts w:cs="Arial"/>
                <w:b/>
                <w:bCs/>
                <w:color w:val="000000"/>
                <w:sz w:val="20"/>
                <w:szCs w:val="20"/>
              </w:rPr>
              <w:t>Match equivalent sessions</w:t>
            </w:r>
            <w:r w:rsidRPr="00A32456">
              <w:rPr>
                <w:b/>
                <w:color w:val="000000"/>
                <w:sz w:val="20"/>
                <w:szCs w:val="20"/>
                <w:vertAlign w:val="superscript"/>
              </w:rPr>
              <w:footnoteReference w:id="6"/>
            </w:r>
          </w:p>
        </w:tc>
        <w:tc>
          <w:tcPr>
            <w:tcW w:w="1276" w:type="dxa"/>
            <w:tcBorders>
              <w:bottom w:val="nil"/>
            </w:tcBorders>
            <w:shd w:val="clear" w:color="auto" w:fill="DBE5F1"/>
          </w:tcPr>
          <w:p w14:paraId="6A0A80F6" w14:textId="77777777" w:rsidR="00EC5912" w:rsidRPr="00A32456" w:rsidRDefault="00EC5912" w:rsidP="00B901DC">
            <w:pPr>
              <w:tabs>
                <w:tab w:val="left" w:pos="450"/>
              </w:tabs>
              <w:spacing w:before="40"/>
              <w:ind w:left="43" w:right="45"/>
              <w:jc w:val="center"/>
              <w:rPr>
                <w:rFonts w:cs="Arial"/>
                <w:b/>
                <w:bCs/>
                <w:color w:val="000000"/>
                <w:sz w:val="20"/>
                <w:szCs w:val="20"/>
              </w:rPr>
            </w:pPr>
            <w:r w:rsidRPr="00A32456">
              <w:rPr>
                <w:rFonts w:cs="Arial"/>
                <w:b/>
                <w:bCs/>
                <w:color w:val="000000"/>
                <w:sz w:val="20"/>
                <w:szCs w:val="20"/>
              </w:rPr>
              <w:t>Pitch type</w:t>
            </w:r>
          </w:p>
        </w:tc>
      </w:tr>
      <w:tr w:rsidR="00EC5912" w:rsidRPr="00A32456" w14:paraId="0AE22CED" w14:textId="77777777" w:rsidTr="00387F0E">
        <w:trPr>
          <w:cantSplit/>
          <w:trHeight w:val="70"/>
        </w:trPr>
        <w:tc>
          <w:tcPr>
            <w:tcW w:w="1985" w:type="dxa"/>
            <w:vMerge/>
          </w:tcPr>
          <w:p w14:paraId="63935551" w14:textId="77777777" w:rsidR="00EC5912" w:rsidRPr="00A32456" w:rsidRDefault="00EC5912" w:rsidP="00B901DC">
            <w:pPr>
              <w:spacing w:before="40"/>
              <w:jc w:val="left"/>
              <w:rPr>
                <w:rFonts w:cs="Arial"/>
                <w:b/>
                <w:bCs/>
                <w:color w:val="000000"/>
                <w:sz w:val="20"/>
                <w:szCs w:val="20"/>
              </w:rPr>
            </w:pPr>
          </w:p>
        </w:tc>
        <w:tc>
          <w:tcPr>
            <w:tcW w:w="1984" w:type="dxa"/>
            <w:vMerge/>
          </w:tcPr>
          <w:p w14:paraId="263CE828" w14:textId="77777777" w:rsidR="00EC5912" w:rsidRPr="00A32456" w:rsidRDefault="00EC5912" w:rsidP="00387F0E">
            <w:pPr>
              <w:spacing w:before="40"/>
              <w:jc w:val="center"/>
              <w:rPr>
                <w:rFonts w:cs="Arial"/>
                <w:b/>
                <w:bCs/>
                <w:color w:val="000000"/>
                <w:sz w:val="20"/>
                <w:szCs w:val="20"/>
              </w:rPr>
            </w:pPr>
          </w:p>
        </w:tc>
        <w:tc>
          <w:tcPr>
            <w:tcW w:w="1843" w:type="dxa"/>
            <w:vMerge/>
          </w:tcPr>
          <w:p w14:paraId="09A3174F" w14:textId="77777777" w:rsidR="00EC5912" w:rsidRPr="00A32456" w:rsidRDefault="00EC5912" w:rsidP="00B901DC">
            <w:pPr>
              <w:spacing w:before="40"/>
              <w:jc w:val="center"/>
              <w:rPr>
                <w:rFonts w:cs="Arial"/>
                <w:b/>
                <w:bCs/>
                <w:color w:val="000000"/>
                <w:sz w:val="20"/>
                <w:szCs w:val="20"/>
              </w:rPr>
            </w:pPr>
          </w:p>
        </w:tc>
        <w:tc>
          <w:tcPr>
            <w:tcW w:w="1701" w:type="dxa"/>
            <w:vMerge/>
            <w:shd w:val="clear" w:color="auto" w:fill="DBE5F1"/>
          </w:tcPr>
          <w:p w14:paraId="50C1DDD5" w14:textId="77777777" w:rsidR="00EC5912" w:rsidRPr="00A32456" w:rsidRDefault="00EC5912" w:rsidP="00B901DC">
            <w:pPr>
              <w:tabs>
                <w:tab w:val="left" w:pos="450"/>
              </w:tabs>
              <w:spacing w:before="40"/>
              <w:ind w:right="45"/>
              <w:rPr>
                <w:rFonts w:cs="Arial"/>
                <w:b/>
                <w:color w:val="000000"/>
                <w:sz w:val="20"/>
                <w:szCs w:val="20"/>
              </w:rPr>
            </w:pPr>
          </w:p>
        </w:tc>
        <w:tc>
          <w:tcPr>
            <w:tcW w:w="1276" w:type="dxa"/>
            <w:tcBorders>
              <w:top w:val="nil"/>
            </w:tcBorders>
            <w:shd w:val="clear" w:color="auto" w:fill="DBE5F1"/>
          </w:tcPr>
          <w:p w14:paraId="38680DB2" w14:textId="77777777" w:rsidR="00EC5912" w:rsidRPr="00A32456" w:rsidRDefault="00EC5912" w:rsidP="00B901DC">
            <w:pPr>
              <w:tabs>
                <w:tab w:val="left" w:pos="450"/>
              </w:tabs>
              <w:spacing w:before="40"/>
              <w:ind w:left="43" w:right="45"/>
              <w:jc w:val="center"/>
              <w:rPr>
                <w:rFonts w:cs="Arial"/>
                <w:b/>
                <w:color w:val="000000"/>
                <w:sz w:val="20"/>
                <w:szCs w:val="20"/>
              </w:rPr>
            </w:pPr>
          </w:p>
        </w:tc>
      </w:tr>
      <w:tr w:rsidR="00EC5912" w:rsidRPr="00A32456" w14:paraId="30AF16F3" w14:textId="77777777" w:rsidTr="00387F0E">
        <w:trPr>
          <w:trHeight w:val="169"/>
        </w:trPr>
        <w:tc>
          <w:tcPr>
            <w:tcW w:w="1985" w:type="dxa"/>
            <w:vMerge w:val="restart"/>
          </w:tcPr>
          <w:p w14:paraId="21E2299C" w14:textId="77777777" w:rsidR="00EC5912" w:rsidRPr="00A32456" w:rsidRDefault="00EC5912" w:rsidP="00B901DC">
            <w:pPr>
              <w:spacing w:before="40"/>
              <w:jc w:val="left"/>
              <w:rPr>
                <w:rFonts w:cs="Arial"/>
                <w:color w:val="000000"/>
                <w:sz w:val="20"/>
                <w:szCs w:val="20"/>
              </w:rPr>
            </w:pPr>
            <w:r w:rsidRPr="00A32456">
              <w:rPr>
                <w:rFonts w:cs="Arial"/>
                <w:color w:val="000000"/>
                <w:sz w:val="20"/>
                <w:szCs w:val="20"/>
              </w:rPr>
              <w:t>Kegworth Imps FC</w:t>
            </w:r>
          </w:p>
        </w:tc>
        <w:tc>
          <w:tcPr>
            <w:tcW w:w="1984" w:type="dxa"/>
            <w:vMerge w:val="restart"/>
          </w:tcPr>
          <w:p w14:paraId="7C631145" w14:textId="77777777" w:rsidR="00387F0E" w:rsidRDefault="007C3587" w:rsidP="00387F0E">
            <w:pPr>
              <w:tabs>
                <w:tab w:val="left" w:pos="450"/>
              </w:tabs>
              <w:spacing w:before="40"/>
              <w:ind w:right="45"/>
              <w:jc w:val="center"/>
              <w:rPr>
                <w:rFonts w:cs="Arial"/>
                <w:color w:val="000000"/>
                <w:sz w:val="20"/>
                <w:szCs w:val="20"/>
              </w:rPr>
            </w:pPr>
            <w:r>
              <w:rPr>
                <w:rFonts w:cs="Arial"/>
                <w:color w:val="000000"/>
                <w:sz w:val="20"/>
                <w:szCs w:val="20"/>
              </w:rPr>
              <w:t>Castle Donington/</w:t>
            </w:r>
          </w:p>
          <w:p w14:paraId="7F9A8ED4" w14:textId="77777777" w:rsidR="00EC5912" w:rsidRPr="00A32456" w:rsidRDefault="007C3587" w:rsidP="00387F0E">
            <w:pPr>
              <w:tabs>
                <w:tab w:val="left" w:pos="450"/>
              </w:tabs>
              <w:spacing w:before="40"/>
              <w:ind w:right="45"/>
              <w:jc w:val="center"/>
              <w:rPr>
                <w:rFonts w:cs="Arial"/>
                <w:color w:val="000000"/>
                <w:sz w:val="20"/>
                <w:szCs w:val="20"/>
              </w:rPr>
            </w:pPr>
            <w:r>
              <w:rPr>
                <w:rFonts w:cs="Arial"/>
                <w:color w:val="000000"/>
                <w:sz w:val="20"/>
                <w:szCs w:val="20"/>
              </w:rPr>
              <w:t>Kegworth</w:t>
            </w:r>
          </w:p>
        </w:tc>
        <w:tc>
          <w:tcPr>
            <w:tcW w:w="1843" w:type="dxa"/>
            <w:vMerge w:val="restart"/>
          </w:tcPr>
          <w:p w14:paraId="67666A80" w14:textId="77777777" w:rsidR="00EC5912" w:rsidRPr="00A32456" w:rsidRDefault="00EC5912" w:rsidP="00B901DC">
            <w:pPr>
              <w:spacing w:before="40"/>
              <w:jc w:val="center"/>
              <w:rPr>
                <w:rFonts w:cs="Arial"/>
                <w:color w:val="000000"/>
                <w:sz w:val="20"/>
                <w:szCs w:val="20"/>
              </w:rPr>
            </w:pPr>
            <w:r w:rsidRPr="00A32456">
              <w:rPr>
                <w:rFonts w:cs="Arial"/>
                <w:color w:val="000000"/>
                <w:sz w:val="20"/>
                <w:szCs w:val="20"/>
              </w:rPr>
              <w:t>U7s, U8s, U9s, U10s, U11s</w:t>
            </w:r>
          </w:p>
        </w:tc>
        <w:tc>
          <w:tcPr>
            <w:tcW w:w="1701" w:type="dxa"/>
          </w:tcPr>
          <w:p w14:paraId="5F10AAB5" w14:textId="77777777" w:rsidR="00EC5912" w:rsidRPr="00A32456" w:rsidRDefault="00EC5912" w:rsidP="00B901DC">
            <w:pPr>
              <w:spacing w:before="40"/>
              <w:ind w:right="45"/>
              <w:jc w:val="center"/>
              <w:rPr>
                <w:rFonts w:cs="Arial"/>
                <w:color w:val="000000"/>
                <w:sz w:val="20"/>
                <w:szCs w:val="20"/>
              </w:rPr>
            </w:pPr>
            <w:r w:rsidRPr="00A32456">
              <w:rPr>
                <w:rFonts w:cs="Arial"/>
                <w:color w:val="000000"/>
                <w:sz w:val="20"/>
                <w:szCs w:val="20"/>
              </w:rPr>
              <w:t>1</w:t>
            </w:r>
          </w:p>
        </w:tc>
        <w:tc>
          <w:tcPr>
            <w:tcW w:w="1276" w:type="dxa"/>
          </w:tcPr>
          <w:p w14:paraId="1D71C569" w14:textId="77777777" w:rsidR="00EC5912" w:rsidRPr="00A32456" w:rsidRDefault="00EC5912" w:rsidP="00B901DC">
            <w:pPr>
              <w:tabs>
                <w:tab w:val="left" w:pos="450"/>
              </w:tabs>
              <w:spacing w:before="40"/>
              <w:ind w:left="43" w:right="45"/>
              <w:jc w:val="center"/>
              <w:rPr>
                <w:rFonts w:cs="Arial"/>
                <w:color w:val="000000"/>
                <w:sz w:val="20"/>
                <w:szCs w:val="20"/>
              </w:rPr>
            </w:pPr>
            <w:r w:rsidRPr="00A32456">
              <w:rPr>
                <w:rFonts w:cs="Arial"/>
                <w:color w:val="000000"/>
                <w:sz w:val="20"/>
                <w:szCs w:val="20"/>
              </w:rPr>
              <w:t>Mini 5v5</w:t>
            </w:r>
          </w:p>
        </w:tc>
      </w:tr>
      <w:tr w:rsidR="00EC5912" w:rsidRPr="00A32456" w14:paraId="6A2DF5CD" w14:textId="77777777" w:rsidTr="00387F0E">
        <w:trPr>
          <w:trHeight w:val="168"/>
        </w:trPr>
        <w:tc>
          <w:tcPr>
            <w:tcW w:w="1985" w:type="dxa"/>
            <w:vMerge/>
          </w:tcPr>
          <w:p w14:paraId="48103EE5" w14:textId="77777777" w:rsidR="00EC5912" w:rsidRPr="00A32456" w:rsidRDefault="00EC5912" w:rsidP="00B901DC">
            <w:pPr>
              <w:spacing w:before="40"/>
              <w:jc w:val="left"/>
              <w:rPr>
                <w:rFonts w:cs="Arial"/>
                <w:color w:val="000000"/>
                <w:sz w:val="20"/>
                <w:szCs w:val="20"/>
              </w:rPr>
            </w:pPr>
          </w:p>
        </w:tc>
        <w:tc>
          <w:tcPr>
            <w:tcW w:w="1984" w:type="dxa"/>
            <w:vMerge/>
          </w:tcPr>
          <w:p w14:paraId="3249B022" w14:textId="77777777" w:rsidR="00EC5912" w:rsidRPr="00A32456" w:rsidRDefault="00EC5912" w:rsidP="00387F0E">
            <w:pPr>
              <w:tabs>
                <w:tab w:val="left" w:pos="450"/>
              </w:tabs>
              <w:spacing w:before="40"/>
              <w:ind w:right="45"/>
              <w:jc w:val="center"/>
              <w:rPr>
                <w:rFonts w:cs="Arial"/>
                <w:color w:val="000000"/>
                <w:sz w:val="20"/>
                <w:szCs w:val="20"/>
              </w:rPr>
            </w:pPr>
          </w:p>
        </w:tc>
        <w:tc>
          <w:tcPr>
            <w:tcW w:w="1843" w:type="dxa"/>
            <w:vMerge/>
          </w:tcPr>
          <w:p w14:paraId="4FF6D321" w14:textId="77777777" w:rsidR="00EC5912" w:rsidRPr="00A32456" w:rsidRDefault="00EC5912" w:rsidP="00B901DC">
            <w:pPr>
              <w:spacing w:before="40"/>
              <w:jc w:val="center"/>
              <w:rPr>
                <w:rFonts w:cs="Arial"/>
                <w:color w:val="000000"/>
                <w:sz w:val="20"/>
                <w:szCs w:val="20"/>
              </w:rPr>
            </w:pPr>
          </w:p>
        </w:tc>
        <w:tc>
          <w:tcPr>
            <w:tcW w:w="1701" w:type="dxa"/>
          </w:tcPr>
          <w:p w14:paraId="4B0E7D77" w14:textId="77777777" w:rsidR="00EC5912" w:rsidRPr="00A32456" w:rsidRDefault="00EC5912" w:rsidP="00B901DC">
            <w:pPr>
              <w:spacing w:before="40"/>
              <w:ind w:right="45"/>
              <w:jc w:val="center"/>
              <w:rPr>
                <w:rFonts w:cs="Arial"/>
                <w:color w:val="000000"/>
                <w:sz w:val="20"/>
                <w:szCs w:val="20"/>
              </w:rPr>
            </w:pPr>
            <w:r w:rsidRPr="00A32456">
              <w:rPr>
                <w:rFonts w:cs="Arial"/>
                <w:color w:val="000000"/>
                <w:sz w:val="20"/>
                <w:szCs w:val="20"/>
              </w:rPr>
              <w:t>1</w:t>
            </w:r>
          </w:p>
        </w:tc>
        <w:tc>
          <w:tcPr>
            <w:tcW w:w="1276" w:type="dxa"/>
          </w:tcPr>
          <w:p w14:paraId="05F02E54" w14:textId="77777777" w:rsidR="00EC5912" w:rsidRPr="00A32456" w:rsidRDefault="00EC5912" w:rsidP="00B901DC">
            <w:pPr>
              <w:tabs>
                <w:tab w:val="left" w:pos="450"/>
              </w:tabs>
              <w:spacing w:before="40"/>
              <w:ind w:left="43" w:right="45"/>
              <w:jc w:val="center"/>
              <w:rPr>
                <w:rFonts w:cs="Arial"/>
                <w:color w:val="000000"/>
                <w:sz w:val="20"/>
                <w:szCs w:val="20"/>
              </w:rPr>
            </w:pPr>
            <w:r w:rsidRPr="00A32456">
              <w:rPr>
                <w:rFonts w:cs="Arial"/>
                <w:color w:val="000000"/>
                <w:sz w:val="20"/>
                <w:szCs w:val="20"/>
              </w:rPr>
              <w:t>Mini 7v7</w:t>
            </w:r>
          </w:p>
        </w:tc>
      </w:tr>
      <w:tr w:rsidR="00EC5912" w:rsidRPr="00A32456" w14:paraId="1547BCBD" w14:textId="77777777" w:rsidTr="00387F0E">
        <w:trPr>
          <w:trHeight w:val="235"/>
        </w:trPr>
        <w:tc>
          <w:tcPr>
            <w:tcW w:w="1985" w:type="dxa"/>
            <w:vMerge/>
          </w:tcPr>
          <w:p w14:paraId="003B968A" w14:textId="77777777" w:rsidR="00EC5912" w:rsidRPr="00A32456" w:rsidRDefault="00EC5912" w:rsidP="00B901DC">
            <w:pPr>
              <w:spacing w:before="40"/>
              <w:jc w:val="left"/>
              <w:rPr>
                <w:rFonts w:cs="Arial"/>
                <w:color w:val="000000"/>
                <w:sz w:val="20"/>
                <w:szCs w:val="20"/>
              </w:rPr>
            </w:pPr>
          </w:p>
        </w:tc>
        <w:tc>
          <w:tcPr>
            <w:tcW w:w="1984" w:type="dxa"/>
            <w:vMerge/>
          </w:tcPr>
          <w:p w14:paraId="090AD02D" w14:textId="77777777" w:rsidR="00EC5912" w:rsidRPr="00A32456" w:rsidRDefault="00EC5912" w:rsidP="00387F0E">
            <w:pPr>
              <w:tabs>
                <w:tab w:val="left" w:pos="450"/>
              </w:tabs>
              <w:spacing w:before="40"/>
              <w:ind w:right="45"/>
              <w:jc w:val="center"/>
              <w:rPr>
                <w:rFonts w:cs="Arial"/>
                <w:color w:val="000000"/>
                <w:sz w:val="20"/>
                <w:szCs w:val="20"/>
              </w:rPr>
            </w:pPr>
          </w:p>
        </w:tc>
        <w:tc>
          <w:tcPr>
            <w:tcW w:w="1843" w:type="dxa"/>
            <w:vMerge/>
          </w:tcPr>
          <w:p w14:paraId="7EE10FFC" w14:textId="77777777" w:rsidR="00EC5912" w:rsidRPr="00A32456" w:rsidRDefault="00EC5912" w:rsidP="00B901DC">
            <w:pPr>
              <w:spacing w:before="40"/>
              <w:jc w:val="center"/>
              <w:rPr>
                <w:rFonts w:cs="Arial"/>
                <w:color w:val="000000"/>
                <w:sz w:val="20"/>
                <w:szCs w:val="20"/>
              </w:rPr>
            </w:pPr>
          </w:p>
        </w:tc>
        <w:tc>
          <w:tcPr>
            <w:tcW w:w="1701" w:type="dxa"/>
          </w:tcPr>
          <w:p w14:paraId="1B2F2343" w14:textId="77777777" w:rsidR="00EC5912" w:rsidRPr="00A32456" w:rsidRDefault="000869C5" w:rsidP="00B901DC">
            <w:pPr>
              <w:spacing w:before="40"/>
              <w:ind w:right="45"/>
              <w:jc w:val="center"/>
              <w:rPr>
                <w:rFonts w:cs="Arial"/>
                <w:color w:val="000000"/>
                <w:sz w:val="20"/>
                <w:szCs w:val="20"/>
              </w:rPr>
            </w:pPr>
            <w:r>
              <w:rPr>
                <w:rFonts w:cs="Arial"/>
                <w:color w:val="000000"/>
                <w:sz w:val="20"/>
                <w:szCs w:val="20"/>
              </w:rPr>
              <w:t>0.5</w:t>
            </w:r>
          </w:p>
        </w:tc>
        <w:tc>
          <w:tcPr>
            <w:tcW w:w="1276" w:type="dxa"/>
          </w:tcPr>
          <w:p w14:paraId="7A687B1B" w14:textId="77777777" w:rsidR="00EC5912" w:rsidRPr="00A32456" w:rsidRDefault="00EC5912" w:rsidP="00B901DC">
            <w:pPr>
              <w:tabs>
                <w:tab w:val="left" w:pos="450"/>
              </w:tabs>
              <w:spacing w:before="40"/>
              <w:ind w:left="43" w:right="45"/>
              <w:jc w:val="center"/>
              <w:rPr>
                <w:rFonts w:cs="Arial"/>
                <w:color w:val="000000"/>
                <w:sz w:val="20"/>
                <w:szCs w:val="20"/>
              </w:rPr>
            </w:pPr>
            <w:r w:rsidRPr="00A32456">
              <w:rPr>
                <w:rFonts w:cs="Arial"/>
                <w:color w:val="000000"/>
                <w:sz w:val="20"/>
                <w:szCs w:val="20"/>
              </w:rPr>
              <w:t>Youth</w:t>
            </w:r>
            <w:r w:rsidR="00AB15C7">
              <w:rPr>
                <w:rFonts w:cs="Arial"/>
                <w:color w:val="000000"/>
                <w:sz w:val="20"/>
                <w:szCs w:val="20"/>
              </w:rPr>
              <w:t xml:space="preserve"> 9v9</w:t>
            </w:r>
          </w:p>
        </w:tc>
      </w:tr>
      <w:tr w:rsidR="00EC5912" w:rsidRPr="00C6770B" w14:paraId="2513EADC" w14:textId="77777777" w:rsidTr="00B901DC">
        <w:trPr>
          <w:trHeight w:val="70"/>
        </w:trPr>
        <w:tc>
          <w:tcPr>
            <w:tcW w:w="5812" w:type="dxa"/>
            <w:gridSpan w:val="3"/>
            <w:vMerge w:val="restart"/>
          </w:tcPr>
          <w:p w14:paraId="7C2050EF" w14:textId="77777777" w:rsidR="00EC5912" w:rsidRPr="00A32456" w:rsidRDefault="00EC5912" w:rsidP="00387F0E">
            <w:pPr>
              <w:tabs>
                <w:tab w:val="left" w:pos="450"/>
              </w:tabs>
              <w:spacing w:before="40"/>
              <w:ind w:left="43" w:right="45"/>
              <w:jc w:val="right"/>
              <w:rPr>
                <w:rFonts w:cs="Arial"/>
                <w:b/>
                <w:color w:val="000000"/>
                <w:sz w:val="20"/>
                <w:szCs w:val="20"/>
              </w:rPr>
            </w:pPr>
            <w:r w:rsidRPr="00A32456">
              <w:rPr>
                <w:rFonts w:cs="Arial"/>
                <w:b/>
                <w:color w:val="000000"/>
                <w:sz w:val="20"/>
                <w:szCs w:val="20"/>
              </w:rPr>
              <w:t>Totals</w:t>
            </w:r>
          </w:p>
        </w:tc>
        <w:tc>
          <w:tcPr>
            <w:tcW w:w="1701" w:type="dxa"/>
          </w:tcPr>
          <w:p w14:paraId="7ECDDC74" w14:textId="77777777" w:rsidR="00EC5912" w:rsidRPr="00A32456" w:rsidRDefault="00EC5912" w:rsidP="00B901DC">
            <w:pPr>
              <w:spacing w:before="40"/>
              <w:ind w:right="45"/>
              <w:jc w:val="center"/>
              <w:rPr>
                <w:rFonts w:cs="Arial"/>
                <w:b/>
                <w:color w:val="000000"/>
                <w:sz w:val="20"/>
                <w:szCs w:val="20"/>
              </w:rPr>
            </w:pPr>
            <w:r w:rsidRPr="00A32456">
              <w:rPr>
                <w:rFonts w:cs="Arial"/>
                <w:b/>
                <w:color w:val="000000"/>
                <w:sz w:val="20"/>
                <w:szCs w:val="20"/>
              </w:rPr>
              <w:t>-</w:t>
            </w:r>
          </w:p>
        </w:tc>
        <w:tc>
          <w:tcPr>
            <w:tcW w:w="1276" w:type="dxa"/>
          </w:tcPr>
          <w:p w14:paraId="3A8F4341" w14:textId="77777777" w:rsidR="00EC5912" w:rsidRPr="00A32456" w:rsidRDefault="00EC5912" w:rsidP="00B901DC">
            <w:pPr>
              <w:tabs>
                <w:tab w:val="left" w:pos="450"/>
              </w:tabs>
              <w:spacing w:before="40"/>
              <w:ind w:left="43" w:right="45"/>
              <w:jc w:val="center"/>
              <w:rPr>
                <w:rFonts w:cs="Arial"/>
                <w:b/>
                <w:color w:val="000000"/>
                <w:sz w:val="20"/>
                <w:szCs w:val="20"/>
              </w:rPr>
            </w:pPr>
            <w:r w:rsidRPr="00A32456">
              <w:rPr>
                <w:rFonts w:cs="Arial"/>
                <w:b/>
                <w:color w:val="000000"/>
                <w:sz w:val="20"/>
                <w:szCs w:val="20"/>
              </w:rPr>
              <w:t>Adult</w:t>
            </w:r>
          </w:p>
        </w:tc>
      </w:tr>
      <w:tr w:rsidR="00EC5912" w:rsidRPr="00C6770B" w14:paraId="14E245B1" w14:textId="77777777" w:rsidTr="00B901DC">
        <w:trPr>
          <w:trHeight w:val="70"/>
        </w:trPr>
        <w:tc>
          <w:tcPr>
            <w:tcW w:w="5812" w:type="dxa"/>
            <w:gridSpan w:val="3"/>
            <w:vMerge/>
          </w:tcPr>
          <w:p w14:paraId="0825B006" w14:textId="77777777" w:rsidR="00EC5912" w:rsidRPr="00C6770B" w:rsidRDefault="00EC5912" w:rsidP="00387F0E">
            <w:pPr>
              <w:spacing w:before="40"/>
              <w:jc w:val="center"/>
              <w:rPr>
                <w:rFonts w:cs="Arial"/>
                <w:b/>
                <w:color w:val="000000"/>
                <w:sz w:val="20"/>
                <w:szCs w:val="20"/>
                <w:highlight w:val="yellow"/>
              </w:rPr>
            </w:pPr>
          </w:p>
        </w:tc>
        <w:tc>
          <w:tcPr>
            <w:tcW w:w="1701" w:type="dxa"/>
          </w:tcPr>
          <w:p w14:paraId="28DE8F34" w14:textId="77777777" w:rsidR="00EC5912" w:rsidRPr="00A32456" w:rsidRDefault="00EC5912" w:rsidP="00B901DC">
            <w:pPr>
              <w:spacing w:before="40"/>
              <w:ind w:right="45"/>
              <w:jc w:val="center"/>
              <w:rPr>
                <w:rFonts w:cs="Arial"/>
                <w:b/>
                <w:color w:val="000000"/>
                <w:sz w:val="20"/>
                <w:szCs w:val="20"/>
              </w:rPr>
            </w:pPr>
            <w:r w:rsidRPr="00A32456">
              <w:rPr>
                <w:rFonts w:cs="Arial"/>
                <w:b/>
                <w:color w:val="000000"/>
                <w:sz w:val="20"/>
                <w:szCs w:val="20"/>
              </w:rPr>
              <w:t>2</w:t>
            </w:r>
          </w:p>
        </w:tc>
        <w:tc>
          <w:tcPr>
            <w:tcW w:w="1276" w:type="dxa"/>
          </w:tcPr>
          <w:p w14:paraId="7D287A21" w14:textId="77777777" w:rsidR="00EC5912" w:rsidRPr="00A32456" w:rsidRDefault="00EC5912" w:rsidP="00B901DC">
            <w:pPr>
              <w:tabs>
                <w:tab w:val="left" w:pos="450"/>
              </w:tabs>
              <w:spacing w:before="40"/>
              <w:ind w:left="43" w:right="45"/>
              <w:jc w:val="center"/>
              <w:rPr>
                <w:rFonts w:cs="Arial"/>
                <w:b/>
                <w:color w:val="000000"/>
                <w:sz w:val="20"/>
                <w:szCs w:val="20"/>
              </w:rPr>
            </w:pPr>
            <w:r w:rsidRPr="00A32456">
              <w:rPr>
                <w:rFonts w:cs="Arial"/>
                <w:b/>
                <w:color w:val="000000"/>
                <w:sz w:val="20"/>
                <w:szCs w:val="20"/>
              </w:rPr>
              <w:t>Youth</w:t>
            </w:r>
          </w:p>
        </w:tc>
      </w:tr>
      <w:tr w:rsidR="00EC5912" w:rsidRPr="00C6770B" w14:paraId="74FAD548" w14:textId="77777777" w:rsidTr="00B901DC">
        <w:trPr>
          <w:trHeight w:val="70"/>
        </w:trPr>
        <w:tc>
          <w:tcPr>
            <w:tcW w:w="5812" w:type="dxa"/>
            <w:gridSpan w:val="3"/>
            <w:vMerge/>
          </w:tcPr>
          <w:p w14:paraId="47985AF6" w14:textId="77777777" w:rsidR="00EC5912" w:rsidRPr="00C6770B" w:rsidRDefault="00EC5912" w:rsidP="00387F0E">
            <w:pPr>
              <w:spacing w:before="40"/>
              <w:jc w:val="center"/>
              <w:rPr>
                <w:rFonts w:cs="Arial"/>
                <w:b/>
                <w:color w:val="000000"/>
                <w:sz w:val="20"/>
                <w:szCs w:val="20"/>
                <w:highlight w:val="yellow"/>
              </w:rPr>
            </w:pPr>
          </w:p>
        </w:tc>
        <w:tc>
          <w:tcPr>
            <w:tcW w:w="1701" w:type="dxa"/>
          </w:tcPr>
          <w:p w14:paraId="3AE66A08" w14:textId="77777777" w:rsidR="00EC5912" w:rsidRPr="00A32456" w:rsidRDefault="000869C5" w:rsidP="00B901DC">
            <w:pPr>
              <w:spacing w:before="40"/>
              <w:ind w:right="45"/>
              <w:jc w:val="center"/>
              <w:rPr>
                <w:rFonts w:cs="Arial"/>
                <w:b/>
                <w:color w:val="000000"/>
                <w:sz w:val="20"/>
                <w:szCs w:val="20"/>
              </w:rPr>
            </w:pPr>
            <w:r>
              <w:rPr>
                <w:rFonts w:cs="Arial"/>
                <w:b/>
                <w:color w:val="000000"/>
                <w:sz w:val="20"/>
                <w:szCs w:val="20"/>
              </w:rPr>
              <w:t>0.5</w:t>
            </w:r>
          </w:p>
        </w:tc>
        <w:tc>
          <w:tcPr>
            <w:tcW w:w="1276" w:type="dxa"/>
          </w:tcPr>
          <w:p w14:paraId="347E8681" w14:textId="77777777" w:rsidR="00EC5912" w:rsidRPr="00A32456" w:rsidRDefault="00EC5912" w:rsidP="00B901DC">
            <w:pPr>
              <w:tabs>
                <w:tab w:val="left" w:pos="450"/>
              </w:tabs>
              <w:spacing w:before="40"/>
              <w:ind w:left="43" w:right="45"/>
              <w:jc w:val="center"/>
              <w:rPr>
                <w:rFonts w:cs="Arial"/>
                <w:b/>
                <w:color w:val="000000"/>
                <w:sz w:val="20"/>
                <w:szCs w:val="20"/>
              </w:rPr>
            </w:pPr>
            <w:r w:rsidRPr="00A32456">
              <w:rPr>
                <w:rFonts w:cs="Arial"/>
                <w:b/>
                <w:color w:val="000000"/>
                <w:sz w:val="20"/>
                <w:szCs w:val="20"/>
              </w:rPr>
              <w:t>Mini</w:t>
            </w:r>
          </w:p>
        </w:tc>
      </w:tr>
    </w:tbl>
    <w:p w14:paraId="55D523DD" w14:textId="77777777" w:rsidR="00EC5912" w:rsidRPr="00A32456" w:rsidRDefault="00EC5912" w:rsidP="008F1E64">
      <w:pPr>
        <w:ind w:right="-44"/>
        <w:rPr>
          <w:color w:val="000000"/>
        </w:rPr>
      </w:pPr>
    </w:p>
    <w:p w14:paraId="6CCDC719" w14:textId="77777777" w:rsidR="00DB3A08" w:rsidRPr="00EC5912" w:rsidRDefault="00DB3A08" w:rsidP="00DB3A08">
      <w:pPr>
        <w:ind w:right="-44"/>
      </w:pPr>
      <w:r w:rsidRPr="00097E27">
        <w:rPr>
          <w:color w:val="000000"/>
        </w:rPr>
        <w:t>The</w:t>
      </w:r>
      <w:r w:rsidR="00EC5912" w:rsidRPr="00097E27">
        <w:rPr>
          <w:color w:val="000000"/>
        </w:rPr>
        <w:t>re</w:t>
      </w:r>
      <w:r w:rsidRPr="00097E27">
        <w:rPr>
          <w:color w:val="000000"/>
        </w:rPr>
        <w:t xml:space="preserve"> </w:t>
      </w:r>
      <w:r w:rsidR="00EC5912" w:rsidRPr="00097E27">
        <w:rPr>
          <w:color w:val="000000"/>
        </w:rPr>
        <w:t>are three additional</w:t>
      </w:r>
      <w:r w:rsidRPr="00097E27">
        <w:rPr>
          <w:color w:val="000000"/>
        </w:rPr>
        <w:t xml:space="preserve"> clubs, Ashby Ivanhoe FC, Castle </w:t>
      </w:r>
      <w:r w:rsidR="00B45BAE" w:rsidRPr="00097E27">
        <w:rPr>
          <w:color w:val="000000"/>
        </w:rPr>
        <w:t>Donington</w:t>
      </w:r>
      <w:r w:rsidR="00EC5912" w:rsidRPr="00097E27">
        <w:rPr>
          <w:color w:val="000000"/>
        </w:rPr>
        <w:t xml:space="preserve"> FC and Marl</w:t>
      </w:r>
      <w:r w:rsidR="00387F0E" w:rsidRPr="00097E27">
        <w:rPr>
          <w:color w:val="000000"/>
        </w:rPr>
        <w:t>borough</w:t>
      </w:r>
      <w:r w:rsidR="00EC5912" w:rsidRPr="00097E27">
        <w:rPr>
          <w:color w:val="000000"/>
        </w:rPr>
        <w:t xml:space="preserve"> FC which each</w:t>
      </w:r>
      <w:r w:rsidRPr="00097E27">
        <w:rPr>
          <w:color w:val="000000"/>
        </w:rPr>
        <w:t xml:space="preserve"> have several mini soccer teams playing outside of North West Leicestershire. This is mainly due to centralised mini soccer venues located in</w:t>
      </w:r>
      <w:r w:rsidRPr="00EC5912">
        <w:t xml:space="preserve"> neighbouring Derby and Burton upon Trent. It is currently unknown if these clubs would rather play these fixtures within North We</w:t>
      </w:r>
      <w:r w:rsidR="00A32456" w:rsidRPr="00EC5912">
        <w:t xml:space="preserve">st Leicestershire, </w:t>
      </w:r>
      <w:r w:rsidR="00242DA1">
        <w:t>therefore this potential</w:t>
      </w:r>
      <w:r w:rsidR="00A32456" w:rsidRPr="00EC5912">
        <w:t xml:space="preserve"> exported demand </w:t>
      </w:r>
      <w:r w:rsidR="00242DA1">
        <w:t xml:space="preserve">has been discounted from the analysis. </w:t>
      </w:r>
    </w:p>
    <w:p w14:paraId="2D5C06EA" w14:textId="77777777" w:rsidR="008F1E64" w:rsidRPr="00C6770B" w:rsidRDefault="008F1E64" w:rsidP="008F1E64">
      <w:pPr>
        <w:ind w:right="-44"/>
        <w:rPr>
          <w:color w:val="000000"/>
          <w:highlight w:val="yellow"/>
        </w:rPr>
      </w:pPr>
    </w:p>
    <w:p w14:paraId="3E820A29" w14:textId="77777777" w:rsidR="00233F2A" w:rsidRPr="000B4783" w:rsidRDefault="00097E27" w:rsidP="00233F2A">
      <w:r>
        <w:t xml:space="preserve">If the </w:t>
      </w:r>
      <w:r w:rsidRPr="000B4783">
        <w:t>aforementioned</w:t>
      </w:r>
      <w:r>
        <w:t xml:space="preserve"> clubs</w:t>
      </w:r>
      <w:r w:rsidR="00233F2A" w:rsidRPr="000B4783">
        <w:t xml:space="preserve"> wanted to play these fixtures within North West Leicestershire this would impact directly on the </w:t>
      </w:r>
      <w:r w:rsidR="00242DA1">
        <w:t>capacity of</w:t>
      </w:r>
      <w:r w:rsidR="00233F2A" w:rsidRPr="000B4783">
        <w:t xml:space="preserve"> these pitches.</w:t>
      </w:r>
    </w:p>
    <w:p w14:paraId="1DCCA7DB" w14:textId="77777777" w:rsidR="00F53F82" w:rsidRDefault="00F53F82" w:rsidP="005B6308">
      <w:pPr>
        <w:rPr>
          <w:b/>
          <w:i/>
        </w:rPr>
      </w:pPr>
    </w:p>
    <w:p w14:paraId="4F5031AF" w14:textId="77777777" w:rsidR="008F1E64" w:rsidRPr="0040671E" w:rsidRDefault="008F1E64" w:rsidP="005B6308">
      <w:pPr>
        <w:rPr>
          <w:b/>
          <w:i/>
        </w:rPr>
      </w:pPr>
      <w:r w:rsidRPr="0040671E">
        <w:rPr>
          <w:b/>
          <w:i/>
        </w:rPr>
        <w:t>Future demand</w:t>
      </w:r>
    </w:p>
    <w:p w14:paraId="528ED818" w14:textId="77777777" w:rsidR="005B6308" w:rsidRPr="0040671E" w:rsidRDefault="005B6308" w:rsidP="008F1E64"/>
    <w:p w14:paraId="4D050289" w14:textId="77777777" w:rsidR="008F1E64" w:rsidRPr="0040671E" w:rsidRDefault="008F1E64" w:rsidP="008F1E64">
      <w:pPr>
        <w:rPr>
          <w:i/>
        </w:rPr>
      </w:pPr>
      <w:r w:rsidRPr="0040671E">
        <w:rPr>
          <w:i/>
        </w:rPr>
        <w:t>Population increases</w:t>
      </w:r>
    </w:p>
    <w:p w14:paraId="543F183C" w14:textId="77777777" w:rsidR="008F1E64" w:rsidRPr="0040671E" w:rsidRDefault="008F1E64" w:rsidP="008F1E64"/>
    <w:p w14:paraId="1391A72B" w14:textId="77777777" w:rsidR="008F1E64" w:rsidRPr="0040671E" w:rsidRDefault="008F1E64" w:rsidP="008F1E64">
      <w:r w:rsidRPr="0040671E">
        <w:t>Team generation rates</w:t>
      </w:r>
      <w:r w:rsidR="00C1367E" w:rsidRPr="0040671E">
        <w:t xml:space="preserve"> (TGRs)</w:t>
      </w:r>
      <w:r w:rsidRPr="0040671E">
        <w:t xml:space="preserve"> are used below as the basis for calculating the number of teams likely to be generated in the future based on population growth</w:t>
      </w:r>
      <w:r w:rsidR="00242DA1" w:rsidRPr="0040671E">
        <w:t xml:space="preserve"> up to 2031</w:t>
      </w:r>
      <w:r w:rsidRPr="0040671E">
        <w:t>.</w:t>
      </w:r>
    </w:p>
    <w:p w14:paraId="55C6C947" w14:textId="77777777" w:rsidR="008F1E64" w:rsidRPr="0040671E" w:rsidRDefault="008F1E64" w:rsidP="008F1E64"/>
    <w:p w14:paraId="46248C86" w14:textId="77777777" w:rsidR="008F1E64" w:rsidRPr="003E63F6" w:rsidRDefault="008F1E64" w:rsidP="008F1E64">
      <w:pPr>
        <w:jc w:val="left"/>
        <w:rPr>
          <w:i/>
        </w:rPr>
      </w:pPr>
      <w:r w:rsidRPr="0040671E">
        <w:rPr>
          <w:i/>
        </w:rPr>
        <w:t>Table 2.</w:t>
      </w:r>
      <w:r w:rsidR="00095342">
        <w:rPr>
          <w:i/>
        </w:rPr>
        <w:t>10</w:t>
      </w:r>
      <w:r w:rsidRPr="0040671E">
        <w:rPr>
          <w:i/>
        </w:rPr>
        <w:t>: Team generation rates</w:t>
      </w:r>
      <w:r w:rsidR="003E63F6" w:rsidRPr="0040671E">
        <w:rPr>
          <w:i/>
        </w:rPr>
        <w:t xml:space="preserve"> (District Wide)</w:t>
      </w:r>
    </w:p>
    <w:p w14:paraId="032FC175" w14:textId="77777777" w:rsidR="008F1E64" w:rsidRPr="003E63F6" w:rsidRDefault="008F1E64" w:rsidP="008F1E64">
      <w:pPr>
        <w:jc w:val="left"/>
        <w:rPr>
          <w:i/>
        </w:rPr>
      </w:pP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6"/>
        <w:gridCol w:w="867"/>
        <w:gridCol w:w="1167"/>
        <w:gridCol w:w="1136"/>
        <w:gridCol w:w="1037"/>
        <w:gridCol w:w="1136"/>
      </w:tblGrid>
      <w:tr w:rsidR="008F1E64" w:rsidRPr="00F06F87" w14:paraId="7828F982" w14:textId="77777777" w:rsidTr="00B3722C">
        <w:trPr>
          <w:trHeight w:val="1290"/>
        </w:trPr>
        <w:tc>
          <w:tcPr>
            <w:tcW w:w="1291" w:type="pct"/>
            <w:shd w:val="clear" w:color="auto" w:fill="DBE5F1" w:themeFill="accent1" w:themeFillTint="33"/>
            <w:hideMark/>
          </w:tcPr>
          <w:p w14:paraId="5A1D51A3" w14:textId="77777777" w:rsidR="008F1E64" w:rsidRPr="003E63F6" w:rsidRDefault="008F1E64" w:rsidP="00F535BD">
            <w:pPr>
              <w:spacing w:before="40"/>
              <w:jc w:val="left"/>
              <w:rPr>
                <w:rFonts w:cs="Arial"/>
                <w:b/>
                <w:color w:val="000000"/>
                <w:sz w:val="18"/>
                <w:szCs w:val="18"/>
                <w:lang w:eastAsia="en-GB"/>
              </w:rPr>
            </w:pPr>
            <w:r w:rsidRPr="003E63F6">
              <w:rPr>
                <w:rFonts w:cs="Arial"/>
                <w:b/>
                <w:color w:val="000000"/>
                <w:sz w:val="18"/>
                <w:szCs w:val="18"/>
                <w:lang w:eastAsia="en-GB"/>
              </w:rPr>
              <w:t>Age group</w:t>
            </w:r>
          </w:p>
        </w:tc>
        <w:tc>
          <w:tcPr>
            <w:tcW w:w="650" w:type="pct"/>
            <w:shd w:val="clear" w:color="auto" w:fill="DBE5F1" w:themeFill="accent1" w:themeFillTint="33"/>
            <w:hideMark/>
          </w:tcPr>
          <w:p w14:paraId="31D1B388" w14:textId="77777777" w:rsidR="008F1E64" w:rsidRPr="003E63F6" w:rsidRDefault="008F1E64" w:rsidP="00D511FE">
            <w:pPr>
              <w:spacing w:before="40"/>
              <w:jc w:val="center"/>
              <w:rPr>
                <w:rFonts w:cs="Arial"/>
                <w:b/>
                <w:color w:val="000000"/>
                <w:sz w:val="18"/>
                <w:szCs w:val="18"/>
                <w:lang w:eastAsia="en-GB"/>
              </w:rPr>
            </w:pPr>
            <w:r w:rsidRPr="003E63F6">
              <w:rPr>
                <w:rFonts w:cs="Arial"/>
                <w:b/>
                <w:color w:val="000000"/>
                <w:sz w:val="18"/>
                <w:szCs w:val="18"/>
                <w:lang w:eastAsia="en-GB"/>
              </w:rPr>
              <w:t>Current population within age group</w:t>
            </w:r>
          </w:p>
        </w:tc>
        <w:tc>
          <w:tcPr>
            <w:tcW w:w="494" w:type="pct"/>
            <w:shd w:val="clear" w:color="auto" w:fill="DBE5F1" w:themeFill="accent1" w:themeFillTint="33"/>
            <w:hideMark/>
          </w:tcPr>
          <w:p w14:paraId="54E146AA" w14:textId="77777777" w:rsidR="008F1E64" w:rsidRPr="003E63F6" w:rsidRDefault="008F1E64" w:rsidP="00D511FE">
            <w:pPr>
              <w:spacing w:before="40"/>
              <w:jc w:val="center"/>
              <w:rPr>
                <w:rFonts w:cs="Arial"/>
                <w:b/>
                <w:color w:val="000000"/>
                <w:sz w:val="18"/>
                <w:szCs w:val="18"/>
                <w:lang w:eastAsia="en-GB"/>
              </w:rPr>
            </w:pPr>
            <w:r w:rsidRPr="003E63F6">
              <w:rPr>
                <w:rFonts w:cs="Arial"/>
                <w:b/>
                <w:color w:val="000000"/>
                <w:sz w:val="18"/>
                <w:szCs w:val="18"/>
                <w:lang w:eastAsia="en-GB"/>
              </w:rPr>
              <w:t>Current no. of teams</w:t>
            </w:r>
          </w:p>
        </w:tc>
        <w:tc>
          <w:tcPr>
            <w:tcW w:w="664" w:type="pct"/>
            <w:shd w:val="clear" w:color="auto" w:fill="DBE5F1" w:themeFill="accent1" w:themeFillTint="33"/>
            <w:hideMark/>
          </w:tcPr>
          <w:p w14:paraId="6160D4ED" w14:textId="77777777" w:rsidR="008F1E64" w:rsidRPr="003E63F6" w:rsidRDefault="008F1E64" w:rsidP="00D511FE">
            <w:pPr>
              <w:spacing w:before="40"/>
              <w:jc w:val="center"/>
              <w:rPr>
                <w:rFonts w:cs="Arial"/>
                <w:b/>
                <w:color w:val="000000"/>
                <w:sz w:val="18"/>
                <w:szCs w:val="18"/>
                <w:lang w:eastAsia="en-GB"/>
              </w:rPr>
            </w:pPr>
            <w:r w:rsidRPr="003E63F6">
              <w:rPr>
                <w:rFonts w:cs="Arial"/>
                <w:b/>
                <w:color w:val="000000"/>
                <w:sz w:val="18"/>
                <w:szCs w:val="18"/>
                <w:lang w:eastAsia="en-GB"/>
              </w:rPr>
              <w:t>Team Generation Rate</w:t>
            </w:r>
          </w:p>
        </w:tc>
        <w:tc>
          <w:tcPr>
            <w:tcW w:w="662" w:type="pct"/>
            <w:shd w:val="clear" w:color="auto" w:fill="DBE5F1" w:themeFill="accent1" w:themeFillTint="33"/>
            <w:hideMark/>
          </w:tcPr>
          <w:p w14:paraId="5AD57AE3" w14:textId="77777777" w:rsidR="008F1E64" w:rsidRPr="003E63F6" w:rsidRDefault="008F1E64" w:rsidP="00D511FE">
            <w:pPr>
              <w:spacing w:before="40"/>
              <w:jc w:val="center"/>
              <w:rPr>
                <w:rFonts w:cs="Arial"/>
                <w:b/>
                <w:color w:val="000000"/>
                <w:sz w:val="18"/>
                <w:szCs w:val="18"/>
                <w:lang w:eastAsia="en-GB"/>
              </w:rPr>
            </w:pPr>
            <w:r w:rsidRPr="003E63F6">
              <w:rPr>
                <w:rFonts w:cs="Arial"/>
                <w:b/>
                <w:color w:val="000000"/>
                <w:sz w:val="18"/>
                <w:szCs w:val="18"/>
                <w:lang w:eastAsia="en-GB"/>
              </w:rPr>
              <w:t>Future population within age group</w:t>
            </w:r>
          </w:p>
          <w:p w14:paraId="4AD83ACB" w14:textId="77777777" w:rsidR="008F1E64" w:rsidRPr="003E63F6" w:rsidRDefault="008F1E64" w:rsidP="00F53F82">
            <w:pPr>
              <w:spacing w:before="40"/>
              <w:jc w:val="center"/>
              <w:rPr>
                <w:rFonts w:cs="Arial"/>
                <w:b/>
                <w:color w:val="000000"/>
                <w:sz w:val="18"/>
                <w:szCs w:val="18"/>
                <w:lang w:eastAsia="en-GB"/>
              </w:rPr>
            </w:pPr>
          </w:p>
        </w:tc>
        <w:tc>
          <w:tcPr>
            <w:tcW w:w="591" w:type="pct"/>
            <w:shd w:val="clear" w:color="auto" w:fill="DBE5F1" w:themeFill="accent1" w:themeFillTint="33"/>
            <w:hideMark/>
          </w:tcPr>
          <w:p w14:paraId="64545FE6" w14:textId="77777777" w:rsidR="008F1E64" w:rsidRPr="003E63F6" w:rsidRDefault="008F1E64" w:rsidP="00D511FE">
            <w:pPr>
              <w:spacing w:before="40"/>
              <w:jc w:val="center"/>
              <w:rPr>
                <w:rFonts w:cs="Arial"/>
                <w:b/>
                <w:color w:val="000000"/>
                <w:sz w:val="18"/>
                <w:szCs w:val="18"/>
                <w:lang w:eastAsia="en-GB"/>
              </w:rPr>
            </w:pPr>
            <w:r w:rsidRPr="003E63F6">
              <w:rPr>
                <w:rFonts w:cs="Arial"/>
                <w:b/>
                <w:color w:val="000000"/>
                <w:sz w:val="18"/>
                <w:szCs w:val="18"/>
                <w:lang w:eastAsia="en-GB"/>
              </w:rPr>
              <w:t>Predicted future number of teams</w:t>
            </w:r>
          </w:p>
        </w:tc>
        <w:tc>
          <w:tcPr>
            <w:tcW w:w="647" w:type="pct"/>
            <w:shd w:val="clear" w:color="auto" w:fill="DBE5F1" w:themeFill="accent1" w:themeFillTint="33"/>
            <w:hideMark/>
          </w:tcPr>
          <w:p w14:paraId="13EFF8D0" w14:textId="77777777" w:rsidR="008F1E64" w:rsidRPr="003E63F6" w:rsidRDefault="008F1E64" w:rsidP="00D511FE">
            <w:pPr>
              <w:spacing w:before="40"/>
              <w:jc w:val="center"/>
              <w:rPr>
                <w:rFonts w:cs="Arial"/>
                <w:b/>
                <w:color w:val="000000"/>
                <w:sz w:val="18"/>
                <w:szCs w:val="18"/>
                <w:lang w:eastAsia="en-GB"/>
              </w:rPr>
            </w:pPr>
            <w:r w:rsidRPr="003E63F6">
              <w:rPr>
                <w:rFonts w:cs="Arial"/>
                <w:b/>
                <w:color w:val="000000"/>
                <w:sz w:val="18"/>
                <w:szCs w:val="18"/>
                <w:lang w:eastAsia="en-GB"/>
              </w:rPr>
              <w:t>Additional teams that may be generated from the increased population</w:t>
            </w:r>
          </w:p>
        </w:tc>
      </w:tr>
      <w:tr w:rsidR="003E63F6" w:rsidRPr="00F06F87" w14:paraId="47C9D111" w14:textId="77777777" w:rsidTr="003E63F6">
        <w:trPr>
          <w:trHeight w:val="240"/>
        </w:trPr>
        <w:tc>
          <w:tcPr>
            <w:tcW w:w="1291" w:type="pct"/>
            <w:shd w:val="clear" w:color="auto" w:fill="auto"/>
            <w:noWrap/>
            <w:vAlign w:val="bottom"/>
          </w:tcPr>
          <w:p w14:paraId="56F8E809" w14:textId="77777777" w:rsidR="003E63F6" w:rsidRDefault="003E63F6" w:rsidP="00F535BD">
            <w:pPr>
              <w:jc w:val="left"/>
              <w:rPr>
                <w:rFonts w:cs="Arial"/>
                <w:color w:val="000000"/>
                <w:sz w:val="18"/>
                <w:szCs w:val="18"/>
              </w:rPr>
            </w:pPr>
            <w:r>
              <w:rPr>
                <w:rFonts w:cs="Arial"/>
                <w:color w:val="000000"/>
                <w:sz w:val="18"/>
                <w:szCs w:val="18"/>
              </w:rPr>
              <w:t xml:space="preserve">Senior </w:t>
            </w:r>
            <w:r w:rsidR="00374B89">
              <w:rPr>
                <w:rFonts w:cs="Arial"/>
                <w:color w:val="000000"/>
                <w:sz w:val="18"/>
                <w:szCs w:val="18"/>
              </w:rPr>
              <w:t>Men</w:t>
            </w:r>
            <w:r>
              <w:rPr>
                <w:rFonts w:cs="Arial"/>
                <w:color w:val="000000"/>
                <w:sz w:val="18"/>
                <w:szCs w:val="18"/>
              </w:rPr>
              <w:t xml:space="preserve"> (16-45)</w:t>
            </w:r>
          </w:p>
        </w:tc>
        <w:tc>
          <w:tcPr>
            <w:tcW w:w="650" w:type="pct"/>
            <w:shd w:val="clear" w:color="auto" w:fill="auto"/>
            <w:noWrap/>
            <w:vAlign w:val="bottom"/>
          </w:tcPr>
          <w:p w14:paraId="25EA8C32" w14:textId="77777777" w:rsidR="003E63F6" w:rsidRDefault="003E63F6" w:rsidP="00F535BD">
            <w:pPr>
              <w:jc w:val="center"/>
              <w:rPr>
                <w:rFonts w:cs="Arial"/>
                <w:color w:val="000000"/>
                <w:sz w:val="18"/>
                <w:szCs w:val="18"/>
              </w:rPr>
            </w:pPr>
            <w:r>
              <w:rPr>
                <w:rFonts w:cs="Arial"/>
                <w:color w:val="000000"/>
                <w:sz w:val="18"/>
                <w:szCs w:val="18"/>
              </w:rPr>
              <w:t>16,957</w:t>
            </w:r>
          </w:p>
        </w:tc>
        <w:tc>
          <w:tcPr>
            <w:tcW w:w="494" w:type="pct"/>
            <w:shd w:val="clear" w:color="auto" w:fill="auto"/>
            <w:noWrap/>
            <w:vAlign w:val="bottom"/>
          </w:tcPr>
          <w:p w14:paraId="3211155C" w14:textId="77777777" w:rsidR="003E63F6" w:rsidRDefault="003E63F6" w:rsidP="00F535BD">
            <w:pPr>
              <w:jc w:val="center"/>
              <w:rPr>
                <w:rFonts w:cs="Arial"/>
                <w:color w:val="000000"/>
                <w:sz w:val="18"/>
                <w:szCs w:val="18"/>
              </w:rPr>
            </w:pPr>
            <w:r>
              <w:rPr>
                <w:rFonts w:cs="Arial"/>
                <w:color w:val="000000"/>
                <w:sz w:val="18"/>
                <w:szCs w:val="18"/>
              </w:rPr>
              <w:t>55</w:t>
            </w:r>
          </w:p>
        </w:tc>
        <w:tc>
          <w:tcPr>
            <w:tcW w:w="664" w:type="pct"/>
            <w:shd w:val="clear" w:color="auto" w:fill="auto"/>
            <w:noWrap/>
            <w:vAlign w:val="bottom"/>
          </w:tcPr>
          <w:p w14:paraId="546D30EE" w14:textId="77777777" w:rsidR="003E63F6" w:rsidRDefault="00CD6422" w:rsidP="00F535BD">
            <w:pPr>
              <w:jc w:val="center"/>
              <w:rPr>
                <w:rFonts w:cs="Arial"/>
                <w:color w:val="000000"/>
                <w:sz w:val="18"/>
                <w:szCs w:val="18"/>
              </w:rPr>
            </w:pPr>
            <w:r>
              <w:rPr>
                <w:rFonts w:cs="Arial"/>
                <w:color w:val="000000"/>
                <w:sz w:val="18"/>
                <w:szCs w:val="18"/>
              </w:rPr>
              <w:t>1:</w:t>
            </w:r>
            <w:r w:rsidR="003E63F6">
              <w:rPr>
                <w:rFonts w:cs="Arial"/>
                <w:color w:val="000000"/>
                <w:sz w:val="18"/>
                <w:szCs w:val="18"/>
              </w:rPr>
              <w:t>308</w:t>
            </w:r>
          </w:p>
        </w:tc>
        <w:tc>
          <w:tcPr>
            <w:tcW w:w="662" w:type="pct"/>
            <w:shd w:val="clear" w:color="auto" w:fill="auto"/>
            <w:noWrap/>
            <w:vAlign w:val="bottom"/>
          </w:tcPr>
          <w:p w14:paraId="7BFAF160" w14:textId="77777777" w:rsidR="003E63F6" w:rsidRDefault="002C1647" w:rsidP="00F535BD">
            <w:pPr>
              <w:jc w:val="center"/>
              <w:rPr>
                <w:rFonts w:cs="Arial"/>
                <w:color w:val="000000"/>
                <w:sz w:val="18"/>
                <w:szCs w:val="18"/>
              </w:rPr>
            </w:pPr>
            <w:r>
              <w:rPr>
                <w:rFonts w:cs="Arial"/>
                <w:color w:val="000000"/>
                <w:sz w:val="18"/>
                <w:szCs w:val="18"/>
              </w:rPr>
              <w:t>19</w:t>
            </w:r>
            <w:r w:rsidR="00CD6422">
              <w:rPr>
                <w:rFonts w:cs="Arial"/>
                <w:color w:val="000000"/>
                <w:sz w:val="18"/>
                <w:szCs w:val="18"/>
              </w:rPr>
              <w:t>,</w:t>
            </w:r>
            <w:r>
              <w:rPr>
                <w:rFonts w:cs="Arial"/>
                <w:color w:val="000000"/>
                <w:sz w:val="18"/>
                <w:szCs w:val="18"/>
              </w:rPr>
              <w:t>187</w:t>
            </w:r>
          </w:p>
        </w:tc>
        <w:tc>
          <w:tcPr>
            <w:tcW w:w="591" w:type="pct"/>
            <w:shd w:val="clear" w:color="auto" w:fill="auto"/>
            <w:noWrap/>
            <w:vAlign w:val="bottom"/>
          </w:tcPr>
          <w:p w14:paraId="650AE4B0" w14:textId="77777777" w:rsidR="003E63F6" w:rsidRDefault="002C1647" w:rsidP="00F535BD">
            <w:pPr>
              <w:jc w:val="center"/>
              <w:rPr>
                <w:rFonts w:cs="Arial"/>
                <w:color w:val="000000"/>
                <w:sz w:val="18"/>
                <w:szCs w:val="18"/>
              </w:rPr>
            </w:pPr>
            <w:r>
              <w:rPr>
                <w:rFonts w:cs="Arial"/>
                <w:color w:val="000000"/>
                <w:sz w:val="18"/>
                <w:szCs w:val="18"/>
              </w:rPr>
              <w:t>62</w:t>
            </w:r>
          </w:p>
        </w:tc>
        <w:tc>
          <w:tcPr>
            <w:tcW w:w="647" w:type="pct"/>
            <w:shd w:val="clear" w:color="auto" w:fill="auto"/>
            <w:noWrap/>
            <w:vAlign w:val="bottom"/>
          </w:tcPr>
          <w:p w14:paraId="6DF414AB" w14:textId="77777777" w:rsidR="003E63F6" w:rsidRDefault="0049212D" w:rsidP="00F535BD">
            <w:pPr>
              <w:jc w:val="center"/>
              <w:rPr>
                <w:rFonts w:cs="Arial"/>
                <w:color w:val="000000"/>
                <w:sz w:val="18"/>
                <w:szCs w:val="18"/>
              </w:rPr>
            </w:pPr>
            <w:r>
              <w:rPr>
                <w:rFonts w:cs="Arial"/>
                <w:color w:val="000000"/>
                <w:sz w:val="18"/>
                <w:szCs w:val="18"/>
              </w:rPr>
              <w:t>7</w:t>
            </w:r>
          </w:p>
        </w:tc>
      </w:tr>
      <w:tr w:rsidR="003E63F6" w:rsidRPr="00F06F87" w14:paraId="7B610C80" w14:textId="77777777" w:rsidTr="003E63F6">
        <w:trPr>
          <w:trHeight w:val="240"/>
        </w:trPr>
        <w:tc>
          <w:tcPr>
            <w:tcW w:w="1291" w:type="pct"/>
            <w:shd w:val="clear" w:color="auto" w:fill="auto"/>
            <w:noWrap/>
            <w:vAlign w:val="bottom"/>
          </w:tcPr>
          <w:p w14:paraId="24665736" w14:textId="77777777" w:rsidR="003E63F6" w:rsidRDefault="003E63F6" w:rsidP="00F535BD">
            <w:pPr>
              <w:jc w:val="left"/>
              <w:rPr>
                <w:rFonts w:cs="Arial"/>
                <w:color w:val="000000"/>
                <w:sz w:val="18"/>
                <w:szCs w:val="18"/>
              </w:rPr>
            </w:pPr>
            <w:r>
              <w:rPr>
                <w:rFonts w:cs="Arial"/>
                <w:color w:val="000000"/>
                <w:sz w:val="18"/>
                <w:szCs w:val="18"/>
              </w:rPr>
              <w:t>Senior Women (16-45)</w:t>
            </w:r>
          </w:p>
        </w:tc>
        <w:tc>
          <w:tcPr>
            <w:tcW w:w="650" w:type="pct"/>
            <w:shd w:val="clear" w:color="auto" w:fill="auto"/>
            <w:noWrap/>
            <w:vAlign w:val="bottom"/>
          </w:tcPr>
          <w:p w14:paraId="052C8AE3" w14:textId="77777777" w:rsidR="003E63F6" w:rsidRDefault="003E63F6" w:rsidP="00F535BD">
            <w:pPr>
              <w:jc w:val="center"/>
              <w:rPr>
                <w:rFonts w:cs="Arial"/>
                <w:color w:val="000000"/>
                <w:sz w:val="18"/>
                <w:szCs w:val="18"/>
              </w:rPr>
            </w:pPr>
            <w:r>
              <w:rPr>
                <w:rFonts w:cs="Arial"/>
                <w:color w:val="000000"/>
                <w:sz w:val="18"/>
                <w:szCs w:val="18"/>
              </w:rPr>
              <w:t>17,309</w:t>
            </w:r>
          </w:p>
        </w:tc>
        <w:tc>
          <w:tcPr>
            <w:tcW w:w="494" w:type="pct"/>
            <w:shd w:val="clear" w:color="auto" w:fill="auto"/>
            <w:noWrap/>
            <w:vAlign w:val="bottom"/>
          </w:tcPr>
          <w:p w14:paraId="18D8D8E5" w14:textId="77777777" w:rsidR="003E63F6" w:rsidRDefault="003E63F6" w:rsidP="00F535BD">
            <w:pPr>
              <w:jc w:val="center"/>
              <w:rPr>
                <w:rFonts w:cs="Arial"/>
                <w:color w:val="000000"/>
                <w:sz w:val="18"/>
                <w:szCs w:val="18"/>
              </w:rPr>
            </w:pPr>
            <w:r>
              <w:rPr>
                <w:rFonts w:cs="Arial"/>
                <w:color w:val="000000"/>
                <w:sz w:val="18"/>
                <w:szCs w:val="18"/>
              </w:rPr>
              <w:t>3</w:t>
            </w:r>
          </w:p>
        </w:tc>
        <w:tc>
          <w:tcPr>
            <w:tcW w:w="664" w:type="pct"/>
            <w:shd w:val="clear" w:color="auto" w:fill="auto"/>
            <w:noWrap/>
            <w:vAlign w:val="bottom"/>
          </w:tcPr>
          <w:p w14:paraId="52058608" w14:textId="77777777" w:rsidR="003E63F6" w:rsidRDefault="00CD6422" w:rsidP="00F535BD">
            <w:pPr>
              <w:jc w:val="center"/>
              <w:rPr>
                <w:rFonts w:cs="Arial"/>
                <w:color w:val="000000"/>
                <w:sz w:val="18"/>
                <w:szCs w:val="18"/>
              </w:rPr>
            </w:pPr>
            <w:r>
              <w:rPr>
                <w:rFonts w:cs="Arial"/>
                <w:color w:val="000000"/>
                <w:sz w:val="18"/>
                <w:szCs w:val="18"/>
              </w:rPr>
              <w:t>1:</w:t>
            </w:r>
            <w:r w:rsidR="003E63F6">
              <w:rPr>
                <w:rFonts w:cs="Arial"/>
                <w:color w:val="000000"/>
                <w:sz w:val="18"/>
                <w:szCs w:val="18"/>
              </w:rPr>
              <w:t>5770</w:t>
            </w:r>
          </w:p>
        </w:tc>
        <w:tc>
          <w:tcPr>
            <w:tcW w:w="662" w:type="pct"/>
            <w:shd w:val="clear" w:color="auto" w:fill="auto"/>
            <w:noWrap/>
            <w:vAlign w:val="bottom"/>
          </w:tcPr>
          <w:p w14:paraId="38F3CDA1" w14:textId="77777777" w:rsidR="003E63F6" w:rsidRDefault="002C1647" w:rsidP="00F535BD">
            <w:pPr>
              <w:jc w:val="center"/>
              <w:rPr>
                <w:rFonts w:cs="Arial"/>
                <w:color w:val="000000"/>
                <w:sz w:val="18"/>
                <w:szCs w:val="18"/>
              </w:rPr>
            </w:pPr>
            <w:r>
              <w:rPr>
                <w:rFonts w:cs="Arial"/>
                <w:color w:val="000000"/>
                <w:sz w:val="18"/>
                <w:szCs w:val="18"/>
              </w:rPr>
              <w:t>19</w:t>
            </w:r>
            <w:r w:rsidR="00CD6422">
              <w:rPr>
                <w:rFonts w:cs="Arial"/>
                <w:color w:val="000000"/>
                <w:sz w:val="18"/>
                <w:szCs w:val="18"/>
              </w:rPr>
              <w:t>,</w:t>
            </w:r>
            <w:r>
              <w:rPr>
                <w:rFonts w:cs="Arial"/>
                <w:color w:val="000000"/>
                <w:sz w:val="18"/>
                <w:szCs w:val="18"/>
              </w:rPr>
              <w:t>557</w:t>
            </w:r>
          </w:p>
        </w:tc>
        <w:tc>
          <w:tcPr>
            <w:tcW w:w="591" w:type="pct"/>
            <w:shd w:val="clear" w:color="auto" w:fill="auto"/>
            <w:noWrap/>
            <w:vAlign w:val="bottom"/>
          </w:tcPr>
          <w:p w14:paraId="7C246277" w14:textId="77777777" w:rsidR="003E63F6" w:rsidRDefault="002C1647" w:rsidP="00F535BD">
            <w:pPr>
              <w:jc w:val="center"/>
              <w:rPr>
                <w:rFonts w:cs="Arial"/>
                <w:color w:val="000000"/>
                <w:sz w:val="18"/>
                <w:szCs w:val="18"/>
              </w:rPr>
            </w:pPr>
            <w:r>
              <w:rPr>
                <w:rFonts w:cs="Arial"/>
                <w:color w:val="000000"/>
                <w:sz w:val="18"/>
                <w:szCs w:val="18"/>
              </w:rPr>
              <w:t>3</w:t>
            </w:r>
          </w:p>
        </w:tc>
        <w:tc>
          <w:tcPr>
            <w:tcW w:w="647" w:type="pct"/>
            <w:shd w:val="clear" w:color="auto" w:fill="auto"/>
            <w:noWrap/>
            <w:vAlign w:val="bottom"/>
          </w:tcPr>
          <w:p w14:paraId="1AE26C4A" w14:textId="77777777" w:rsidR="003E63F6" w:rsidRDefault="003E63F6" w:rsidP="00F535BD">
            <w:pPr>
              <w:jc w:val="center"/>
              <w:rPr>
                <w:rFonts w:cs="Arial"/>
                <w:color w:val="000000"/>
                <w:sz w:val="18"/>
                <w:szCs w:val="18"/>
              </w:rPr>
            </w:pPr>
            <w:r>
              <w:rPr>
                <w:rFonts w:cs="Arial"/>
                <w:color w:val="000000"/>
                <w:sz w:val="18"/>
                <w:szCs w:val="18"/>
              </w:rPr>
              <w:t>0</w:t>
            </w:r>
          </w:p>
        </w:tc>
      </w:tr>
      <w:tr w:rsidR="003E63F6" w:rsidRPr="00F06F87" w14:paraId="0B2AFFB6" w14:textId="77777777" w:rsidTr="003E63F6">
        <w:trPr>
          <w:trHeight w:val="240"/>
        </w:trPr>
        <w:tc>
          <w:tcPr>
            <w:tcW w:w="1291" w:type="pct"/>
            <w:shd w:val="clear" w:color="auto" w:fill="auto"/>
            <w:noWrap/>
            <w:vAlign w:val="bottom"/>
          </w:tcPr>
          <w:p w14:paraId="55297E7D" w14:textId="77777777" w:rsidR="003E63F6" w:rsidRDefault="003E63F6" w:rsidP="00F535BD">
            <w:pPr>
              <w:jc w:val="left"/>
              <w:rPr>
                <w:rFonts w:cs="Arial"/>
                <w:color w:val="000000"/>
                <w:sz w:val="18"/>
                <w:szCs w:val="18"/>
              </w:rPr>
            </w:pPr>
            <w:r>
              <w:rPr>
                <w:rFonts w:cs="Arial"/>
                <w:color w:val="000000"/>
                <w:sz w:val="18"/>
                <w:szCs w:val="18"/>
              </w:rPr>
              <w:t>Youth Boys (12-15)</w:t>
            </w:r>
          </w:p>
        </w:tc>
        <w:tc>
          <w:tcPr>
            <w:tcW w:w="650" w:type="pct"/>
            <w:shd w:val="clear" w:color="auto" w:fill="auto"/>
            <w:noWrap/>
            <w:vAlign w:val="bottom"/>
          </w:tcPr>
          <w:p w14:paraId="33E66225" w14:textId="77777777" w:rsidR="003E63F6" w:rsidRDefault="003E63F6" w:rsidP="00F535BD">
            <w:pPr>
              <w:jc w:val="center"/>
              <w:rPr>
                <w:rFonts w:cs="Arial"/>
                <w:color w:val="000000"/>
                <w:sz w:val="18"/>
                <w:szCs w:val="18"/>
              </w:rPr>
            </w:pPr>
            <w:r>
              <w:rPr>
                <w:rFonts w:cs="Arial"/>
                <w:color w:val="000000"/>
                <w:sz w:val="18"/>
                <w:szCs w:val="18"/>
              </w:rPr>
              <w:t>2,198</w:t>
            </w:r>
          </w:p>
        </w:tc>
        <w:tc>
          <w:tcPr>
            <w:tcW w:w="494" w:type="pct"/>
            <w:shd w:val="clear" w:color="auto" w:fill="auto"/>
            <w:noWrap/>
            <w:vAlign w:val="bottom"/>
          </w:tcPr>
          <w:p w14:paraId="284FEC07" w14:textId="77777777" w:rsidR="003E63F6" w:rsidRDefault="003E63F6" w:rsidP="00F535BD">
            <w:pPr>
              <w:jc w:val="center"/>
              <w:rPr>
                <w:rFonts w:cs="Arial"/>
                <w:color w:val="000000"/>
                <w:sz w:val="18"/>
                <w:szCs w:val="18"/>
              </w:rPr>
            </w:pPr>
            <w:r>
              <w:rPr>
                <w:rFonts w:cs="Arial"/>
                <w:color w:val="000000"/>
                <w:sz w:val="18"/>
                <w:szCs w:val="18"/>
              </w:rPr>
              <w:t>36</w:t>
            </w:r>
          </w:p>
        </w:tc>
        <w:tc>
          <w:tcPr>
            <w:tcW w:w="664" w:type="pct"/>
            <w:shd w:val="clear" w:color="auto" w:fill="auto"/>
            <w:noWrap/>
            <w:vAlign w:val="bottom"/>
          </w:tcPr>
          <w:p w14:paraId="1D1E8011" w14:textId="77777777" w:rsidR="003E63F6" w:rsidRDefault="00CD6422" w:rsidP="00F535BD">
            <w:pPr>
              <w:jc w:val="center"/>
              <w:rPr>
                <w:rFonts w:cs="Arial"/>
                <w:color w:val="000000"/>
                <w:sz w:val="18"/>
                <w:szCs w:val="18"/>
              </w:rPr>
            </w:pPr>
            <w:r>
              <w:rPr>
                <w:rFonts w:cs="Arial"/>
                <w:color w:val="000000"/>
                <w:sz w:val="18"/>
                <w:szCs w:val="18"/>
              </w:rPr>
              <w:t>1:</w:t>
            </w:r>
            <w:r w:rsidR="003E63F6">
              <w:rPr>
                <w:rFonts w:cs="Arial"/>
                <w:color w:val="000000"/>
                <w:sz w:val="18"/>
                <w:szCs w:val="18"/>
              </w:rPr>
              <w:t>61</w:t>
            </w:r>
          </w:p>
        </w:tc>
        <w:tc>
          <w:tcPr>
            <w:tcW w:w="662" w:type="pct"/>
            <w:shd w:val="clear" w:color="auto" w:fill="auto"/>
            <w:noWrap/>
            <w:vAlign w:val="bottom"/>
          </w:tcPr>
          <w:p w14:paraId="3623D681" w14:textId="77777777" w:rsidR="003E63F6" w:rsidRDefault="002C1647" w:rsidP="00F535BD">
            <w:pPr>
              <w:jc w:val="center"/>
              <w:rPr>
                <w:rFonts w:cs="Arial"/>
                <w:color w:val="000000"/>
                <w:sz w:val="18"/>
                <w:szCs w:val="18"/>
              </w:rPr>
            </w:pPr>
            <w:r>
              <w:rPr>
                <w:rFonts w:cs="Arial"/>
                <w:color w:val="000000"/>
                <w:sz w:val="18"/>
                <w:szCs w:val="18"/>
              </w:rPr>
              <w:t>2</w:t>
            </w:r>
            <w:r w:rsidR="00CD6422">
              <w:rPr>
                <w:rFonts w:cs="Arial"/>
                <w:color w:val="000000"/>
                <w:sz w:val="18"/>
                <w:szCs w:val="18"/>
              </w:rPr>
              <w:t>,</w:t>
            </w:r>
            <w:r>
              <w:rPr>
                <w:rFonts w:cs="Arial"/>
                <w:color w:val="000000"/>
                <w:sz w:val="18"/>
                <w:szCs w:val="18"/>
              </w:rPr>
              <w:t>615</w:t>
            </w:r>
          </w:p>
        </w:tc>
        <w:tc>
          <w:tcPr>
            <w:tcW w:w="591" w:type="pct"/>
            <w:shd w:val="clear" w:color="auto" w:fill="auto"/>
            <w:noWrap/>
            <w:vAlign w:val="bottom"/>
          </w:tcPr>
          <w:p w14:paraId="17E8F3E6" w14:textId="77777777" w:rsidR="003E63F6" w:rsidRDefault="002C1647" w:rsidP="00F535BD">
            <w:pPr>
              <w:jc w:val="center"/>
              <w:rPr>
                <w:rFonts w:cs="Arial"/>
                <w:color w:val="000000"/>
                <w:sz w:val="18"/>
                <w:szCs w:val="18"/>
              </w:rPr>
            </w:pPr>
            <w:r>
              <w:rPr>
                <w:rFonts w:cs="Arial"/>
                <w:color w:val="000000"/>
                <w:sz w:val="18"/>
                <w:szCs w:val="18"/>
              </w:rPr>
              <w:t>42</w:t>
            </w:r>
          </w:p>
        </w:tc>
        <w:tc>
          <w:tcPr>
            <w:tcW w:w="647" w:type="pct"/>
            <w:shd w:val="clear" w:color="auto" w:fill="auto"/>
            <w:noWrap/>
            <w:vAlign w:val="bottom"/>
          </w:tcPr>
          <w:p w14:paraId="5EE17AA5" w14:textId="77777777" w:rsidR="003E63F6" w:rsidRDefault="0049212D" w:rsidP="00F535BD">
            <w:pPr>
              <w:jc w:val="center"/>
              <w:rPr>
                <w:rFonts w:cs="Arial"/>
                <w:color w:val="000000"/>
                <w:sz w:val="18"/>
                <w:szCs w:val="18"/>
              </w:rPr>
            </w:pPr>
            <w:r>
              <w:rPr>
                <w:rFonts w:cs="Arial"/>
                <w:color w:val="000000"/>
                <w:sz w:val="18"/>
                <w:szCs w:val="18"/>
              </w:rPr>
              <w:t>6</w:t>
            </w:r>
          </w:p>
        </w:tc>
      </w:tr>
      <w:tr w:rsidR="003E63F6" w:rsidRPr="00F06F87" w14:paraId="2DFC9D41" w14:textId="77777777" w:rsidTr="003E63F6">
        <w:trPr>
          <w:trHeight w:val="240"/>
        </w:trPr>
        <w:tc>
          <w:tcPr>
            <w:tcW w:w="1291" w:type="pct"/>
            <w:shd w:val="clear" w:color="auto" w:fill="auto"/>
            <w:noWrap/>
            <w:vAlign w:val="bottom"/>
          </w:tcPr>
          <w:p w14:paraId="0BA08E96" w14:textId="77777777" w:rsidR="003E63F6" w:rsidRDefault="003E63F6" w:rsidP="00F535BD">
            <w:pPr>
              <w:jc w:val="left"/>
              <w:rPr>
                <w:rFonts w:cs="Arial"/>
                <w:color w:val="000000"/>
                <w:sz w:val="18"/>
                <w:szCs w:val="18"/>
              </w:rPr>
            </w:pPr>
            <w:r>
              <w:rPr>
                <w:rFonts w:cs="Arial"/>
                <w:color w:val="000000"/>
                <w:sz w:val="18"/>
                <w:szCs w:val="18"/>
              </w:rPr>
              <w:t>Youth Girls (12-15)</w:t>
            </w:r>
          </w:p>
        </w:tc>
        <w:tc>
          <w:tcPr>
            <w:tcW w:w="650" w:type="pct"/>
            <w:shd w:val="clear" w:color="auto" w:fill="auto"/>
            <w:noWrap/>
            <w:vAlign w:val="bottom"/>
          </w:tcPr>
          <w:p w14:paraId="298ABD14" w14:textId="77777777" w:rsidR="003E63F6" w:rsidRDefault="003E63F6" w:rsidP="00F535BD">
            <w:pPr>
              <w:jc w:val="center"/>
              <w:rPr>
                <w:rFonts w:cs="Arial"/>
                <w:color w:val="000000"/>
                <w:sz w:val="18"/>
                <w:szCs w:val="18"/>
              </w:rPr>
            </w:pPr>
            <w:r>
              <w:rPr>
                <w:rFonts w:cs="Arial"/>
                <w:color w:val="000000"/>
                <w:sz w:val="18"/>
                <w:szCs w:val="18"/>
              </w:rPr>
              <w:t>2,107</w:t>
            </w:r>
          </w:p>
        </w:tc>
        <w:tc>
          <w:tcPr>
            <w:tcW w:w="494" w:type="pct"/>
            <w:shd w:val="clear" w:color="auto" w:fill="auto"/>
            <w:noWrap/>
            <w:vAlign w:val="bottom"/>
          </w:tcPr>
          <w:p w14:paraId="4A845EAA" w14:textId="77777777" w:rsidR="003E63F6" w:rsidRDefault="003E63F6" w:rsidP="00F535BD">
            <w:pPr>
              <w:jc w:val="center"/>
              <w:rPr>
                <w:rFonts w:cs="Arial"/>
                <w:color w:val="000000"/>
                <w:sz w:val="18"/>
                <w:szCs w:val="18"/>
              </w:rPr>
            </w:pPr>
            <w:r>
              <w:rPr>
                <w:rFonts w:cs="Arial"/>
                <w:color w:val="000000"/>
                <w:sz w:val="18"/>
                <w:szCs w:val="18"/>
              </w:rPr>
              <w:t>4</w:t>
            </w:r>
          </w:p>
        </w:tc>
        <w:tc>
          <w:tcPr>
            <w:tcW w:w="664" w:type="pct"/>
            <w:shd w:val="clear" w:color="auto" w:fill="auto"/>
            <w:noWrap/>
            <w:vAlign w:val="bottom"/>
          </w:tcPr>
          <w:p w14:paraId="533074A7" w14:textId="77777777" w:rsidR="003E63F6" w:rsidRDefault="00CD6422" w:rsidP="00F535BD">
            <w:pPr>
              <w:jc w:val="center"/>
              <w:rPr>
                <w:rFonts w:cs="Arial"/>
                <w:color w:val="000000"/>
                <w:sz w:val="18"/>
                <w:szCs w:val="18"/>
              </w:rPr>
            </w:pPr>
            <w:r>
              <w:rPr>
                <w:rFonts w:cs="Arial"/>
                <w:color w:val="000000"/>
                <w:sz w:val="18"/>
                <w:szCs w:val="18"/>
              </w:rPr>
              <w:t>1:</w:t>
            </w:r>
            <w:r w:rsidR="003E63F6">
              <w:rPr>
                <w:rFonts w:cs="Arial"/>
                <w:color w:val="000000"/>
                <w:sz w:val="18"/>
                <w:szCs w:val="18"/>
              </w:rPr>
              <w:t>527</w:t>
            </w:r>
          </w:p>
        </w:tc>
        <w:tc>
          <w:tcPr>
            <w:tcW w:w="662" w:type="pct"/>
            <w:shd w:val="clear" w:color="auto" w:fill="auto"/>
            <w:noWrap/>
            <w:vAlign w:val="bottom"/>
          </w:tcPr>
          <w:p w14:paraId="04F7FCCB" w14:textId="77777777" w:rsidR="003E63F6" w:rsidRDefault="002C1647" w:rsidP="00F535BD">
            <w:pPr>
              <w:jc w:val="center"/>
              <w:rPr>
                <w:rFonts w:cs="Arial"/>
                <w:color w:val="000000"/>
                <w:sz w:val="18"/>
                <w:szCs w:val="18"/>
              </w:rPr>
            </w:pPr>
            <w:r>
              <w:rPr>
                <w:rFonts w:cs="Arial"/>
                <w:color w:val="000000"/>
                <w:sz w:val="18"/>
                <w:szCs w:val="18"/>
              </w:rPr>
              <w:t>2</w:t>
            </w:r>
            <w:r w:rsidR="00CD6422">
              <w:rPr>
                <w:rFonts w:cs="Arial"/>
                <w:color w:val="000000"/>
                <w:sz w:val="18"/>
                <w:szCs w:val="18"/>
              </w:rPr>
              <w:t>,</w:t>
            </w:r>
            <w:r>
              <w:rPr>
                <w:rFonts w:cs="Arial"/>
                <w:color w:val="000000"/>
                <w:sz w:val="18"/>
                <w:szCs w:val="18"/>
              </w:rPr>
              <w:t>404</w:t>
            </w:r>
          </w:p>
        </w:tc>
        <w:tc>
          <w:tcPr>
            <w:tcW w:w="591" w:type="pct"/>
            <w:shd w:val="clear" w:color="auto" w:fill="auto"/>
            <w:noWrap/>
            <w:vAlign w:val="bottom"/>
          </w:tcPr>
          <w:p w14:paraId="38A9AE38" w14:textId="77777777" w:rsidR="003E63F6" w:rsidRDefault="002C1647" w:rsidP="00F535BD">
            <w:pPr>
              <w:jc w:val="center"/>
              <w:rPr>
                <w:rFonts w:cs="Arial"/>
                <w:color w:val="000000"/>
                <w:sz w:val="18"/>
                <w:szCs w:val="18"/>
              </w:rPr>
            </w:pPr>
            <w:r>
              <w:rPr>
                <w:rFonts w:cs="Arial"/>
                <w:color w:val="000000"/>
                <w:sz w:val="18"/>
                <w:szCs w:val="18"/>
              </w:rPr>
              <w:t>4</w:t>
            </w:r>
          </w:p>
        </w:tc>
        <w:tc>
          <w:tcPr>
            <w:tcW w:w="647" w:type="pct"/>
            <w:shd w:val="clear" w:color="auto" w:fill="auto"/>
            <w:noWrap/>
            <w:vAlign w:val="bottom"/>
          </w:tcPr>
          <w:p w14:paraId="608D7634" w14:textId="77777777" w:rsidR="003E63F6" w:rsidRDefault="003E63F6" w:rsidP="00F535BD">
            <w:pPr>
              <w:jc w:val="center"/>
              <w:rPr>
                <w:rFonts w:cs="Arial"/>
                <w:color w:val="000000"/>
                <w:sz w:val="18"/>
                <w:szCs w:val="18"/>
              </w:rPr>
            </w:pPr>
            <w:r>
              <w:rPr>
                <w:rFonts w:cs="Arial"/>
                <w:color w:val="000000"/>
                <w:sz w:val="18"/>
                <w:szCs w:val="18"/>
              </w:rPr>
              <w:t>0</w:t>
            </w:r>
          </w:p>
        </w:tc>
      </w:tr>
      <w:tr w:rsidR="003E63F6" w:rsidRPr="00F06F87" w14:paraId="309F889D" w14:textId="77777777" w:rsidTr="003E63F6">
        <w:trPr>
          <w:trHeight w:val="240"/>
        </w:trPr>
        <w:tc>
          <w:tcPr>
            <w:tcW w:w="1291" w:type="pct"/>
            <w:shd w:val="clear" w:color="auto" w:fill="auto"/>
            <w:noWrap/>
            <w:vAlign w:val="bottom"/>
          </w:tcPr>
          <w:p w14:paraId="4F29A3D3" w14:textId="77777777" w:rsidR="003E63F6" w:rsidRDefault="003E63F6" w:rsidP="00F535BD">
            <w:pPr>
              <w:jc w:val="left"/>
              <w:rPr>
                <w:rFonts w:cs="Arial"/>
                <w:color w:val="000000"/>
                <w:sz w:val="18"/>
                <w:szCs w:val="18"/>
              </w:rPr>
            </w:pPr>
            <w:r>
              <w:rPr>
                <w:rFonts w:cs="Arial"/>
                <w:color w:val="000000"/>
                <w:sz w:val="18"/>
                <w:szCs w:val="18"/>
              </w:rPr>
              <w:t>Youth Boys (10-11)</w:t>
            </w:r>
          </w:p>
        </w:tc>
        <w:tc>
          <w:tcPr>
            <w:tcW w:w="650" w:type="pct"/>
            <w:shd w:val="clear" w:color="auto" w:fill="auto"/>
            <w:noWrap/>
            <w:vAlign w:val="bottom"/>
          </w:tcPr>
          <w:p w14:paraId="0B7EADFF" w14:textId="77777777" w:rsidR="003E63F6" w:rsidRDefault="003E63F6" w:rsidP="00F535BD">
            <w:pPr>
              <w:jc w:val="center"/>
              <w:rPr>
                <w:rFonts w:cs="Arial"/>
                <w:color w:val="000000"/>
                <w:sz w:val="18"/>
                <w:szCs w:val="18"/>
              </w:rPr>
            </w:pPr>
            <w:r>
              <w:rPr>
                <w:rFonts w:cs="Arial"/>
                <w:color w:val="000000"/>
                <w:sz w:val="18"/>
                <w:szCs w:val="18"/>
              </w:rPr>
              <w:t>1,161</w:t>
            </w:r>
          </w:p>
        </w:tc>
        <w:tc>
          <w:tcPr>
            <w:tcW w:w="494" w:type="pct"/>
            <w:shd w:val="clear" w:color="auto" w:fill="auto"/>
            <w:noWrap/>
            <w:vAlign w:val="bottom"/>
          </w:tcPr>
          <w:p w14:paraId="15E5C909" w14:textId="77777777" w:rsidR="003E63F6" w:rsidRDefault="003E63F6" w:rsidP="00F535BD">
            <w:pPr>
              <w:jc w:val="center"/>
              <w:rPr>
                <w:rFonts w:cs="Arial"/>
                <w:color w:val="000000"/>
                <w:sz w:val="18"/>
                <w:szCs w:val="18"/>
              </w:rPr>
            </w:pPr>
            <w:r>
              <w:rPr>
                <w:rFonts w:cs="Arial"/>
                <w:color w:val="000000"/>
                <w:sz w:val="18"/>
                <w:szCs w:val="18"/>
              </w:rPr>
              <w:t>24</w:t>
            </w:r>
          </w:p>
        </w:tc>
        <w:tc>
          <w:tcPr>
            <w:tcW w:w="664" w:type="pct"/>
            <w:shd w:val="clear" w:color="auto" w:fill="auto"/>
            <w:noWrap/>
            <w:vAlign w:val="bottom"/>
          </w:tcPr>
          <w:p w14:paraId="2B5E16FE" w14:textId="77777777" w:rsidR="003E63F6" w:rsidRDefault="00CD6422" w:rsidP="00F535BD">
            <w:pPr>
              <w:jc w:val="center"/>
              <w:rPr>
                <w:rFonts w:cs="Arial"/>
                <w:color w:val="000000"/>
                <w:sz w:val="18"/>
                <w:szCs w:val="18"/>
              </w:rPr>
            </w:pPr>
            <w:r>
              <w:rPr>
                <w:rFonts w:cs="Arial"/>
                <w:color w:val="000000"/>
                <w:sz w:val="18"/>
                <w:szCs w:val="18"/>
              </w:rPr>
              <w:t>1:</w:t>
            </w:r>
            <w:r w:rsidR="003E63F6">
              <w:rPr>
                <w:rFonts w:cs="Arial"/>
                <w:color w:val="000000"/>
                <w:sz w:val="18"/>
                <w:szCs w:val="18"/>
              </w:rPr>
              <w:t>48</w:t>
            </w:r>
          </w:p>
        </w:tc>
        <w:tc>
          <w:tcPr>
            <w:tcW w:w="662" w:type="pct"/>
            <w:shd w:val="clear" w:color="auto" w:fill="auto"/>
            <w:noWrap/>
            <w:vAlign w:val="bottom"/>
          </w:tcPr>
          <w:p w14:paraId="53A4D501" w14:textId="77777777" w:rsidR="003E63F6" w:rsidRDefault="00CD6422" w:rsidP="00F535BD">
            <w:pPr>
              <w:jc w:val="center"/>
              <w:rPr>
                <w:rFonts w:cs="Arial"/>
                <w:color w:val="000000"/>
                <w:sz w:val="18"/>
                <w:szCs w:val="18"/>
              </w:rPr>
            </w:pPr>
            <w:r>
              <w:rPr>
                <w:rFonts w:cs="Arial"/>
                <w:color w:val="000000"/>
                <w:sz w:val="18"/>
                <w:szCs w:val="18"/>
              </w:rPr>
              <w:t>1,</w:t>
            </w:r>
            <w:r w:rsidR="002C1647">
              <w:rPr>
                <w:rFonts w:cs="Arial"/>
                <w:color w:val="000000"/>
                <w:sz w:val="18"/>
                <w:szCs w:val="18"/>
              </w:rPr>
              <w:t>340</w:t>
            </w:r>
          </w:p>
        </w:tc>
        <w:tc>
          <w:tcPr>
            <w:tcW w:w="591" w:type="pct"/>
            <w:shd w:val="clear" w:color="auto" w:fill="auto"/>
            <w:noWrap/>
            <w:vAlign w:val="bottom"/>
          </w:tcPr>
          <w:p w14:paraId="758C732F" w14:textId="77777777" w:rsidR="003E63F6" w:rsidRDefault="002C1647" w:rsidP="00F535BD">
            <w:pPr>
              <w:jc w:val="center"/>
              <w:rPr>
                <w:rFonts w:cs="Arial"/>
                <w:color w:val="000000"/>
                <w:sz w:val="18"/>
                <w:szCs w:val="18"/>
              </w:rPr>
            </w:pPr>
            <w:r>
              <w:rPr>
                <w:rFonts w:cs="Arial"/>
                <w:color w:val="000000"/>
                <w:sz w:val="18"/>
                <w:szCs w:val="18"/>
              </w:rPr>
              <w:t>27</w:t>
            </w:r>
          </w:p>
        </w:tc>
        <w:tc>
          <w:tcPr>
            <w:tcW w:w="647" w:type="pct"/>
            <w:shd w:val="clear" w:color="auto" w:fill="auto"/>
            <w:noWrap/>
            <w:vAlign w:val="bottom"/>
          </w:tcPr>
          <w:p w14:paraId="282BBA87" w14:textId="77777777" w:rsidR="003E63F6" w:rsidRDefault="0049212D" w:rsidP="00F535BD">
            <w:pPr>
              <w:jc w:val="center"/>
              <w:rPr>
                <w:rFonts w:cs="Arial"/>
                <w:color w:val="000000"/>
                <w:sz w:val="18"/>
                <w:szCs w:val="18"/>
              </w:rPr>
            </w:pPr>
            <w:r>
              <w:rPr>
                <w:rFonts w:cs="Arial"/>
                <w:color w:val="000000"/>
                <w:sz w:val="18"/>
                <w:szCs w:val="18"/>
              </w:rPr>
              <w:t>3</w:t>
            </w:r>
          </w:p>
        </w:tc>
      </w:tr>
      <w:tr w:rsidR="003E63F6" w:rsidRPr="00F06F87" w14:paraId="6F9F0523" w14:textId="77777777" w:rsidTr="003E63F6">
        <w:trPr>
          <w:trHeight w:val="240"/>
        </w:trPr>
        <w:tc>
          <w:tcPr>
            <w:tcW w:w="1291" w:type="pct"/>
            <w:shd w:val="clear" w:color="auto" w:fill="auto"/>
            <w:noWrap/>
            <w:vAlign w:val="bottom"/>
          </w:tcPr>
          <w:p w14:paraId="7348B205" w14:textId="77777777" w:rsidR="003E63F6" w:rsidRDefault="003E63F6" w:rsidP="00F535BD">
            <w:pPr>
              <w:jc w:val="left"/>
              <w:rPr>
                <w:rFonts w:cs="Arial"/>
                <w:color w:val="000000"/>
                <w:sz w:val="18"/>
                <w:szCs w:val="18"/>
              </w:rPr>
            </w:pPr>
            <w:r>
              <w:rPr>
                <w:rFonts w:cs="Arial"/>
                <w:color w:val="000000"/>
                <w:sz w:val="18"/>
                <w:szCs w:val="18"/>
              </w:rPr>
              <w:t>Youth Girls (10-11)</w:t>
            </w:r>
          </w:p>
        </w:tc>
        <w:tc>
          <w:tcPr>
            <w:tcW w:w="650" w:type="pct"/>
            <w:shd w:val="clear" w:color="auto" w:fill="auto"/>
            <w:noWrap/>
            <w:vAlign w:val="bottom"/>
          </w:tcPr>
          <w:p w14:paraId="46E2527E" w14:textId="77777777" w:rsidR="003E63F6" w:rsidRDefault="003E63F6" w:rsidP="00F535BD">
            <w:pPr>
              <w:jc w:val="center"/>
              <w:rPr>
                <w:rFonts w:cs="Arial"/>
                <w:color w:val="000000"/>
                <w:sz w:val="18"/>
                <w:szCs w:val="18"/>
              </w:rPr>
            </w:pPr>
            <w:r>
              <w:rPr>
                <w:rFonts w:cs="Arial"/>
                <w:color w:val="000000"/>
                <w:sz w:val="18"/>
                <w:szCs w:val="18"/>
              </w:rPr>
              <w:t>1,110</w:t>
            </w:r>
          </w:p>
        </w:tc>
        <w:tc>
          <w:tcPr>
            <w:tcW w:w="494" w:type="pct"/>
            <w:shd w:val="clear" w:color="auto" w:fill="auto"/>
            <w:noWrap/>
            <w:vAlign w:val="bottom"/>
          </w:tcPr>
          <w:p w14:paraId="73837C2B" w14:textId="77777777" w:rsidR="003E63F6" w:rsidRDefault="003E63F6" w:rsidP="00F535BD">
            <w:pPr>
              <w:jc w:val="center"/>
              <w:rPr>
                <w:rFonts w:cs="Arial"/>
                <w:color w:val="000000"/>
                <w:sz w:val="18"/>
                <w:szCs w:val="18"/>
              </w:rPr>
            </w:pPr>
            <w:r>
              <w:rPr>
                <w:rFonts w:cs="Arial"/>
                <w:color w:val="000000"/>
                <w:sz w:val="18"/>
                <w:szCs w:val="18"/>
              </w:rPr>
              <w:t>2</w:t>
            </w:r>
          </w:p>
        </w:tc>
        <w:tc>
          <w:tcPr>
            <w:tcW w:w="664" w:type="pct"/>
            <w:shd w:val="clear" w:color="auto" w:fill="auto"/>
            <w:noWrap/>
            <w:vAlign w:val="bottom"/>
          </w:tcPr>
          <w:p w14:paraId="163F7A01" w14:textId="77777777" w:rsidR="003E63F6" w:rsidRDefault="00CD6422" w:rsidP="00F535BD">
            <w:pPr>
              <w:jc w:val="center"/>
              <w:rPr>
                <w:rFonts w:cs="Arial"/>
                <w:color w:val="000000"/>
                <w:sz w:val="18"/>
                <w:szCs w:val="18"/>
              </w:rPr>
            </w:pPr>
            <w:r>
              <w:rPr>
                <w:rFonts w:cs="Arial"/>
                <w:color w:val="000000"/>
                <w:sz w:val="18"/>
                <w:szCs w:val="18"/>
              </w:rPr>
              <w:t>1:</w:t>
            </w:r>
            <w:r w:rsidR="003E63F6">
              <w:rPr>
                <w:rFonts w:cs="Arial"/>
                <w:color w:val="000000"/>
                <w:sz w:val="18"/>
                <w:szCs w:val="18"/>
              </w:rPr>
              <w:t>555</w:t>
            </w:r>
          </w:p>
        </w:tc>
        <w:tc>
          <w:tcPr>
            <w:tcW w:w="662" w:type="pct"/>
            <w:shd w:val="clear" w:color="auto" w:fill="auto"/>
            <w:noWrap/>
            <w:vAlign w:val="bottom"/>
          </w:tcPr>
          <w:p w14:paraId="1C383FEC" w14:textId="77777777" w:rsidR="003E63F6" w:rsidRDefault="002C1647" w:rsidP="00F535BD">
            <w:pPr>
              <w:jc w:val="center"/>
              <w:rPr>
                <w:rFonts w:cs="Arial"/>
                <w:color w:val="000000"/>
                <w:sz w:val="18"/>
                <w:szCs w:val="18"/>
              </w:rPr>
            </w:pPr>
            <w:r>
              <w:rPr>
                <w:rFonts w:cs="Arial"/>
                <w:color w:val="000000"/>
                <w:sz w:val="18"/>
                <w:szCs w:val="18"/>
              </w:rPr>
              <w:t>1, 229</w:t>
            </w:r>
          </w:p>
        </w:tc>
        <w:tc>
          <w:tcPr>
            <w:tcW w:w="591" w:type="pct"/>
            <w:shd w:val="clear" w:color="auto" w:fill="auto"/>
            <w:noWrap/>
            <w:vAlign w:val="bottom"/>
          </w:tcPr>
          <w:p w14:paraId="34F9061E" w14:textId="77777777" w:rsidR="003E63F6" w:rsidRDefault="002C1647" w:rsidP="00F535BD">
            <w:pPr>
              <w:jc w:val="center"/>
              <w:rPr>
                <w:rFonts w:cs="Arial"/>
                <w:color w:val="000000"/>
                <w:sz w:val="18"/>
                <w:szCs w:val="18"/>
              </w:rPr>
            </w:pPr>
            <w:r>
              <w:rPr>
                <w:rFonts w:cs="Arial"/>
                <w:color w:val="000000"/>
                <w:sz w:val="18"/>
                <w:szCs w:val="18"/>
              </w:rPr>
              <w:t>2</w:t>
            </w:r>
          </w:p>
        </w:tc>
        <w:tc>
          <w:tcPr>
            <w:tcW w:w="647" w:type="pct"/>
            <w:shd w:val="clear" w:color="auto" w:fill="auto"/>
            <w:noWrap/>
            <w:vAlign w:val="bottom"/>
          </w:tcPr>
          <w:p w14:paraId="506C8E61" w14:textId="77777777" w:rsidR="003E63F6" w:rsidRDefault="003E63F6" w:rsidP="00F535BD">
            <w:pPr>
              <w:jc w:val="center"/>
              <w:rPr>
                <w:rFonts w:cs="Arial"/>
                <w:color w:val="000000"/>
                <w:sz w:val="18"/>
                <w:szCs w:val="18"/>
              </w:rPr>
            </w:pPr>
            <w:r>
              <w:rPr>
                <w:rFonts w:cs="Arial"/>
                <w:color w:val="000000"/>
                <w:sz w:val="18"/>
                <w:szCs w:val="18"/>
              </w:rPr>
              <w:t>0</w:t>
            </w:r>
          </w:p>
        </w:tc>
      </w:tr>
      <w:tr w:rsidR="003E63F6" w:rsidRPr="00F06F87" w14:paraId="21E53E59" w14:textId="77777777" w:rsidTr="003E63F6">
        <w:trPr>
          <w:trHeight w:val="240"/>
        </w:trPr>
        <w:tc>
          <w:tcPr>
            <w:tcW w:w="1291" w:type="pct"/>
            <w:shd w:val="clear" w:color="auto" w:fill="auto"/>
            <w:noWrap/>
            <w:vAlign w:val="bottom"/>
          </w:tcPr>
          <w:p w14:paraId="4295111E" w14:textId="77777777" w:rsidR="003E63F6" w:rsidRDefault="003E63F6" w:rsidP="00F535BD">
            <w:pPr>
              <w:jc w:val="left"/>
              <w:rPr>
                <w:rFonts w:cs="Arial"/>
                <w:color w:val="000000"/>
                <w:sz w:val="18"/>
                <w:szCs w:val="18"/>
              </w:rPr>
            </w:pPr>
            <w:r>
              <w:rPr>
                <w:rFonts w:cs="Arial"/>
                <w:color w:val="000000"/>
                <w:sz w:val="18"/>
                <w:szCs w:val="18"/>
              </w:rPr>
              <w:t>Mini-Soccer Mixed (8-9)</w:t>
            </w:r>
          </w:p>
        </w:tc>
        <w:tc>
          <w:tcPr>
            <w:tcW w:w="650" w:type="pct"/>
            <w:shd w:val="clear" w:color="auto" w:fill="auto"/>
            <w:noWrap/>
            <w:vAlign w:val="bottom"/>
          </w:tcPr>
          <w:p w14:paraId="6BBE7A0C" w14:textId="77777777" w:rsidR="003E63F6" w:rsidRDefault="003E63F6" w:rsidP="00F535BD">
            <w:pPr>
              <w:jc w:val="center"/>
              <w:rPr>
                <w:rFonts w:cs="Arial"/>
                <w:color w:val="000000"/>
                <w:sz w:val="18"/>
                <w:szCs w:val="18"/>
              </w:rPr>
            </w:pPr>
            <w:r>
              <w:rPr>
                <w:rFonts w:cs="Arial"/>
                <w:color w:val="000000"/>
                <w:sz w:val="18"/>
                <w:szCs w:val="18"/>
              </w:rPr>
              <w:t>2,278</w:t>
            </w:r>
          </w:p>
        </w:tc>
        <w:tc>
          <w:tcPr>
            <w:tcW w:w="494" w:type="pct"/>
            <w:shd w:val="clear" w:color="auto" w:fill="auto"/>
            <w:noWrap/>
            <w:vAlign w:val="bottom"/>
          </w:tcPr>
          <w:p w14:paraId="055D0983" w14:textId="77777777" w:rsidR="003E63F6" w:rsidRDefault="003E63F6" w:rsidP="00F535BD">
            <w:pPr>
              <w:jc w:val="center"/>
              <w:rPr>
                <w:rFonts w:cs="Arial"/>
                <w:color w:val="000000"/>
                <w:sz w:val="18"/>
                <w:szCs w:val="18"/>
              </w:rPr>
            </w:pPr>
            <w:r>
              <w:rPr>
                <w:rFonts w:cs="Arial"/>
                <w:color w:val="000000"/>
                <w:sz w:val="18"/>
                <w:szCs w:val="18"/>
              </w:rPr>
              <w:t>20</w:t>
            </w:r>
          </w:p>
        </w:tc>
        <w:tc>
          <w:tcPr>
            <w:tcW w:w="664" w:type="pct"/>
            <w:shd w:val="clear" w:color="auto" w:fill="auto"/>
            <w:noWrap/>
            <w:vAlign w:val="bottom"/>
          </w:tcPr>
          <w:p w14:paraId="5D429079" w14:textId="77777777" w:rsidR="003E63F6" w:rsidRDefault="00CD6422" w:rsidP="00F535BD">
            <w:pPr>
              <w:jc w:val="center"/>
              <w:rPr>
                <w:rFonts w:cs="Arial"/>
                <w:color w:val="000000"/>
                <w:sz w:val="18"/>
                <w:szCs w:val="18"/>
              </w:rPr>
            </w:pPr>
            <w:r>
              <w:rPr>
                <w:rFonts w:cs="Arial"/>
                <w:color w:val="000000"/>
                <w:sz w:val="18"/>
                <w:szCs w:val="18"/>
              </w:rPr>
              <w:t>1:</w:t>
            </w:r>
            <w:r w:rsidR="003E63F6">
              <w:rPr>
                <w:rFonts w:cs="Arial"/>
                <w:color w:val="000000"/>
                <w:sz w:val="18"/>
                <w:szCs w:val="18"/>
              </w:rPr>
              <w:t>114</w:t>
            </w:r>
          </w:p>
        </w:tc>
        <w:tc>
          <w:tcPr>
            <w:tcW w:w="662" w:type="pct"/>
            <w:shd w:val="clear" w:color="auto" w:fill="auto"/>
            <w:noWrap/>
            <w:vAlign w:val="bottom"/>
          </w:tcPr>
          <w:p w14:paraId="5DAD6066" w14:textId="77777777" w:rsidR="003E63F6" w:rsidRDefault="002C1647" w:rsidP="00F535BD">
            <w:pPr>
              <w:jc w:val="center"/>
              <w:rPr>
                <w:rFonts w:cs="Arial"/>
                <w:color w:val="000000"/>
                <w:sz w:val="18"/>
                <w:szCs w:val="18"/>
              </w:rPr>
            </w:pPr>
            <w:r>
              <w:rPr>
                <w:rFonts w:cs="Arial"/>
                <w:color w:val="000000"/>
                <w:sz w:val="18"/>
                <w:szCs w:val="18"/>
              </w:rPr>
              <w:t>2</w:t>
            </w:r>
            <w:r w:rsidR="00CD6422">
              <w:rPr>
                <w:rFonts w:cs="Arial"/>
                <w:color w:val="000000"/>
                <w:sz w:val="18"/>
                <w:szCs w:val="18"/>
              </w:rPr>
              <w:t>,</w:t>
            </w:r>
            <w:r>
              <w:rPr>
                <w:rFonts w:cs="Arial"/>
                <w:color w:val="000000"/>
                <w:sz w:val="18"/>
                <w:szCs w:val="18"/>
              </w:rPr>
              <w:t>599</w:t>
            </w:r>
          </w:p>
        </w:tc>
        <w:tc>
          <w:tcPr>
            <w:tcW w:w="591" w:type="pct"/>
            <w:shd w:val="clear" w:color="auto" w:fill="auto"/>
            <w:noWrap/>
            <w:vAlign w:val="bottom"/>
          </w:tcPr>
          <w:p w14:paraId="5F581F37" w14:textId="77777777" w:rsidR="003E63F6" w:rsidRDefault="002C1647" w:rsidP="00F535BD">
            <w:pPr>
              <w:jc w:val="center"/>
              <w:rPr>
                <w:rFonts w:cs="Arial"/>
                <w:color w:val="000000"/>
                <w:sz w:val="18"/>
                <w:szCs w:val="18"/>
              </w:rPr>
            </w:pPr>
            <w:r>
              <w:rPr>
                <w:rFonts w:cs="Arial"/>
                <w:color w:val="000000"/>
                <w:sz w:val="18"/>
                <w:szCs w:val="18"/>
              </w:rPr>
              <w:t>22</w:t>
            </w:r>
          </w:p>
        </w:tc>
        <w:tc>
          <w:tcPr>
            <w:tcW w:w="647" w:type="pct"/>
            <w:shd w:val="clear" w:color="auto" w:fill="auto"/>
            <w:noWrap/>
            <w:vAlign w:val="bottom"/>
          </w:tcPr>
          <w:p w14:paraId="52B26BFA" w14:textId="77777777" w:rsidR="003E63F6" w:rsidRDefault="0049212D" w:rsidP="00F535BD">
            <w:pPr>
              <w:jc w:val="center"/>
              <w:rPr>
                <w:rFonts w:cs="Arial"/>
                <w:color w:val="000000"/>
                <w:sz w:val="18"/>
                <w:szCs w:val="18"/>
              </w:rPr>
            </w:pPr>
            <w:r>
              <w:rPr>
                <w:rFonts w:cs="Arial"/>
                <w:color w:val="000000"/>
                <w:sz w:val="18"/>
                <w:szCs w:val="18"/>
              </w:rPr>
              <w:t>2</w:t>
            </w:r>
          </w:p>
        </w:tc>
      </w:tr>
      <w:tr w:rsidR="0049212D" w:rsidRPr="00F06F87" w14:paraId="1E4C605D" w14:textId="77777777" w:rsidTr="003E63F6">
        <w:trPr>
          <w:trHeight w:val="240"/>
        </w:trPr>
        <w:tc>
          <w:tcPr>
            <w:tcW w:w="1291" w:type="pct"/>
            <w:shd w:val="clear" w:color="auto" w:fill="auto"/>
            <w:noWrap/>
            <w:vAlign w:val="bottom"/>
          </w:tcPr>
          <w:p w14:paraId="72959EB7" w14:textId="77777777" w:rsidR="0049212D" w:rsidRDefault="0049212D" w:rsidP="00F535BD">
            <w:pPr>
              <w:jc w:val="left"/>
              <w:rPr>
                <w:rFonts w:cs="Arial"/>
                <w:color w:val="000000"/>
                <w:sz w:val="18"/>
                <w:szCs w:val="18"/>
              </w:rPr>
            </w:pPr>
            <w:r>
              <w:rPr>
                <w:rFonts w:cs="Arial"/>
                <w:color w:val="000000"/>
                <w:sz w:val="18"/>
                <w:szCs w:val="18"/>
              </w:rPr>
              <w:t>Mini-Soccer Mixed (6-7)</w:t>
            </w:r>
          </w:p>
        </w:tc>
        <w:tc>
          <w:tcPr>
            <w:tcW w:w="650" w:type="pct"/>
            <w:shd w:val="clear" w:color="auto" w:fill="auto"/>
            <w:noWrap/>
            <w:vAlign w:val="bottom"/>
          </w:tcPr>
          <w:p w14:paraId="70F6D022" w14:textId="77777777" w:rsidR="0049212D" w:rsidRDefault="0049212D" w:rsidP="00F535BD">
            <w:pPr>
              <w:jc w:val="center"/>
              <w:rPr>
                <w:rFonts w:cs="Arial"/>
                <w:color w:val="000000"/>
                <w:sz w:val="18"/>
                <w:szCs w:val="18"/>
              </w:rPr>
            </w:pPr>
            <w:r>
              <w:rPr>
                <w:rFonts w:cs="Arial"/>
                <w:color w:val="000000"/>
                <w:sz w:val="18"/>
                <w:szCs w:val="18"/>
              </w:rPr>
              <w:t>2, 318</w:t>
            </w:r>
          </w:p>
        </w:tc>
        <w:tc>
          <w:tcPr>
            <w:tcW w:w="494" w:type="pct"/>
            <w:shd w:val="clear" w:color="auto" w:fill="auto"/>
            <w:noWrap/>
            <w:vAlign w:val="bottom"/>
          </w:tcPr>
          <w:p w14:paraId="479B99B8" w14:textId="77777777" w:rsidR="0049212D" w:rsidRDefault="0049212D" w:rsidP="00F535BD">
            <w:pPr>
              <w:jc w:val="center"/>
              <w:rPr>
                <w:rFonts w:cs="Arial"/>
                <w:color w:val="000000"/>
                <w:sz w:val="18"/>
                <w:szCs w:val="18"/>
              </w:rPr>
            </w:pPr>
            <w:r>
              <w:rPr>
                <w:rFonts w:cs="Arial"/>
                <w:color w:val="000000"/>
                <w:sz w:val="18"/>
                <w:szCs w:val="18"/>
              </w:rPr>
              <w:t>28</w:t>
            </w:r>
          </w:p>
        </w:tc>
        <w:tc>
          <w:tcPr>
            <w:tcW w:w="664" w:type="pct"/>
            <w:shd w:val="clear" w:color="auto" w:fill="auto"/>
            <w:noWrap/>
            <w:vAlign w:val="bottom"/>
          </w:tcPr>
          <w:p w14:paraId="3764FAF1" w14:textId="77777777" w:rsidR="0049212D" w:rsidRDefault="0049212D" w:rsidP="00F535BD">
            <w:pPr>
              <w:jc w:val="center"/>
              <w:rPr>
                <w:rFonts w:cs="Arial"/>
                <w:color w:val="000000"/>
                <w:sz w:val="18"/>
                <w:szCs w:val="18"/>
              </w:rPr>
            </w:pPr>
            <w:r>
              <w:rPr>
                <w:rFonts w:cs="Arial"/>
                <w:color w:val="000000"/>
                <w:sz w:val="18"/>
                <w:szCs w:val="18"/>
              </w:rPr>
              <w:t>1:83</w:t>
            </w:r>
          </w:p>
        </w:tc>
        <w:tc>
          <w:tcPr>
            <w:tcW w:w="662" w:type="pct"/>
            <w:shd w:val="clear" w:color="auto" w:fill="auto"/>
            <w:noWrap/>
            <w:vAlign w:val="bottom"/>
          </w:tcPr>
          <w:p w14:paraId="37FBB3E3" w14:textId="77777777" w:rsidR="0049212D" w:rsidRDefault="0049212D" w:rsidP="00F535BD">
            <w:pPr>
              <w:jc w:val="center"/>
              <w:rPr>
                <w:rFonts w:cs="Arial"/>
                <w:color w:val="000000"/>
                <w:sz w:val="18"/>
                <w:szCs w:val="18"/>
              </w:rPr>
            </w:pPr>
            <w:r>
              <w:rPr>
                <w:rFonts w:cs="Arial"/>
                <w:color w:val="000000"/>
                <w:sz w:val="18"/>
                <w:szCs w:val="18"/>
              </w:rPr>
              <w:t>2, 601</w:t>
            </w:r>
          </w:p>
        </w:tc>
        <w:tc>
          <w:tcPr>
            <w:tcW w:w="591" w:type="pct"/>
            <w:shd w:val="clear" w:color="auto" w:fill="auto"/>
            <w:noWrap/>
            <w:vAlign w:val="bottom"/>
          </w:tcPr>
          <w:p w14:paraId="4E30D81E" w14:textId="77777777" w:rsidR="0049212D" w:rsidRDefault="0049212D" w:rsidP="00F535BD">
            <w:pPr>
              <w:jc w:val="center"/>
              <w:rPr>
                <w:rFonts w:cs="Arial"/>
                <w:color w:val="000000"/>
                <w:sz w:val="18"/>
                <w:szCs w:val="18"/>
              </w:rPr>
            </w:pPr>
            <w:r>
              <w:rPr>
                <w:rFonts w:cs="Arial"/>
                <w:color w:val="000000"/>
                <w:sz w:val="18"/>
                <w:szCs w:val="18"/>
              </w:rPr>
              <w:t>31</w:t>
            </w:r>
          </w:p>
        </w:tc>
        <w:tc>
          <w:tcPr>
            <w:tcW w:w="647" w:type="pct"/>
            <w:shd w:val="clear" w:color="auto" w:fill="auto"/>
            <w:noWrap/>
            <w:vAlign w:val="bottom"/>
          </w:tcPr>
          <w:p w14:paraId="42DFC9C5" w14:textId="77777777" w:rsidR="0049212D" w:rsidRDefault="0049212D" w:rsidP="00F535BD">
            <w:pPr>
              <w:jc w:val="center"/>
              <w:rPr>
                <w:rFonts w:cs="Arial"/>
                <w:color w:val="000000"/>
                <w:sz w:val="18"/>
                <w:szCs w:val="18"/>
              </w:rPr>
            </w:pPr>
            <w:r>
              <w:rPr>
                <w:rFonts w:cs="Arial"/>
                <w:color w:val="000000"/>
                <w:sz w:val="18"/>
                <w:szCs w:val="18"/>
              </w:rPr>
              <w:t>3</w:t>
            </w:r>
          </w:p>
        </w:tc>
      </w:tr>
    </w:tbl>
    <w:p w14:paraId="7319826F" w14:textId="77777777" w:rsidR="00C1367E" w:rsidRPr="00C1367E" w:rsidRDefault="00C1367E" w:rsidP="00494634">
      <w:pPr>
        <w:jc w:val="left"/>
      </w:pPr>
    </w:p>
    <w:p w14:paraId="5B815BAB" w14:textId="77777777" w:rsidR="000B5D01" w:rsidRDefault="000B5D01" w:rsidP="00494634">
      <w:pPr>
        <w:jc w:val="left"/>
        <w:rPr>
          <w:i/>
        </w:rPr>
      </w:pPr>
    </w:p>
    <w:p w14:paraId="0E81D138" w14:textId="77777777" w:rsidR="000B5D01" w:rsidRDefault="000B5D01" w:rsidP="00494634">
      <w:pPr>
        <w:jc w:val="left"/>
        <w:rPr>
          <w:i/>
        </w:rPr>
      </w:pPr>
    </w:p>
    <w:p w14:paraId="382DC4E4" w14:textId="77777777" w:rsidR="000B5D01" w:rsidRDefault="000B5D01" w:rsidP="00494634">
      <w:pPr>
        <w:jc w:val="left"/>
        <w:rPr>
          <w:i/>
        </w:rPr>
      </w:pPr>
    </w:p>
    <w:p w14:paraId="3777B522" w14:textId="77777777" w:rsidR="000B5D01" w:rsidRDefault="000B5D01" w:rsidP="00494634">
      <w:pPr>
        <w:jc w:val="left"/>
        <w:rPr>
          <w:i/>
        </w:rPr>
      </w:pPr>
    </w:p>
    <w:p w14:paraId="1D8F011C" w14:textId="77777777" w:rsidR="000B5D01" w:rsidRDefault="000B5D01" w:rsidP="00494634">
      <w:pPr>
        <w:jc w:val="left"/>
        <w:rPr>
          <w:i/>
        </w:rPr>
      </w:pPr>
    </w:p>
    <w:p w14:paraId="34ADD46F" w14:textId="6B6F07E6" w:rsidR="00494634" w:rsidRPr="00C1367E" w:rsidRDefault="00095342" w:rsidP="00494634">
      <w:pPr>
        <w:jc w:val="left"/>
        <w:rPr>
          <w:highlight w:val="yellow"/>
        </w:rPr>
      </w:pPr>
      <w:r>
        <w:rPr>
          <w:i/>
        </w:rPr>
        <w:t>Table 2.11</w:t>
      </w:r>
      <w:r w:rsidR="00494634" w:rsidRPr="00C1367E">
        <w:rPr>
          <w:i/>
        </w:rPr>
        <w:t>:</w:t>
      </w:r>
      <w:r w:rsidR="00494634" w:rsidRPr="008F1E64">
        <w:rPr>
          <w:i/>
        </w:rPr>
        <w:t xml:space="preserve"> Team generation rates</w:t>
      </w:r>
      <w:r w:rsidR="00494634">
        <w:rPr>
          <w:i/>
        </w:rPr>
        <w:t xml:space="preserve"> (by </w:t>
      </w:r>
      <w:r w:rsidR="00BC77B5">
        <w:rPr>
          <w:i/>
        </w:rPr>
        <w:t>Analysis Area</w:t>
      </w:r>
      <w:r w:rsidR="00494634">
        <w:rPr>
          <w:i/>
        </w:rPr>
        <w:t>)</w:t>
      </w:r>
    </w:p>
    <w:p w14:paraId="0BBB86C3" w14:textId="77777777" w:rsidR="00494634" w:rsidRDefault="00494634" w:rsidP="00494634"/>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2"/>
        <w:gridCol w:w="1797"/>
        <w:gridCol w:w="1239"/>
        <w:gridCol w:w="967"/>
        <w:gridCol w:w="827"/>
        <w:gridCol w:w="1089"/>
        <w:gridCol w:w="639"/>
      </w:tblGrid>
      <w:tr w:rsidR="003E63F6" w:rsidRPr="008F1E64" w14:paraId="49D11E43" w14:textId="77777777" w:rsidTr="0049212D">
        <w:trPr>
          <w:trHeight w:val="557"/>
        </w:trPr>
        <w:tc>
          <w:tcPr>
            <w:tcW w:w="1201" w:type="pct"/>
            <w:vMerge w:val="restart"/>
            <w:shd w:val="clear" w:color="auto" w:fill="DBE5F1" w:themeFill="accent1" w:themeFillTint="33"/>
            <w:hideMark/>
          </w:tcPr>
          <w:p w14:paraId="342D918D" w14:textId="77777777" w:rsidR="003E63F6" w:rsidRPr="008F1E64" w:rsidRDefault="003E63F6" w:rsidP="00F711D7">
            <w:pPr>
              <w:spacing w:before="40"/>
              <w:jc w:val="left"/>
              <w:rPr>
                <w:rFonts w:cs="Arial"/>
                <w:b/>
                <w:color w:val="000000"/>
                <w:sz w:val="18"/>
                <w:szCs w:val="18"/>
                <w:lang w:eastAsia="en-GB"/>
              </w:rPr>
            </w:pPr>
            <w:r w:rsidRPr="008F1E64">
              <w:rPr>
                <w:rFonts w:cs="Arial"/>
                <w:b/>
                <w:color w:val="000000"/>
                <w:sz w:val="18"/>
                <w:szCs w:val="18"/>
                <w:lang w:eastAsia="en-GB"/>
              </w:rPr>
              <w:t>Age group</w:t>
            </w:r>
          </w:p>
        </w:tc>
        <w:tc>
          <w:tcPr>
            <w:tcW w:w="3799" w:type="pct"/>
            <w:gridSpan w:val="6"/>
            <w:shd w:val="clear" w:color="auto" w:fill="DBE5F1" w:themeFill="accent1" w:themeFillTint="33"/>
          </w:tcPr>
          <w:p w14:paraId="5335963A" w14:textId="77777777" w:rsidR="003E63F6" w:rsidRPr="008F1E64" w:rsidRDefault="003E63F6" w:rsidP="00F711D7">
            <w:pPr>
              <w:spacing w:before="40"/>
              <w:jc w:val="center"/>
              <w:rPr>
                <w:rFonts w:cs="Arial"/>
                <w:b/>
                <w:color w:val="000000"/>
                <w:sz w:val="18"/>
                <w:szCs w:val="18"/>
                <w:lang w:eastAsia="en-GB"/>
              </w:rPr>
            </w:pPr>
            <w:r w:rsidRPr="008F1E64">
              <w:rPr>
                <w:rFonts w:cs="Arial"/>
                <w:b/>
                <w:color w:val="000000"/>
                <w:sz w:val="18"/>
                <w:szCs w:val="18"/>
                <w:lang w:eastAsia="en-GB"/>
              </w:rPr>
              <w:t>Additional teams that may be generated from the increased population</w:t>
            </w:r>
            <w:r>
              <w:rPr>
                <w:rFonts w:cs="Arial"/>
                <w:b/>
                <w:color w:val="000000"/>
                <w:sz w:val="18"/>
                <w:szCs w:val="18"/>
                <w:lang w:eastAsia="en-GB"/>
              </w:rPr>
              <w:t xml:space="preserve"> (by </w:t>
            </w:r>
            <w:r w:rsidR="00BC77B5">
              <w:rPr>
                <w:rFonts w:cs="Arial"/>
                <w:b/>
                <w:color w:val="000000"/>
                <w:sz w:val="18"/>
                <w:szCs w:val="18"/>
                <w:lang w:eastAsia="en-GB"/>
              </w:rPr>
              <w:t>Analysis Area</w:t>
            </w:r>
            <w:r>
              <w:rPr>
                <w:rFonts w:cs="Arial"/>
                <w:b/>
                <w:color w:val="000000"/>
                <w:sz w:val="18"/>
                <w:szCs w:val="18"/>
                <w:lang w:eastAsia="en-GB"/>
              </w:rPr>
              <w:t>)</w:t>
            </w:r>
          </w:p>
        </w:tc>
      </w:tr>
      <w:tr w:rsidR="0049212D" w:rsidRPr="008F1E64" w14:paraId="3A3F5127" w14:textId="77777777" w:rsidTr="0049212D">
        <w:trPr>
          <w:trHeight w:val="424"/>
        </w:trPr>
        <w:tc>
          <w:tcPr>
            <w:tcW w:w="1201" w:type="pct"/>
            <w:vMerge/>
            <w:shd w:val="clear" w:color="auto" w:fill="DBE5F1" w:themeFill="accent1" w:themeFillTint="33"/>
            <w:hideMark/>
          </w:tcPr>
          <w:p w14:paraId="7682DF75" w14:textId="77777777" w:rsidR="003E63F6" w:rsidRPr="008F1E64" w:rsidRDefault="003E63F6" w:rsidP="00F711D7">
            <w:pPr>
              <w:spacing w:before="40"/>
              <w:jc w:val="left"/>
              <w:rPr>
                <w:rFonts w:cs="Arial"/>
                <w:b/>
                <w:color w:val="000000"/>
                <w:sz w:val="18"/>
                <w:szCs w:val="18"/>
                <w:lang w:eastAsia="en-GB"/>
              </w:rPr>
            </w:pPr>
          </w:p>
        </w:tc>
        <w:tc>
          <w:tcPr>
            <w:tcW w:w="1041" w:type="pct"/>
            <w:shd w:val="clear" w:color="auto" w:fill="DBE5F1" w:themeFill="accent1" w:themeFillTint="33"/>
            <w:hideMark/>
          </w:tcPr>
          <w:p w14:paraId="15C373A8" w14:textId="77777777" w:rsidR="003E63F6" w:rsidRPr="008F1E64" w:rsidRDefault="009B311A" w:rsidP="00F711D7">
            <w:pPr>
              <w:spacing w:before="40"/>
              <w:jc w:val="center"/>
              <w:rPr>
                <w:rFonts w:cs="Arial"/>
                <w:b/>
                <w:color w:val="000000"/>
                <w:sz w:val="18"/>
                <w:szCs w:val="18"/>
                <w:lang w:eastAsia="en-GB"/>
              </w:rPr>
            </w:pPr>
            <w:r>
              <w:rPr>
                <w:rFonts w:cs="Arial"/>
                <w:b/>
                <w:color w:val="000000"/>
                <w:sz w:val="18"/>
                <w:szCs w:val="18"/>
                <w:lang w:eastAsia="en-GB"/>
              </w:rPr>
              <w:t>Ashby-de-la-Zouch</w:t>
            </w:r>
          </w:p>
        </w:tc>
        <w:tc>
          <w:tcPr>
            <w:tcW w:w="718" w:type="pct"/>
            <w:shd w:val="clear" w:color="auto" w:fill="DBE5F1" w:themeFill="accent1" w:themeFillTint="33"/>
            <w:hideMark/>
          </w:tcPr>
          <w:p w14:paraId="0638BA18" w14:textId="77777777" w:rsidR="003E63F6" w:rsidRPr="008F1E64" w:rsidRDefault="007C3587" w:rsidP="00F711D7">
            <w:pPr>
              <w:spacing w:before="40"/>
              <w:jc w:val="center"/>
              <w:rPr>
                <w:rFonts w:cs="Arial"/>
                <w:b/>
                <w:color w:val="000000"/>
                <w:sz w:val="18"/>
                <w:szCs w:val="18"/>
                <w:lang w:eastAsia="en-GB"/>
              </w:rPr>
            </w:pPr>
            <w:r>
              <w:rPr>
                <w:rFonts w:cs="Arial"/>
                <w:b/>
                <w:color w:val="000000"/>
                <w:sz w:val="18"/>
                <w:szCs w:val="18"/>
                <w:lang w:eastAsia="en-GB"/>
              </w:rPr>
              <w:t>Castle Donington/Kegworth</w:t>
            </w:r>
          </w:p>
        </w:tc>
        <w:tc>
          <w:tcPr>
            <w:tcW w:w="560" w:type="pct"/>
            <w:shd w:val="clear" w:color="auto" w:fill="DBE5F1" w:themeFill="accent1" w:themeFillTint="33"/>
            <w:hideMark/>
          </w:tcPr>
          <w:p w14:paraId="4947D7D3" w14:textId="77777777" w:rsidR="003E63F6" w:rsidRPr="008F1E64" w:rsidRDefault="00C1367E" w:rsidP="00F711D7">
            <w:pPr>
              <w:spacing w:before="40"/>
              <w:jc w:val="center"/>
              <w:rPr>
                <w:rFonts w:cs="Arial"/>
                <w:b/>
                <w:color w:val="000000"/>
                <w:sz w:val="18"/>
                <w:szCs w:val="18"/>
                <w:lang w:eastAsia="en-GB"/>
              </w:rPr>
            </w:pPr>
            <w:r>
              <w:rPr>
                <w:rFonts w:cs="Arial"/>
                <w:b/>
                <w:color w:val="000000"/>
                <w:sz w:val="18"/>
                <w:szCs w:val="18"/>
                <w:lang w:eastAsia="en-GB"/>
              </w:rPr>
              <w:t>Coalville</w:t>
            </w:r>
          </w:p>
        </w:tc>
        <w:tc>
          <w:tcPr>
            <w:tcW w:w="479" w:type="pct"/>
            <w:shd w:val="clear" w:color="auto" w:fill="DBE5F1" w:themeFill="accent1" w:themeFillTint="33"/>
          </w:tcPr>
          <w:p w14:paraId="642FA0D4" w14:textId="77777777" w:rsidR="003E63F6" w:rsidRDefault="00C1367E" w:rsidP="00F711D7">
            <w:pPr>
              <w:spacing w:before="40"/>
              <w:jc w:val="center"/>
              <w:rPr>
                <w:rFonts w:cs="Arial"/>
                <w:b/>
                <w:color w:val="000000"/>
                <w:sz w:val="18"/>
                <w:szCs w:val="18"/>
                <w:lang w:eastAsia="en-GB"/>
              </w:rPr>
            </w:pPr>
            <w:r>
              <w:rPr>
                <w:rFonts w:cs="Arial"/>
                <w:b/>
                <w:color w:val="000000"/>
                <w:sz w:val="18"/>
                <w:szCs w:val="18"/>
                <w:lang w:eastAsia="en-GB"/>
              </w:rPr>
              <w:t>Ibstock</w:t>
            </w:r>
          </w:p>
        </w:tc>
        <w:tc>
          <w:tcPr>
            <w:tcW w:w="631" w:type="pct"/>
            <w:shd w:val="clear" w:color="auto" w:fill="DBE5F1" w:themeFill="accent1" w:themeFillTint="33"/>
          </w:tcPr>
          <w:p w14:paraId="1239C36E" w14:textId="77777777" w:rsidR="003E63F6" w:rsidRDefault="00C1367E" w:rsidP="00F711D7">
            <w:pPr>
              <w:spacing w:before="40"/>
              <w:jc w:val="center"/>
              <w:rPr>
                <w:rFonts w:cs="Arial"/>
                <w:b/>
                <w:color w:val="000000"/>
                <w:sz w:val="18"/>
                <w:szCs w:val="18"/>
                <w:lang w:eastAsia="en-GB"/>
              </w:rPr>
            </w:pPr>
            <w:r>
              <w:rPr>
                <w:rFonts w:cs="Arial"/>
                <w:b/>
                <w:color w:val="000000"/>
                <w:sz w:val="18"/>
                <w:szCs w:val="18"/>
                <w:lang w:eastAsia="en-GB"/>
              </w:rPr>
              <w:t>Measham</w:t>
            </w:r>
          </w:p>
        </w:tc>
        <w:tc>
          <w:tcPr>
            <w:tcW w:w="370" w:type="pct"/>
            <w:shd w:val="clear" w:color="auto" w:fill="DBE5F1" w:themeFill="accent1" w:themeFillTint="33"/>
            <w:hideMark/>
          </w:tcPr>
          <w:p w14:paraId="4D0B0157" w14:textId="77777777" w:rsidR="003E63F6" w:rsidRPr="008F1E64" w:rsidRDefault="003E63F6" w:rsidP="00F711D7">
            <w:pPr>
              <w:spacing w:before="40"/>
              <w:jc w:val="center"/>
              <w:rPr>
                <w:rFonts w:cs="Arial"/>
                <w:b/>
                <w:color w:val="000000"/>
                <w:sz w:val="18"/>
                <w:szCs w:val="18"/>
                <w:lang w:eastAsia="en-GB"/>
              </w:rPr>
            </w:pPr>
            <w:r>
              <w:rPr>
                <w:rFonts w:cs="Arial"/>
                <w:b/>
                <w:color w:val="000000"/>
                <w:sz w:val="18"/>
                <w:szCs w:val="18"/>
                <w:lang w:eastAsia="en-GB"/>
              </w:rPr>
              <w:t>Total</w:t>
            </w:r>
          </w:p>
        </w:tc>
      </w:tr>
      <w:tr w:rsidR="0049212D" w:rsidRPr="008F1E64" w14:paraId="5CC0A909" w14:textId="77777777" w:rsidTr="0049212D">
        <w:trPr>
          <w:trHeight w:val="240"/>
        </w:trPr>
        <w:tc>
          <w:tcPr>
            <w:tcW w:w="1201" w:type="pct"/>
            <w:shd w:val="clear" w:color="auto" w:fill="auto"/>
            <w:noWrap/>
            <w:vAlign w:val="bottom"/>
            <w:hideMark/>
          </w:tcPr>
          <w:p w14:paraId="2A192A3F" w14:textId="77777777" w:rsidR="003E63F6" w:rsidRDefault="003E63F6" w:rsidP="00F711D7">
            <w:pPr>
              <w:spacing w:before="40"/>
              <w:rPr>
                <w:rFonts w:cs="Arial"/>
                <w:color w:val="000000"/>
                <w:sz w:val="18"/>
                <w:szCs w:val="18"/>
              </w:rPr>
            </w:pPr>
            <w:r>
              <w:rPr>
                <w:rFonts w:cs="Arial"/>
                <w:color w:val="000000"/>
                <w:sz w:val="18"/>
                <w:szCs w:val="18"/>
              </w:rPr>
              <w:t>Senior Men (16-45)</w:t>
            </w:r>
          </w:p>
        </w:tc>
        <w:tc>
          <w:tcPr>
            <w:tcW w:w="1041" w:type="pct"/>
            <w:shd w:val="clear" w:color="auto" w:fill="auto"/>
            <w:noWrap/>
            <w:vAlign w:val="bottom"/>
          </w:tcPr>
          <w:p w14:paraId="22768E00" w14:textId="77777777" w:rsidR="003E63F6" w:rsidRDefault="0049212D" w:rsidP="003E63F6">
            <w:pPr>
              <w:jc w:val="center"/>
              <w:rPr>
                <w:rFonts w:cs="Arial"/>
                <w:color w:val="000000"/>
                <w:sz w:val="18"/>
                <w:szCs w:val="18"/>
              </w:rPr>
            </w:pPr>
            <w:r>
              <w:rPr>
                <w:rFonts w:cs="Arial"/>
                <w:color w:val="000000"/>
                <w:sz w:val="18"/>
                <w:szCs w:val="18"/>
              </w:rPr>
              <w:t>2</w:t>
            </w:r>
          </w:p>
        </w:tc>
        <w:tc>
          <w:tcPr>
            <w:tcW w:w="718" w:type="pct"/>
            <w:shd w:val="clear" w:color="auto" w:fill="auto"/>
            <w:noWrap/>
          </w:tcPr>
          <w:p w14:paraId="39326B0B"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0</w:t>
            </w:r>
          </w:p>
        </w:tc>
        <w:tc>
          <w:tcPr>
            <w:tcW w:w="560" w:type="pct"/>
            <w:shd w:val="clear" w:color="auto" w:fill="auto"/>
            <w:noWrap/>
          </w:tcPr>
          <w:p w14:paraId="5E41650D" w14:textId="77777777" w:rsidR="003E63F6" w:rsidRPr="00C1367E" w:rsidRDefault="0049212D" w:rsidP="00F711D7">
            <w:pPr>
              <w:spacing w:before="40"/>
              <w:jc w:val="center"/>
              <w:rPr>
                <w:rFonts w:cs="Arial"/>
                <w:color w:val="000000"/>
                <w:sz w:val="18"/>
                <w:szCs w:val="18"/>
              </w:rPr>
            </w:pPr>
            <w:r>
              <w:rPr>
                <w:rFonts w:cs="Arial"/>
                <w:color w:val="000000"/>
                <w:sz w:val="18"/>
                <w:szCs w:val="18"/>
              </w:rPr>
              <w:t>2</w:t>
            </w:r>
          </w:p>
        </w:tc>
        <w:tc>
          <w:tcPr>
            <w:tcW w:w="479" w:type="pct"/>
          </w:tcPr>
          <w:p w14:paraId="0DCE9EAF" w14:textId="77777777" w:rsidR="003E63F6" w:rsidRPr="00C1367E" w:rsidRDefault="0049212D" w:rsidP="00F711D7">
            <w:pPr>
              <w:spacing w:before="40"/>
              <w:jc w:val="center"/>
              <w:rPr>
                <w:rFonts w:cs="Arial"/>
                <w:color w:val="000000"/>
                <w:sz w:val="18"/>
                <w:szCs w:val="18"/>
              </w:rPr>
            </w:pPr>
            <w:r>
              <w:rPr>
                <w:rFonts w:cs="Arial"/>
                <w:color w:val="000000"/>
                <w:sz w:val="18"/>
                <w:szCs w:val="18"/>
              </w:rPr>
              <w:t>1</w:t>
            </w:r>
          </w:p>
        </w:tc>
        <w:tc>
          <w:tcPr>
            <w:tcW w:w="631" w:type="pct"/>
          </w:tcPr>
          <w:p w14:paraId="4AAA55D2"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0</w:t>
            </w:r>
          </w:p>
        </w:tc>
        <w:tc>
          <w:tcPr>
            <w:tcW w:w="370" w:type="pct"/>
            <w:shd w:val="clear" w:color="auto" w:fill="auto"/>
            <w:noWrap/>
          </w:tcPr>
          <w:p w14:paraId="03AB469D" w14:textId="77777777" w:rsidR="003E63F6" w:rsidRPr="002963C2" w:rsidRDefault="0049212D" w:rsidP="00F711D7">
            <w:pPr>
              <w:spacing w:before="40"/>
              <w:jc w:val="center"/>
              <w:rPr>
                <w:rFonts w:cs="Arial"/>
                <w:b/>
                <w:color w:val="000000"/>
                <w:sz w:val="18"/>
                <w:szCs w:val="18"/>
              </w:rPr>
            </w:pPr>
            <w:r>
              <w:rPr>
                <w:rFonts w:cs="Arial"/>
                <w:b/>
                <w:color w:val="000000"/>
                <w:sz w:val="18"/>
                <w:szCs w:val="18"/>
              </w:rPr>
              <w:t>5</w:t>
            </w:r>
          </w:p>
        </w:tc>
      </w:tr>
      <w:tr w:rsidR="0049212D" w:rsidRPr="008F1E64" w14:paraId="6E788F65" w14:textId="77777777" w:rsidTr="0049212D">
        <w:trPr>
          <w:trHeight w:val="240"/>
        </w:trPr>
        <w:tc>
          <w:tcPr>
            <w:tcW w:w="1201" w:type="pct"/>
            <w:shd w:val="clear" w:color="auto" w:fill="auto"/>
            <w:noWrap/>
            <w:vAlign w:val="bottom"/>
            <w:hideMark/>
          </w:tcPr>
          <w:p w14:paraId="66219A5B" w14:textId="77777777" w:rsidR="003E63F6" w:rsidRDefault="003E63F6" w:rsidP="00F711D7">
            <w:pPr>
              <w:spacing w:before="40"/>
              <w:rPr>
                <w:rFonts w:cs="Arial"/>
                <w:color w:val="000000"/>
                <w:sz w:val="18"/>
                <w:szCs w:val="18"/>
              </w:rPr>
            </w:pPr>
            <w:r>
              <w:rPr>
                <w:rFonts w:cs="Arial"/>
                <w:color w:val="000000"/>
                <w:sz w:val="18"/>
                <w:szCs w:val="18"/>
              </w:rPr>
              <w:t>Senior Women (16-45)</w:t>
            </w:r>
          </w:p>
        </w:tc>
        <w:tc>
          <w:tcPr>
            <w:tcW w:w="1041" w:type="pct"/>
            <w:shd w:val="clear" w:color="auto" w:fill="auto"/>
            <w:noWrap/>
            <w:vAlign w:val="bottom"/>
          </w:tcPr>
          <w:p w14:paraId="322B77F7" w14:textId="77777777" w:rsidR="003E63F6" w:rsidRDefault="003E63F6" w:rsidP="003E63F6">
            <w:pPr>
              <w:jc w:val="center"/>
              <w:rPr>
                <w:rFonts w:cs="Arial"/>
                <w:color w:val="000000"/>
                <w:sz w:val="18"/>
                <w:szCs w:val="18"/>
              </w:rPr>
            </w:pPr>
            <w:r>
              <w:rPr>
                <w:rFonts w:cs="Arial"/>
                <w:color w:val="000000"/>
                <w:sz w:val="18"/>
                <w:szCs w:val="18"/>
              </w:rPr>
              <w:t>0</w:t>
            </w:r>
          </w:p>
        </w:tc>
        <w:tc>
          <w:tcPr>
            <w:tcW w:w="718" w:type="pct"/>
            <w:shd w:val="clear" w:color="auto" w:fill="auto"/>
            <w:noWrap/>
          </w:tcPr>
          <w:p w14:paraId="48A60F94"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0</w:t>
            </w:r>
          </w:p>
        </w:tc>
        <w:tc>
          <w:tcPr>
            <w:tcW w:w="560" w:type="pct"/>
            <w:shd w:val="clear" w:color="auto" w:fill="auto"/>
            <w:noWrap/>
          </w:tcPr>
          <w:p w14:paraId="25B07A3B"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0</w:t>
            </w:r>
          </w:p>
        </w:tc>
        <w:tc>
          <w:tcPr>
            <w:tcW w:w="479" w:type="pct"/>
          </w:tcPr>
          <w:p w14:paraId="7E4DFEA0"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0</w:t>
            </w:r>
          </w:p>
        </w:tc>
        <w:tc>
          <w:tcPr>
            <w:tcW w:w="631" w:type="pct"/>
          </w:tcPr>
          <w:p w14:paraId="112E2E1F"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0</w:t>
            </w:r>
          </w:p>
        </w:tc>
        <w:tc>
          <w:tcPr>
            <w:tcW w:w="370" w:type="pct"/>
            <w:shd w:val="clear" w:color="auto" w:fill="auto"/>
            <w:noWrap/>
          </w:tcPr>
          <w:p w14:paraId="33AC279D" w14:textId="77777777" w:rsidR="003E63F6" w:rsidRPr="002963C2" w:rsidRDefault="00C1367E" w:rsidP="00F711D7">
            <w:pPr>
              <w:spacing w:before="40"/>
              <w:jc w:val="center"/>
              <w:rPr>
                <w:rFonts w:cs="Arial"/>
                <w:b/>
                <w:color w:val="000000"/>
                <w:sz w:val="18"/>
                <w:szCs w:val="18"/>
              </w:rPr>
            </w:pPr>
            <w:r w:rsidRPr="002963C2">
              <w:rPr>
                <w:rFonts w:cs="Arial"/>
                <w:b/>
                <w:color w:val="000000"/>
                <w:sz w:val="18"/>
                <w:szCs w:val="18"/>
              </w:rPr>
              <w:t>0</w:t>
            </w:r>
          </w:p>
        </w:tc>
      </w:tr>
      <w:tr w:rsidR="0049212D" w:rsidRPr="008F1E64" w14:paraId="52E2ACF3" w14:textId="77777777" w:rsidTr="0049212D">
        <w:trPr>
          <w:trHeight w:val="240"/>
        </w:trPr>
        <w:tc>
          <w:tcPr>
            <w:tcW w:w="1201" w:type="pct"/>
            <w:shd w:val="clear" w:color="auto" w:fill="auto"/>
            <w:noWrap/>
            <w:vAlign w:val="bottom"/>
            <w:hideMark/>
          </w:tcPr>
          <w:p w14:paraId="2221FBF8" w14:textId="77777777" w:rsidR="003E63F6" w:rsidRDefault="003E63F6" w:rsidP="00F711D7">
            <w:pPr>
              <w:spacing w:before="40"/>
              <w:rPr>
                <w:rFonts w:cs="Arial"/>
                <w:color w:val="000000"/>
                <w:sz w:val="18"/>
                <w:szCs w:val="18"/>
              </w:rPr>
            </w:pPr>
            <w:r>
              <w:rPr>
                <w:rFonts w:cs="Arial"/>
                <w:color w:val="000000"/>
                <w:sz w:val="18"/>
                <w:szCs w:val="18"/>
              </w:rPr>
              <w:t>Youth Boys (12-15)</w:t>
            </w:r>
          </w:p>
        </w:tc>
        <w:tc>
          <w:tcPr>
            <w:tcW w:w="1041" w:type="pct"/>
            <w:shd w:val="clear" w:color="auto" w:fill="auto"/>
            <w:noWrap/>
            <w:vAlign w:val="bottom"/>
          </w:tcPr>
          <w:p w14:paraId="0CCC30B0" w14:textId="77777777" w:rsidR="003E63F6" w:rsidRDefault="0049212D" w:rsidP="003E63F6">
            <w:pPr>
              <w:jc w:val="center"/>
              <w:rPr>
                <w:rFonts w:cs="Arial"/>
                <w:color w:val="000000"/>
                <w:sz w:val="18"/>
                <w:szCs w:val="18"/>
              </w:rPr>
            </w:pPr>
            <w:r>
              <w:rPr>
                <w:rFonts w:cs="Arial"/>
                <w:color w:val="000000"/>
                <w:sz w:val="18"/>
                <w:szCs w:val="18"/>
              </w:rPr>
              <w:t>1</w:t>
            </w:r>
          </w:p>
        </w:tc>
        <w:tc>
          <w:tcPr>
            <w:tcW w:w="718" w:type="pct"/>
            <w:shd w:val="clear" w:color="auto" w:fill="auto"/>
            <w:noWrap/>
          </w:tcPr>
          <w:p w14:paraId="10749061" w14:textId="77777777" w:rsidR="003E63F6" w:rsidRPr="00C1367E" w:rsidRDefault="0049212D" w:rsidP="00F711D7">
            <w:pPr>
              <w:spacing w:before="40"/>
              <w:jc w:val="center"/>
              <w:rPr>
                <w:rFonts w:cs="Arial"/>
                <w:color w:val="000000"/>
                <w:sz w:val="18"/>
                <w:szCs w:val="18"/>
              </w:rPr>
            </w:pPr>
            <w:r>
              <w:rPr>
                <w:rFonts w:cs="Arial"/>
                <w:color w:val="000000"/>
                <w:sz w:val="18"/>
                <w:szCs w:val="18"/>
              </w:rPr>
              <w:t>1</w:t>
            </w:r>
          </w:p>
        </w:tc>
        <w:tc>
          <w:tcPr>
            <w:tcW w:w="560" w:type="pct"/>
            <w:shd w:val="clear" w:color="auto" w:fill="auto"/>
            <w:noWrap/>
          </w:tcPr>
          <w:p w14:paraId="62D394CE"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1</w:t>
            </w:r>
          </w:p>
        </w:tc>
        <w:tc>
          <w:tcPr>
            <w:tcW w:w="479" w:type="pct"/>
          </w:tcPr>
          <w:p w14:paraId="6A008C2F" w14:textId="77777777" w:rsidR="003E63F6" w:rsidRPr="00C1367E" w:rsidRDefault="0049212D" w:rsidP="00F711D7">
            <w:pPr>
              <w:spacing w:before="40"/>
              <w:jc w:val="center"/>
              <w:rPr>
                <w:rFonts w:cs="Arial"/>
                <w:color w:val="000000"/>
                <w:sz w:val="18"/>
                <w:szCs w:val="18"/>
              </w:rPr>
            </w:pPr>
            <w:r>
              <w:rPr>
                <w:rFonts w:cs="Arial"/>
                <w:color w:val="000000"/>
                <w:sz w:val="18"/>
                <w:szCs w:val="18"/>
              </w:rPr>
              <w:t>2</w:t>
            </w:r>
          </w:p>
        </w:tc>
        <w:tc>
          <w:tcPr>
            <w:tcW w:w="631" w:type="pct"/>
          </w:tcPr>
          <w:p w14:paraId="320ECFC0"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0</w:t>
            </w:r>
          </w:p>
        </w:tc>
        <w:tc>
          <w:tcPr>
            <w:tcW w:w="370" w:type="pct"/>
            <w:shd w:val="clear" w:color="auto" w:fill="auto"/>
            <w:noWrap/>
          </w:tcPr>
          <w:p w14:paraId="7D44C912" w14:textId="77777777" w:rsidR="003E63F6" w:rsidRPr="002963C2" w:rsidRDefault="0049212D" w:rsidP="00F711D7">
            <w:pPr>
              <w:spacing w:before="40"/>
              <w:jc w:val="center"/>
              <w:rPr>
                <w:rFonts w:cs="Arial"/>
                <w:b/>
                <w:color w:val="000000"/>
                <w:sz w:val="18"/>
                <w:szCs w:val="18"/>
              </w:rPr>
            </w:pPr>
            <w:r>
              <w:rPr>
                <w:rFonts w:cs="Arial"/>
                <w:b/>
                <w:color w:val="000000"/>
                <w:sz w:val="18"/>
                <w:szCs w:val="18"/>
              </w:rPr>
              <w:t>5</w:t>
            </w:r>
          </w:p>
        </w:tc>
      </w:tr>
      <w:tr w:rsidR="0049212D" w:rsidRPr="008F1E64" w14:paraId="18272A02" w14:textId="77777777" w:rsidTr="0049212D">
        <w:trPr>
          <w:trHeight w:val="240"/>
        </w:trPr>
        <w:tc>
          <w:tcPr>
            <w:tcW w:w="1201" w:type="pct"/>
            <w:shd w:val="clear" w:color="auto" w:fill="auto"/>
            <w:noWrap/>
            <w:vAlign w:val="bottom"/>
            <w:hideMark/>
          </w:tcPr>
          <w:p w14:paraId="5D11D864" w14:textId="77777777" w:rsidR="003E63F6" w:rsidRDefault="003E63F6" w:rsidP="00F711D7">
            <w:pPr>
              <w:spacing w:before="40"/>
              <w:rPr>
                <w:rFonts w:cs="Arial"/>
                <w:color w:val="000000"/>
                <w:sz w:val="18"/>
                <w:szCs w:val="18"/>
              </w:rPr>
            </w:pPr>
            <w:r>
              <w:rPr>
                <w:rFonts w:cs="Arial"/>
                <w:color w:val="000000"/>
                <w:sz w:val="18"/>
                <w:szCs w:val="18"/>
              </w:rPr>
              <w:t>Youth Girls (12-15)</w:t>
            </w:r>
          </w:p>
        </w:tc>
        <w:tc>
          <w:tcPr>
            <w:tcW w:w="1041" w:type="pct"/>
            <w:shd w:val="clear" w:color="auto" w:fill="auto"/>
            <w:noWrap/>
            <w:vAlign w:val="bottom"/>
          </w:tcPr>
          <w:p w14:paraId="10A766AC" w14:textId="77777777" w:rsidR="003E63F6" w:rsidRDefault="003E63F6" w:rsidP="003E63F6">
            <w:pPr>
              <w:jc w:val="center"/>
              <w:rPr>
                <w:rFonts w:cs="Arial"/>
                <w:color w:val="000000"/>
                <w:sz w:val="18"/>
                <w:szCs w:val="18"/>
              </w:rPr>
            </w:pPr>
            <w:r>
              <w:rPr>
                <w:rFonts w:cs="Arial"/>
                <w:color w:val="000000"/>
                <w:sz w:val="18"/>
                <w:szCs w:val="18"/>
              </w:rPr>
              <w:t>0</w:t>
            </w:r>
          </w:p>
        </w:tc>
        <w:tc>
          <w:tcPr>
            <w:tcW w:w="718" w:type="pct"/>
            <w:shd w:val="clear" w:color="auto" w:fill="auto"/>
            <w:noWrap/>
          </w:tcPr>
          <w:p w14:paraId="011A8F02"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0</w:t>
            </w:r>
          </w:p>
        </w:tc>
        <w:tc>
          <w:tcPr>
            <w:tcW w:w="560" w:type="pct"/>
            <w:shd w:val="clear" w:color="auto" w:fill="auto"/>
            <w:noWrap/>
          </w:tcPr>
          <w:p w14:paraId="72ECEDE1"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0</w:t>
            </w:r>
          </w:p>
        </w:tc>
        <w:tc>
          <w:tcPr>
            <w:tcW w:w="479" w:type="pct"/>
          </w:tcPr>
          <w:p w14:paraId="066ECCC0"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0</w:t>
            </w:r>
          </w:p>
        </w:tc>
        <w:tc>
          <w:tcPr>
            <w:tcW w:w="631" w:type="pct"/>
          </w:tcPr>
          <w:p w14:paraId="63B19214"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0</w:t>
            </w:r>
          </w:p>
        </w:tc>
        <w:tc>
          <w:tcPr>
            <w:tcW w:w="370" w:type="pct"/>
            <w:shd w:val="clear" w:color="auto" w:fill="auto"/>
            <w:noWrap/>
          </w:tcPr>
          <w:p w14:paraId="2E3DE92D" w14:textId="77777777" w:rsidR="003E63F6" w:rsidRPr="002963C2" w:rsidRDefault="00C1367E" w:rsidP="00F711D7">
            <w:pPr>
              <w:spacing w:before="40"/>
              <w:jc w:val="center"/>
              <w:rPr>
                <w:rFonts w:cs="Arial"/>
                <w:b/>
                <w:color w:val="000000"/>
                <w:sz w:val="18"/>
                <w:szCs w:val="18"/>
              </w:rPr>
            </w:pPr>
            <w:r w:rsidRPr="002963C2">
              <w:rPr>
                <w:rFonts w:cs="Arial"/>
                <w:b/>
                <w:color w:val="000000"/>
                <w:sz w:val="18"/>
                <w:szCs w:val="18"/>
              </w:rPr>
              <w:t>0</w:t>
            </w:r>
          </w:p>
        </w:tc>
      </w:tr>
      <w:tr w:rsidR="0049212D" w:rsidRPr="008F1E64" w14:paraId="7325D33C" w14:textId="77777777" w:rsidTr="0049212D">
        <w:trPr>
          <w:trHeight w:val="240"/>
        </w:trPr>
        <w:tc>
          <w:tcPr>
            <w:tcW w:w="1201" w:type="pct"/>
            <w:shd w:val="clear" w:color="auto" w:fill="auto"/>
            <w:noWrap/>
            <w:vAlign w:val="bottom"/>
            <w:hideMark/>
          </w:tcPr>
          <w:p w14:paraId="31834D38" w14:textId="77777777" w:rsidR="003E63F6" w:rsidRDefault="003E63F6" w:rsidP="00F711D7">
            <w:pPr>
              <w:spacing w:before="40"/>
              <w:rPr>
                <w:rFonts w:cs="Arial"/>
                <w:color w:val="000000"/>
                <w:sz w:val="18"/>
                <w:szCs w:val="18"/>
              </w:rPr>
            </w:pPr>
            <w:r>
              <w:rPr>
                <w:rFonts w:cs="Arial"/>
                <w:color w:val="000000"/>
                <w:sz w:val="18"/>
                <w:szCs w:val="18"/>
              </w:rPr>
              <w:t>Youth Boys (10-11)</w:t>
            </w:r>
          </w:p>
        </w:tc>
        <w:tc>
          <w:tcPr>
            <w:tcW w:w="1041" w:type="pct"/>
            <w:shd w:val="clear" w:color="auto" w:fill="auto"/>
            <w:noWrap/>
            <w:vAlign w:val="bottom"/>
          </w:tcPr>
          <w:p w14:paraId="1536238E" w14:textId="77777777" w:rsidR="003E63F6" w:rsidRDefault="003E63F6" w:rsidP="003E63F6">
            <w:pPr>
              <w:jc w:val="center"/>
              <w:rPr>
                <w:rFonts w:cs="Arial"/>
                <w:color w:val="000000"/>
                <w:sz w:val="18"/>
                <w:szCs w:val="18"/>
              </w:rPr>
            </w:pPr>
            <w:r>
              <w:rPr>
                <w:rFonts w:cs="Arial"/>
                <w:color w:val="000000"/>
                <w:sz w:val="18"/>
                <w:szCs w:val="18"/>
              </w:rPr>
              <w:t>0</w:t>
            </w:r>
          </w:p>
        </w:tc>
        <w:tc>
          <w:tcPr>
            <w:tcW w:w="718" w:type="pct"/>
            <w:shd w:val="clear" w:color="auto" w:fill="auto"/>
            <w:noWrap/>
          </w:tcPr>
          <w:p w14:paraId="58FEB9A1"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0</w:t>
            </w:r>
          </w:p>
        </w:tc>
        <w:tc>
          <w:tcPr>
            <w:tcW w:w="560" w:type="pct"/>
            <w:shd w:val="clear" w:color="auto" w:fill="auto"/>
            <w:noWrap/>
          </w:tcPr>
          <w:p w14:paraId="3F24346C" w14:textId="77777777" w:rsidR="003E63F6" w:rsidRPr="00C1367E" w:rsidRDefault="0049212D" w:rsidP="00F711D7">
            <w:pPr>
              <w:spacing w:before="40"/>
              <w:jc w:val="center"/>
              <w:rPr>
                <w:rFonts w:cs="Arial"/>
                <w:color w:val="000000"/>
                <w:sz w:val="18"/>
                <w:szCs w:val="18"/>
              </w:rPr>
            </w:pPr>
            <w:r>
              <w:rPr>
                <w:rFonts w:cs="Arial"/>
                <w:color w:val="000000"/>
                <w:sz w:val="18"/>
                <w:szCs w:val="18"/>
              </w:rPr>
              <w:t>1</w:t>
            </w:r>
          </w:p>
        </w:tc>
        <w:tc>
          <w:tcPr>
            <w:tcW w:w="479" w:type="pct"/>
          </w:tcPr>
          <w:p w14:paraId="6AFBF264" w14:textId="77777777" w:rsidR="003E63F6" w:rsidRPr="00C1367E" w:rsidRDefault="0049212D" w:rsidP="00F711D7">
            <w:pPr>
              <w:spacing w:before="40"/>
              <w:jc w:val="center"/>
              <w:rPr>
                <w:rFonts w:cs="Arial"/>
                <w:color w:val="000000"/>
                <w:sz w:val="18"/>
                <w:szCs w:val="18"/>
              </w:rPr>
            </w:pPr>
            <w:r>
              <w:rPr>
                <w:rFonts w:cs="Arial"/>
                <w:color w:val="000000"/>
                <w:sz w:val="18"/>
                <w:szCs w:val="18"/>
              </w:rPr>
              <w:t>1</w:t>
            </w:r>
          </w:p>
        </w:tc>
        <w:tc>
          <w:tcPr>
            <w:tcW w:w="631" w:type="pct"/>
          </w:tcPr>
          <w:p w14:paraId="5E8EDA64"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0</w:t>
            </w:r>
          </w:p>
        </w:tc>
        <w:tc>
          <w:tcPr>
            <w:tcW w:w="370" w:type="pct"/>
            <w:shd w:val="clear" w:color="auto" w:fill="auto"/>
            <w:noWrap/>
          </w:tcPr>
          <w:p w14:paraId="295D161B" w14:textId="77777777" w:rsidR="003E63F6" w:rsidRPr="002963C2" w:rsidRDefault="0049212D" w:rsidP="00F711D7">
            <w:pPr>
              <w:spacing w:before="40"/>
              <w:jc w:val="center"/>
              <w:rPr>
                <w:rFonts w:cs="Arial"/>
                <w:b/>
                <w:color w:val="000000"/>
                <w:sz w:val="18"/>
                <w:szCs w:val="18"/>
              </w:rPr>
            </w:pPr>
            <w:r>
              <w:rPr>
                <w:rFonts w:cs="Arial"/>
                <w:b/>
                <w:color w:val="000000"/>
                <w:sz w:val="18"/>
                <w:szCs w:val="18"/>
              </w:rPr>
              <w:t>2</w:t>
            </w:r>
          </w:p>
        </w:tc>
      </w:tr>
      <w:tr w:rsidR="0049212D" w:rsidRPr="008F1E64" w14:paraId="1D13ACC6" w14:textId="77777777" w:rsidTr="0049212D">
        <w:trPr>
          <w:trHeight w:val="240"/>
        </w:trPr>
        <w:tc>
          <w:tcPr>
            <w:tcW w:w="1201" w:type="pct"/>
            <w:shd w:val="clear" w:color="auto" w:fill="auto"/>
            <w:noWrap/>
            <w:vAlign w:val="bottom"/>
            <w:hideMark/>
          </w:tcPr>
          <w:p w14:paraId="0D25A54D" w14:textId="77777777" w:rsidR="003E63F6" w:rsidRDefault="003E63F6" w:rsidP="00F711D7">
            <w:pPr>
              <w:spacing w:before="40"/>
              <w:rPr>
                <w:rFonts w:cs="Arial"/>
                <w:color w:val="000000"/>
                <w:sz w:val="18"/>
                <w:szCs w:val="18"/>
              </w:rPr>
            </w:pPr>
            <w:r>
              <w:rPr>
                <w:rFonts w:cs="Arial"/>
                <w:color w:val="000000"/>
                <w:sz w:val="18"/>
                <w:szCs w:val="18"/>
              </w:rPr>
              <w:t>Youth Girls (10-11)</w:t>
            </w:r>
          </w:p>
        </w:tc>
        <w:tc>
          <w:tcPr>
            <w:tcW w:w="1041" w:type="pct"/>
            <w:shd w:val="clear" w:color="auto" w:fill="auto"/>
            <w:noWrap/>
            <w:vAlign w:val="bottom"/>
          </w:tcPr>
          <w:p w14:paraId="7843423A" w14:textId="77777777" w:rsidR="003E63F6" w:rsidRDefault="003E63F6" w:rsidP="003E63F6">
            <w:pPr>
              <w:jc w:val="center"/>
              <w:rPr>
                <w:rFonts w:cs="Arial"/>
                <w:color w:val="000000"/>
                <w:sz w:val="18"/>
                <w:szCs w:val="18"/>
              </w:rPr>
            </w:pPr>
            <w:r>
              <w:rPr>
                <w:rFonts w:cs="Arial"/>
                <w:color w:val="000000"/>
                <w:sz w:val="18"/>
                <w:szCs w:val="18"/>
              </w:rPr>
              <w:t>0</w:t>
            </w:r>
          </w:p>
        </w:tc>
        <w:tc>
          <w:tcPr>
            <w:tcW w:w="718" w:type="pct"/>
            <w:shd w:val="clear" w:color="auto" w:fill="auto"/>
            <w:noWrap/>
          </w:tcPr>
          <w:p w14:paraId="4750A14F"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0</w:t>
            </w:r>
          </w:p>
        </w:tc>
        <w:tc>
          <w:tcPr>
            <w:tcW w:w="560" w:type="pct"/>
            <w:shd w:val="clear" w:color="auto" w:fill="auto"/>
            <w:noWrap/>
          </w:tcPr>
          <w:p w14:paraId="7B491F73" w14:textId="77777777" w:rsidR="003E63F6" w:rsidRPr="00C1367E" w:rsidRDefault="0049212D" w:rsidP="00F711D7">
            <w:pPr>
              <w:spacing w:before="40"/>
              <w:jc w:val="center"/>
              <w:rPr>
                <w:rFonts w:cs="Arial"/>
                <w:color w:val="000000"/>
                <w:sz w:val="18"/>
                <w:szCs w:val="18"/>
              </w:rPr>
            </w:pPr>
            <w:r>
              <w:rPr>
                <w:rFonts w:cs="Arial"/>
                <w:color w:val="000000"/>
                <w:sz w:val="18"/>
                <w:szCs w:val="18"/>
              </w:rPr>
              <w:t>0</w:t>
            </w:r>
          </w:p>
        </w:tc>
        <w:tc>
          <w:tcPr>
            <w:tcW w:w="479" w:type="pct"/>
          </w:tcPr>
          <w:p w14:paraId="3F48711E"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0</w:t>
            </w:r>
          </w:p>
        </w:tc>
        <w:tc>
          <w:tcPr>
            <w:tcW w:w="631" w:type="pct"/>
          </w:tcPr>
          <w:p w14:paraId="59286CEE"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0</w:t>
            </w:r>
          </w:p>
        </w:tc>
        <w:tc>
          <w:tcPr>
            <w:tcW w:w="370" w:type="pct"/>
            <w:shd w:val="clear" w:color="auto" w:fill="auto"/>
            <w:noWrap/>
          </w:tcPr>
          <w:p w14:paraId="7EE7C8EA" w14:textId="77777777" w:rsidR="003E63F6" w:rsidRPr="002963C2" w:rsidRDefault="00C1367E" w:rsidP="00F711D7">
            <w:pPr>
              <w:spacing w:before="40"/>
              <w:jc w:val="center"/>
              <w:rPr>
                <w:rFonts w:cs="Arial"/>
                <w:b/>
                <w:color w:val="000000"/>
                <w:sz w:val="18"/>
                <w:szCs w:val="18"/>
              </w:rPr>
            </w:pPr>
            <w:r w:rsidRPr="002963C2">
              <w:rPr>
                <w:rFonts w:cs="Arial"/>
                <w:b/>
                <w:color w:val="000000"/>
                <w:sz w:val="18"/>
                <w:szCs w:val="18"/>
              </w:rPr>
              <w:t>0</w:t>
            </w:r>
          </w:p>
        </w:tc>
      </w:tr>
      <w:tr w:rsidR="0049212D" w:rsidRPr="008F1E64" w14:paraId="4EF4311C" w14:textId="77777777" w:rsidTr="0049212D">
        <w:trPr>
          <w:trHeight w:val="240"/>
        </w:trPr>
        <w:tc>
          <w:tcPr>
            <w:tcW w:w="1201" w:type="pct"/>
            <w:shd w:val="clear" w:color="auto" w:fill="auto"/>
            <w:noWrap/>
            <w:vAlign w:val="bottom"/>
            <w:hideMark/>
          </w:tcPr>
          <w:p w14:paraId="16D7F3D6" w14:textId="77777777" w:rsidR="003E63F6" w:rsidRDefault="003E63F6" w:rsidP="00F711D7">
            <w:pPr>
              <w:spacing w:before="40"/>
              <w:rPr>
                <w:rFonts w:cs="Arial"/>
                <w:color w:val="000000"/>
                <w:sz w:val="18"/>
                <w:szCs w:val="18"/>
              </w:rPr>
            </w:pPr>
            <w:r>
              <w:rPr>
                <w:rFonts w:cs="Arial"/>
                <w:color w:val="000000"/>
                <w:sz w:val="18"/>
                <w:szCs w:val="18"/>
              </w:rPr>
              <w:t>Mini-Soccer Mixed (8-9)</w:t>
            </w:r>
          </w:p>
        </w:tc>
        <w:tc>
          <w:tcPr>
            <w:tcW w:w="1041" w:type="pct"/>
            <w:shd w:val="clear" w:color="auto" w:fill="auto"/>
            <w:noWrap/>
            <w:vAlign w:val="bottom"/>
          </w:tcPr>
          <w:p w14:paraId="75B20C4A" w14:textId="77777777" w:rsidR="003E63F6" w:rsidRDefault="003E63F6" w:rsidP="003E63F6">
            <w:pPr>
              <w:jc w:val="center"/>
              <w:rPr>
                <w:rFonts w:cs="Arial"/>
                <w:color w:val="000000"/>
                <w:sz w:val="18"/>
                <w:szCs w:val="18"/>
              </w:rPr>
            </w:pPr>
            <w:r>
              <w:rPr>
                <w:rFonts w:cs="Arial"/>
                <w:color w:val="000000"/>
                <w:sz w:val="18"/>
                <w:szCs w:val="18"/>
              </w:rPr>
              <w:t>0</w:t>
            </w:r>
          </w:p>
        </w:tc>
        <w:tc>
          <w:tcPr>
            <w:tcW w:w="718" w:type="pct"/>
            <w:shd w:val="clear" w:color="auto" w:fill="auto"/>
            <w:noWrap/>
          </w:tcPr>
          <w:p w14:paraId="4A8E71E3"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0</w:t>
            </w:r>
          </w:p>
        </w:tc>
        <w:tc>
          <w:tcPr>
            <w:tcW w:w="560" w:type="pct"/>
            <w:shd w:val="clear" w:color="auto" w:fill="auto"/>
            <w:noWrap/>
          </w:tcPr>
          <w:p w14:paraId="55B3E6CF" w14:textId="77777777" w:rsidR="003E63F6" w:rsidRPr="00C1367E" w:rsidRDefault="0049212D" w:rsidP="00F711D7">
            <w:pPr>
              <w:spacing w:before="40"/>
              <w:jc w:val="center"/>
              <w:rPr>
                <w:rFonts w:cs="Arial"/>
                <w:color w:val="000000"/>
                <w:sz w:val="18"/>
                <w:szCs w:val="18"/>
              </w:rPr>
            </w:pPr>
            <w:r>
              <w:rPr>
                <w:rFonts w:cs="Arial"/>
                <w:color w:val="000000"/>
                <w:sz w:val="18"/>
                <w:szCs w:val="18"/>
              </w:rPr>
              <w:t>1</w:t>
            </w:r>
          </w:p>
        </w:tc>
        <w:tc>
          <w:tcPr>
            <w:tcW w:w="479" w:type="pct"/>
          </w:tcPr>
          <w:p w14:paraId="71AA68C4" w14:textId="77777777" w:rsidR="003E63F6" w:rsidRPr="00C1367E" w:rsidRDefault="0049212D" w:rsidP="00F711D7">
            <w:pPr>
              <w:spacing w:before="40"/>
              <w:jc w:val="center"/>
              <w:rPr>
                <w:rFonts w:cs="Arial"/>
                <w:color w:val="000000"/>
                <w:sz w:val="18"/>
                <w:szCs w:val="18"/>
              </w:rPr>
            </w:pPr>
            <w:r>
              <w:rPr>
                <w:rFonts w:cs="Arial"/>
                <w:color w:val="000000"/>
                <w:sz w:val="18"/>
                <w:szCs w:val="18"/>
              </w:rPr>
              <w:t>1</w:t>
            </w:r>
          </w:p>
        </w:tc>
        <w:tc>
          <w:tcPr>
            <w:tcW w:w="631" w:type="pct"/>
          </w:tcPr>
          <w:p w14:paraId="318211AD"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0</w:t>
            </w:r>
          </w:p>
        </w:tc>
        <w:tc>
          <w:tcPr>
            <w:tcW w:w="370" w:type="pct"/>
            <w:shd w:val="clear" w:color="auto" w:fill="auto"/>
            <w:noWrap/>
          </w:tcPr>
          <w:p w14:paraId="65ECF808" w14:textId="77777777" w:rsidR="003E63F6" w:rsidRPr="002963C2" w:rsidRDefault="0049212D" w:rsidP="00F711D7">
            <w:pPr>
              <w:spacing w:before="40"/>
              <w:jc w:val="center"/>
              <w:rPr>
                <w:rFonts w:cs="Arial"/>
                <w:b/>
                <w:color w:val="000000"/>
                <w:sz w:val="18"/>
                <w:szCs w:val="18"/>
              </w:rPr>
            </w:pPr>
            <w:r>
              <w:rPr>
                <w:rFonts w:cs="Arial"/>
                <w:b/>
                <w:color w:val="000000"/>
                <w:sz w:val="18"/>
                <w:szCs w:val="18"/>
              </w:rPr>
              <w:t>2</w:t>
            </w:r>
          </w:p>
        </w:tc>
      </w:tr>
      <w:tr w:rsidR="0049212D" w:rsidRPr="008F1E64" w14:paraId="1E248F15" w14:textId="77777777" w:rsidTr="0049212D">
        <w:trPr>
          <w:trHeight w:val="240"/>
        </w:trPr>
        <w:tc>
          <w:tcPr>
            <w:tcW w:w="1201" w:type="pct"/>
            <w:shd w:val="clear" w:color="auto" w:fill="auto"/>
            <w:noWrap/>
            <w:vAlign w:val="bottom"/>
            <w:hideMark/>
          </w:tcPr>
          <w:p w14:paraId="090CCFB9" w14:textId="77777777" w:rsidR="003E63F6" w:rsidRDefault="003E63F6" w:rsidP="00F711D7">
            <w:pPr>
              <w:spacing w:before="40"/>
              <w:rPr>
                <w:rFonts w:cs="Arial"/>
                <w:color w:val="000000"/>
                <w:sz w:val="18"/>
                <w:szCs w:val="18"/>
              </w:rPr>
            </w:pPr>
            <w:r>
              <w:rPr>
                <w:rFonts w:cs="Arial"/>
                <w:color w:val="000000"/>
                <w:sz w:val="18"/>
                <w:szCs w:val="18"/>
              </w:rPr>
              <w:t>Mini-Soccer Mixed (6-7)</w:t>
            </w:r>
          </w:p>
        </w:tc>
        <w:tc>
          <w:tcPr>
            <w:tcW w:w="1041" w:type="pct"/>
            <w:shd w:val="clear" w:color="auto" w:fill="auto"/>
            <w:noWrap/>
            <w:vAlign w:val="bottom"/>
          </w:tcPr>
          <w:p w14:paraId="4B89A9CC" w14:textId="77777777" w:rsidR="003E63F6" w:rsidRDefault="003E63F6" w:rsidP="003E63F6">
            <w:pPr>
              <w:jc w:val="center"/>
              <w:rPr>
                <w:rFonts w:cs="Arial"/>
                <w:color w:val="000000"/>
                <w:sz w:val="18"/>
                <w:szCs w:val="18"/>
              </w:rPr>
            </w:pPr>
            <w:r>
              <w:rPr>
                <w:rFonts w:cs="Arial"/>
                <w:color w:val="000000"/>
                <w:sz w:val="18"/>
                <w:szCs w:val="18"/>
              </w:rPr>
              <w:t>0</w:t>
            </w:r>
          </w:p>
        </w:tc>
        <w:tc>
          <w:tcPr>
            <w:tcW w:w="718" w:type="pct"/>
            <w:shd w:val="clear" w:color="auto" w:fill="auto"/>
            <w:noWrap/>
          </w:tcPr>
          <w:p w14:paraId="7B43DCC9"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0</w:t>
            </w:r>
          </w:p>
        </w:tc>
        <w:tc>
          <w:tcPr>
            <w:tcW w:w="560" w:type="pct"/>
            <w:shd w:val="clear" w:color="auto" w:fill="auto"/>
            <w:noWrap/>
          </w:tcPr>
          <w:p w14:paraId="7579F783" w14:textId="77777777" w:rsidR="003E63F6" w:rsidRPr="00C1367E" w:rsidRDefault="0049212D" w:rsidP="00F711D7">
            <w:pPr>
              <w:spacing w:before="40"/>
              <w:jc w:val="center"/>
              <w:rPr>
                <w:rFonts w:cs="Arial"/>
                <w:color w:val="000000"/>
                <w:sz w:val="18"/>
                <w:szCs w:val="18"/>
              </w:rPr>
            </w:pPr>
            <w:r>
              <w:rPr>
                <w:rFonts w:cs="Arial"/>
                <w:color w:val="000000"/>
                <w:sz w:val="18"/>
                <w:szCs w:val="18"/>
              </w:rPr>
              <w:t>1</w:t>
            </w:r>
          </w:p>
        </w:tc>
        <w:tc>
          <w:tcPr>
            <w:tcW w:w="479" w:type="pct"/>
          </w:tcPr>
          <w:p w14:paraId="63195D64" w14:textId="77777777" w:rsidR="003E63F6" w:rsidRPr="00C1367E" w:rsidRDefault="0049212D" w:rsidP="00F711D7">
            <w:pPr>
              <w:spacing w:before="40"/>
              <w:jc w:val="center"/>
              <w:rPr>
                <w:rFonts w:cs="Arial"/>
                <w:color w:val="000000"/>
                <w:sz w:val="18"/>
                <w:szCs w:val="18"/>
              </w:rPr>
            </w:pPr>
            <w:r>
              <w:rPr>
                <w:rFonts w:cs="Arial"/>
                <w:color w:val="000000"/>
                <w:sz w:val="18"/>
                <w:szCs w:val="18"/>
              </w:rPr>
              <w:t>1</w:t>
            </w:r>
          </w:p>
        </w:tc>
        <w:tc>
          <w:tcPr>
            <w:tcW w:w="631" w:type="pct"/>
          </w:tcPr>
          <w:p w14:paraId="5F20A875" w14:textId="77777777" w:rsidR="003E63F6" w:rsidRPr="00C1367E" w:rsidRDefault="00C1367E" w:rsidP="00F711D7">
            <w:pPr>
              <w:spacing w:before="40"/>
              <w:jc w:val="center"/>
              <w:rPr>
                <w:rFonts w:cs="Arial"/>
                <w:color w:val="000000"/>
                <w:sz w:val="18"/>
                <w:szCs w:val="18"/>
              </w:rPr>
            </w:pPr>
            <w:r w:rsidRPr="00C1367E">
              <w:rPr>
                <w:rFonts w:cs="Arial"/>
                <w:color w:val="000000"/>
                <w:sz w:val="18"/>
                <w:szCs w:val="18"/>
              </w:rPr>
              <w:t>0</w:t>
            </w:r>
          </w:p>
        </w:tc>
        <w:tc>
          <w:tcPr>
            <w:tcW w:w="370" w:type="pct"/>
            <w:shd w:val="clear" w:color="auto" w:fill="auto"/>
            <w:noWrap/>
          </w:tcPr>
          <w:p w14:paraId="02EB7643" w14:textId="77777777" w:rsidR="003E63F6" w:rsidRPr="002963C2" w:rsidRDefault="0049212D" w:rsidP="00F711D7">
            <w:pPr>
              <w:spacing w:before="40"/>
              <w:jc w:val="center"/>
              <w:rPr>
                <w:rFonts w:cs="Arial"/>
                <w:b/>
                <w:color w:val="000000"/>
                <w:sz w:val="18"/>
                <w:szCs w:val="18"/>
              </w:rPr>
            </w:pPr>
            <w:r>
              <w:rPr>
                <w:rFonts w:cs="Arial"/>
                <w:b/>
                <w:color w:val="000000"/>
                <w:sz w:val="18"/>
                <w:szCs w:val="18"/>
              </w:rPr>
              <w:t>2</w:t>
            </w:r>
          </w:p>
        </w:tc>
      </w:tr>
      <w:tr w:rsidR="0040671E" w:rsidRPr="008F1E64" w14:paraId="3E307677" w14:textId="77777777" w:rsidTr="0049212D">
        <w:trPr>
          <w:trHeight w:val="240"/>
        </w:trPr>
        <w:tc>
          <w:tcPr>
            <w:tcW w:w="1201" w:type="pct"/>
            <w:shd w:val="clear" w:color="auto" w:fill="auto"/>
            <w:noWrap/>
            <w:vAlign w:val="bottom"/>
          </w:tcPr>
          <w:p w14:paraId="7B91C895" w14:textId="77777777" w:rsidR="0040671E" w:rsidRPr="0040671E" w:rsidRDefault="0040671E" w:rsidP="0040671E">
            <w:pPr>
              <w:spacing w:before="40"/>
              <w:jc w:val="right"/>
              <w:rPr>
                <w:rFonts w:cs="Arial"/>
                <w:b/>
                <w:color w:val="000000"/>
                <w:sz w:val="18"/>
                <w:szCs w:val="18"/>
              </w:rPr>
            </w:pPr>
            <w:r w:rsidRPr="0040671E">
              <w:rPr>
                <w:rFonts w:cs="Arial"/>
                <w:b/>
                <w:color w:val="000000"/>
                <w:sz w:val="18"/>
                <w:szCs w:val="18"/>
              </w:rPr>
              <w:t>Total</w:t>
            </w:r>
          </w:p>
        </w:tc>
        <w:tc>
          <w:tcPr>
            <w:tcW w:w="1041" w:type="pct"/>
            <w:shd w:val="clear" w:color="auto" w:fill="auto"/>
            <w:noWrap/>
            <w:vAlign w:val="bottom"/>
          </w:tcPr>
          <w:p w14:paraId="22C8F690" w14:textId="77777777" w:rsidR="0040671E" w:rsidRPr="0040671E" w:rsidRDefault="0040671E" w:rsidP="003E63F6">
            <w:pPr>
              <w:jc w:val="center"/>
              <w:rPr>
                <w:rFonts w:cs="Arial"/>
                <w:b/>
                <w:color w:val="000000"/>
                <w:sz w:val="18"/>
                <w:szCs w:val="18"/>
              </w:rPr>
            </w:pPr>
            <w:r>
              <w:rPr>
                <w:rFonts w:cs="Arial"/>
                <w:b/>
                <w:color w:val="000000"/>
                <w:sz w:val="18"/>
                <w:szCs w:val="18"/>
              </w:rPr>
              <w:t>3</w:t>
            </w:r>
          </w:p>
        </w:tc>
        <w:tc>
          <w:tcPr>
            <w:tcW w:w="718" w:type="pct"/>
            <w:shd w:val="clear" w:color="auto" w:fill="auto"/>
            <w:noWrap/>
          </w:tcPr>
          <w:p w14:paraId="12A7C4A9" w14:textId="77777777" w:rsidR="0040671E" w:rsidRPr="0040671E" w:rsidRDefault="0040671E" w:rsidP="00F711D7">
            <w:pPr>
              <w:spacing w:before="40"/>
              <w:jc w:val="center"/>
              <w:rPr>
                <w:rFonts w:cs="Arial"/>
                <w:b/>
                <w:color w:val="000000"/>
                <w:sz w:val="18"/>
                <w:szCs w:val="18"/>
              </w:rPr>
            </w:pPr>
            <w:r>
              <w:rPr>
                <w:rFonts w:cs="Arial"/>
                <w:b/>
                <w:color w:val="000000"/>
                <w:sz w:val="18"/>
                <w:szCs w:val="18"/>
              </w:rPr>
              <w:t>1</w:t>
            </w:r>
          </w:p>
        </w:tc>
        <w:tc>
          <w:tcPr>
            <w:tcW w:w="560" w:type="pct"/>
            <w:shd w:val="clear" w:color="auto" w:fill="auto"/>
            <w:noWrap/>
          </w:tcPr>
          <w:p w14:paraId="493052C6" w14:textId="77777777" w:rsidR="0040671E" w:rsidRPr="0040671E" w:rsidRDefault="0040671E" w:rsidP="00F711D7">
            <w:pPr>
              <w:spacing w:before="40"/>
              <w:jc w:val="center"/>
              <w:rPr>
                <w:rFonts w:cs="Arial"/>
                <w:b/>
                <w:color w:val="000000"/>
                <w:sz w:val="18"/>
                <w:szCs w:val="18"/>
              </w:rPr>
            </w:pPr>
            <w:r>
              <w:rPr>
                <w:rFonts w:cs="Arial"/>
                <w:b/>
                <w:color w:val="000000"/>
                <w:sz w:val="18"/>
                <w:szCs w:val="18"/>
              </w:rPr>
              <w:t>6</w:t>
            </w:r>
          </w:p>
        </w:tc>
        <w:tc>
          <w:tcPr>
            <w:tcW w:w="479" w:type="pct"/>
          </w:tcPr>
          <w:p w14:paraId="5DE4456D" w14:textId="77777777" w:rsidR="0040671E" w:rsidRPr="0040671E" w:rsidRDefault="0040671E" w:rsidP="00F711D7">
            <w:pPr>
              <w:spacing w:before="40"/>
              <w:jc w:val="center"/>
              <w:rPr>
                <w:rFonts w:cs="Arial"/>
                <w:b/>
                <w:color w:val="000000"/>
                <w:sz w:val="18"/>
                <w:szCs w:val="18"/>
              </w:rPr>
            </w:pPr>
            <w:r>
              <w:rPr>
                <w:rFonts w:cs="Arial"/>
                <w:b/>
                <w:color w:val="000000"/>
                <w:sz w:val="18"/>
                <w:szCs w:val="18"/>
              </w:rPr>
              <w:t>6</w:t>
            </w:r>
          </w:p>
        </w:tc>
        <w:tc>
          <w:tcPr>
            <w:tcW w:w="631" w:type="pct"/>
          </w:tcPr>
          <w:p w14:paraId="19485C17" w14:textId="77777777" w:rsidR="0040671E" w:rsidRPr="0040671E" w:rsidRDefault="0040671E" w:rsidP="00F711D7">
            <w:pPr>
              <w:spacing w:before="40"/>
              <w:jc w:val="center"/>
              <w:rPr>
                <w:rFonts w:cs="Arial"/>
                <w:b/>
                <w:color w:val="000000"/>
                <w:sz w:val="18"/>
                <w:szCs w:val="18"/>
              </w:rPr>
            </w:pPr>
            <w:r>
              <w:rPr>
                <w:rFonts w:cs="Arial"/>
                <w:b/>
                <w:color w:val="000000"/>
                <w:sz w:val="18"/>
                <w:szCs w:val="18"/>
              </w:rPr>
              <w:t>0</w:t>
            </w:r>
          </w:p>
        </w:tc>
        <w:tc>
          <w:tcPr>
            <w:tcW w:w="370" w:type="pct"/>
            <w:shd w:val="clear" w:color="auto" w:fill="auto"/>
            <w:noWrap/>
          </w:tcPr>
          <w:p w14:paraId="08018AA4" w14:textId="77777777" w:rsidR="0040671E" w:rsidRPr="0040671E" w:rsidRDefault="0040671E" w:rsidP="00F711D7">
            <w:pPr>
              <w:spacing w:before="40"/>
              <w:jc w:val="center"/>
              <w:rPr>
                <w:rFonts w:cs="Arial"/>
                <w:b/>
                <w:color w:val="000000"/>
                <w:sz w:val="18"/>
                <w:szCs w:val="18"/>
              </w:rPr>
            </w:pPr>
            <w:r>
              <w:rPr>
                <w:rFonts w:cs="Arial"/>
                <w:b/>
                <w:color w:val="000000"/>
                <w:sz w:val="18"/>
                <w:szCs w:val="18"/>
              </w:rPr>
              <w:t>16</w:t>
            </w:r>
          </w:p>
        </w:tc>
      </w:tr>
    </w:tbl>
    <w:p w14:paraId="643D989B" w14:textId="77777777" w:rsidR="00494634" w:rsidRDefault="00494634" w:rsidP="00494634"/>
    <w:p w14:paraId="2A14694C" w14:textId="77777777" w:rsidR="00097E27" w:rsidRPr="0040671E" w:rsidRDefault="00097E27" w:rsidP="00097E27">
      <w:r w:rsidRPr="0040671E">
        <w:t>Population incr</w:t>
      </w:r>
      <w:r>
        <w:t xml:space="preserve">eases are likely to result </w:t>
      </w:r>
      <w:r w:rsidRPr="0040671E">
        <w:t xml:space="preserve">21 additional </w:t>
      </w:r>
      <w:r>
        <w:t xml:space="preserve">teams </w:t>
      </w:r>
      <w:r w:rsidRPr="0040671E">
        <w:t xml:space="preserve">in North West Leicestershire; however, this is when TGRs are applied district wide. Once TGRs are applied to individual </w:t>
      </w:r>
      <w:r w:rsidR="00BC77B5">
        <w:t>Analysis Area</w:t>
      </w:r>
      <w:r>
        <w:t>s</w:t>
      </w:r>
      <w:r w:rsidRPr="0040671E">
        <w:t xml:space="preserve"> a more detailed representation of where exactly the predicated growth will occur emerges</w:t>
      </w:r>
      <w:r w:rsidRPr="008E255F">
        <w:t xml:space="preserve">. It is indicated that both the Coalville and Ibstock </w:t>
      </w:r>
      <w:r w:rsidR="00BC77B5">
        <w:t>Analysis Area</w:t>
      </w:r>
      <w:r>
        <w:t>s</w:t>
      </w:r>
      <w:r w:rsidRPr="008E255F">
        <w:t xml:space="preserve"> will have the most growth with a projected increase six teams each. Furthermore, it shows that the youth boys (12-15) and senior men (16-45) age groups will have the largest potential increase, amounting to</w:t>
      </w:r>
      <w:r>
        <w:t xml:space="preserve"> total of</w:t>
      </w:r>
      <w:r w:rsidRPr="008E255F">
        <w:t xml:space="preserve"> ten teams</w:t>
      </w:r>
      <w:r>
        <w:t>.</w:t>
      </w:r>
    </w:p>
    <w:p w14:paraId="6C184D2B" w14:textId="77777777" w:rsidR="00097E27" w:rsidRDefault="00097E27" w:rsidP="008F1E64"/>
    <w:p w14:paraId="7B554C2D" w14:textId="77777777" w:rsidR="00445006" w:rsidRPr="0040671E" w:rsidRDefault="00BB46EF" w:rsidP="008F1E64">
      <w:r w:rsidRPr="0040671E">
        <w:t>It is important to note that TGRs are based on population figures and cannot account for specific targeted development work within certain areas or focused towards certain groups, such as NGB initiatives or coaching within schools. Also, t</w:t>
      </w:r>
      <w:r w:rsidR="00445006" w:rsidRPr="0040671E">
        <w:t>here has been a recent decrease nationally in participation at adult level and that the number of FA affiliated adult teams playing competitive football has dropped. Similarly, there has been a decline in the number of youth players making the transition from youth football to adult leagues.</w:t>
      </w:r>
    </w:p>
    <w:p w14:paraId="1258475F" w14:textId="77777777" w:rsidR="00867BC3" w:rsidRPr="0049212D" w:rsidRDefault="00867BC3" w:rsidP="00867BC3">
      <w:pPr>
        <w:rPr>
          <w:i/>
          <w:highlight w:val="yellow"/>
        </w:rPr>
      </w:pPr>
    </w:p>
    <w:p w14:paraId="5FB6C613" w14:textId="77777777" w:rsidR="008F1E64" w:rsidRPr="00D65331" w:rsidRDefault="008F1E64" w:rsidP="00772770">
      <w:pPr>
        <w:jc w:val="left"/>
        <w:rPr>
          <w:i/>
          <w:highlight w:val="yellow"/>
        </w:rPr>
      </w:pPr>
      <w:r w:rsidRPr="00E45270">
        <w:rPr>
          <w:i/>
        </w:rPr>
        <w:t>Participation increases</w:t>
      </w:r>
    </w:p>
    <w:p w14:paraId="01D9BA72" w14:textId="77777777" w:rsidR="008F1E64" w:rsidRDefault="008F1E64" w:rsidP="008F1E64">
      <w:pPr>
        <w:rPr>
          <w:highlight w:val="yellow"/>
        </w:rPr>
      </w:pPr>
    </w:p>
    <w:p w14:paraId="18D25E57" w14:textId="77777777" w:rsidR="006B252D" w:rsidRPr="006B252D" w:rsidRDefault="006B252D" w:rsidP="006B252D">
      <w:pPr>
        <w:rPr>
          <w:highlight w:val="yellow"/>
        </w:rPr>
      </w:pPr>
      <w:r w:rsidRPr="00AA60FA">
        <w:t xml:space="preserve">A number of clubs report aspirations to increase the number of teams they provide. Of the clubs which quantify their </w:t>
      </w:r>
      <w:r w:rsidRPr="00387F0E">
        <w:t>potential</w:t>
      </w:r>
      <w:r w:rsidRPr="00AA60FA">
        <w:t xml:space="preserve"> increase, there </w:t>
      </w:r>
      <w:r w:rsidR="00AA60FA" w:rsidRPr="00AA60FA">
        <w:t xml:space="preserve">is a predicted growth of </w:t>
      </w:r>
      <w:r w:rsidR="00AA60FA">
        <w:t>17</w:t>
      </w:r>
      <w:r w:rsidR="00AA60FA" w:rsidRPr="00AA60FA">
        <w:t xml:space="preserve"> teams equating to </w:t>
      </w:r>
      <w:r w:rsidR="00AA60FA">
        <w:t>two</w:t>
      </w:r>
      <w:r w:rsidR="00AA60FA" w:rsidRPr="00AA60FA">
        <w:t xml:space="preserve"> adult, </w:t>
      </w:r>
      <w:r w:rsidR="00AA60FA">
        <w:t>2.5</w:t>
      </w:r>
      <w:r w:rsidRPr="00AA60FA">
        <w:t xml:space="preserve"> </w:t>
      </w:r>
      <w:r w:rsidR="00AA60FA" w:rsidRPr="00AA60FA">
        <w:t>youth and four</w:t>
      </w:r>
      <w:r w:rsidRPr="00AA60FA">
        <w:t xml:space="preserve"> mini match equivalent sessions. </w:t>
      </w:r>
    </w:p>
    <w:p w14:paraId="5979E88D" w14:textId="77777777" w:rsidR="006B252D" w:rsidRPr="00AA60FA" w:rsidRDefault="006B252D" w:rsidP="006B252D"/>
    <w:p w14:paraId="34DB5BDD" w14:textId="77777777" w:rsidR="006B252D" w:rsidRPr="00EF2AD9" w:rsidRDefault="006B252D" w:rsidP="006B252D">
      <w:pPr>
        <w:rPr>
          <w:color w:val="000000"/>
        </w:rPr>
      </w:pPr>
      <w:r w:rsidRPr="00AA60FA">
        <w:rPr>
          <w:color w:val="000000"/>
        </w:rPr>
        <w:t>Latent demand highlighted earlier in the report has been discounted from these calculations as it is presumed to be absorbed in future growth.</w:t>
      </w:r>
    </w:p>
    <w:p w14:paraId="5E6003AD" w14:textId="77777777" w:rsidR="006B252D" w:rsidRPr="00F06F87" w:rsidRDefault="006B252D" w:rsidP="008F1E64">
      <w:pPr>
        <w:rPr>
          <w:highlight w:val="yellow"/>
        </w:rPr>
      </w:pPr>
    </w:p>
    <w:p w14:paraId="322DBA2D" w14:textId="77777777" w:rsidR="000B5D01" w:rsidRDefault="000B5D01">
      <w:pPr>
        <w:jc w:val="left"/>
        <w:rPr>
          <w:bCs/>
          <w:i/>
          <w:szCs w:val="28"/>
        </w:rPr>
      </w:pPr>
      <w:r>
        <w:rPr>
          <w:bCs/>
          <w:i/>
          <w:szCs w:val="28"/>
        </w:rPr>
        <w:br w:type="page"/>
      </w:r>
    </w:p>
    <w:p w14:paraId="2479EE3F" w14:textId="48AD0F38" w:rsidR="008F1E64" w:rsidRPr="00F06F87" w:rsidRDefault="008F1E64" w:rsidP="008F1E64">
      <w:pPr>
        <w:keepNext/>
        <w:outlineLvl w:val="3"/>
        <w:rPr>
          <w:bCs/>
          <w:i/>
          <w:szCs w:val="28"/>
          <w:highlight w:val="yellow"/>
        </w:rPr>
      </w:pPr>
      <w:r w:rsidRPr="006B252D">
        <w:rPr>
          <w:bCs/>
          <w:i/>
          <w:szCs w:val="28"/>
        </w:rPr>
        <w:t>Table 2.</w:t>
      </w:r>
      <w:r w:rsidR="00095342">
        <w:rPr>
          <w:bCs/>
          <w:i/>
          <w:szCs w:val="28"/>
        </w:rPr>
        <w:t>12</w:t>
      </w:r>
      <w:r w:rsidRPr="006B252D">
        <w:rPr>
          <w:bCs/>
          <w:i/>
          <w:szCs w:val="28"/>
        </w:rPr>
        <w:t>: Summary of future demand expressed by clubs</w:t>
      </w:r>
    </w:p>
    <w:p w14:paraId="74B5BE07" w14:textId="77777777" w:rsidR="008F1E64" w:rsidRPr="00F06F87" w:rsidRDefault="008F1E64" w:rsidP="008F1E64">
      <w:pPr>
        <w:rPr>
          <w:highlight w:val="yellow"/>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2126"/>
        <w:gridCol w:w="1134"/>
        <w:gridCol w:w="1418"/>
        <w:gridCol w:w="1559"/>
      </w:tblGrid>
      <w:tr w:rsidR="006338DD" w:rsidRPr="000D7C6F" w14:paraId="586EF3CA" w14:textId="77777777" w:rsidTr="00326B4A">
        <w:trPr>
          <w:cantSplit/>
          <w:tblHeader/>
        </w:trPr>
        <w:tc>
          <w:tcPr>
            <w:tcW w:w="2552" w:type="dxa"/>
            <w:shd w:val="clear" w:color="auto" w:fill="DBE5F1"/>
          </w:tcPr>
          <w:p w14:paraId="7B47F5E5" w14:textId="77777777" w:rsidR="006338DD" w:rsidRPr="00E443B1" w:rsidRDefault="006338DD" w:rsidP="006B252D">
            <w:pPr>
              <w:tabs>
                <w:tab w:val="left" w:pos="450"/>
                <w:tab w:val="left" w:pos="971"/>
              </w:tabs>
              <w:spacing w:before="40"/>
              <w:ind w:right="45"/>
              <w:jc w:val="left"/>
              <w:rPr>
                <w:rFonts w:cs="Arial"/>
                <w:b/>
                <w:bCs/>
                <w:color w:val="000000"/>
                <w:sz w:val="20"/>
                <w:szCs w:val="20"/>
                <w:highlight w:val="yellow"/>
              </w:rPr>
            </w:pPr>
            <w:r w:rsidRPr="00E443B1">
              <w:rPr>
                <w:rFonts w:cs="Arial"/>
                <w:b/>
                <w:bCs/>
                <w:color w:val="000000"/>
                <w:sz w:val="20"/>
                <w:szCs w:val="20"/>
              </w:rPr>
              <w:t>Club</w:t>
            </w:r>
            <w:r w:rsidRPr="00E443B1">
              <w:rPr>
                <w:rFonts w:cs="Arial"/>
                <w:b/>
                <w:bCs/>
                <w:color w:val="000000"/>
                <w:sz w:val="20"/>
                <w:szCs w:val="20"/>
              </w:rPr>
              <w:tab/>
            </w:r>
            <w:r w:rsidRPr="00E443B1">
              <w:rPr>
                <w:rFonts w:cs="Arial"/>
                <w:b/>
                <w:bCs/>
                <w:color w:val="000000"/>
                <w:sz w:val="20"/>
                <w:szCs w:val="20"/>
              </w:rPr>
              <w:tab/>
            </w:r>
          </w:p>
        </w:tc>
        <w:tc>
          <w:tcPr>
            <w:tcW w:w="2126" w:type="dxa"/>
            <w:shd w:val="clear" w:color="auto" w:fill="DBE5F1"/>
          </w:tcPr>
          <w:p w14:paraId="12B14D01" w14:textId="77777777" w:rsidR="006338DD" w:rsidRPr="00E443B1" w:rsidRDefault="00BC77B5" w:rsidP="006B252D">
            <w:pPr>
              <w:tabs>
                <w:tab w:val="left" w:pos="450"/>
              </w:tabs>
              <w:spacing w:before="40"/>
              <w:ind w:left="43" w:right="45"/>
              <w:jc w:val="left"/>
              <w:rPr>
                <w:rFonts w:cs="Arial"/>
                <w:b/>
                <w:bCs/>
                <w:color w:val="000000"/>
                <w:sz w:val="20"/>
                <w:szCs w:val="20"/>
              </w:rPr>
            </w:pPr>
            <w:r>
              <w:rPr>
                <w:rFonts w:cs="Arial"/>
                <w:b/>
                <w:bCs/>
                <w:color w:val="000000"/>
                <w:sz w:val="20"/>
                <w:szCs w:val="20"/>
              </w:rPr>
              <w:t>Analysis Area</w:t>
            </w:r>
          </w:p>
        </w:tc>
        <w:tc>
          <w:tcPr>
            <w:tcW w:w="1134" w:type="dxa"/>
            <w:shd w:val="clear" w:color="auto" w:fill="DBE5F1"/>
          </w:tcPr>
          <w:p w14:paraId="36E3C7C0" w14:textId="77777777" w:rsidR="006338DD" w:rsidRPr="00E443B1" w:rsidRDefault="006338DD" w:rsidP="006B252D">
            <w:pPr>
              <w:tabs>
                <w:tab w:val="left" w:pos="450"/>
              </w:tabs>
              <w:spacing w:before="40"/>
              <w:ind w:left="43" w:right="45"/>
              <w:jc w:val="center"/>
              <w:rPr>
                <w:rFonts w:cs="Arial"/>
                <w:b/>
                <w:bCs/>
                <w:color w:val="000000"/>
                <w:sz w:val="20"/>
                <w:szCs w:val="20"/>
                <w:highlight w:val="yellow"/>
              </w:rPr>
            </w:pPr>
            <w:r w:rsidRPr="00E443B1">
              <w:rPr>
                <w:rFonts w:cs="Arial"/>
                <w:b/>
                <w:bCs/>
                <w:color w:val="000000"/>
                <w:sz w:val="20"/>
                <w:szCs w:val="20"/>
              </w:rPr>
              <w:t>Future demand</w:t>
            </w:r>
          </w:p>
        </w:tc>
        <w:tc>
          <w:tcPr>
            <w:tcW w:w="1418" w:type="dxa"/>
            <w:tcBorders>
              <w:bottom w:val="nil"/>
            </w:tcBorders>
            <w:shd w:val="clear" w:color="auto" w:fill="DBE5F1"/>
          </w:tcPr>
          <w:p w14:paraId="5B72E6EB" w14:textId="77777777" w:rsidR="006338DD" w:rsidRPr="00E443B1" w:rsidRDefault="006338DD" w:rsidP="006B252D">
            <w:pPr>
              <w:tabs>
                <w:tab w:val="left" w:pos="450"/>
              </w:tabs>
              <w:spacing w:before="40"/>
              <w:ind w:left="43" w:right="45"/>
              <w:jc w:val="center"/>
              <w:rPr>
                <w:rFonts w:cs="Arial"/>
                <w:b/>
                <w:bCs/>
                <w:color w:val="000000"/>
                <w:sz w:val="20"/>
                <w:szCs w:val="20"/>
                <w:highlight w:val="yellow"/>
              </w:rPr>
            </w:pPr>
            <w:r w:rsidRPr="00E443B1">
              <w:rPr>
                <w:rFonts w:cs="Arial"/>
                <w:b/>
                <w:bCs/>
                <w:color w:val="000000"/>
                <w:sz w:val="20"/>
                <w:szCs w:val="20"/>
              </w:rPr>
              <w:t>Match equivalent sessions</w:t>
            </w:r>
            <w:r w:rsidRPr="00E443B1">
              <w:rPr>
                <w:b/>
                <w:color w:val="000000"/>
                <w:sz w:val="20"/>
                <w:szCs w:val="20"/>
                <w:vertAlign w:val="superscript"/>
              </w:rPr>
              <w:footnoteReference w:id="7"/>
            </w:r>
          </w:p>
        </w:tc>
        <w:tc>
          <w:tcPr>
            <w:tcW w:w="1559" w:type="dxa"/>
            <w:tcBorders>
              <w:bottom w:val="nil"/>
            </w:tcBorders>
            <w:shd w:val="clear" w:color="auto" w:fill="DBE5F1"/>
          </w:tcPr>
          <w:p w14:paraId="62119ADD" w14:textId="77777777" w:rsidR="006338DD" w:rsidRPr="00E443B1" w:rsidRDefault="006338DD" w:rsidP="006B252D">
            <w:pPr>
              <w:tabs>
                <w:tab w:val="left" w:pos="450"/>
              </w:tabs>
              <w:spacing w:before="40"/>
              <w:ind w:left="43" w:right="45"/>
              <w:jc w:val="center"/>
              <w:rPr>
                <w:rFonts w:cs="Arial"/>
                <w:b/>
                <w:bCs/>
                <w:color w:val="000000"/>
                <w:sz w:val="20"/>
                <w:szCs w:val="20"/>
                <w:highlight w:val="yellow"/>
              </w:rPr>
            </w:pPr>
            <w:r w:rsidRPr="00E443B1">
              <w:rPr>
                <w:rFonts w:cs="Arial"/>
                <w:b/>
                <w:bCs/>
                <w:color w:val="000000"/>
                <w:sz w:val="20"/>
                <w:szCs w:val="20"/>
              </w:rPr>
              <w:t>Pitch type</w:t>
            </w:r>
          </w:p>
        </w:tc>
      </w:tr>
      <w:tr w:rsidR="006338DD" w:rsidRPr="006B252D" w14:paraId="6CF88368" w14:textId="77777777" w:rsidTr="00326B4A">
        <w:trPr>
          <w:cantSplit/>
          <w:trHeight w:val="210"/>
        </w:trPr>
        <w:tc>
          <w:tcPr>
            <w:tcW w:w="2552" w:type="dxa"/>
          </w:tcPr>
          <w:p w14:paraId="338B6E9D" w14:textId="77777777" w:rsidR="006338DD" w:rsidRPr="00E443B1" w:rsidRDefault="006338DD" w:rsidP="006B252D">
            <w:pPr>
              <w:spacing w:before="40"/>
              <w:jc w:val="left"/>
              <w:rPr>
                <w:rFonts w:cs="Arial"/>
                <w:color w:val="000000"/>
                <w:sz w:val="20"/>
                <w:szCs w:val="20"/>
              </w:rPr>
            </w:pPr>
            <w:r>
              <w:rPr>
                <w:rFonts w:cs="Arial"/>
                <w:color w:val="000000"/>
                <w:sz w:val="20"/>
                <w:szCs w:val="20"/>
              </w:rPr>
              <w:t>Greenhill Sparrows FC</w:t>
            </w:r>
          </w:p>
        </w:tc>
        <w:tc>
          <w:tcPr>
            <w:tcW w:w="2126" w:type="dxa"/>
          </w:tcPr>
          <w:p w14:paraId="071F5BE6" w14:textId="77777777" w:rsidR="006338DD" w:rsidRPr="006338DD" w:rsidRDefault="00176E41" w:rsidP="006B252D">
            <w:pPr>
              <w:tabs>
                <w:tab w:val="left" w:pos="450"/>
              </w:tabs>
              <w:spacing w:before="40"/>
              <w:ind w:right="45"/>
              <w:jc w:val="left"/>
              <w:rPr>
                <w:rFonts w:cs="Arial"/>
                <w:color w:val="000000"/>
                <w:sz w:val="20"/>
                <w:szCs w:val="20"/>
                <w:highlight w:val="yellow"/>
              </w:rPr>
            </w:pPr>
            <w:r w:rsidRPr="00176E41">
              <w:rPr>
                <w:rFonts w:cs="Arial"/>
                <w:color w:val="000000"/>
                <w:sz w:val="20"/>
                <w:szCs w:val="20"/>
              </w:rPr>
              <w:t>Coa</w:t>
            </w:r>
            <w:r w:rsidR="00387F0E">
              <w:rPr>
                <w:rFonts w:cs="Arial"/>
                <w:color w:val="000000"/>
                <w:sz w:val="20"/>
                <w:szCs w:val="20"/>
              </w:rPr>
              <w:t>l</w:t>
            </w:r>
            <w:r w:rsidRPr="00176E41">
              <w:rPr>
                <w:rFonts w:cs="Arial"/>
                <w:color w:val="000000"/>
                <w:sz w:val="20"/>
                <w:szCs w:val="20"/>
              </w:rPr>
              <w:t>ville</w:t>
            </w:r>
          </w:p>
        </w:tc>
        <w:tc>
          <w:tcPr>
            <w:tcW w:w="1134" w:type="dxa"/>
          </w:tcPr>
          <w:p w14:paraId="59153861" w14:textId="77777777" w:rsidR="006338DD" w:rsidRPr="006B252D" w:rsidRDefault="006B252D" w:rsidP="006B252D">
            <w:pPr>
              <w:spacing w:before="40"/>
              <w:jc w:val="center"/>
              <w:rPr>
                <w:rFonts w:cs="Arial"/>
                <w:color w:val="000000"/>
                <w:sz w:val="20"/>
                <w:szCs w:val="20"/>
              </w:rPr>
            </w:pPr>
            <w:r w:rsidRPr="006B252D">
              <w:rPr>
                <w:rFonts w:cs="Arial"/>
                <w:color w:val="000000"/>
                <w:sz w:val="20"/>
                <w:szCs w:val="20"/>
              </w:rPr>
              <w:t>2 x Adult</w:t>
            </w:r>
          </w:p>
          <w:p w14:paraId="1E20D96D" w14:textId="77777777" w:rsidR="006338DD" w:rsidRPr="006B252D" w:rsidRDefault="006B252D" w:rsidP="006B252D">
            <w:pPr>
              <w:spacing w:before="40"/>
              <w:jc w:val="center"/>
              <w:rPr>
                <w:rFonts w:cs="Arial"/>
                <w:color w:val="000000"/>
                <w:sz w:val="20"/>
                <w:szCs w:val="20"/>
              </w:rPr>
            </w:pPr>
            <w:r w:rsidRPr="006B252D">
              <w:rPr>
                <w:rFonts w:cs="Arial"/>
                <w:color w:val="000000"/>
                <w:sz w:val="20"/>
                <w:szCs w:val="20"/>
              </w:rPr>
              <w:t>1 x Youth</w:t>
            </w:r>
          </w:p>
        </w:tc>
        <w:tc>
          <w:tcPr>
            <w:tcW w:w="1418" w:type="dxa"/>
          </w:tcPr>
          <w:p w14:paraId="6D41EB8F" w14:textId="77777777" w:rsidR="006338DD" w:rsidRPr="006B252D" w:rsidRDefault="006B252D" w:rsidP="006B252D">
            <w:pPr>
              <w:spacing w:before="40"/>
              <w:ind w:right="45"/>
              <w:jc w:val="center"/>
              <w:rPr>
                <w:rFonts w:cs="Arial"/>
                <w:color w:val="000000"/>
                <w:sz w:val="20"/>
                <w:szCs w:val="20"/>
              </w:rPr>
            </w:pPr>
            <w:r w:rsidRPr="006B252D">
              <w:rPr>
                <w:rFonts w:cs="Arial"/>
                <w:color w:val="000000"/>
                <w:sz w:val="20"/>
                <w:szCs w:val="20"/>
              </w:rPr>
              <w:t>1</w:t>
            </w:r>
          </w:p>
          <w:p w14:paraId="14F6B94C" w14:textId="77777777" w:rsidR="006338DD" w:rsidRPr="006B252D" w:rsidRDefault="006B252D" w:rsidP="006B252D">
            <w:pPr>
              <w:spacing w:before="40"/>
              <w:ind w:right="45"/>
              <w:jc w:val="center"/>
              <w:rPr>
                <w:rFonts w:cs="Arial"/>
                <w:color w:val="000000"/>
                <w:sz w:val="20"/>
                <w:szCs w:val="20"/>
              </w:rPr>
            </w:pPr>
            <w:r w:rsidRPr="006B252D">
              <w:rPr>
                <w:rFonts w:cs="Arial"/>
                <w:color w:val="000000"/>
                <w:sz w:val="20"/>
                <w:szCs w:val="20"/>
              </w:rPr>
              <w:t>0.5</w:t>
            </w:r>
          </w:p>
        </w:tc>
        <w:tc>
          <w:tcPr>
            <w:tcW w:w="1559" w:type="dxa"/>
          </w:tcPr>
          <w:p w14:paraId="582F6543" w14:textId="77777777" w:rsidR="006338DD" w:rsidRPr="006B252D" w:rsidRDefault="006B252D" w:rsidP="006B252D">
            <w:pPr>
              <w:tabs>
                <w:tab w:val="left" w:pos="450"/>
              </w:tabs>
              <w:spacing w:before="40"/>
              <w:ind w:right="45"/>
              <w:jc w:val="center"/>
              <w:rPr>
                <w:rFonts w:cs="Arial"/>
                <w:color w:val="000000"/>
                <w:sz w:val="20"/>
                <w:szCs w:val="20"/>
              </w:rPr>
            </w:pPr>
            <w:r w:rsidRPr="006B252D">
              <w:rPr>
                <w:rFonts w:cs="Arial"/>
                <w:color w:val="000000"/>
                <w:sz w:val="20"/>
                <w:szCs w:val="20"/>
              </w:rPr>
              <w:t>Adult</w:t>
            </w:r>
          </w:p>
          <w:p w14:paraId="2D4C8E36" w14:textId="77777777" w:rsidR="006338DD" w:rsidRPr="006B252D" w:rsidRDefault="006B252D" w:rsidP="006B252D">
            <w:pPr>
              <w:tabs>
                <w:tab w:val="left" w:pos="450"/>
              </w:tabs>
              <w:spacing w:before="40"/>
              <w:ind w:right="45"/>
              <w:jc w:val="center"/>
              <w:rPr>
                <w:rFonts w:cs="Arial"/>
                <w:color w:val="000000"/>
                <w:sz w:val="20"/>
                <w:szCs w:val="20"/>
              </w:rPr>
            </w:pPr>
            <w:r w:rsidRPr="006B252D">
              <w:rPr>
                <w:rFonts w:cs="Arial"/>
                <w:color w:val="000000"/>
                <w:sz w:val="20"/>
                <w:szCs w:val="20"/>
              </w:rPr>
              <w:t>Youth 11</w:t>
            </w:r>
            <w:r w:rsidR="006338DD" w:rsidRPr="006B252D">
              <w:rPr>
                <w:rFonts w:cs="Arial"/>
                <w:color w:val="000000"/>
                <w:sz w:val="20"/>
                <w:szCs w:val="20"/>
              </w:rPr>
              <w:t>v</w:t>
            </w:r>
            <w:r w:rsidRPr="006B252D">
              <w:rPr>
                <w:rFonts w:cs="Arial"/>
                <w:color w:val="000000"/>
                <w:sz w:val="20"/>
                <w:szCs w:val="20"/>
              </w:rPr>
              <w:t>11</w:t>
            </w:r>
          </w:p>
        </w:tc>
      </w:tr>
      <w:tr w:rsidR="006338DD" w:rsidRPr="000D7C6F" w14:paraId="401C9E1D" w14:textId="77777777" w:rsidTr="00326B4A">
        <w:trPr>
          <w:cantSplit/>
          <w:trHeight w:val="210"/>
        </w:trPr>
        <w:tc>
          <w:tcPr>
            <w:tcW w:w="2552" w:type="dxa"/>
          </w:tcPr>
          <w:p w14:paraId="14D62C2A" w14:textId="77777777" w:rsidR="006338DD" w:rsidRPr="00E443B1" w:rsidRDefault="006338DD" w:rsidP="006B252D">
            <w:pPr>
              <w:spacing w:before="40"/>
              <w:jc w:val="left"/>
              <w:rPr>
                <w:rFonts w:cs="Arial"/>
                <w:color w:val="000000"/>
                <w:sz w:val="20"/>
                <w:szCs w:val="20"/>
              </w:rPr>
            </w:pPr>
            <w:r>
              <w:rPr>
                <w:rFonts w:cs="Arial"/>
                <w:color w:val="000000"/>
                <w:sz w:val="20"/>
                <w:szCs w:val="20"/>
              </w:rPr>
              <w:t xml:space="preserve">Measham Imperial </w:t>
            </w:r>
            <w:r w:rsidRPr="00E443B1">
              <w:rPr>
                <w:color w:val="000000"/>
                <w:sz w:val="20"/>
                <w:szCs w:val="20"/>
              </w:rPr>
              <w:t>FC</w:t>
            </w:r>
          </w:p>
        </w:tc>
        <w:tc>
          <w:tcPr>
            <w:tcW w:w="2126" w:type="dxa"/>
          </w:tcPr>
          <w:p w14:paraId="7768F2A3" w14:textId="77777777" w:rsidR="006338DD" w:rsidRPr="00CF476A" w:rsidRDefault="00CF476A" w:rsidP="006B252D">
            <w:pPr>
              <w:tabs>
                <w:tab w:val="left" w:pos="450"/>
              </w:tabs>
              <w:spacing w:before="40"/>
              <w:ind w:right="45"/>
              <w:jc w:val="left"/>
              <w:rPr>
                <w:rFonts w:cs="Arial"/>
                <w:color w:val="000000"/>
                <w:sz w:val="20"/>
                <w:szCs w:val="20"/>
              </w:rPr>
            </w:pPr>
            <w:r w:rsidRPr="00CF476A">
              <w:rPr>
                <w:rFonts w:cs="Arial"/>
                <w:color w:val="000000"/>
                <w:sz w:val="20"/>
                <w:szCs w:val="20"/>
              </w:rPr>
              <w:t>Measham</w:t>
            </w:r>
          </w:p>
        </w:tc>
        <w:tc>
          <w:tcPr>
            <w:tcW w:w="1134" w:type="dxa"/>
          </w:tcPr>
          <w:p w14:paraId="10315DF0" w14:textId="77777777" w:rsidR="006338DD" w:rsidRPr="006B252D" w:rsidRDefault="006B252D" w:rsidP="006B252D">
            <w:pPr>
              <w:spacing w:before="40"/>
              <w:jc w:val="center"/>
              <w:rPr>
                <w:rFonts w:cs="Arial"/>
                <w:color w:val="000000"/>
                <w:sz w:val="20"/>
                <w:szCs w:val="20"/>
              </w:rPr>
            </w:pPr>
            <w:r w:rsidRPr="006B252D">
              <w:rPr>
                <w:rFonts w:cs="Arial"/>
                <w:color w:val="000000"/>
                <w:sz w:val="20"/>
                <w:szCs w:val="20"/>
              </w:rPr>
              <w:t>1</w:t>
            </w:r>
            <w:r w:rsidR="006338DD" w:rsidRPr="006B252D">
              <w:rPr>
                <w:rFonts w:cs="Arial"/>
                <w:color w:val="000000"/>
                <w:sz w:val="20"/>
                <w:szCs w:val="20"/>
              </w:rPr>
              <w:t xml:space="preserve"> x Adult </w:t>
            </w:r>
          </w:p>
        </w:tc>
        <w:tc>
          <w:tcPr>
            <w:tcW w:w="1418" w:type="dxa"/>
          </w:tcPr>
          <w:p w14:paraId="50ED8A71" w14:textId="77777777" w:rsidR="006338DD" w:rsidRPr="006B252D" w:rsidRDefault="006338DD" w:rsidP="006B252D">
            <w:pPr>
              <w:spacing w:before="40"/>
              <w:ind w:right="45"/>
              <w:jc w:val="center"/>
              <w:rPr>
                <w:rFonts w:cs="Arial"/>
                <w:color w:val="000000"/>
                <w:sz w:val="20"/>
                <w:szCs w:val="20"/>
              </w:rPr>
            </w:pPr>
            <w:r w:rsidRPr="006B252D">
              <w:rPr>
                <w:rFonts w:cs="Arial"/>
                <w:color w:val="000000"/>
                <w:sz w:val="20"/>
                <w:szCs w:val="20"/>
              </w:rPr>
              <w:t>0.5</w:t>
            </w:r>
          </w:p>
        </w:tc>
        <w:tc>
          <w:tcPr>
            <w:tcW w:w="1559" w:type="dxa"/>
          </w:tcPr>
          <w:p w14:paraId="43E4EB1D" w14:textId="77777777" w:rsidR="006338DD" w:rsidRPr="006B252D" w:rsidRDefault="006338DD" w:rsidP="006B252D">
            <w:pPr>
              <w:tabs>
                <w:tab w:val="left" w:pos="450"/>
              </w:tabs>
              <w:spacing w:before="40"/>
              <w:ind w:left="43" w:right="45"/>
              <w:jc w:val="center"/>
              <w:rPr>
                <w:rFonts w:cs="Arial"/>
                <w:color w:val="000000"/>
                <w:sz w:val="20"/>
                <w:szCs w:val="20"/>
              </w:rPr>
            </w:pPr>
            <w:r w:rsidRPr="006B252D">
              <w:rPr>
                <w:rFonts w:cs="Arial"/>
                <w:color w:val="000000"/>
                <w:sz w:val="20"/>
                <w:szCs w:val="20"/>
              </w:rPr>
              <w:t>Adult</w:t>
            </w:r>
          </w:p>
        </w:tc>
      </w:tr>
      <w:tr w:rsidR="006338DD" w:rsidRPr="000D7C6F" w14:paraId="6765B4BF" w14:textId="77777777" w:rsidTr="00326B4A">
        <w:trPr>
          <w:cantSplit/>
          <w:trHeight w:val="210"/>
        </w:trPr>
        <w:tc>
          <w:tcPr>
            <w:tcW w:w="2552" w:type="dxa"/>
          </w:tcPr>
          <w:p w14:paraId="24EA8B90" w14:textId="77777777" w:rsidR="006338DD" w:rsidRDefault="006338DD" w:rsidP="006B252D">
            <w:pPr>
              <w:spacing w:before="40"/>
              <w:jc w:val="left"/>
              <w:rPr>
                <w:rFonts w:cs="Arial"/>
                <w:color w:val="000000"/>
                <w:sz w:val="20"/>
                <w:szCs w:val="20"/>
              </w:rPr>
            </w:pPr>
            <w:r>
              <w:rPr>
                <w:rFonts w:cs="Arial"/>
                <w:color w:val="000000"/>
                <w:sz w:val="20"/>
                <w:szCs w:val="20"/>
              </w:rPr>
              <w:t>Measham Welfare Juniors FC</w:t>
            </w:r>
          </w:p>
        </w:tc>
        <w:tc>
          <w:tcPr>
            <w:tcW w:w="2126" w:type="dxa"/>
          </w:tcPr>
          <w:p w14:paraId="54F8E2A9" w14:textId="77777777" w:rsidR="006338DD" w:rsidRPr="00CF476A" w:rsidRDefault="00CF476A" w:rsidP="006B252D">
            <w:pPr>
              <w:tabs>
                <w:tab w:val="left" w:pos="450"/>
              </w:tabs>
              <w:spacing w:before="40"/>
              <w:ind w:right="45"/>
              <w:jc w:val="left"/>
              <w:rPr>
                <w:rFonts w:cs="Arial"/>
                <w:color w:val="000000"/>
                <w:sz w:val="20"/>
                <w:szCs w:val="20"/>
              </w:rPr>
            </w:pPr>
            <w:r w:rsidRPr="00CF476A">
              <w:rPr>
                <w:rFonts w:cs="Arial"/>
                <w:color w:val="000000"/>
                <w:sz w:val="20"/>
                <w:szCs w:val="20"/>
              </w:rPr>
              <w:t>Measham</w:t>
            </w:r>
          </w:p>
        </w:tc>
        <w:tc>
          <w:tcPr>
            <w:tcW w:w="1134" w:type="dxa"/>
          </w:tcPr>
          <w:p w14:paraId="6B1C54F1" w14:textId="77777777" w:rsidR="006338DD" w:rsidRPr="006B252D" w:rsidRDefault="006B252D" w:rsidP="006B252D">
            <w:pPr>
              <w:spacing w:before="40"/>
              <w:jc w:val="center"/>
              <w:rPr>
                <w:rFonts w:cs="Arial"/>
                <w:color w:val="000000"/>
                <w:sz w:val="20"/>
                <w:szCs w:val="20"/>
              </w:rPr>
            </w:pPr>
            <w:r w:rsidRPr="006B252D">
              <w:rPr>
                <w:rFonts w:cs="Arial"/>
                <w:color w:val="000000"/>
                <w:sz w:val="20"/>
                <w:szCs w:val="20"/>
              </w:rPr>
              <w:t>3 x Mini</w:t>
            </w:r>
          </w:p>
        </w:tc>
        <w:tc>
          <w:tcPr>
            <w:tcW w:w="1418" w:type="dxa"/>
          </w:tcPr>
          <w:p w14:paraId="38F3A2CE" w14:textId="77777777" w:rsidR="006338DD" w:rsidRPr="006B252D" w:rsidRDefault="006B252D" w:rsidP="006B252D">
            <w:pPr>
              <w:spacing w:before="40"/>
              <w:ind w:right="45"/>
              <w:jc w:val="center"/>
              <w:rPr>
                <w:rFonts w:cs="Arial"/>
                <w:color w:val="000000"/>
                <w:sz w:val="20"/>
                <w:szCs w:val="20"/>
              </w:rPr>
            </w:pPr>
            <w:r w:rsidRPr="006B252D">
              <w:rPr>
                <w:rFonts w:cs="Arial"/>
                <w:color w:val="000000"/>
                <w:sz w:val="20"/>
                <w:szCs w:val="20"/>
              </w:rPr>
              <w:t>1.5</w:t>
            </w:r>
          </w:p>
        </w:tc>
        <w:tc>
          <w:tcPr>
            <w:tcW w:w="1559" w:type="dxa"/>
          </w:tcPr>
          <w:p w14:paraId="75B9790C" w14:textId="77777777" w:rsidR="006338DD" w:rsidRPr="006B252D" w:rsidRDefault="006B252D" w:rsidP="006B252D">
            <w:pPr>
              <w:tabs>
                <w:tab w:val="left" w:pos="450"/>
              </w:tabs>
              <w:spacing w:before="40"/>
              <w:ind w:left="43" w:right="45"/>
              <w:jc w:val="center"/>
              <w:rPr>
                <w:rFonts w:cs="Arial"/>
                <w:color w:val="000000"/>
                <w:sz w:val="20"/>
                <w:szCs w:val="20"/>
              </w:rPr>
            </w:pPr>
            <w:r w:rsidRPr="006B252D">
              <w:rPr>
                <w:rFonts w:cs="Arial"/>
                <w:color w:val="000000"/>
                <w:sz w:val="20"/>
                <w:szCs w:val="20"/>
              </w:rPr>
              <w:t>Mini 5v5</w:t>
            </w:r>
          </w:p>
        </w:tc>
      </w:tr>
      <w:tr w:rsidR="006338DD" w:rsidRPr="000D7C6F" w14:paraId="10946BEA" w14:textId="77777777" w:rsidTr="00326B4A">
        <w:trPr>
          <w:cantSplit/>
          <w:trHeight w:val="113"/>
        </w:trPr>
        <w:tc>
          <w:tcPr>
            <w:tcW w:w="2552" w:type="dxa"/>
          </w:tcPr>
          <w:p w14:paraId="43D3F919" w14:textId="77777777" w:rsidR="006338DD" w:rsidRPr="00E443B1" w:rsidRDefault="006338DD" w:rsidP="006B252D">
            <w:pPr>
              <w:spacing w:before="40"/>
              <w:jc w:val="left"/>
              <w:rPr>
                <w:rFonts w:cs="Arial"/>
                <w:color w:val="000000"/>
                <w:sz w:val="20"/>
                <w:szCs w:val="20"/>
              </w:rPr>
            </w:pPr>
            <w:r>
              <w:rPr>
                <w:rFonts w:cs="Arial"/>
                <w:color w:val="000000"/>
                <w:sz w:val="20"/>
                <w:szCs w:val="20"/>
              </w:rPr>
              <w:t xml:space="preserve">Kegworth Imps </w:t>
            </w:r>
            <w:r w:rsidRPr="00E443B1">
              <w:rPr>
                <w:rFonts w:cs="Arial"/>
                <w:color w:val="000000"/>
                <w:sz w:val="20"/>
                <w:szCs w:val="20"/>
              </w:rPr>
              <w:t>FC</w:t>
            </w:r>
          </w:p>
        </w:tc>
        <w:tc>
          <w:tcPr>
            <w:tcW w:w="2126" w:type="dxa"/>
          </w:tcPr>
          <w:p w14:paraId="36081BA2" w14:textId="77777777" w:rsidR="006338DD" w:rsidRPr="006338DD" w:rsidRDefault="007C3587" w:rsidP="006B252D">
            <w:pPr>
              <w:spacing w:before="40"/>
              <w:jc w:val="left"/>
              <w:rPr>
                <w:rFonts w:cs="Arial"/>
                <w:sz w:val="20"/>
                <w:szCs w:val="20"/>
                <w:highlight w:val="yellow"/>
              </w:rPr>
            </w:pPr>
            <w:r>
              <w:rPr>
                <w:rFonts w:cs="Arial"/>
                <w:sz w:val="20"/>
                <w:szCs w:val="20"/>
              </w:rPr>
              <w:t>Castle Donington/Kegworth</w:t>
            </w:r>
          </w:p>
        </w:tc>
        <w:tc>
          <w:tcPr>
            <w:tcW w:w="1134" w:type="dxa"/>
          </w:tcPr>
          <w:p w14:paraId="7018F0BD" w14:textId="77777777" w:rsidR="006338DD" w:rsidRPr="006B252D" w:rsidRDefault="006338DD" w:rsidP="006B252D">
            <w:pPr>
              <w:spacing w:before="40"/>
              <w:jc w:val="center"/>
              <w:rPr>
                <w:rFonts w:cs="Arial"/>
                <w:color w:val="000000"/>
                <w:sz w:val="20"/>
                <w:szCs w:val="20"/>
              </w:rPr>
            </w:pPr>
            <w:r w:rsidRPr="006B252D">
              <w:rPr>
                <w:rFonts w:cs="Arial"/>
                <w:color w:val="000000"/>
                <w:sz w:val="20"/>
                <w:szCs w:val="20"/>
              </w:rPr>
              <w:t xml:space="preserve">1 x </w:t>
            </w:r>
            <w:r w:rsidR="006B252D" w:rsidRPr="006B252D">
              <w:rPr>
                <w:rFonts w:cs="Arial"/>
                <w:color w:val="000000"/>
                <w:sz w:val="20"/>
                <w:szCs w:val="20"/>
              </w:rPr>
              <w:t>Adult</w:t>
            </w:r>
          </w:p>
          <w:p w14:paraId="07D8692A" w14:textId="77777777" w:rsidR="006B252D" w:rsidRPr="006B252D" w:rsidRDefault="006B252D" w:rsidP="006B252D">
            <w:pPr>
              <w:spacing w:before="40"/>
              <w:jc w:val="center"/>
              <w:rPr>
                <w:rFonts w:cs="Arial"/>
                <w:color w:val="000000"/>
                <w:sz w:val="20"/>
                <w:szCs w:val="20"/>
              </w:rPr>
            </w:pPr>
            <w:r w:rsidRPr="006B252D">
              <w:rPr>
                <w:rFonts w:cs="Arial"/>
                <w:color w:val="000000"/>
                <w:sz w:val="20"/>
                <w:szCs w:val="20"/>
              </w:rPr>
              <w:t>4 x Youth</w:t>
            </w:r>
          </w:p>
        </w:tc>
        <w:tc>
          <w:tcPr>
            <w:tcW w:w="1418" w:type="dxa"/>
          </w:tcPr>
          <w:p w14:paraId="14473652" w14:textId="77777777" w:rsidR="006338DD" w:rsidRPr="006B252D" w:rsidRDefault="006338DD" w:rsidP="006B252D">
            <w:pPr>
              <w:spacing w:before="40"/>
              <w:ind w:right="45"/>
              <w:jc w:val="center"/>
              <w:rPr>
                <w:rFonts w:cs="Arial"/>
                <w:color w:val="000000"/>
                <w:sz w:val="20"/>
                <w:szCs w:val="20"/>
              </w:rPr>
            </w:pPr>
            <w:r w:rsidRPr="006B252D">
              <w:rPr>
                <w:rFonts w:cs="Arial"/>
                <w:color w:val="000000"/>
                <w:sz w:val="20"/>
                <w:szCs w:val="20"/>
              </w:rPr>
              <w:t>0.5</w:t>
            </w:r>
          </w:p>
          <w:p w14:paraId="0AFB94E6" w14:textId="77777777" w:rsidR="006338DD" w:rsidRPr="006B252D" w:rsidRDefault="006B252D" w:rsidP="006B252D">
            <w:pPr>
              <w:spacing w:before="40"/>
              <w:ind w:right="45"/>
              <w:jc w:val="center"/>
              <w:rPr>
                <w:rFonts w:cs="Arial"/>
                <w:color w:val="000000"/>
                <w:sz w:val="20"/>
                <w:szCs w:val="20"/>
              </w:rPr>
            </w:pPr>
            <w:r w:rsidRPr="006B252D">
              <w:rPr>
                <w:rFonts w:cs="Arial"/>
                <w:color w:val="000000"/>
                <w:sz w:val="20"/>
                <w:szCs w:val="20"/>
              </w:rPr>
              <w:t>0.5</w:t>
            </w:r>
          </w:p>
          <w:p w14:paraId="708BFC5D" w14:textId="77777777" w:rsidR="006B252D" w:rsidRPr="006B252D" w:rsidRDefault="006B252D" w:rsidP="006B252D">
            <w:pPr>
              <w:spacing w:before="40"/>
              <w:ind w:right="45"/>
              <w:jc w:val="center"/>
              <w:rPr>
                <w:rFonts w:cs="Arial"/>
                <w:color w:val="000000"/>
                <w:sz w:val="20"/>
                <w:szCs w:val="20"/>
              </w:rPr>
            </w:pPr>
            <w:r w:rsidRPr="006B252D">
              <w:rPr>
                <w:rFonts w:cs="Arial"/>
                <w:color w:val="000000"/>
                <w:sz w:val="20"/>
                <w:szCs w:val="20"/>
              </w:rPr>
              <w:t>1.5</w:t>
            </w:r>
          </w:p>
        </w:tc>
        <w:tc>
          <w:tcPr>
            <w:tcW w:w="1559" w:type="dxa"/>
          </w:tcPr>
          <w:p w14:paraId="455D808F" w14:textId="77777777" w:rsidR="006338DD" w:rsidRPr="006B252D" w:rsidRDefault="006B252D" w:rsidP="006B252D">
            <w:pPr>
              <w:tabs>
                <w:tab w:val="left" w:pos="450"/>
              </w:tabs>
              <w:spacing w:before="40"/>
              <w:ind w:left="43" w:right="45"/>
              <w:jc w:val="center"/>
              <w:rPr>
                <w:rFonts w:cs="Arial"/>
                <w:color w:val="000000"/>
                <w:sz w:val="20"/>
                <w:szCs w:val="20"/>
              </w:rPr>
            </w:pPr>
            <w:r w:rsidRPr="006B252D">
              <w:rPr>
                <w:rFonts w:cs="Arial"/>
                <w:color w:val="000000"/>
                <w:sz w:val="20"/>
                <w:szCs w:val="20"/>
              </w:rPr>
              <w:t>Adult</w:t>
            </w:r>
          </w:p>
          <w:p w14:paraId="2F19C2B2" w14:textId="77777777" w:rsidR="006B252D" w:rsidRPr="006B252D" w:rsidRDefault="006B252D" w:rsidP="006B252D">
            <w:pPr>
              <w:tabs>
                <w:tab w:val="left" w:pos="450"/>
              </w:tabs>
              <w:spacing w:before="40"/>
              <w:ind w:left="43" w:right="45"/>
              <w:jc w:val="center"/>
              <w:rPr>
                <w:rFonts w:cs="Arial"/>
                <w:color w:val="000000"/>
                <w:sz w:val="20"/>
                <w:szCs w:val="20"/>
              </w:rPr>
            </w:pPr>
            <w:r w:rsidRPr="006B252D">
              <w:rPr>
                <w:rFonts w:cs="Arial"/>
                <w:color w:val="000000"/>
                <w:sz w:val="20"/>
                <w:szCs w:val="20"/>
              </w:rPr>
              <w:t>Youth 9v9</w:t>
            </w:r>
          </w:p>
          <w:p w14:paraId="0A4EEADA" w14:textId="77777777" w:rsidR="006B252D" w:rsidRPr="006B252D" w:rsidRDefault="006B252D" w:rsidP="006B252D">
            <w:pPr>
              <w:tabs>
                <w:tab w:val="left" w:pos="450"/>
              </w:tabs>
              <w:spacing w:before="40"/>
              <w:ind w:left="43" w:right="45"/>
              <w:jc w:val="center"/>
              <w:rPr>
                <w:rFonts w:cs="Arial"/>
                <w:color w:val="000000"/>
                <w:sz w:val="20"/>
                <w:szCs w:val="20"/>
              </w:rPr>
            </w:pPr>
            <w:r w:rsidRPr="006B252D">
              <w:rPr>
                <w:rFonts w:cs="Arial"/>
                <w:color w:val="000000"/>
                <w:sz w:val="20"/>
                <w:szCs w:val="20"/>
              </w:rPr>
              <w:t>Youth 11v11</w:t>
            </w:r>
          </w:p>
        </w:tc>
      </w:tr>
      <w:tr w:rsidR="006338DD" w:rsidRPr="000D7C6F" w14:paraId="1CEDA3FF" w14:textId="77777777" w:rsidTr="00326B4A">
        <w:trPr>
          <w:cantSplit/>
          <w:trHeight w:val="210"/>
        </w:trPr>
        <w:tc>
          <w:tcPr>
            <w:tcW w:w="2552" w:type="dxa"/>
          </w:tcPr>
          <w:p w14:paraId="28FCA4C2" w14:textId="77777777" w:rsidR="006338DD" w:rsidRPr="00E443B1" w:rsidRDefault="006338DD" w:rsidP="006B252D">
            <w:pPr>
              <w:spacing w:before="40"/>
              <w:jc w:val="left"/>
              <w:rPr>
                <w:rFonts w:cs="Arial"/>
                <w:color w:val="000000"/>
                <w:sz w:val="20"/>
                <w:szCs w:val="20"/>
              </w:rPr>
            </w:pPr>
            <w:r>
              <w:rPr>
                <w:rFonts w:cs="Arial"/>
                <w:color w:val="000000"/>
                <w:sz w:val="20"/>
                <w:szCs w:val="20"/>
              </w:rPr>
              <w:t xml:space="preserve">Heather Juniors </w:t>
            </w:r>
            <w:r w:rsidRPr="00E443B1">
              <w:rPr>
                <w:rFonts w:cs="Arial"/>
                <w:color w:val="000000"/>
                <w:sz w:val="20"/>
                <w:szCs w:val="20"/>
              </w:rPr>
              <w:t>FC</w:t>
            </w:r>
          </w:p>
        </w:tc>
        <w:tc>
          <w:tcPr>
            <w:tcW w:w="2126" w:type="dxa"/>
          </w:tcPr>
          <w:p w14:paraId="7F497B84" w14:textId="77777777" w:rsidR="006338DD" w:rsidRPr="00CF476A" w:rsidRDefault="00CF476A" w:rsidP="006B252D">
            <w:pPr>
              <w:tabs>
                <w:tab w:val="left" w:pos="450"/>
              </w:tabs>
              <w:spacing w:before="40"/>
              <w:ind w:right="45"/>
              <w:jc w:val="left"/>
              <w:rPr>
                <w:rFonts w:cs="Arial"/>
                <w:color w:val="000000"/>
                <w:sz w:val="20"/>
                <w:szCs w:val="20"/>
              </w:rPr>
            </w:pPr>
            <w:r w:rsidRPr="00CF476A">
              <w:rPr>
                <w:rFonts w:cs="Arial"/>
                <w:color w:val="000000"/>
                <w:sz w:val="20"/>
                <w:szCs w:val="20"/>
              </w:rPr>
              <w:t>Ibstock</w:t>
            </w:r>
          </w:p>
        </w:tc>
        <w:tc>
          <w:tcPr>
            <w:tcW w:w="1134" w:type="dxa"/>
          </w:tcPr>
          <w:p w14:paraId="41147D60" w14:textId="77777777" w:rsidR="006338DD" w:rsidRPr="006B252D" w:rsidRDefault="006B252D" w:rsidP="006B252D">
            <w:pPr>
              <w:spacing w:before="40"/>
              <w:jc w:val="center"/>
              <w:rPr>
                <w:rFonts w:cs="Arial"/>
                <w:color w:val="000000"/>
                <w:sz w:val="20"/>
                <w:szCs w:val="20"/>
              </w:rPr>
            </w:pPr>
            <w:r w:rsidRPr="006B252D">
              <w:rPr>
                <w:rFonts w:cs="Arial"/>
                <w:color w:val="000000"/>
                <w:sz w:val="20"/>
                <w:szCs w:val="20"/>
              </w:rPr>
              <w:t>3</w:t>
            </w:r>
            <w:r w:rsidR="006338DD" w:rsidRPr="006B252D">
              <w:rPr>
                <w:rFonts w:cs="Arial"/>
                <w:color w:val="000000"/>
                <w:sz w:val="20"/>
                <w:szCs w:val="20"/>
              </w:rPr>
              <w:t xml:space="preserve"> x </w:t>
            </w:r>
            <w:r w:rsidRPr="006B252D">
              <w:rPr>
                <w:rFonts w:cs="Arial"/>
                <w:color w:val="000000"/>
                <w:sz w:val="20"/>
                <w:szCs w:val="20"/>
              </w:rPr>
              <w:t>Mini</w:t>
            </w:r>
          </w:p>
        </w:tc>
        <w:tc>
          <w:tcPr>
            <w:tcW w:w="1418" w:type="dxa"/>
          </w:tcPr>
          <w:p w14:paraId="4A1AA09E" w14:textId="77777777" w:rsidR="006338DD" w:rsidRPr="006B252D" w:rsidRDefault="006B252D" w:rsidP="006B252D">
            <w:pPr>
              <w:spacing w:before="40"/>
              <w:ind w:right="45"/>
              <w:jc w:val="center"/>
              <w:rPr>
                <w:rFonts w:cs="Arial"/>
                <w:color w:val="000000"/>
                <w:sz w:val="20"/>
                <w:szCs w:val="20"/>
              </w:rPr>
            </w:pPr>
            <w:r w:rsidRPr="006B252D">
              <w:rPr>
                <w:rFonts w:cs="Arial"/>
                <w:color w:val="000000"/>
                <w:sz w:val="20"/>
                <w:szCs w:val="20"/>
              </w:rPr>
              <w:t>1</w:t>
            </w:r>
            <w:r w:rsidR="006338DD" w:rsidRPr="006B252D">
              <w:rPr>
                <w:rFonts w:cs="Arial"/>
                <w:color w:val="000000"/>
                <w:sz w:val="20"/>
                <w:szCs w:val="20"/>
              </w:rPr>
              <w:t>.5</w:t>
            </w:r>
          </w:p>
        </w:tc>
        <w:tc>
          <w:tcPr>
            <w:tcW w:w="1559" w:type="dxa"/>
          </w:tcPr>
          <w:p w14:paraId="7A90B7F1" w14:textId="77777777" w:rsidR="006338DD" w:rsidRPr="006B252D" w:rsidRDefault="006B252D" w:rsidP="006B252D">
            <w:pPr>
              <w:tabs>
                <w:tab w:val="left" w:pos="450"/>
              </w:tabs>
              <w:spacing w:before="40"/>
              <w:ind w:left="43" w:right="45"/>
              <w:jc w:val="center"/>
              <w:rPr>
                <w:rFonts w:cs="Arial"/>
                <w:color w:val="000000"/>
                <w:sz w:val="20"/>
                <w:szCs w:val="20"/>
              </w:rPr>
            </w:pPr>
            <w:r w:rsidRPr="006B252D">
              <w:rPr>
                <w:rFonts w:cs="Arial"/>
                <w:color w:val="000000"/>
                <w:sz w:val="20"/>
                <w:szCs w:val="20"/>
              </w:rPr>
              <w:t>Mini 5v5</w:t>
            </w:r>
          </w:p>
        </w:tc>
      </w:tr>
      <w:tr w:rsidR="006338DD" w:rsidRPr="000D7C6F" w14:paraId="19F79D2C" w14:textId="77777777" w:rsidTr="00326B4A">
        <w:trPr>
          <w:cantSplit/>
          <w:trHeight w:val="210"/>
        </w:trPr>
        <w:tc>
          <w:tcPr>
            <w:tcW w:w="2552" w:type="dxa"/>
          </w:tcPr>
          <w:p w14:paraId="63B92276" w14:textId="77777777" w:rsidR="006338DD" w:rsidRDefault="006338DD" w:rsidP="006B252D">
            <w:pPr>
              <w:spacing w:before="40"/>
              <w:jc w:val="left"/>
              <w:rPr>
                <w:rFonts w:cs="Arial"/>
                <w:color w:val="000000"/>
                <w:sz w:val="20"/>
                <w:szCs w:val="20"/>
              </w:rPr>
            </w:pPr>
            <w:r>
              <w:rPr>
                <w:rFonts w:cs="Arial"/>
                <w:color w:val="000000"/>
                <w:sz w:val="20"/>
                <w:szCs w:val="20"/>
              </w:rPr>
              <w:t>Bardon Hill Juniors FC</w:t>
            </w:r>
          </w:p>
        </w:tc>
        <w:tc>
          <w:tcPr>
            <w:tcW w:w="2126" w:type="dxa"/>
          </w:tcPr>
          <w:p w14:paraId="506BE4E1" w14:textId="77777777" w:rsidR="006338DD" w:rsidRPr="00CF476A" w:rsidRDefault="00CF476A" w:rsidP="006B252D">
            <w:pPr>
              <w:tabs>
                <w:tab w:val="left" w:pos="450"/>
              </w:tabs>
              <w:spacing w:before="40"/>
              <w:ind w:right="45"/>
              <w:jc w:val="left"/>
              <w:rPr>
                <w:rFonts w:cs="Arial"/>
                <w:color w:val="000000"/>
                <w:sz w:val="20"/>
                <w:szCs w:val="20"/>
              </w:rPr>
            </w:pPr>
            <w:r w:rsidRPr="00CF476A">
              <w:rPr>
                <w:rFonts w:cs="Arial"/>
                <w:color w:val="000000"/>
                <w:sz w:val="20"/>
                <w:szCs w:val="20"/>
              </w:rPr>
              <w:t>Coalville</w:t>
            </w:r>
          </w:p>
        </w:tc>
        <w:tc>
          <w:tcPr>
            <w:tcW w:w="1134" w:type="dxa"/>
          </w:tcPr>
          <w:p w14:paraId="563867AD" w14:textId="77777777" w:rsidR="006338DD" w:rsidRPr="006338DD" w:rsidRDefault="006B252D" w:rsidP="006B252D">
            <w:pPr>
              <w:spacing w:before="40"/>
              <w:jc w:val="center"/>
              <w:rPr>
                <w:rFonts w:cs="Arial"/>
                <w:color w:val="000000"/>
                <w:sz w:val="20"/>
                <w:szCs w:val="20"/>
                <w:highlight w:val="yellow"/>
              </w:rPr>
            </w:pPr>
            <w:r w:rsidRPr="006B252D">
              <w:rPr>
                <w:rFonts w:cs="Arial"/>
                <w:color w:val="000000"/>
                <w:sz w:val="20"/>
                <w:szCs w:val="20"/>
              </w:rPr>
              <w:t>2 x Mini</w:t>
            </w:r>
          </w:p>
        </w:tc>
        <w:tc>
          <w:tcPr>
            <w:tcW w:w="1418" w:type="dxa"/>
          </w:tcPr>
          <w:p w14:paraId="4CEE2CD1" w14:textId="77777777" w:rsidR="006338DD" w:rsidRPr="006338DD" w:rsidRDefault="006B252D" w:rsidP="006B252D">
            <w:pPr>
              <w:spacing w:before="40"/>
              <w:ind w:right="45"/>
              <w:jc w:val="center"/>
              <w:rPr>
                <w:rFonts w:cs="Arial"/>
                <w:color w:val="000000"/>
                <w:sz w:val="20"/>
                <w:szCs w:val="20"/>
                <w:highlight w:val="yellow"/>
              </w:rPr>
            </w:pPr>
            <w:r w:rsidRPr="006B252D">
              <w:rPr>
                <w:rFonts w:cs="Arial"/>
                <w:color w:val="000000"/>
                <w:sz w:val="20"/>
                <w:szCs w:val="20"/>
              </w:rPr>
              <w:t>1</w:t>
            </w:r>
          </w:p>
        </w:tc>
        <w:tc>
          <w:tcPr>
            <w:tcW w:w="1559" w:type="dxa"/>
          </w:tcPr>
          <w:p w14:paraId="683A2703" w14:textId="77777777" w:rsidR="006338DD" w:rsidRPr="006338DD" w:rsidRDefault="006B252D" w:rsidP="006B252D">
            <w:pPr>
              <w:tabs>
                <w:tab w:val="left" w:pos="450"/>
              </w:tabs>
              <w:spacing w:before="40"/>
              <w:ind w:left="43" w:right="45"/>
              <w:jc w:val="center"/>
              <w:rPr>
                <w:rFonts w:cs="Arial"/>
                <w:color w:val="000000"/>
                <w:sz w:val="20"/>
                <w:szCs w:val="20"/>
                <w:highlight w:val="yellow"/>
              </w:rPr>
            </w:pPr>
            <w:r w:rsidRPr="006B252D">
              <w:rPr>
                <w:rFonts w:cs="Arial"/>
                <w:color w:val="000000"/>
                <w:sz w:val="20"/>
                <w:szCs w:val="20"/>
              </w:rPr>
              <w:t>Mini 5v5</w:t>
            </w:r>
          </w:p>
        </w:tc>
      </w:tr>
      <w:tr w:rsidR="006338DD" w:rsidRPr="000D7C6F" w14:paraId="07A01866" w14:textId="77777777" w:rsidTr="006B252D">
        <w:trPr>
          <w:cantSplit/>
          <w:trHeight w:val="70"/>
        </w:trPr>
        <w:tc>
          <w:tcPr>
            <w:tcW w:w="5812" w:type="dxa"/>
            <w:gridSpan w:val="3"/>
            <w:vMerge w:val="restart"/>
          </w:tcPr>
          <w:p w14:paraId="4B5556DC" w14:textId="77777777" w:rsidR="006338DD" w:rsidRPr="006338DD" w:rsidRDefault="006338DD" w:rsidP="006B252D">
            <w:pPr>
              <w:tabs>
                <w:tab w:val="left" w:pos="450"/>
              </w:tabs>
              <w:spacing w:before="40"/>
              <w:ind w:left="43" w:right="45"/>
              <w:jc w:val="right"/>
              <w:rPr>
                <w:rFonts w:cs="Arial"/>
                <w:b/>
                <w:color w:val="000000"/>
                <w:sz w:val="20"/>
                <w:szCs w:val="20"/>
                <w:highlight w:val="yellow"/>
              </w:rPr>
            </w:pPr>
            <w:r w:rsidRPr="006B252D">
              <w:rPr>
                <w:rFonts w:cs="Arial"/>
                <w:b/>
                <w:color w:val="000000"/>
                <w:sz w:val="20"/>
                <w:szCs w:val="20"/>
              </w:rPr>
              <w:t>Totals</w:t>
            </w:r>
          </w:p>
        </w:tc>
        <w:tc>
          <w:tcPr>
            <w:tcW w:w="1418" w:type="dxa"/>
          </w:tcPr>
          <w:p w14:paraId="23F20067" w14:textId="77777777" w:rsidR="006338DD" w:rsidRPr="006B252D" w:rsidRDefault="006B252D" w:rsidP="006B252D">
            <w:pPr>
              <w:spacing w:before="40"/>
              <w:ind w:right="45"/>
              <w:jc w:val="center"/>
              <w:rPr>
                <w:rFonts w:cs="Arial"/>
                <w:b/>
                <w:color w:val="000000"/>
                <w:sz w:val="20"/>
                <w:szCs w:val="20"/>
              </w:rPr>
            </w:pPr>
            <w:r w:rsidRPr="006B252D">
              <w:rPr>
                <w:rFonts w:cs="Arial"/>
                <w:b/>
                <w:color w:val="000000"/>
                <w:sz w:val="20"/>
                <w:szCs w:val="20"/>
              </w:rPr>
              <w:t>2</w:t>
            </w:r>
          </w:p>
        </w:tc>
        <w:tc>
          <w:tcPr>
            <w:tcW w:w="1559" w:type="dxa"/>
          </w:tcPr>
          <w:p w14:paraId="16063807" w14:textId="77777777" w:rsidR="006338DD" w:rsidRPr="006B252D" w:rsidRDefault="006338DD" w:rsidP="006B252D">
            <w:pPr>
              <w:tabs>
                <w:tab w:val="left" w:pos="450"/>
              </w:tabs>
              <w:spacing w:before="40"/>
              <w:ind w:left="43" w:right="45"/>
              <w:jc w:val="center"/>
              <w:rPr>
                <w:rFonts w:cs="Arial"/>
                <w:b/>
                <w:color w:val="000000"/>
                <w:sz w:val="20"/>
                <w:szCs w:val="20"/>
              </w:rPr>
            </w:pPr>
            <w:r w:rsidRPr="006B252D">
              <w:rPr>
                <w:rFonts w:cs="Arial"/>
                <w:b/>
                <w:color w:val="000000"/>
                <w:sz w:val="20"/>
                <w:szCs w:val="20"/>
              </w:rPr>
              <w:t>Adult</w:t>
            </w:r>
          </w:p>
        </w:tc>
      </w:tr>
      <w:tr w:rsidR="006338DD" w:rsidRPr="000D7C6F" w14:paraId="5FF622A0" w14:textId="77777777" w:rsidTr="006B252D">
        <w:trPr>
          <w:cantSplit/>
          <w:trHeight w:val="70"/>
        </w:trPr>
        <w:tc>
          <w:tcPr>
            <w:tcW w:w="5812" w:type="dxa"/>
            <w:gridSpan w:val="3"/>
            <w:vMerge/>
          </w:tcPr>
          <w:p w14:paraId="23D4A8D8" w14:textId="77777777" w:rsidR="006338DD" w:rsidRPr="006338DD" w:rsidRDefault="006338DD" w:rsidP="006B252D">
            <w:pPr>
              <w:spacing w:before="40"/>
              <w:jc w:val="center"/>
              <w:rPr>
                <w:rFonts w:cs="Arial"/>
                <w:b/>
                <w:color w:val="000000"/>
                <w:sz w:val="20"/>
                <w:szCs w:val="20"/>
                <w:highlight w:val="yellow"/>
              </w:rPr>
            </w:pPr>
          </w:p>
        </w:tc>
        <w:tc>
          <w:tcPr>
            <w:tcW w:w="1418" w:type="dxa"/>
          </w:tcPr>
          <w:p w14:paraId="305E2B41" w14:textId="77777777" w:rsidR="006338DD" w:rsidRPr="006B252D" w:rsidRDefault="006B252D" w:rsidP="006B252D">
            <w:pPr>
              <w:spacing w:before="40"/>
              <w:ind w:right="45"/>
              <w:jc w:val="center"/>
              <w:rPr>
                <w:rFonts w:cs="Arial"/>
                <w:b/>
                <w:color w:val="000000"/>
                <w:sz w:val="20"/>
                <w:szCs w:val="20"/>
              </w:rPr>
            </w:pPr>
            <w:r w:rsidRPr="006B252D">
              <w:rPr>
                <w:rFonts w:cs="Arial"/>
                <w:b/>
                <w:color w:val="000000"/>
                <w:sz w:val="20"/>
                <w:szCs w:val="20"/>
              </w:rPr>
              <w:t>2.5</w:t>
            </w:r>
          </w:p>
        </w:tc>
        <w:tc>
          <w:tcPr>
            <w:tcW w:w="1559" w:type="dxa"/>
          </w:tcPr>
          <w:p w14:paraId="27AE2CB7" w14:textId="77777777" w:rsidR="006338DD" w:rsidRPr="006B252D" w:rsidRDefault="006338DD" w:rsidP="006B252D">
            <w:pPr>
              <w:tabs>
                <w:tab w:val="left" w:pos="450"/>
              </w:tabs>
              <w:spacing w:before="40"/>
              <w:ind w:left="43" w:right="45"/>
              <w:jc w:val="center"/>
              <w:rPr>
                <w:rFonts w:cs="Arial"/>
                <w:b/>
                <w:color w:val="000000"/>
                <w:sz w:val="20"/>
                <w:szCs w:val="20"/>
              </w:rPr>
            </w:pPr>
            <w:r w:rsidRPr="006B252D">
              <w:rPr>
                <w:rFonts w:cs="Arial"/>
                <w:b/>
                <w:color w:val="000000"/>
                <w:sz w:val="20"/>
                <w:szCs w:val="20"/>
              </w:rPr>
              <w:t>Youth</w:t>
            </w:r>
          </w:p>
        </w:tc>
      </w:tr>
      <w:tr w:rsidR="006338DD" w:rsidRPr="000D7C6F" w14:paraId="3C8BA006" w14:textId="77777777" w:rsidTr="006B252D">
        <w:trPr>
          <w:cantSplit/>
          <w:trHeight w:val="70"/>
        </w:trPr>
        <w:tc>
          <w:tcPr>
            <w:tcW w:w="5812" w:type="dxa"/>
            <w:gridSpan w:val="3"/>
            <w:vMerge/>
          </w:tcPr>
          <w:p w14:paraId="009B2C2C" w14:textId="77777777" w:rsidR="006338DD" w:rsidRPr="006B252D" w:rsidRDefault="006338DD" w:rsidP="006B252D">
            <w:pPr>
              <w:spacing w:before="40"/>
              <w:jc w:val="center"/>
              <w:rPr>
                <w:rFonts w:cs="Arial"/>
                <w:b/>
                <w:color w:val="000000"/>
                <w:sz w:val="20"/>
                <w:szCs w:val="20"/>
              </w:rPr>
            </w:pPr>
          </w:p>
        </w:tc>
        <w:tc>
          <w:tcPr>
            <w:tcW w:w="1418" w:type="dxa"/>
          </w:tcPr>
          <w:p w14:paraId="5BFA3181" w14:textId="77777777" w:rsidR="006338DD" w:rsidRPr="006B252D" w:rsidRDefault="006B252D" w:rsidP="006B252D">
            <w:pPr>
              <w:spacing w:before="40"/>
              <w:ind w:right="45"/>
              <w:jc w:val="center"/>
              <w:rPr>
                <w:rFonts w:cs="Arial"/>
                <w:b/>
                <w:color w:val="000000"/>
                <w:sz w:val="20"/>
                <w:szCs w:val="20"/>
              </w:rPr>
            </w:pPr>
            <w:r w:rsidRPr="006B252D">
              <w:rPr>
                <w:rFonts w:cs="Arial"/>
                <w:b/>
                <w:color w:val="000000"/>
                <w:sz w:val="20"/>
                <w:szCs w:val="20"/>
              </w:rPr>
              <w:t>4</w:t>
            </w:r>
          </w:p>
        </w:tc>
        <w:tc>
          <w:tcPr>
            <w:tcW w:w="1559" w:type="dxa"/>
          </w:tcPr>
          <w:p w14:paraId="284A116F" w14:textId="77777777" w:rsidR="006338DD" w:rsidRPr="006B252D" w:rsidRDefault="006338DD" w:rsidP="006B252D">
            <w:pPr>
              <w:tabs>
                <w:tab w:val="left" w:pos="450"/>
              </w:tabs>
              <w:spacing w:before="40"/>
              <w:ind w:left="43" w:right="45"/>
              <w:jc w:val="center"/>
              <w:rPr>
                <w:rFonts w:cs="Arial"/>
                <w:b/>
                <w:color w:val="000000"/>
                <w:sz w:val="20"/>
                <w:szCs w:val="20"/>
              </w:rPr>
            </w:pPr>
            <w:r w:rsidRPr="006B252D">
              <w:rPr>
                <w:rFonts w:cs="Arial"/>
                <w:b/>
                <w:color w:val="000000"/>
                <w:sz w:val="20"/>
                <w:szCs w:val="20"/>
              </w:rPr>
              <w:t>Mini</w:t>
            </w:r>
          </w:p>
        </w:tc>
      </w:tr>
    </w:tbl>
    <w:p w14:paraId="5386D1B5" w14:textId="77777777" w:rsidR="008F1E64" w:rsidRPr="006338DD" w:rsidRDefault="008F1E64" w:rsidP="008F1E64"/>
    <w:p w14:paraId="7627EA30" w14:textId="77777777" w:rsidR="006338DD" w:rsidRDefault="006338DD" w:rsidP="008F1E64">
      <w:pPr>
        <w:rPr>
          <w:color w:val="000000"/>
        </w:rPr>
      </w:pPr>
      <w:r w:rsidRPr="006338DD">
        <w:rPr>
          <w:color w:val="000000"/>
        </w:rPr>
        <w:t>Ashby Ivanhoe FC</w:t>
      </w:r>
      <w:r>
        <w:rPr>
          <w:color w:val="000000"/>
        </w:rPr>
        <w:t xml:space="preserve"> </w:t>
      </w:r>
      <w:r w:rsidR="0055028C">
        <w:rPr>
          <w:color w:val="000000"/>
        </w:rPr>
        <w:t xml:space="preserve">also report it </w:t>
      </w:r>
      <w:r w:rsidR="00242DA1">
        <w:rPr>
          <w:color w:val="000000"/>
        </w:rPr>
        <w:t xml:space="preserve">has aspirations </w:t>
      </w:r>
      <w:r w:rsidR="0055028C">
        <w:rPr>
          <w:color w:val="000000"/>
        </w:rPr>
        <w:t>to increase the number of teams, especially its women’s and girls</w:t>
      </w:r>
      <w:r w:rsidR="0058327B">
        <w:rPr>
          <w:color w:val="000000"/>
        </w:rPr>
        <w:t>’</w:t>
      </w:r>
      <w:r w:rsidR="0055028C">
        <w:rPr>
          <w:color w:val="000000"/>
        </w:rPr>
        <w:t xml:space="preserve"> section, as it currently has no formal female team. Although it did state it wanted to increase female participation it did not quantify the amount of growth.</w:t>
      </w:r>
    </w:p>
    <w:p w14:paraId="745020AE" w14:textId="77777777" w:rsidR="008F1E64" w:rsidRPr="00F06F87" w:rsidRDefault="008F1E64" w:rsidP="008F1E64">
      <w:pPr>
        <w:rPr>
          <w:color w:val="000000"/>
          <w:highlight w:val="yellow"/>
        </w:rPr>
      </w:pPr>
    </w:p>
    <w:p w14:paraId="4102AD1F" w14:textId="77777777" w:rsidR="008F1E64" w:rsidRDefault="008F1E64" w:rsidP="008F1E64">
      <w:pPr>
        <w:spacing w:after="200" w:line="276" w:lineRule="auto"/>
        <w:jc w:val="left"/>
        <w:rPr>
          <w:b/>
          <w:i/>
          <w:color w:val="000000"/>
        </w:rPr>
      </w:pPr>
      <w:r w:rsidRPr="00AA60FA">
        <w:rPr>
          <w:b/>
          <w:i/>
          <w:color w:val="000000"/>
        </w:rPr>
        <w:t>Imported demand</w:t>
      </w:r>
    </w:p>
    <w:p w14:paraId="1EB8461F" w14:textId="77777777" w:rsidR="00462336" w:rsidRPr="0021228A" w:rsidRDefault="00462336" w:rsidP="00462336">
      <w:pPr>
        <w:rPr>
          <w:color w:val="000000"/>
        </w:rPr>
      </w:pPr>
      <w:r w:rsidRPr="0021228A">
        <w:rPr>
          <w:color w:val="000000"/>
        </w:rPr>
        <w:t xml:space="preserve">Heather St John’s FC currently leases the use of its home ground, Heather St John Football Club, to Hinckley AFC. This is imported demand from outside North West Leicestershire. This is due to the Hinckley AFC not </w:t>
      </w:r>
      <w:r w:rsidR="00CB6D4A">
        <w:rPr>
          <w:color w:val="000000"/>
        </w:rPr>
        <w:t>being</w:t>
      </w:r>
      <w:r w:rsidRPr="0021228A">
        <w:rPr>
          <w:color w:val="000000"/>
        </w:rPr>
        <w:t xml:space="preserve"> able to access a pitch that meets Step 7 requirements within Hinckley. The Club’s junior section and training demand is all based outside of North West Leicestershire with its single senior team being the only imported demand, however, neither Hinckley AFC nor Heather St John’s FC report any issues regarding the arrangement.</w:t>
      </w:r>
    </w:p>
    <w:p w14:paraId="1E66CE28" w14:textId="77777777" w:rsidR="004B2AEB" w:rsidRPr="00F06F87" w:rsidRDefault="004B2AEB" w:rsidP="00C871CF">
      <w:pPr>
        <w:rPr>
          <w:color w:val="000000"/>
          <w:highlight w:val="yellow"/>
        </w:rPr>
      </w:pPr>
    </w:p>
    <w:p w14:paraId="68FFA587" w14:textId="77777777" w:rsidR="004027B7" w:rsidRPr="00F06F87" w:rsidRDefault="004027B7" w:rsidP="008F1E64">
      <w:pPr>
        <w:keepNext/>
        <w:outlineLvl w:val="1"/>
        <w:rPr>
          <w:b/>
          <w:bCs/>
          <w:iCs/>
          <w:color w:val="000000"/>
          <w:szCs w:val="28"/>
          <w:highlight w:val="yellow"/>
        </w:rPr>
      </w:pPr>
      <w:bookmarkStart w:id="139" w:name="_Toc419379786"/>
      <w:bookmarkStart w:id="140" w:name="_Toc442801723"/>
      <w:bookmarkStart w:id="141" w:name="_Toc444776598"/>
    </w:p>
    <w:p w14:paraId="327E1372" w14:textId="77777777" w:rsidR="008F1E64" w:rsidRPr="008A3D3F" w:rsidRDefault="008F1E64" w:rsidP="00C76C02">
      <w:pPr>
        <w:jc w:val="left"/>
        <w:rPr>
          <w:b/>
          <w:bCs/>
          <w:iCs/>
          <w:color w:val="000000"/>
          <w:szCs w:val="28"/>
        </w:rPr>
      </w:pPr>
      <w:bookmarkStart w:id="142" w:name="_Toc473018550"/>
      <w:bookmarkStart w:id="143" w:name="_Toc473019487"/>
      <w:bookmarkStart w:id="144" w:name="_Toc475084474"/>
      <w:bookmarkStart w:id="145" w:name="_Toc475373163"/>
      <w:r w:rsidRPr="008A3D3F">
        <w:rPr>
          <w:b/>
          <w:bCs/>
          <w:iCs/>
          <w:color w:val="000000"/>
          <w:szCs w:val="28"/>
        </w:rPr>
        <w:t xml:space="preserve">2.4: </w:t>
      </w:r>
      <w:bookmarkEnd w:id="136"/>
      <w:bookmarkEnd w:id="137"/>
      <w:bookmarkEnd w:id="138"/>
      <w:r w:rsidRPr="008A3D3F">
        <w:rPr>
          <w:b/>
          <w:bCs/>
          <w:iCs/>
          <w:color w:val="000000"/>
          <w:szCs w:val="28"/>
        </w:rPr>
        <w:t>Capacity analysis</w:t>
      </w:r>
      <w:bookmarkEnd w:id="139"/>
      <w:bookmarkEnd w:id="140"/>
      <w:bookmarkEnd w:id="141"/>
      <w:bookmarkEnd w:id="142"/>
      <w:bookmarkEnd w:id="143"/>
      <w:bookmarkEnd w:id="144"/>
      <w:bookmarkEnd w:id="145"/>
    </w:p>
    <w:p w14:paraId="29BCC95E" w14:textId="77777777" w:rsidR="008F1E64" w:rsidRPr="008A3D3F" w:rsidRDefault="008F1E64" w:rsidP="008F1E64">
      <w:pPr>
        <w:keepNext/>
        <w:outlineLvl w:val="1"/>
        <w:rPr>
          <w:b/>
          <w:bCs/>
          <w:iCs/>
          <w:color w:val="000000"/>
          <w:szCs w:val="28"/>
        </w:rPr>
      </w:pPr>
    </w:p>
    <w:p w14:paraId="4A85E387" w14:textId="77777777" w:rsidR="008F1E64" w:rsidRPr="008A3D3F" w:rsidRDefault="008F1E64" w:rsidP="008F1E64">
      <w:pPr>
        <w:tabs>
          <w:tab w:val="left" w:pos="450"/>
        </w:tabs>
        <w:spacing w:line="25" w:lineRule="atLeast"/>
        <w:ind w:right="-48"/>
        <w:rPr>
          <w:bCs/>
          <w:color w:val="000000"/>
          <w:szCs w:val="22"/>
        </w:rPr>
      </w:pPr>
      <w:r w:rsidRPr="008A3D3F">
        <w:rPr>
          <w:bCs/>
          <w:color w:val="000000"/>
          <w:szCs w:val="22"/>
        </w:rPr>
        <w:t>The capacity for pitches to regularly provide for competitive play, training and other activity over a season is most often determined by quality. As a minimum, the quality and therefore the capacity of a pitch affects the playing experience and people’s enjoyment of playing football.  In extreme circumstances it can result in the inability of the pitch to cater for all or certain types of play during peak and off peak times. Pitch quality is often influenced by weather conditions and drainage.</w:t>
      </w:r>
    </w:p>
    <w:p w14:paraId="0D769DB8" w14:textId="77777777" w:rsidR="008F1E64" w:rsidRPr="008A3D3F" w:rsidRDefault="008F1E64" w:rsidP="008F1E64">
      <w:pPr>
        <w:tabs>
          <w:tab w:val="left" w:pos="450"/>
        </w:tabs>
        <w:spacing w:line="25" w:lineRule="atLeast"/>
        <w:ind w:right="-48"/>
        <w:rPr>
          <w:bCs/>
          <w:color w:val="000000"/>
          <w:szCs w:val="22"/>
        </w:rPr>
      </w:pPr>
    </w:p>
    <w:p w14:paraId="1A8D4FFF" w14:textId="16253B9B" w:rsidR="008F1E64" w:rsidRDefault="00CB6D4A" w:rsidP="008F1E64">
      <w:pPr>
        <w:tabs>
          <w:tab w:val="left" w:pos="450"/>
        </w:tabs>
        <w:spacing w:line="25" w:lineRule="atLeast"/>
        <w:ind w:right="-48"/>
        <w:rPr>
          <w:bCs/>
          <w:color w:val="000000"/>
          <w:szCs w:val="22"/>
        </w:rPr>
      </w:pPr>
      <w:r>
        <w:rPr>
          <w:bCs/>
          <w:color w:val="000000"/>
          <w:szCs w:val="22"/>
        </w:rPr>
        <w:t>As a guide, t</w:t>
      </w:r>
      <w:r w:rsidR="008F1E64" w:rsidRPr="008A3D3F">
        <w:rPr>
          <w:bCs/>
          <w:color w:val="000000"/>
          <w:szCs w:val="22"/>
        </w:rPr>
        <w:t>he FA has set a standard number of matches that each grass pitch type should be able to accommodate without adversely affecting its current quality (pitch cap</w:t>
      </w:r>
      <w:r w:rsidR="008A3D3F">
        <w:rPr>
          <w:bCs/>
          <w:color w:val="000000"/>
          <w:szCs w:val="22"/>
        </w:rPr>
        <w:t>acity</w:t>
      </w:r>
      <w:r w:rsidR="00387F0E">
        <w:rPr>
          <w:bCs/>
          <w:color w:val="000000"/>
          <w:szCs w:val="22"/>
        </w:rPr>
        <w:t>).</w:t>
      </w:r>
      <w:r w:rsidR="00387F0E" w:rsidRPr="008A3D3F">
        <w:rPr>
          <w:bCs/>
          <w:color w:val="000000"/>
          <w:szCs w:val="22"/>
        </w:rPr>
        <w:t xml:space="preserve"> Taking</w:t>
      </w:r>
      <w:r w:rsidR="008F1E64" w:rsidRPr="008A3D3F">
        <w:rPr>
          <w:bCs/>
          <w:color w:val="000000"/>
          <w:szCs w:val="22"/>
        </w:rPr>
        <w:t xml:space="preserve"> into consideration the guidelines on capacity the following was concluded in </w:t>
      </w:r>
      <w:r w:rsidR="008A3D3F" w:rsidRPr="008A3D3F">
        <w:rPr>
          <w:bCs/>
          <w:color w:val="000000"/>
          <w:szCs w:val="22"/>
        </w:rPr>
        <w:t>North West Leicestershire</w:t>
      </w:r>
      <w:r w:rsidR="008F1E64" w:rsidRPr="008A3D3F">
        <w:rPr>
          <w:bCs/>
          <w:color w:val="000000"/>
          <w:szCs w:val="22"/>
        </w:rPr>
        <w:t>:</w:t>
      </w:r>
    </w:p>
    <w:p w14:paraId="2D6C76F0" w14:textId="0C7B0E3A" w:rsidR="000B5D01" w:rsidRDefault="000B5D01" w:rsidP="008F1E64">
      <w:pPr>
        <w:tabs>
          <w:tab w:val="left" w:pos="450"/>
        </w:tabs>
        <w:spacing w:line="25" w:lineRule="atLeast"/>
        <w:ind w:right="-48"/>
        <w:rPr>
          <w:bCs/>
          <w:color w:val="000000"/>
          <w:szCs w:val="22"/>
        </w:rPr>
      </w:pPr>
    </w:p>
    <w:p w14:paraId="67DD89D5" w14:textId="77777777" w:rsidR="000B5D01" w:rsidRPr="008A3D3F" w:rsidRDefault="000B5D01" w:rsidP="008F1E64">
      <w:pPr>
        <w:tabs>
          <w:tab w:val="left" w:pos="450"/>
        </w:tabs>
        <w:spacing w:line="25" w:lineRule="atLeast"/>
        <w:ind w:right="-48"/>
        <w:rPr>
          <w:bCs/>
          <w:color w:val="000000"/>
          <w:szCs w:val="22"/>
        </w:rPr>
      </w:pPr>
    </w:p>
    <w:tbl>
      <w:tblPr>
        <w:tblpPr w:leftFromText="180" w:rightFromText="180" w:vertAnchor="text" w:horzAnchor="margin" w:tblpX="108" w:tblpY="250"/>
        <w:tblW w:w="48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0"/>
        <w:gridCol w:w="1498"/>
        <w:gridCol w:w="1416"/>
        <w:gridCol w:w="1498"/>
        <w:gridCol w:w="1416"/>
        <w:gridCol w:w="1400"/>
      </w:tblGrid>
      <w:tr w:rsidR="008F1E64" w:rsidRPr="008A3D3F" w14:paraId="2783A0F7" w14:textId="77777777" w:rsidTr="00B3722C">
        <w:tc>
          <w:tcPr>
            <w:tcW w:w="1644" w:type="pct"/>
            <w:gridSpan w:val="2"/>
            <w:tcBorders>
              <w:top w:val="single" w:sz="4" w:space="0" w:color="auto"/>
              <w:left w:val="single" w:sz="4" w:space="0" w:color="auto"/>
              <w:bottom w:val="single" w:sz="2" w:space="0" w:color="000000"/>
              <w:right w:val="single" w:sz="4" w:space="0" w:color="auto"/>
            </w:tcBorders>
            <w:shd w:val="clear" w:color="auto" w:fill="DBE5F1" w:themeFill="accent1" w:themeFillTint="33"/>
          </w:tcPr>
          <w:p w14:paraId="3A42AD4C" w14:textId="77777777" w:rsidR="008F1E64" w:rsidRPr="008A3D3F" w:rsidRDefault="008F1E64" w:rsidP="00D511FE">
            <w:pPr>
              <w:spacing w:before="40"/>
              <w:jc w:val="center"/>
              <w:rPr>
                <w:b/>
                <w:bCs/>
                <w:color w:val="000000"/>
                <w:sz w:val="20"/>
                <w:szCs w:val="20"/>
              </w:rPr>
            </w:pPr>
            <w:r w:rsidRPr="008A3D3F">
              <w:rPr>
                <w:rFonts w:cs="Arial"/>
                <w:b/>
                <w:bCs/>
                <w:color w:val="000000"/>
                <w:sz w:val="20"/>
                <w:szCs w:val="20"/>
                <w:lang w:eastAsia="en-GB"/>
              </w:rPr>
              <w:t>Adult pitches</w:t>
            </w:r>
          </w:p>
        </w:tc>
        <w:tc>
          <w:tcPr>
            <w:tcW w:w="1706" w:type="pct"/>
            <w:gridSpan w:val="2"/>
            <w:tcBorders>
              <w:top w:val="single" w:sz="4" w:space="0" w:color="auto"/>
              <w:left w:val="single" w:sz="4" w:space="0" w:color="auto"/>
              <w:right w:val="single" w:sz="4" w:space="0" w:color="auto"/>
            </w:tcBorders>
            <w:shd w:val="clear" w:color="auto" w:fill="DBE5F1" w:themeFill="accent1" w:themeFillTint="33"/>
          </w:tcPr>
          <w:p w14:paraId="2AFF1746" w14:textId="77777777" w:rsidR="008F1E64" w:rsidRPr="008A3D3F" w:rsidRDefault="008F1E64" w:rsidP="00D511FE">
            <w:pPr>
              <w:spacing w:before="40"/>
              <w:jc w:val="center"/>
              <w:rPr>
                <w:b/>
                <w:bCs/>
                <w:color w:val="000000"/>
                <w:sz w:val="20"/>
                <w:szCs w:val="20"/>
              </w:rPr>
            </w:pPr>
            <w:r w:rsidRPr="008A3D3F">
              <w:rPr>
                <w:rFonts w:cs="Arial"/>
                <w:b/>
                <w:bCs/>
                <w:color w:val="000000"/>
                <w:sz w:val="20"/>
                <w:szCs w:val="20"/>
                <w:lang w:eastAsia="en-GB"/>
              </w:rPr>
              <w:t>Youth pitches</w:t>
            </w:r>
          </w:p>
        </w:tc>
        <w:tc>
          <w:tcPr>
            <w:tcW w:w="1649" w:type="pct"/>
            <w:gridSpan w:val="2"/>
            <w:tcBorders>
              <w:top w:val="single" w:sz="4" w:space="0" w:color="auto"/>
              <w:left w:val="single" w:sz="4" w:space="0" w:color="auto"/>
              <w:right w:val="single" w:sz="4" w:space="0" w:color="auto"/>
            </w:tcBorders>
            <w:shd w:val="clear" w:color="auto" w:fill="DBE5F1" w:themeFill="accent1" w:themeFillTint="33"/>
          </w:tcPr>
          <w:p w14:paraId="172CAA08" w14:textId="77777777" w:rsidR="008F1E64" w:rsidRPr="008A3D3F" w:rsidRDefault="008F1E64" w:rsidP="00D511FE">
            <w:pPr>
              <w:spacing w:before="40"/>
              <w:jc w:val="center"/>
              <w:rPr>
                <w:b/>
                <w:bCs/>
                <w:color w:val="000000"/>
                <w:sz w:val="20"/>
                <w:szCs w:val="20"/>
              </w:rPr>
            </w:pPr>
            <w:r w:rsidRPr="008A3D3F">
              <w:rPr>
                <w:rFonts w:cs="Arial"/>
                <w:b/>
                <w:bCs/>
                <w:color w:val="000000"/>
                <w:sz w:val="20"/>
                <w:szCs w:val="20"/>
                <w:lang w:eastAsia="en-GB"/>
              </w:rPr>
              <w:t>Mini pitches</w:t>
            </w:r>
          </w:p>
        </w:tc>
      </w:tr>
      <w:tr w:rsidR="008F1E64" w:rsidRPr="008A3D3F" w14:paraId="5DA76CAD" w14:textId="77777777" w:rsidTr="005C73D9">
        <w:tc>
          <w:tcPr>
            <w:tcW w:w="768" w:type="pct"/>
            <w:tcBorders>
              <w:top w:val="single" w:sz="2" w:space="0" w:color="000000"/>
              <w:left w:val="single" w:sz="4" w:space="0" w:color="auto"/>
              <w:bottom w:val="single" w:sz="2" w:space="0" w:color="000000"/>
              <w:right w:val="single" w:sz="2" w:space="0" w:color="000000"/>
            </w:tcBorders>
            <w:shd w:val="clear" w:color="auto" w:fill="DBE5F1" w:themeFill="accent1" w:themeFillTint="33"/>
          </w:tcPr>
          <w:p w14:paraId="7FC2F613" w14:textId="77777777" w:rsidR="008F1E64" w:rsidRPr="008A3D3F" w:rsidRDefault="008F1E64" w:rsidP="00D511FE">
            <w:pPr>
              <w:spacing w:before="40"/>
              <w:jc w:val="center"/>
              <w:rPr>
                <w:rFonts w:cs="Arial"/>
                <w:b/>
                <w:bCs/>
                <w:color w:val="000000"/>
                <w:sz w:val="20"/>
                <w:szCs w:val="20"/>
                <w:lang w:eastAsia="en-GB"/>
              </w:rPr>
            </w:pPr>
            <w:r w:rsidRPr="008A3D3F">
              <w:rPr>
                <w:rFonts w:cs="Arial"/>
                <w:b/>
                <w:bCs/>
                <w:color w:val="000000"/>
                <w:sz w:val="20"/>
                <w:szCs w:val="20"/>
                <w:lang w:eastAsia="en-GB"/>
              </w:rPr>
              <w:t>Pitch quality</w:t>
            </w:r>
          </w:p>
        </w:tc>
        <w:tc>
          <w:tcPr>
            <w:tcW w:w="877" w:type="pct"/>
            <w:tcBorders>
              <w:top w:val="single" w:sz="2" w:space="0" w:color="000000"/>
              <w:left w:val="single" w:sz="2" w:space="0" w:color="000000"/>
              <w:bottom w:val="single" w:sz="2" w:space="0" w:color="000000"/>
              <w:right w:val="single" w:sz="4" w:space="0" w:color="auto"/>
            </w:tcBorders>
            <w:shd w:val="clear" w:color="auto" w:fill="DBE5F1" w:themeFill="accent1" w:themeFillTint="33"/>
          </w:tcPr>
          <w:p w14:paraId="756728A4" w14:textId="77777777" w:rsidR="008F1E64" w:rsidRPr="008A3D3F" w:rsidRDefault="008F1E64" w:rsidP="00D511FE">
            <w:pPr>
              <w:spacing w:before="40"/>
              <w:jc w:val="center"/>
              <w:rPr>
                <w:rFonts w:cs="Arial"/>
                <w:b/>
                <w:color w:val="000000"/>
                <w:sz w:val="20"/>
                <w:szCs w:val="20"/>
                <w:lang w:eastAsia="en-GB"/>
              </w:rPr>
            </w:pPr>
            <w:r w:rsidRPr="008A3D3F">
              <w:rPr>
                <w:rFonts w:cs="Arial"/>
                <w:b/>
                <w:color w:val="000000"/>
                <w:sz w:val="20"/>
                <w:szCs w:val="20"/>
                <w:lang w:eastAsia="en-GB"/>
              </w:rPr>
              <w:t>Matches per week</w:t>
            </w:r>
          </w:p>
        </w:tc>
        <w:tc>
          <w:tcPr>
            <w:tcW w:w="829" w:type="pct"/>
            <w:tcBorders>
              <w:left w:val="single" w:sz="4" w:space="0" w:color="auto"/>
            </w:tcBorders>
            <w:shd w:val="clear" w:color="auto" w:fill="DBE5F1" w:themeFill="accent1" w:themeFillTint="33"/>
          </w:tcPr>
          <w:p w14:paraId="118F1198" w14:textId="77777777" w:rsidR="008F1E64" w:rsidRPr="008A3D3F" w:rsidRDefault="008F1E64" w:rsidP="00D511FE">
            <w:pPr>
              <w:spacing w:before="40"/>
              <w:jc w:val="center"/>
              <w:rPr>
                <w:rFonts w:cs="Arial"/>
                <w:b/>
                <w:bCs/>
                <w:color w:val="000000"/>
                <w:sz w:val="20"/>
                <w:szCs w:val="20"/>
                <w:lang w:eastAsia="en-GB"/>
              </w:rPr>
            </w:pPr>
            <w:r w:rsidRPr="008A3D3F">
              <w:rPr>
                <w:rFonts w:cs="Arial"/>
                <w:b/>
                <w:bCs/>
                <w:color w:val="000000"/>
                <w:sz w:val="20"/>
                <w:szCs w:val="20"/>
                <w:lang w:eastAsia="en-GB"/>
              </w:rPr>
              <w:t xml:space="preserve">Pitch </w:t>
            </w:r>
          </w:p>
          <w:p w14:paraId="38A2AAFE" w14:textId="77777777" w:rsidR="008F1E64" w:rsidRPr="008A3D3F" w:rsidRDefault="008F1E64" w:rsidP="00D511FE">
            <w:pPr>
              <w:spacing w:before="40"/>
              <w:jc w:val="center"/>
              <w:rPr>
                <w:rFonts w:cs="Arial"/>
                <w:b/>
                <w:bCs/>
                <w:color w:val="000000"/>
                <w:sz w:val="20"/>
                <w:szCs w:val="20"/>
                <w:lang w:eastAsia="en-GB"/>
              </w:rPr>
            </w:pPr>
            <w:r w:rsidRPr="008A3D3F">
              <w:rPr>
                <w:rFonts w:cs="Arial"/>
                <w:b/>
                <w:bCs/>
                <w:color w:val="000000"/>
                <w:sz w:val="20"/>
                <w:szCs w:val="20"/>
                <w:lang w:eastAsia="en-GB"/>
              </w:rPr>
              <w:t>quality</w:t>
            </w:r>
          </w:p>
        </w:tc>
        <w:tc>
          <w:tcPr>
            <w:tcW w:w="877" w:type="pct"/>
            <w:tcBorders>
              <w:right w:val="single" w:sz="4" w:space="0" w:color="auto"/>
            </w:tcBorders>
            <w:shd w:val="clear" w:color="auto" w:fill="DBE5F1" w:themeFill="accent1" w:themeFillTint="33"/>
          </w:tcPr>
          <w:p w14:paraId="5386A3A5" w14:textId="77777777" w:rsidR="008F1E64" w:rsidRPr="008A3D3F" w:rsidRDefault="008F1E64" w:rsidP="00D511FE">
            <w:pPr>
              <w:spacing w:before="40"/>
              <w:jc w:val="center"/>
              <w:rPr>
                <w:rFonts w:cs="Arial"/>
                <w:b/>
                <w:color w:val="000000"/>
                <w:sz w:val="20"/>
                <w:szCs w:val="20"/>
                <w:lang w:eastAsia="en-GB"/>
              </w:rPr>
            </w:pPr>
            <w:r w:rsidRPr="008A3D3F">
              <w:rPr>
                <w:rFonts w:cs="Arial"/>
                <w:b/>
                <w:color w:val="000000"/>
                <w:sz w:val="20"/>
                <w:szCs w:val="20"/>
                <w:lang w:eastAsia="en-GB"/>
              </w:rPr>
              <w:t>Matches per week</w:t>
            </w:r>
          </w:p>
        </w:tc>
        <w:tc>
          <w:tcPr>
            <w:tcW w:w="829" w:type="pct"/>
            <w:tcBorders>
              <w:left w:val="single" w:sz="4" w:space="0" w:color="auto"/>
            </w:tcBorders>
            <w:shd w:val="clear" w:color="auto" w:fill="DBE5F1" w:themeFill="accent1" w:themeFillTint="33"/>
          </w:tcPr>
          <w:p w14:paraId="6F40D4D1" w14:textId="77777777" w:rsidR="008F1E64" w:rsidRPr="008A3D3F" w:rsidRDefault="008F1E64" w:rsidP="00D511FE">
            <w:pPr>
              <w:spacing w:before="40"/>
              <w:jc w:val="center"/>
              <w:rPr>
                <w:rFonts w:cs="Arial"/>
                <w:b/>
                <w:bCs/>
                <w:color w:val="000000"/>
                <w:sz w:val="20"/>
                <w:szCs w:val="20"/>
                <w:lang w:eastAsia="en-GB"/>
              </w:rPr>
            </w:pPr>
            <w:r w:rsidRPr="008A3D3F">
              <w:rPr>
                <w:rFonts w:cs="Arial"/>
                <w:b/>
                <w:bCs/>
                <w:color w:val="000000"/>
                <w:sz w:val="20"/>
                <w:szCs w:val="20"/>
                <w:lang w:eastAsia="en-GB"/>
              </w:rPr>
              <w:t xml:space="preserve">Pitch </w:t>
            </w:r>
          </w:p>
          <w:p w14:paraId="25315B00" w14:textId="77777777" w:rsidR="008F1E64" w:rsidRPr="008A3D3F" w:rsidRDefault="008F1E64" w:rsidP="00D511FE">
            <w:pPr>
              <w:spacing w:before="40"/>
              <w:jc w:val="center"/>
              <w:rPr>
                <w:rFonts w:cs="Arial"/>
                <w:b/>
                <w:bCs/>
                <w:color w:val="000000"/>
                <w:sz w:val="20"/>
                <w:szCs w:val="20"/>
                <w:lang w:eastAsia="en-GB"/>
              </w:rPr>
            </w:pPr>
            <w:r w:rsidRPr="008A3D3F">
              <w:rPr>
                <w:rFonts w:cs="Arial"/>
                <w:b/>
                <w:bCs/>
                <w:color w:val="000000"/>
                <w:sz w:val="20"/>
                <w:szCs w:val="20"/>
                <w:lang w:eastAsia="en-GB"/>
              </w:rPr>
              <w:t>quality</w:t>
            </w:r>
          </w:p>
        </w:tc>
        <w:tc>
          <w:tcPr>
            <w:tcW w:w="820" w:type="pct"/>
            <w:tcBorders>
              <w:right w:val="single" w:sz="4" w:space="0" w:color="auto"/>
            </w:tcBorders>
            <w:shd w:val="clear" w:color="auto" w:fill="DBE5F1" w:themeFill="accent1" w:themeFillTint="33"/>
          </w:tcPr>
          <w:p w14:paraId="717CD940" w14:textId="77777777" w:rsidR="008F1E64" w:rsidRPr="008A3D3F" w:rsidRDefault="008F1E64" w:rsidP="00D511FE">
            <w:pPr>
              <w:spacing w:before="40"/>
              <w:jc w:val="center"/>
              <w:rPr>
                <w:rFonts w:cs="Arial"/>
                <w:b/>
                <w:color w:val="000000"/>
                <w:sz w:val="20"/>
                <w:szCs w:val="20"/>
                <w:lang w:eastAsia="en-GB"/>
              </w:rPr>
            </w:pPr>
            <w:r w:rsidRPr="008A3D3F">
              <w:rPr>
                <w:rFonts w:cs="Arial"/>
                <w:b/>
                <w:color w:val="000000"/>
                <w:sz w:val="20"/>
                <w:szCs w:val="20"/>
                <w:lang w:eastAsia="en-GB"/>
              </w:rPr>
              <w:t>Matches per week</w:t>
            </w:r>
          </w:p>
        </w:tc>
      </w:tr>
      <w:tr w:rsidR="008F1E64" w:rsidRPr="008A3D3F" w14:paraId="690A6503" w14:textId="77777777" w:rsidTr="008F1E64">
        <w:tc>
          <w:tcPr>
            <w:tcW w:w="768" w:type="pct"/>
            <w:tcBorders>
              <w:top w:val="single" w:sz="2" w:space="0" w:color="000000"/>
              <w:left w:val="single" w:sz="4" w:space="0" w:color="auto"/>
              <w:bottom w:val="single" w:sz="2" w:space="0" w:color="000000"/>
              <w:right w:val="single" w:sz="2" w:space="0" w:color="000000"/>
            </w:tcBorders>
            <w:shd w:val="clear" w:color="auto" w:fill="auto"/>
          </w:tcPr>
          <w:p w14:paraId="7B010F92" w14:textId="77777777" w:rsidR="008F1E64" w:rsidRPr="008A3D3F" w:rsidRDefault="008F1E64" w:rsidP="00D511FE">
            <w:pPr>
              <w:spacing w:before="40"/>
              <w:jc w:val="center"/>
              <w:rPr>
                <w:bCs/>
                <w:color w:val="000000"/>
                <w:sz w:val="20"/>
                <w:szCs w:val="20"/>
              </w:rPr>
            </w:pPr>
            <w:r w:rsidRPr="008A3D3F">
              <w:rPr>
                <w:rFonts w:cs="Arial"/>
                <w:bCs/>
                <w:color w:val="000000"/>
                <w:sz w:val="20"/>
                <w:szCs w:val="20"/>
                <w:lang w:eastAsia="en-GB"/>
              </w:rPr>
              <w:t>G</w:t>
            </w:r>
            <w:r w:rsidRPr="008A3D3F">
              <w:rPr>
                <w:rFonts w:cs="Arial"/>
                <w:color w:val="000000"/>
                <w:sz w:val="20"/>
                <w:szCs w:val="20"/>
                <w:lang w:eastAsia="en-GB"/>
              </w:rPr>
              <w:t>ood</w:t>
            </w:r>
          </w:p>
        </w:tc>
        <w:tc>
          <w:tcPr>
            <w:tcW w:w="877" w:type="pct"/>
            <w:tcBorders>
              <w:top w:val="single" w:sz="2" w:space="0" w:color="000000"/>
              <w:left w:val="single" w:sz="2" w:space="0" w:color="000000"/>
              <w:bottom w:val="single" w:sz="2" w:space="0" w:color="000000"/>
              <w:right w:val="single" w:sz="4" w:space="0" w:color="auto"/>
            </w:tcBorders>
            <w:shd w:val="clear" w:color="auto" w:fill="auto"/>
          </w:tcPr>
          <w:p w14:paraId="72BF555D" w14:textId="77777777" w:rsidR="008F1E64" w:rsidRPr="008A3D3F" w:rsidRDefault="008F1E64" w:rsidP="00D511FE">
            <w:pPr>
              <w:spacing w:before="40"/>
              <w:jc w:val="center"/>
              <w:rPr>
                <w:bCs/>
                <w:color w:val="000000"/>
                <w:sz w:val="20"/>
                <w:szCs w:val="20"/>
              </w:rPr>
            </w:pPr>
            <w:r w:rsidRPr="008A3D3F">
              <w:rPr>
                <w:rFonts w:cs="Arial"/>
                <w:color w:val="000000"/>
                <w:sz w:val="20"/>
                <w:szCs w:val="20"/>
                <w:lang w:eastAsia="en-GB"/>
              </w:rPr>
              <w:t>3</w:t>
            </w:r>
          </w:p>
        </w:tc>
        <w:tc>
          <w:tcPr>
            <w:tcW w:w="829" w:type="pct"/>
            <w:tcBorders>
              <w:left w:val="single" w:sz="4" w:space="0" w:color="auto"/>
            </w:tcBorders>
            <w:shd w:val="clear" w:color="auto" w:fill="auto"/>
          </w:tcPr>
          <w:p w14:paraId="313ABE68" w14:textId="77777777" w:rsidR="008F1E64" w:rsidRPr="008A3D3F" w:rsidRDefault="008F1E64" w:rsidP="00D511FE">
            <w:pPr>
              <w:spacing w:before="40"/>
              <w:jc w:val="center"/>
              <w:rPr>
                <w:bCs/>
                <w:color w:val="000000"/>
                <w:sz w:val="20"/>
                <w:szCs w:val="20"/>
              </w:rPr>
            </w:pPr>
            <w:r w:rsidRPr="008A3D3F">
              <w:rPr>
                <w:rFonts w:cs="Arial"/>
                <w:bCs/>
                <w:color w:val="000000"/>
                <w:sz w:val="20"/>
                <w:szCs w:val="20"/>
                <w:lang w:eastAsia="en-GB"/>
              </w:rPr>
              <w:t>G</w:t>
            </w:r>
            <w:r w:rsidRPr="008A3D3F">
              <w:rPr>
                <w:rFonts w:cs="Arial"/>
                <w:color w:val="000000"/>
                <w:sz w:val="20"/>
                <w:szCs w:val="20"/>
                <w:lang w:eastAsia="en-GB"/>
              </w:rPr>
              <w:t>ood</w:t>
            </w:r>
          </w:p>
        </w:tc>
        <w:tc>
          <w:tcPr>
            <w:tcW w:w="877" w:type="pct"/>
            <w:tcBorders>
              <w:right w:val="single" w:sz="4" w:space="0" w:color="auto"/>
            </w:tcBorders>
            <w:shd w:val="clear" w:color="auto" w:fill="auto"/>
          </w:tcPr>
          <w:p w14:paraId="35A76BBB" w14:textId="77777777" w:rsidR="008F1E64" w:rsidRPr="008A3D3F" w:rsidRDefault="008F1E64" w:rsidP="00D511FE">
            <w:pPr>
              <w:spacing w:before="40"/>
              <w:jc w:val="center"/>
              <w:rPr>
                <w:bCs/>
                <w:color w:val="000000"/>
                <w:sz w:val="20"/>
                <w:szCs w:val="20"/>
              </w:rPr>
            </w:pPr>
            <w:r w:rsidRPr="008A3D3F">
              <w:rPr>
                <w:rFonts w:cs="Arial"/>
                <w:color w:val="000000"/>
                <w:sz w:val="20"/>
                <w:szCs w:val="20"/>
                <w:lang w:eastAsia="en-GB"/>
              </w:rPr>
              <w:t>4</w:t>
            </w:r>
          </w:p>
        </w:tc>
        <w:tc>
          <w:tcPr>
            <w:tcW w:w="829" w:type="pct"/>
            <w:tcBorders>
              <w:left w:val="single" w:sz="4" w:space="0" w:color="auto"/>
            </w:tcBorders>
            <w:shd w:val="clear" w:color="auto" w:fill="auto"/>
          </w:tcPr>
          <w:p w14:paraId="72DCB780" w14:textId="77777777" w:rsidR="008F1E64" w:rsidRPr="008A3D3F" w:rsidRDefault="008F1E64" w:rsidP="00D511FE">
            <w:pPr>
              <w:spacing w:before="40"/>
              <w:jc w:val="center"/>
              <w:rPr>
                <w:bCs/>
                <w:color w:val="000000"/>
                <w:sz w:val="20"/>
                <w:szCs w:val="20"/>
              </w:rPr>
            </w:pPr>
            <w:r w:rsidRPr="008A3D3F">
              <w:rPr>
                <w:rFonts w:cs="Arial"/>
                <w:bCs/>
                <w:color w:val="000000"/>
                <w:sz w:val="20"/>
                <w:szCs w:val="20"/>
                <w:lang w:eastAsia="en-GB"/>
              </w:rPr>
              <w:t>G</w:t>
            </w:r>
            <w:r w:rsidRPr="008A3D3F">
              <w:rPr>
                <w:rFonts w:cs="Arial"/>
                <w:color w:val="000000"/>
                <w:sz w:val="20"/>
                <w:szCs w:val="20"/>
                <w:lang w:eastAsia="en-GB"/>
              </w:rPr>
              <w:t>ood</w:t>
            </w:r>
          </w:p>
        </w:tc>
        <w:tc>
          <w:tcPr>
            <w:tcW w:w="820" w:type="pct"/>
            <w:tcBorders>
              <w:right w:val="single" w:sz="4" w:space="0" w:color="auto"/>
            </w:tcBorders>
            <w:shd w:val="clear" w:color="auto" w:fill="auto"/>
          </w:tcPr>
          <w:p w14:paraId="1878B026" w14:textId="77777777" w:rsidR="008F1E64" w:rsidRPr="008A3D3F" w:rsidRDefault="008F1E64" w:rsidP="00D511FE">
            <w:pPr>
              <w:spacing w:before="40"/>
              <w:jc w:val="center"/>
              <w:rPr>
                <w:bCs/>
                <w:color w:val="000000"/>
                <w:sz w:val="20"/>
                <w:szCs w:val="20"/>
              </w:rPr>
            </w:pPr>
            <w:r w:rsidRPr="008A3D3F">
              <w:rPr>
                <w:bCs/>
                <w:color w:val="000000"/>
                <w:sz w:val="20"/>
                <w:szCs w:val="20"/>
              </w:rPr>
              <w:t>6</w:t>
            </w:r>
          </w:p>
        </w:tc>
      </w:tr>
      <w:tr w:rsidR="008F1E64" w:rsidRPr="008A3D3F" w14:paraId="6D8EDE91" w14:textId="77777777" w:rsidTr="008F1E64">
        <w:tc>
          <w:tcPr>
            <w:tcW w:w="768" w:type="pct"/>
            <w:tcBorders>
              <w:top w:val="single" w:sz="2" w:space="0" w:color="000000"/>
              <w:left w:val="single" w:sz="4" w:space="0" w:color="auto"/>
              <w:bottom w:val="single" w:sz="2" w:space="0" w:color="000000"/>
              <w:right w:val="single" w:sz="2" w:space="0" w:color="000000"/>
            </w:tcBorders>
            <w:shd w:val="clear" w:color="auto" w:fill="auto"/>
          </w:tcPr>
          <w:p w14:paraId="4ED221AB" w14:textId="77777777" w:rsidR="008F1E64" w:rsidRPr="008A3D3F" w:rsidRDefault="008F1E64" w:rsidP="00D511FE">
            <w:pPr>
              <w:spacing w:before="40"/>
              <w:jc w:val="center"/>
              <w:rPr>
                <w:bCs/>
                <w:color w:val="000000"/>
                <w:sz w:val="20"/>
                <w:szCs w:val="20"/>
              </w:rPr>
            </w:pPr>
            <w:r w:rsidRPr="008A3D3F">
              <w:rPr>
                <w:rFonts w:cs="Arial"/>
                <w:bCs/>
                <w:color w:val="000000"/>
                <w:sz w:val="20"/>
                <w:szCs w:val="20"/>
                <w:lang w:eastAsia="en-GB"/>
              </w:rPr>
              <w:t>Standard</w:t>
            </w:r>
          </w:p>
        </w:tc>
        <w:tc>
          <w:tcPr>
            <w:tcW w:w="877" w:type="pct"/>
            <w:tcBorders>
              <w:top w:val="single" w:sz="2" w:space="0" w:color="000000"/>
              <w:left w:val="single" w:sz="2" w:space="0" w:color="000000"/>
              <w:bottom w:val="single" w:sz="2" w:space="0" w:color="000000"/>
              <w:right w:val="single" w:sz="4" w:space="0" w:color="auto"/>
            </w:tcBorders>
            <w:shd w:val="clear" w:color="auto" w:fill="auto"/>
          </w:tcPr>
          <w:p w14:paraId="6E628771" w14:textId="77777777" w:rsidR="008F1E64" w:rsidRPr="008A3D3F" w:rsidRDefault="008F1E64" w:rsidP="00D511FE">
            <w:pPr>
              <w:spacing w:before="40"/>
              <w:jc w:val="center"/>
              <w:rPr>
                <w:bCs/>
                <w:color w:val="000000"/>
                <w:sz w:val="20"/>
                <w:szCs w:val="20"/>
              </w:rPr>
            </w:pPr>
            <w:r w:rsidRPr="008A3D3F">
              <w:rPr>
                <w:rFonts w:cs="Arial"/>
                <w:color w:val="000000"/>
                <w:sz w:val="20"/>
                <w:szCs w:val="20"/>
                <w:lang w:eastAsia="en-GB"/>
              </w:rPr>
              <w:t>2</w:t>
            </w:r>
          </w:p>
        </w:tc>
        <w:tc>
          <w:tcPr>
            <w:tcW w:w="829" w:type="pct"/>
            <w:tcBorders>
              <w:left w:val="single" w:sz="4" w:space="0" w:color="auto"/>
            </w:tcBorders>
            <w:shd w:val="clear" w:color="auto" w:fill="auto"/>
          </w:tcPr>
          <w:p w14:paraId="54F2F096" w14:textId="77777777" w:rsidR="008F1E64" w:rsidRPr="008A3D3F" w:rsidRDefault="008F1E64" w:rsidP="00D511FE">
            <w:pPr>
              <w:spacing w:before="40"/>
              <w:jc w:val="center"/>
              <w:rPr>
                <w:bCs/>
                <w:color w:val="000000"/>
                <w:sz w:val="20"/>
                <w:szCs w:val="20"/>
              </w:rPr>
            </w:pPr>
            <w:r w:rsidRPr="008A3D3F">
              <w:rPr>
                <w:rFonts w:cs="Arial"/>
                <w:bCs/>
                <w:color w:val="000000"/>
                <w:sz w:val="20"/>
                <w:szCs w:val="20"/>
                <w:lang w:eastAsia="en-GB"/>
              </w:rPr>
              <w:t>Standard</w:t>
            </w:r>
          </w:p>
        </w:tc>
        <w:tc>
          <w:tcPr>
            <w:tcW w:w="877" w:type="pct"/>
            <w:tcBorders>
              <w:right w:val="single" w:sz="4" w:space="0" w:color="auto"/>
            </w:tcBorders>
            <w:shd w:val="clear" w:color="auto" w:fill="auto"/>
          </w:tcPr>
          <w:p w14:paraId="0704921F" w14:textId="77777777" w:rsidR="008F1E64" w:rsidRPr="008A3D3F" w:rsidRDefault="008F1E64" w:rsidP="00D511FE">
            <w:pPr>
              <w:spacing w:before="40"/>
              <w:jc w:val="center"/>
              <w:rPr>
                <w:bCs/>
                <w:color w:val="000000"/>
                <w:sz w:val="20"/>
                <w:szCs w:val="20"/>
              </w:rPr>
            </w:pPr>
            <w:r w:rsidRPr="008A3D3F">
              <w:rPr>
                <w:rFonts w:cs="Arial"/>
                <w:color w:val="000000"/>
                <w:sz w:val="20"/>
                <w:szCs w:val="20"/>
                <w:lang w:eastAsia="en-GB"/>
              </w:rPr>
              <w:t>2</w:t>
            </w:r>
          </w:p>
        </w:tc>
        <w:tc>
          <w:tcPr>
            <w:tcW w:w="829" w:type="pct"/>
            <w:tcBorders>
              <w:left w:val="single" w:sz="4" w:space="0" w:color="auto"/>
            </w:tcBorders>
            <w:shd w:val="clear" w:color="auto" w:fill="auto"/>
          </w:tcPr>
          <w:p w14:paraId="55666AC1" w14:textId="77777777" w:rsidR="008F1E64" w:rsidRPr="008A3D3F" w:rsidRDefault="008F1E64" w:rsidP="00D511FE">
            <w:pPr>
              <w:spacing w:before="40"/>
              <w:jc w:val="center"/>
              <w:rPr>
                <w:bCs/>
                <w:color w:val="000000"/>
                <w:sz w:val="20"/>
                <w:szCs w:val="20"/>
              </w:rPr>
            </w:pPr>
            <w:r w:rsidRPr="008A3D3F">
              <w:rPr>
                <w:rFonts w:cs="Arial"/>
                <w:bCs/>
                <w:color w:val="000000"/>
                <w:sz w:val="20"/>
                <w:szCs w:val="20"/>
                <w:lang w:eastAsia="en-GB"/>
              </w:rPr>
              <w:t>Standard</w:t>
            </w:r>
          </w:p>
        </w:tc>
        <w:tc>
          <w:tcPr>
            <w:tcW w:w="820" w:type="pct"/>
            <w:tcBorders>
              <w:right w:val="single" w:sz="4" w:space="0" w:color="auto"/>
            </w:tcBorders>
            <w:shd w:val="clear" w:color="auto" w:fill="auto"/>
          </w:tcPr>
          <w:p w14:paraId="551A507E" w14:textId="77777777" w:rsidR="008F1E64" w:rsidRPr="008A3D3F" w:rsidRDefault="008F1E64" w:rsidP="00D511FE">
            <w:pPr>
              <w:spacing w:before="40"/>
              <w:jc w:val="center"/>
              <w:rPr>
                <w:bCs/>
                <w:color w:val="000000"/>
                <w:sz w:val="20"/>
                <w:szCs w:val="20"/>
              </w:rPr>
            </w:pPr>
            <w:r w:rsidRPr="008A3D3F">
              <w:rPr>
                <w:bCs/>
                <w:color w:val="000000"/>
                <w:sz w:val="20"/>
                <w:szCs w:val="20"/>
              </w:rPr>
              <w:t>4</w:t>
            </w:r>
          </w:p>
        </w:tc>
      </w:tr>
      <w:tr w:rsidR="008F1E64" w:rsidRPr="00F06F87" w14:paraId="4029C693" w14:textId="77777777" w:rsidTr="008F1E64">
        <w:tc>
          <w:tcPr>
            <w:tcW w:w="768" w:type="pct"/>
            <w:tcBorders>
              <w:top w:val="single" w:sz="2" w:space="0" w:color="000000"/>
              <w:left w:val="single" w:sz="4" w:space="0" w:color="auto"/>
              <w:bottom w:val="single" w:sz="4" w:space="0" w:color="auto"/>
              <w:right w:val="single" w:sz="2" w:space="0" w:color="000000"/>
            </w:tcBorders>
            <w:shd w:val="clear" w:color="auto" w:fill="auto"/>
          </w:tcPr>
          <w:p w14:paraId="1CFD56FD" w14:textId="77777777" w:rsidR="008F1E64" w:rsidRPr="008A3D3F" w:rsidRDefault="008F1E64" w:rsidP="00D511FE">
            <w:pPr>
              <w:spacing w:before="40"/>
              <w:jc w:val="center"/>
              <w:rPr>
                <w:bCs/>
                <w:color w:val="000000"/>
                <w:sz w:val="20"/>
                <w:szCs w:val="20"/>
              </w:rPr>
            </w:pPr>
            <w:r w:rsidRPr="008A3D3F">
              <w:rPr>
                <w:rFonts w:cs="Arial"/>
                <w:bCs/>
                <w:color w:val="000000"/>
                <w:sz w:val="20"/>
                <w:szCs w:val="20"/>
                <w:lang w:eastAsia="en-GB"/>
              </w:rPr>
              <w:t>P</w:t>
            </w:r>
            <w:r w:rsidRPr="008A3D3F">
              <w:rPr>
                <w:rFonts w:cs="Arial"/>
                <w:color w:val="000000"/>
                <w:sz w:val="20"/>
                <w:szCs w:val="20"/>
                <w:lang w:eastAsia="en-GB"/>
              </w:rPr>
              <w:t>oor</w:t>
            </w:r>
          </w:p>
        </w:tc>
        <w:tc>
          <w:tcPr>
            <w:tcW w:w="877" w:type="pct"/>
            <w:tcBorders>
              <w:top w:val="single" w:sz="2" w:space="0" w:color="000000"/>
              <w:left w:val="single" w:sz="2" w:space="0" w:color="000000"/>
              <w:bottom w:val="single" w:sz="4" w:space="0" w:color="auto"/>
              <w:right w:val="single" w:sz="4" w:space="0" w:color="auto"/>
            </w:tcBorders>
            <w:shd w:val="clear" w:color="auto" w:fill="auto"/>
          </w:tcPr>
          <w:p w14:paraId="3DFEFA8E" w14:textId="77777777" w:rsidR="008F1E64" w:rsidRPr="008A3D3F" w:rsidRDefault="008F1E64" w:rsidP="00D511FE">
            <w:pPr>
              <w:spacing w:before="40"/>
              <w:jc w:val="center"/>
              <w:rPr>
                <w:bCs/>
                <w:color w:val="000000"/>
                <w:sz w:val="20"/>
                <w:szCs w:val="20"/>
              </w:rPr>
            </w:pPr>
            <w:r w:rsidRPr="008A3D3F">
              <w:rPr>
                <w:rFonts w:cs="Arial"/>
                <w:color w:val="000000"/>
                <w:sz w:val="20"/>
                <w:szCs w:val="20"/>
                <w:lang w:eastAsia="en-GB"/>
              </w:rPr>
              <w:t>1</w:t>
            </w:r>
          </w:p>
        </w:tc>
        <w:tc>
          <w:tcPr>
            <w:tcW w:w="829" w:type="pct"/>
            <w:tcBorders>
              <w:left w:val="single" w:sz="4" w:space="0" w:color="auto"/>
              <w:bottom w:val="single" w:sz="4" w:space="0" w:color="auto"/>
            </w:tcBorders>
            <w:shd w:val="clear" w:color="auto" w:fill="auto"/>
          </w:tcPr>
          <w:p w14:paraId="79DF00D5" w14:textId="77777777" w:rsidR="008F1E64" w:rsidRPr="008A3D3F" w:rsidRDefault="008F1E64" w:rsidP="00D511FE">
            <w:pPr>
              <w:spacing w:before="40"/>
              <w:jc w:val="center"/>
              <w:rPr>
                <w:bCs/>
                <w:color w:val="000000"/>
                <w:sz w:val="20"/>
                <w:szCs w:val="20"/>
              </w:rPr>
            </w:pPr>
            <w:r w:rsidRPr="008A3D3F">
              <w:rPr>
                <w:rFonts w:cs="Arial"/>
                <w:bCs/>
                <w:color w:val="000000"/>
                <w:sz w:val="20"/>
                <w:szCs w:val="20"/>
                <w:lang w:eastAsia="en-GB"/>
              </w:rPr>
              <w:t>P</w:t>
            </w:r>
            <w:r w:rsidRPr="008A3D3F">
              <w:rPr>
                <w:rFonts w:cs="Arial"/>
                <w:color w:val="000000"/>
                <w:sz w:val="20"/>
                <w:szCs w:val="20"/>
                <w:lang w:eastAsia="en-GB"/>
              </w:rPr>
              <w:t>oor</w:t>
            </w:r>
          </w:p>
        </w:tc>
        <w:tc>
          <w:tcPr>
            <w:tcW w:w="877" w:type="pct"/>
            <w:tcBorders>
              <w:bottom w:val="single" w:sz="4" w:space="0" w:color="auto"/>
              <w:right w:val="single" w:sz="4" w:space="0" w:color="auto"/>
            </w:tcBorders>
            <w:shd w:val="clear" w:color="auto" w:fill="auto"/>
          </w:tcPr>
          <w:p w14:paraId="7B2FF71E" w14:textId="77777777" w:rsidR="008F1E64" w:rsidRPr="008A3D3F" w:rsidRDefault="008F1E64" w:rsidP="00D511FE">
            <w:pPr>
              <w:spacing w:before="40"/>
              <w:jc w:val="center"/>
              <w:rPr>
                <w:bCs/>
                <w:color w:val="000000"/>
                <w:sz w:val="20"/>
                <w:szCs w:val="20"/>
              </w:rPr>
            </w:pPr>
            <w:r w:rsidRPr="008A3D3F">
              <w:rPr>
                <w:rFonts w:cs="Arial"/>
                <w:color w:val="000000"/>
                <w:sz w:val="20"/>
                <w:szCs w:val="20"/>
                <w:lang w:eastAsia="en-GB"/>
              </w:rPr>
              <w:t>1</w:t>
            </w:r>
          </w:p>
        </w:tc>
        <w:tc>
          <w:tcPr>
            <w:tcW w:w="829" w:type="pct"/>
            <w:tcBorders>
              <w:left w:val="single" w:sz="4" w:space="0" w:color="auto"/>
              <w:bottom w:val="single" w:sz="4" w:space="0" w:color="auto"/>
            </w:tcBorders>
            <w:shd w:val="clear" w:color="auto" w:fill="auto"/>
          </w:tcPr>
          <w:p w14:paraId="7A2830F5" w14:textId="77777777" w:rsidR="008F1E64" w:rsidRPr="008A3D3F" w:rsidRDefault="008F1E64" w:rsidP="00D511FE">
            <w:pPr>
              <w:spacing w:before="40"/>
              <w:jc w:val="center"/>
              <w:rPr>
                <w:bCs/>
                <w:color w:val="000000"/>
                <w:sz w:val="20"/>
                <w:szCs w:val="20"/>
              </w:rPr>
            </w:pPr>
            <w:r w:rsidRPr="008A3D3F">
              <w:rPr>
                <w:rFonts w:cs="Arial"/>
                <w:bCs/>
                <w:color w:val="000000"/>
                <w:sz w:val="20"/>
                <w:szCs w:val="20"/>
                <w:lang w:eastAsia="en-GB"/>
              </w:rPr>
              <w:t>P</w:t>
            </w:r>
            <w:r w:rsidRPr="008A3D3F">
              <w:rPr>
                <w:rFonts w:cs="Arial"/>
                <w:color w:val="000000"/>
                <w:sz w:val="20"/>
                <w:szCs w:val="20"/>
                <w:lang w:eastAsia="en-GB"/>
              </w:rPr>
              <w:t>oor</w:t>
            </w:r>
          </w:p>
        </w:tc>
        <w:tc>
          <w:tcPr>
            <w:tcW w:w="820" w:type="pct"/>
            <w:tcBorders>
              <w:bottom w:val="single" w:sz="4" w:space="0" w:color="auto"/>
              <w:right w:val="single" w:sz="4" w:space="0" w:color="auto"/>
            </w:tcBorders>
            <w:shd w:val="clear" w:color="auto" w:fill="auto"/>
          </w:tcPr>
          <w:p w14:paraId="72EB18F8" w14:textId="77777777" w:rsidR="008F1E64" w:rsidRPr="008A3D3F" w:rsidRDefault="008F1E64" w:rsidP="00D511FE">
            <w:pPr>
              <w:spacing w:before="40"/>
              <w:jc w:val="center"/>
              <w:rPr>
                <w:bCs/>
                <w:color w:val="000000"/>
                <w:sz w:val="20"/>
                <w:szCs w:val="20"/>
              </w:rPr>
            </w:pPr>
            <w:r w:rsidRPr="008A3D3F">
              <w:rPr>
                <w:bCs/>
                <w:color w:val="000000"/>
                <w:sz w:val="20"/>
                <w:szCs w:val="20"/>
              </w:rPr>
              <w:t>2</w:t>
            </w:r>
          </w:p>
        </w:tc>
      </w:tr>
    </w:tbl>
    <w:p w14:paraId="1DB3BF36" w14:textId="77777777" w:rsidR="008F1E64" w:rsidRPr="00F06F87" w:rsidRDefault="008F1E64" w:rsidP="008F1E64">
      <w:pPr>
        <w:tabs>
          <w:tab w:val="left" w:pos="450"/>
        </w:tabs>
        <w:spacing w:line="25" w:lineRule="atLeast"/>
        <w:ind w:right="-48"/>
        <w:rPr>
          <w:bCs/>
          <w:color w:val="000000"/>
          <w:szCs w:val="22"/>
          <w:highlight w:val="yellow"/>
        </w:rPr>
      </w:pPr>
    </w:p>
    <w:p w14:paraId="13BB2AE0" w14:textId="77777777" w:rsidR="008F1E64" w:rsidRPr="008A3D3F" w:rsidRDefault="00095342" w:rsidP="008F1E64">
      <w:pPr>
        <w:tabs>
          <w:tab w:val="left" w:pos="450"/>
        </w:tabs>
        <w:spacing w:line="25" w:lineRule="atLeast"/>
        <w:ind w:right="-48"/>
        <w:rPr>
          <w:bCs/>
          <w:color w:val="000000"/>
          <w:szCs w:val="22"/>
        </w:rPr>
      </w:pPr>
      <w:r>
        <w:rPr>
          <w:bCs/>
          <w:color w:val="000000"/>
          <w:szCs w:val="22"/>
        </w:rPr>
        <w:t>Table 2.13</w:t>
      </w:r>
      <w:r w:rsidR="008F1E64" w:rsidRPr="008A3D3F">
        <w:rPr>
          <w:bCs/>
          <w:color w:val="000000"/>
          <w:szCs w:val="22"/>
        </w:rPr>
        <w:t xml:space="preserve"> applies the above pitch ratings against the actual level of weekly play recorded to determine a capacity rating as follows: </w:t>
      </w:r>
    </w:p>
    <w:p w14:paraId="0E6885F4" w14:textId="77777777" w:rsidR="008F1E64" w:rsidRPr="008A3D3F" w:rsidRDefault="008F1E64" w:rsidP="008F1E64">
      <w:pPr>
        <w:tabs>
          <w:tab w:val="left" w:pos="450"/>
        </w:tabs>
        <w:spacing w:line="25" w:lineRule="atLeast"/>
        <w:ind w:right="-48"/>
        <w:rPr>
          <w:bCs/>
          <w:color w:val="000000"/>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4"/>
        <w:gridCol w:w="5833"/>
      </w:tblGrid>
      <w:tr w:rsidR="008F1E64" w:rsidRPr="008A3D3F" w14:paraId="7DAC6B6C" w14:textId="77777777" w:rsidTr="004702D1">
        <w:tc>
          <w:tcPr>
            <w:tcW w:w="2835" w:type="dxa"/>
            <w:shd w:val="clear" w:color="auto" w:fill="00B050"/>
          </w:tcPr>
          <w:p w14:paraId="5AE7AC6B" w14:textId="77777777" w:rsidR="008F1E64" w:rsidRPr="008A3D3F" w:rsidRDefault="008F1E64" w:rsidP="0041038E">
            <w:pPr>
              <w:tabs>
                <w:tab w:val="left" w:pos="450"/>
              </w:tabs>
              <w:spacing w:before="40" w:after="40"/>
              <w:ind w:right="-45"/>
              <w:rPr>
                <w:rFonts w:cs="Arial"/>
                <w:b/>
                <w:sz w:val="20"/>
                <w:szCs w:val="20"/>
              </w:rPr>
            </w:pPr>
            <w:r w:rsidRPr="008A3D3F">
              <w:rPr>
                <w:rFonts w:cs="Arial"/>
                <w:b/>
                <w:sz w:val="20"/>
                <w:szCs w:val="20"/>
              </w:rPr>
              <w:t>Potential capacity</w:t>
            </w:r>
          </w:p>
        </w:tc>
        <w:tc>
          <w:tcPr>
            <w:tcW w:w="5954" w:type="dxa"/>
            <w:shd w:val="clear" w:color="auto" w:fill="auto"/>
          </w:tcPr>
          <w:p w14:paraId="04CE695B" w14:textId="77777777" w:rsidR="008F1E64" w:rsidRPr="008A3D3F" w:rsidRDefault="008F1E64" w:rsidP="004702D1">
            <w:pPr>
              <w:tabs>
                <w:tab w:val="left" w:pos="450"/>
              </w:tabs>
              <w:spacing w:before="40" w:after="40"/>
              <w:ind w:right="-45"/>
              <w:jc w:val="left"/>
              <w:rPr>
                <w:bCs/>
                <w:sz w:val="20"/>
                <w:szCs w:val="20"/>
              </w:rPr>
            </w:pPr>
            <w:r w:rsidRPr="008A3D3F">
              <w:rPr>
                <w:bCs/>
                <w:sz w:val="20"/>
                <w:szCs w:val="20"/>
              </w:rPr>
              <w:t>Play is below the level the site could sustain</w:t>
            </w:r>
          </w:p>
        </w:tc>
      </w:tr>
      <w:tr w:rsidR="008F1E64" w:rsidRPr="008A3D3F" w14:paraId="03E5318E" w14:textId="77777777" w:rsidTr="004702D1">
        <w:tc>
          <w:tcPr>
            <w:tcW w:w="2835" w:type="dxa"/>
            <w:shd w:val="clear" w:color="auto" w:fill="FFCC00"/>
          </w:tcPr>
          <w:p w14:paraId="5AA2043F" w14:textId="77777777" w:rsidR="008F1E64" w:rsidRPr="008A3D3F" w:rsidRDefault="008F1E64" w:rsidP="00D511FE">
            <w:pPr>
              <w:tabs>
                <w:tab w:val="left" w:pos="450"/>
              </w:tabs>
              <w:spacing w:before="40"/>
              <w:ind w:right="-45"/>
              <w:rPr>
                <w:b/>
                <w:bCs/>
                <w:sz w:val="20"/>
                <w:szCs w:val="20"/>
              </w:rPr>
            </w:pPr>
            <w:r w:rsidRPr="008A3D3F">
              <w:rPr>
                <w:b/>
                <w:bCs/>
                <w:sz w:val="20"/>
                <w:szCs w:val="20"/>
              </w:rPr>
              <w:t xml:space="preserve">At capacity  </w:t>
            </w:r>
          </w:p>
        </w:tc>
        <w:tc>
          <w:tcPr>
            <w:tcW w:w="5954" w:type="dxa"/>
            <w:shd w:val="clear" w:color="auto" w:fill="auto"/>
          </w:tcPr>
          <w:p w14:paraId="1489C207" w14:textId="77777777" w:rsidR="008F1E64" w:rsidRPr="008A3D3F" w:rsidRDefault="008F1E64" w:rsidP="004702D1">
            <w:pPr>
              <w:tabs>
                <w:tab w:val="left" w:pos="450"/>
              </w:tabs>
              <w:spacing w:before="40" w:after="40"/>
              <w:ind w:right="-45"/>
              <w:jc w:val="left"/>
              <w:rPr>
                <w:bCs/>
                <w:sz w:val="20"/>
                <w:szCs w:val="20"/>
              </w:rPr>
            </w:pPr>
            <w:r w:rsidRPr="008A3D3F">
              <w:rPr>
                <w:bCs/>
                <w:sz w:val="20"/>
                <w:szCs w:val="20"/>
              </w:rPr>
              <w:t>Play matches the level the site can sustain</w:t>
            </w:r>
          </w:p>
        </w:tc>
      </w:tr>
      <w:tr w:rsidR="008F1E64" w:rsidRPr="00F06F87" w14:paraId="186ADECA" w14:textId="77777777" w:rsidTr="004702D1">
        <w:tc>
          <w:tcPr>
            <w:tcW w:w="2835" w:type="dxa"/>
            <w:shd w:val="clear" w:color="auto" w:fill="FF0000"/>
          </w:tcPr>
          <w:p w14:paraId="0AAAD21B" w14:textId="77777777" w:rsidR="008F1E64" w:rsidRPr="008A3D3F" w:rsidRDefault="008F1E64" w:rsidP="0041038E">
            <w:pPr>
              <w:tabs>
                <w:tab w:val="left" w:pos="450"/>
              </w:tabs>
              <w:spacing w:before="40" w:after="40"/>
              <w:ind w:right="-45"/>
              <w:rPr>
                <w:b/>
                <w:bCs/>
                <w:sz w:val="20"/>
                <w:szCs w:val="20"/>
              </w:rPr>
            </w:pPr>
            <w:r w:rsidRPr="008A3D3F">
              <w:rPr>
                <w:b/>
                <w:bCs/>
                <w:sz w:val="20"/>
                <w:szCs w:val="20"/>
              </w:rPr>
              <w:t>Overused</w:t>
            </w:r>
          </w:p>
        </w:tc>
        <w:tc>
          <w:tcPr>
            <w:tcW w:w="5954" w:type="dxa"/>
            <w:shd w:val="clear" w:color="auto" w:fill="auto"/>
          </w:tcPr>
          <w:p w14:paraId="564B0E27" w14:textId="77777777" w:rsidR="008F1E64" w:rsidRPr="008A3D3F" w:rsidRDefault="008F1E64" w:rsidP="004702D1">
            <w:pPr>
              <w:tabs>
                <w:tab w:val="left" w:pos="450"/>
              </w:tabs>
              <w:spacing w:before="40" w:after="40"/>
              <w:ind w:right="-45"/>
              <w:jc w:val="left"/>
              <w:rPr>
                <w:bCs/>
                <w:sz w:val="20"/>
                <w:szCs w:val="20"/>
              </w:rPr>
            </w:pPr>
            <w:r w:rsidRPr="008A3D3F">
              <w:rPr>
                <w:bCs/>
                <w:sz w:val="20"/>
                <w:szCs w:val="20"/>
              </w:rPr>
              <w:t>Play exceeds the level the site can sustain</w:t>
            </w:r>
          </w:p>
        </w:tc>
      </w:tr>
    </w:tbl>
    <w:p w14:paraId="56F19F15" w14:textId="77777777" w:rsidR="008F1E64" w:rsidRPr="00F06F87" w:rsidRDefault="008F1E64" w:rsidP="008F1E64">
      <w:pPr>
        <w:jc w:val="left"/>
        <w:rPr>
          <w:b/>
          <w:i/>
          <w:color w:val="000000"/>
          <w:szCs w:val="22"/>
          <w:highlight w:val="yellow"/>
        </w:rPr>
      </w:pPr>
    </w:p>
    <w:p w14:paraId="0E70CF36" w14:textId="77777777" w:rsidR="008F1E64" w:rsidRPr="001B564F" w:rsidRDefault="008F1E64" w:rsidP="008F1E64">
      <w:pPr>
        <w:jc w:val="left"/>
        <w:rPr>
          <w:b/>
          <w:i/>
          <w:color w:val="000000"/>
          <w:szCs w:val="22"/>
        </w:rPr>
      </w:pPr>
      <w:r w:rsidRPr="001B564F">
        <w:rPr>
          <w:b/>
          <w:i/>
          <w:color w:val="000000"/>
          <w:szCs w:val="22"/>
        </w:rPr>
        <w:t>Education sites</w:t>
      </w:r>
    </w:p>
    <w:p w14:paraId="18C9F148" w14:textId="77777777" w:rsidR="0076019F" w:rsidRPr="001B564F" w:rsidRDefault="0076019F" w:rsidP="0076019F">
      <w:pPr>
        <w:rPr>
          <w:color w:val="000000"/>
          <w:szCs w:val="22"/>
        </w:rPr>
      </w:pPr>
    </w:p>
    <w:p w14:paraId="163A2682" w14:textId="77777777" w:rsidR="0076019F" w:rsidRDefault="0076019F" w:rsidP="0076019F">
      <w:r w:rsidRPr="001B564F">
        <w:t xml:space="preserve">For the purposes of capacity analysis only education sites with regular known and recorded community use have been included. </w:t>
      </w:r>
      <w:r w:rsidR="00C114A0" w:rsidRPr="001B564F">
        <w:t xml:space="preserve">In </w:t>
      </w:r>
      <w:r w:rsidRPr="001B564F">
        <w:t>many cases, where there is no identified community use at present there is little capacity to accommodate further play. Maintenance of school pitches is generally carried out to a basic standard and may not include much beyond grass cutting and line marking. This combined with the significant usage throughout the school week for curricular sport, extracurricular training sessions and fixtures often impacts on surface quality and far exceeds recommended capacity.</w:t>
      </w:r>
    </w:p>
    <w:p w14:paraId="4FE40A6A" w14:textId="77777777" w:rsidR="0058327B" w:rsidRPr="001B564F" w:rsidRDefault="0058327B" w:rsidP="0076019F"/>
    <w:p w14:paraId="7A705F65" w14:textId="5E54B9D2" w:rsidR="0076019F" w:rsidRPr="001B564F" w:rsidRDefault="00C114A0" w:rsidP="0076019F">
      <w:r w:rsidRPr="001B564F">
        <w:t>School pitches within Table 2.</w:t>
      </w:r>
      <w:r w:rsidR="0044090D">
        <w:t>13</w:t>
      </w:r>
      <w:r w:rsidR="0076019F" w:rsidRPr="001B564F">
        <w:t xml:space="preserve"> only show capacity and overplay based on recorded community use. Though some might exhibit potential spare capacity this has not been included within the capacity analysis where it is known that the pitches are used for</w:t>
      </w:r>
      <w:r w:rsidR="00AF50BE" w:rsidRPr="001B564F">
        <w:t xml:space="preserve"> curriculum and school team </w:t>
      </w:r>
      <w:r w:rsidR="001D2611" w:rsidRPr="001B564F">
        <w:t>session’s</w:t>
      </w:r>
      <w:r w:rsidR="0076019F" w:rsidRPr="001B564F">
        <w:t xml:space="preserve"> midweek, as this is likely to account for any spare capacity shown.</w:t>
      </w:r>
    </w:p>
    <w:p w14:paraId="44088C32" w14:textId="77777777" w:rsidR="0076019F" w:rsidRPr="001B564F" w:rsidRDefault="0076019F" w:rsidP="0076019F"/>
    <w:p w14:paraId="16F7203A" w14:textId="77777777" w:rsidR="0076019F" w:rsidRPr="001B564F" w:rsidRDefault="0076019F" w:rsidP="0076019F">
      <w:r w:rsidRPr="001B564F">
        <w:t xml:space="preserve">Some schools do not allow community use in order to manage poor quality pitches for their own use throughout the week. </w:t>
      </w:r>
      <w:r w:rsidR="00AD2815" w:rsidRPr="001B564F">
        <w:t>M</w:t>
      </w:r>
      <w:r w:rsidRPr="001B564F">
        <w:t>ost school fixtures are played after school during the week until late October when visibility decreases, starting agai</w:t>
      </w:r>
      <w:r w:rsidR="00C114A0" w:rsidRPr="001B564F">
        <w:t>n in February when it improves.</w:t>
      </w:r>
    </w:p>
    <w:p w14:paraId="219BFE2E" w14:textId="77777777" w:rsidR="00E6397B" w:rsidRPr="001B564F" w:rsidRDefault="00E6397B" w:rsidP="008F1E64">
      <w:pPr>
        <w:sectPr w:rsidR="00E6397B" w:rsidRPr="001B564F" w:rsidSect="005F1CE3">
          <w:pgSz w:w="11909" w:h="16834"/>
          <w:pgMar w:top="1843" w:right="1582" w:bottom="1134" w:left="1582" w:header="720" w:footer="558" w:gutter="0"/>
          <w:cols w:space="720"/>
        </w:sectPr>
      </w:pPr>
    </w:p>
    <w:p w14:paraId="7872EB85" w14:textId="77777777" w:rsidR="008F1E64" w:rsidRPr="00B322B2" w:rsidRDefault="00095342" w:rsidP="008F1E64">
      <w:pPr>
        <w:keepNext/>
        <w:outlineLvl w:val="3"/>
        <w:rPr>
          <w:bCs/>
          <w:i/>
          <w:color w:val="000000"/>
          <w:szCs w:val="28"/>
        </w:rPr>
      </w:pPr>
      <w:r>
        <w:rPr>
          <w:bCs/>
          <w:i/>
          <w:color w:val="000000"/>
          <w:szCs w:val="28"/>
        </w:rPr>
        <w:t>Table 2.13</w:t>
      </w:r>
      <w:r w:rsidR="008F1E64" w:rsidRPr="00B322B2">
        <w:rPr>
          <w:bCs/>
          <w:i/>
          <w:color w:val="000000"/>
          <w:szCs w:val="28"/>
        </w:rPr>
        <w:t>: Football pitch capacity analysis</w:t>
      </w:r>
      <w:r w:rsidR="00D621C4" w:rsidRPr="00B322B2">
        <w:rPr>
          <w:bCs/>
          <w:i/>
          <w:color w:val="000000"/>
          <w:szCs w:val="28"/>
        </w:rPr>
        <w:t xml:space="preserve"> (recorded community use)</w:t>
      </w:r>
    </w:p>
    <w:p w14:paraId="6BC25216" w14:textId="77777777" w:rsidR="008F1E64" w:rsidRPr="00B322B2" w:rsidRDefault="008F1E64" w:rsidP="008F1E64">
      <w:pPr>
        <w:ind w:right="-377"/>
        <w:rPr>
          <w:color w:val="000000"/>
        </w:rPr>
      </w:pPr>
    </w:p>
    <w:tbl>
      <w:tblPr>
        <w:tblW w:w="49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6"/>
        <w:gridCol w:w="3257"/>
        <w:gridCol w:w="1245"/>
        <w:gridCol w:w="1191"/>
        <w:gridCol w:w="1533"/>
        <w:gridCol w:w="845"/>
        <w:gridCol w:w="936"/>
        <w:gridCol w:w="1068"/>
        <w:gridCol w:w="948"/>
        <w:gridCol w:w="1195"/>
        <w:gridCol w:w="1612"/>
        <w:gridCol w:w="1472"/>
        <w:gridCol w:w="1204"/>
        <w:gridCol w:w="3479"/>
      </w:tblGrid>
      <w:tr w:rsidR="00242DA1" w:rsidRPr="00F06F87" w14:paraId="218631F2" w14:textId="77777777" w:rsidTr="00BF1F20">
        <w:trPr>
          <w:cantSplit/>
          <w:trHeight w:val="205"/>
          <w:tblHeader/>
        </w:trPr>
        <w:tc>
          <w:tcPr>
            <w:tcW w:w="152" w:type="pct"/>
            <w:shd w:val="clear" w:color="auto" w:fill="DBE5F1" w:themeFill="accent1" w:themeFillTint="33"/>
          </w:tcPr>
          <w:p w14:paraId="18D4111A" w14:textId="77777777" w:rsidR="00F933AF" w:rsidRPr="00B322B2" w:rsidRDefault="00F933AF" w:rsidP="00F933AF">
            <w:pPr>
              <w:spacing w:before="40"/>
              <w:jc w:val="center"/>
              <w:rPr>
                <w:rFonts w:eastAsia="MS Mincho" w:cs="Arial"/>
                <w:b/>
                <w:color w:val="000000"/>
                <w:sz w:val="20"/>
                <w:szCs w:val="20"/>
                <w:lang w:val="en-US" w:eastAsia="ja-JP"/>
              </w:rPr>
            </w:pPr>
            <w:r w:rsidRPr="00B322B2">
              <w:rPr>
                <w:rFonts w:eastAsia="MS Mincho" w:cs="Arial"/>
                <w:b/>
                <w:color w:val="000000"/>
                <w:sz w:val="20"/>
                <w:szCs w:val="20"/>
                <w:lang w:val="en-US" w:eastAsia="ja-JP"/>
              </w:rPr>
              <w:t>Site ID</w:t>
            </w:r>
          </w:p>
        </w:tc>
        <w:tc>
          <w:tcPr>
            <w:tcW w:w="790" w:type="pct"/>
            <w:shd w:val="clear" w:color="auto" w:fill="DBE5F1" w:themeFill="accent1" w:themeFillTint="33"/>
          </w:tcPr>
          <w:p w14:paraId="1AA0D6B5" w14:textId="77777777" w:rsidR="00F933AF" w:rsidRPr="00B322B2" w:rsidRDefault="00F933AF" w:rsidP="00F933AF">
            <w:pPr>
              <w:spacing w:before="40"/>
              <w:jc w:val="left"/>
              <w:rPr>
                <w:rFonts w:eastAsia="MS Mincho" w:cs="Arial"/>
                <w:b/>
                <w:color w:val="000000"/>
                <w:sz w:val="20"/>
                <w:szCs w:val="20"/>
                <w:lang w:val="en-US" w:eastAsia="ja-JP"/>
              </w:rPr>
            </w:pPr>
            <w:r w:rsidRPr="00B322B2">
              <w:rPr>
                <w:rFonts w:eastAsia="MS Mincho" w:cs="Arial"/>
                <w:b/>
                <w:color w:val="000000"/>
                <w:sz w:val="20"/>
                <w:szCs w:val="20"/>
                <w:lang w:val="en-US" w:eastAsia="ja-JP"/>
              </w:rPr>
              <w:t>Site name</w:t>
            </w:r>
          </w:p>
        </w:tc>
        <w:tc>
          <w:tcPr>
            <w:tcW w:w="302" w:type="pct"/>
            <w:shd w:val="clear" w:color="auto" w:fill="DBE5F1" w:themeFill="accent1" w:themeFillTint="33"/>
          </w:tcPr>
          <w:p w14:paraId="2759A370" w14:textId="77777777" w:rsidR="00F933AF" w:rsidRPr="00B322B2" w:rsidRDefault="00BC77B5" w:rsidP="00242DA1">
            <w:pPr>
              <w:spacing w:before="40"/>
              <w:jc w:val="center"/>
              <w:rPr>
                <w:rFonts w:eastAsia="MS Mincho" w:cs="Arial"/>
                <w:b/>
                <w:color w:val="000000"/>
                <w:sz w:val="20"/>
                <w:szCs w:val="20"/>
                <w:lang w:val="en-US" w:eastAsia="ja-JP"/>
              </w:rPr>
            </w:pPr>
            <w:r>
              <w:rPr>
                <w:rFonts w:eastAsia="MS Mincho" w:cs="Arial"/>
                <w:b/>
                <w:color w:val="000000"/>
                <w:sz w:val="20"/>
                <w:szCs w:val="20"/>
                <w:lang w:val="en-US" w:eastAsia="ja-JP"/>
              </w:rPr>
              <w:t>Analysis Area</w:t>
            </w:r>
          </w:p>
        </w:tc>
        <w:tc>
          <w:tcPr>
            <w:tcW w:w="289" w:type="pct"/>
            <w:shd w:val="clear" w:color="auto" w:fill="DBE5F1" w:themeFill="accent1" w:themeFillTint="33"/>
          </w:tcPr>
          <w:p w14:paraId="34DFD6AE" w14:textId="77777777" w:rsidR="00F933AF" w:rsidRPr="00C175FC" w:rsidRDefault="00F933AF" w:rsidP="00242DA1">
            <w:pPr>
              <w:spacing w:before="40"/>
              <w:jc w:val="center"/>
              <w:rPr>
                <w:rFonts w:eastAsia="MS Mincho" w:cs="Arial"/>
                <w:b/>
                <w:color w:val="000000"/>
                <w:sz w:val="20"/>
                <w:szCs w:val="20"/>
                <w:lang w:val="en-US" w:eastAsia="ja-JP"/>
              </w:rPr>
            </w:pPr>
            <w:r w:rsidRPr="00C175FC">
              <w:rPr>
                <w:rFonts w:eastAsia="MS Mincho" w:cs="Arial"/>
                <w:b/>
                <w:color w:val="000000"/>
                <w:sz w:val="20"/>
                <w:szCs w:val="20"/>
                <w:lang w:val="en-US" w:eastAsia="ja-JP"/>
              </w:rPr>
              <w:t>Type of tenure</w:t>
            </w:r>
            <w:r w:rsidRPr="00C175FC">
              <w:rPr>
                <w:rFonts w:eastAsia="MS Mincho" w:cs="Arial"/>
                <w:b/>
                <w:color w:val="000000"/>
                <w:sz w:val="20"/>
                <w:szCs w:val="20"/>
                <w:vertAlign w:val="superscript"/>
                <w:lang w:val="en-US" w:eastAsia="ja-JP"/>
              </w:rPr>
              <w:footnoteReference w:id="8"/>
            </w:r>
          </w:p>
        </w:tc>
        <w:tc>
          <w:tcPr>
            <w:tcW w:w="372" w:type="pct"/>
            <w:shd w:val="clear" w:color="auto" w:fill="DBE5F1" w:themeFill="accent1" w:themeFillTint="33"/>
          </w:tcPr>
          <w:p w14:paraId="0A3BA6A2" w14:textId="77777777" w:rsidR="00F933AF" w:rsidRPr="00DA75BA" w:rsidRDefault="00F933AF" w:rsidP="00374B89">
            <w:pPr>
              <w:spacing w:before="40"/>
              <w:jc w:val="center"/>
              <w:rPr>
                <w:rFonts w:eastAsia="MS Mincho" w:cs="Arial"/>
                <w:b/>
                <w:color w:val="000000"/>
                <w:sz w:val="20"/>
                <w:szCs w:val="20"/>
                <w:lang w:val="en-US" w:eastAsia="ja-JP"/>
              </w:rPr>
            </w:pPr>
            <w:r w:rsidRPr="00DA75BA">
              <w:rPr>
                <w:rFonts w:eastAsia="MS Mincho" w:cs="Arial"/>
                <w:b/>
                <w:color w:val="000000"/>
                <w:sz w:val="20"/>
                <w:szCs w:val="20"/>
                <w:lang w:val="en-US" w:eastAsia="ja-JP"/>
              </w:rPr>
              <w:t>Management</w:t>
            </w:r>
          </w:p>
        </w:tc>
        <w:tc>
          <w:tcPr>
            <w:tcW w:w="205" w:type="pct"/>
            <w:shd w:val="clear" w:color="auto" w:fill="DBE5F1" w:themeFill="accent1" w:themeFillTint="33"/>
          </w:tcPr>
          <w:p w14:paraId="2D744B07" w14:textId="77777777" w:rsidR="00F933AF" w:rsidRPr="00B322B2" w:rsidRDefault="00F933AF" w:rsidP="00242DA1">
            <w:pPr>
              <w:spacing w:before="40"/>
              <w:jc w:val="center"/>
              <w:rPr>
                <w:rFonts w:eastAsia="MS Mincho" w:cs="Arial"/>
                <w:b/>
                <w:color w:val="000000"/>
                <w:sz w:val="20"/>
                <w:szCs w:val="20"/>
                <w:lang w:val="en-US" w:eastAsia="ja-JP"/>
              </w:rPr>
            </w:pPr>
            <w:r w:rsidRPr="00B322B2">
              <w:rPr>
                <w:rFonts w:eastAsia="MS Mincho" w:cs="Arial"/>
                <w:b/>
                <w:color w:val="000000"/>
                <w:sz w:val="20"/>
                <w:szCs w:val="20"/>
                <w:lang w:val="en-US" w:eastAsia="ja-JP"/>
              </w:rPr>
              <w:t>Pitch type</w:t>
            </w:r>
          </w:p>
        </w:tc>
        <w:tc>
          <w:tcPr>
            <w:tcW w:w="227" w:type="pct"/>
            <w:shd w:val="clear" w:color="auto" w:fill="DBE5F1" w:themeFill="accent1" w:themeFillTint="33"/>
          </w:tcPr>
          <w:p w14:paraId="616F0B88" w14:textId="77777777" w:rsidR="00F933AF" w:rsidRPr="00B322B2" w:rsidRDefault="00F933AF" w:rsidP="00F933AF">
            <w:pPr>
              <w:spacing w:before="40"/>
              <w:jc w:val="center"/>
              <w:rPr>
                <w:rFonts w:eastAsia="MS Mincho" w:cs="Arial"/>
                <w:b/>
                <w:color w:val="000000"/>
                <w:sz w:val="20"/>
                <w:szCs w:val="20"/>
                <w:lang w:val="en-US" w:eastAsia="ja-JP"/>
              </w:rPr>
            </w:pPr>
            <w:r w:rsidRPr="00B322B2">
              <w:rPr>
                <w:rFonts w:eastAsia="MS Mincho" w:cs="Arial"/>
                <w:b/>
                <w:color w:val="000000"/>
                <w:sz w:val="20"/>
                <w:szCs w:val="20"/>
                <w:lang w:val="en-US" w:eastAsia="ja-JP"/>
              </w:rPr>
              <w:t>Pitch size</w:t>
            </w:r>
          </w:p>
        </w:tc>
        <w:tc>
          <w:tcPr>
            <w:tcW w:w="259" w:type="pct"/>
            <w:shd w:val="clear" w:color="auto" w:fill="DBE5F1" w:themeFill="accent1" w:themeFillTint="33"/>
          </w:tcPr>
          <w:p w14:paraId="7C1A3EE3" w14:textId="77777777" w:rsidR="00F933AF" w:rsidRPr="00B322B2" w:rsidRDefault="00F933AF" w:rsidP="0044757F">
            <w:pPr>
              <w:spacing w:before="40"/>
              <w:jc w:val="center"/>
              <w:rPr>
                <w:rFonts w:eastAsia="MS Mincho" w:cs="Arial"/>
                <w:b/>
                <w:color w:val="000000"/>
                <w:sz w:val="20"/>
                <w:szCs w:val="20"/>
                <w:lang w:val="en-US" w:eastAsia="ja-JP"/>
              </w:rPr>
            </w:pPr>
            <w:r w:rsidRPr="00B322B2">
              <w:rPr>
                <w:rFonts w:eastAsia="MS Mincho" w:cs="Arial"/>
                <w:b/>
                <w:color w:val="000000"/>
                <w:sz w:val="20"/>
                <w:szCs w:val="20"/>
                <w:lang w:val="en-US" w:eastAsia="ja-JP"/>
              </w:rPr>
              <w:t>Quality rating</w:t>
            </w:r>
          </w:p>
        </w:tc>
        <w:tc>
          <w:tcPr>
            <w:tcW w:w="230" w:type="pct"/>
            <w:shd w:val="clear" w:color="auto" w:fill="DBE5F1" w:themeFill="accent1" w:themeFillTint="33"/>
          </w:tcPr>
          <w:p w14:paraId="15EB8C8B" w14:textId="77777777" w:rsidR="00F933AF" w:rsidRPr="00B322B2" w:rsidRDefault="00F933AF" w:rsidP="00F933AF">
            <w:pPr>
              <w:spacing w:before="40"/>
              <w:jc w:val="center"/>
              <w:rPr>
                <w:rFonts w:eastAsia="MS Mincho" w:cs="Arial"/>
                <w:b/>
                <w:color w:val="000000"/>
                <w:sz w:val="20"/>
                <w:szCs w:val="20"/>
                <w:lang w:val="en-US" w:eastAsia="ja-JP"/>
              </w:rPr>
            </w:pPr>
            <w:r w:rsidRPr="00B322B2">
              <w:rPr>
                <w:rFonts w:eastAsia="MS Mincho" w:cs="Arial"/>
                <w:b/>
                <w:color w:val="000000"/>
                <w:sz w:val="20"/>
                <w:szCs w:val="20"/>
                <w:lang w:val="en-US" w:eastAsia="ja-JP"/>
              </w:rPr>
              <w:t>No. of pitches</w:t>
            </w:r>
            <w:r w:rsidRPr="00B322B2">
              <w:rPr>
                <w:rStyle w:val="FootnoteReference"/>
                <w:rFonts w:eastAsia="MS Mincho"/>
                <w:b/>
                <w:color w:val="000000"/>
                <w:sz w:val="20"/>
                <w:szCs w:val="20"/>
                <w:lang w:val="en-US" w:eastAsia="ja-JP"/>
              </w:rPr>
              <w:footnoteReference w:id="9"/>
            </w:r>
          </w:p>
        </w:tc>
        <w:tc>
          <w:tcPr>
            <w:tcW w:w="290" w:type="pct"/>
            <w:shd w:val="clear" w:color="auto" w:fill="DBE5F1" w:themeFill="accent1" w:themeFillTint="33"/>
          </w:tcPr>
          <w:p w14:paraId="087B7090" w14:textId="77777777" w:rsidR="00F933AF" w:rsidRPr="00B322B2" w:rsidRDefault="00F933AF" w:rsidP="00F933AF">
            <w:pPr>
              <w:spacing w:before="40"/>
              <w:jc w:val="center"/>
              <w:rPr>
                <w:rFonts w:eastAsia="MS Mincho" w:cs="Arial"/>
                <w:b/>
                <w:color w:val="000000"/>
                <w:sz w:val="20"/>
                <w:szCs w:val="20"/>
                <w:lang w:val="en-US" w:eastAsia="ja-JP"/>
              </w:rPr>
            </w:pPr>
            <w:r w:rsidRPr="00B322B2">
              <w:rPr>
                <w:rFonts w:eastAsia="MS Mincho" w:cs="Arial"/>
                <w:b/>
                <w:color w:val="000000"/>
                <w:sz w:val="20"/>
                <w:szCs w:val="20"/>
                <w:lang w:val="en-US" w:eastAsia="ja-JP"/>
              </w:rPr>
              <w:t>Current play</w:t>
            </w:r>
          </w:p>
          <w:p w14:paraId="029A0368" w14:textId="77777777" w:rsidR="00F933AF" w:rsidRPr="00B322B2" w:rsidRDefault="0035088A" w:rsidP="00F933AF">
            <w:pPr>
              <w:spacing w:before="40"/>
              <w:jc w:val="center"/>
              <w:rPr>
                <w:rFonts w:eastAsia="MS Mincho" w:cs="Arial"/>
                <w:b/>
                <w:color w:val="000000"/>
                <w:sz w:val="20"/>
                <w:szCs w:val="20"/>
                <w:lang w:val="en-US" w:eastAsia="ja-JP"/>
              </w:rPr>
            </w:pPr>
            <w:r>
              <w:rPr>
                <w:rFonts w:eastAsia="MS Mincho" w:cs="Arial"/>
                <w:b/>
                <w:color w:val="000000"/>
                <w:sz w:val="20"/>
                <w:szCs w:val="20"/>
                <w:lang w:val="en-US" w:eastAsia="ja-JP"/>
              </w:rPr>
              <w:t>(</w:t>
            </w:r>
            <w:r w:rsidR="00F933AF" w:rsidRPr="00B322B2">
              <w:rPr>
                <w:rFonts w:eastAsia="MS Mincho" w:cs="Arial"/>
                <w:b/>
                <w:color w:val="000000"/>
                <w:sz w:val="20"/>
                <w:szCs w:val="20"/>
                <w:lang w:val="en-US" w:eastAsia="ja-JP"/>
              </w:rPr>
              <w:t>match sessions)</w:t>
            </w:r>
          </w:p>
        </w:tc>
        <w:tc>
          <w:tcPr>
            <w:tcW w:w="391" w:type="pct"/>
            <w:shd w:val="clear" w:color="auto" w:fill="DBE5F1" w:themeFill="accent1" w:themeFillTint="33"/>
          </w:tcPr>
          <w:p w14:paraId="69815E02" w14:textId="77777777" w:rsidR="00F933AF" w:rsidRPr="00B322B2" w:rsidRDefault="00F933AF" w:rsidP="00F933AF">
            <w:pPr>
              <w:spacing w:before="40"/>
              <w:jc w:val="center"/>
              <w:rPr>
                <w:rFonts w:eastAsia="MS Mincho" w:cs="Arial"/>
                <w:b/>
                <w:color w:val="000000"/>
                <w:sz w:val="20"/>
                <w:szCs w:val="20"/>
                <w:lang w:val="en-US" w:eastAsia="ja-JP"/>
              </w:rPr>
            </w:pPr>
            <w:r w:rsidRPr="00B322B2">
              <w:rPr>
                <w:rFonts w:eastAsia="MS Mincho" w:cs="Arial"/>
                <w:b/>
                <w:color w:val="000000"/>
                <w:sz w:val="20"/>
                <w:szCs w:val="20"/>
                <w:lang w:val="en-US" w:eastAsia="ja-JP"/>
              </w:rPr>
              <w:t>FA</w:t>
            </w:r>
            <w:r w:rsidR="0035088A">
              <w:rPr>
                <w:rFonts w:eastAsia="MS Mincho" w:cs="Arial"/>
                <w:b/>
                <w:color w:val="000000"/>
                <w:sz w:val="20"/>
                <w:szCs w:val="20"/>
                <w:lang w:val="en-US" w:eastAsia="ja-JP"/>
              </w:rPr>
              <w:t xml:space="preserve"> recommended site capacity</w:t>
            </w:r>
            <w:r w:rsidRPr="00B322B2">
              <w:rPr>
                <w:rFonts w:eastAsia="MS Mincho" w:cs="Arial"/>
                <w:b/>
                <w:color w:val="000000"/>
                <w:sz w:val="20"/>
                <w:szCs w:val="20"/>
                <w:lang w:val="en-US" w:eastAsia="ja-JP"/>
              </w:rPr>
              <w:t xml:space="preserve"> </w:t>
            </w:r>
            <w:r w:rsidR="0035088A">
              <w:rPr>
                <w:rFonts w:eastAsia="MS Mincho" w:cs="Arial"/>
                <w:b/>
                <w:color w:val="000000"/>
                <w:sz w:val="20"/>
                <w:szCs w:val="20"/>
                <w:lang w:val="en-US" w:eastAsia="ja-JP"/>
              </w:rPr>
              <w:t>(</w:t>
            </w:r>
            <w:r w:rsidRPr="00B322B2">
              <w:rPr>
                <w:rFonts w:eastAsia="MS Mincho" w:cs="Arial"/>
                <w:b/>
                <w:color w:val="000000"/>
                <w:sz w:val="20"/>
                <w:szCs w:val="20"/>
                <w:lang w:val="en-US" w:eastAsia="ja-JP"/>
              </w:rPr>
              <w:t>match sessions)</w:t>
            </w:r>
          </w:p>
        </w:tc>
        <w:tc>
          <w:tcPr>
            <w:tcW w:w="357" w:type="pct"/>
            <w:shd w:val="clear" w:color="auto" w:fill="DBE5F1" w:themeFill="accent1" w:themeFillTint="33"/>
          </w:tcPr>
          <w:p w14:paraId="23005988" w14:textId="77777777" w:rsidR="00F933AF" w:rsidRPr="00B322B2" w:rsidRDefault="00F933AF" w:rsidP="00F933AF">
            <w:pPr>
              <w:spacing w:before="40"/>
              <w:jc w:val="center"/>
              <w:rPr>
                <w:rFonts w:eastAsia="MS Mincho" w:cs="Arial"/>
                <w:b/>
                <w:color w:val="000000"/>
                <w:sz w:val="20"/>
                <w:szCs w:val="20"/>
                <w:lang w:val="en-US" w:eastAsia="ja-JP"/>
              </w:rPr>
            </w:pPr>
            <w:r w:rsidRPr="00B322B2">
              <w:rPr>
                <w:rFonts w:eastAsia="MS Mincho" w:cs="Arial"/>
                <w:b/>
                <w:color w:val="000000"/>
                <w:sz w:val="20"/>
                <w:szCs w:val="20"/>
                <w:lang w:val="en-US" w:eastAsia="ja-JP"/>
              </w:rPr>
              <w:t>Overused, at capacity or potential to accommodate additional play</w:t>
            </w:r>
          </w:p>
        </w:tc>
        <w:tc>
          <w:tcPr>
            <w:tcW w:w="292" w:type="pct"/>
            <w:shd w:val="clear" w:color="auto" w:fill="DBE5F1" w:themeFill="accent1" w:themeFillTint="33"/>
          </w:tcPr>
          <w:p w14:paraId="5F7788FA" w14:textId="77777777" w:rsidR="00F933AF" w:rsidRPr="00B322B2" w:rsidRDefault="0035088A" w:rsidP="0035088A">
            <w:pPr>
              <w:spacing w:before="40"/>
              <w:jc w:val="center"/>
              <w:rPr>
                <w:rFonts w:eastAsia="MS Mincho" w:cs="Arial"/>
                <w:b/>
                <w:color w:val="000000"/>
                <w:sz w:val="20"/>
                <w:szCs w:val="20"/>
                <w:lang w:val="en-US" w:eastAsia="ja-JP"/>
              </w:rPr>
            </w:pPr>
            <w:r>
              <w:rPr>
                <w:rFonts w:eastAsia="MS Mincho" w:cs="Arial"/>
                <w:b/>
                <w:color w:val="000000"/>
                <w:sz w:val="20"/>
                <w:szCs w:val="20"/>
                <w:lang w:val="en-US" w:eastAsia="ja-JP"/>
              </w:rPr>
              <w:t>Capacity available in peak period (match sessions)</w:t>
            </w:r>
          </w:p>
        </w:tc>
        <w:tc>
          <w:tcPr>
            <w:tcW w:w="844" w:type="pct"/>
            <w:shd w:val="clear" w:color="auto" w:fill="DBE5F1" w:themeFill="accent1" w:themeFillTint="33"/>
          </w:tcPr>
          <w:p w14:paraId="07CEBF1B" w14:textId="77777777" w:rsidR="00F933AF" w:rsidRPr="00D44E24" w:rsidRDefault="00F933AF" w:rsidP="00F933AF">
            <w:pPr>
              <w:spacing w:before="40"/>
              <w:jc w:val="left"/>
              <w:rPr>
                <w:rFonts w:eastAsia="MS Mincho" w:cs="Arial"/>
                <w:b/>
                <w:color w:val="000000"/>
                <w:sz w:val="20"/>
                <w:szCs w:val="20"/>
                <w:lang w:val="en-US" w:eastAsia="ja-JP"/>
              </w:rPr>
            </w:pPr>
            <w:r w:rsidRPr="00D44E24">
              <w:rPr>
                <w:rFonts w:eastAsia="MS Mincho" w:cs="Arial"/>
                <w:b/>
                <w:color w:val="000000"/>
                <w:sz w:val="20"/>
                <w:szCs w:val="20"/>
                <w:lang w:val="en-US" w:eastAsia="ja-JP"/>
              </w:rPr>
              <w:t>Comments</w:t>
            </w:r>
          </w:p>
        </w:tc>
      </w:tr>
      <w:tr w:rsidR="008666FC" w:rsidRPr="00F06F87" w14:paraId="2D2DD6C0" w14:textId="77777777" w:rsidTr="00BF1F20">
        <w:trPr>
          <w:cantSplit/>
          <w:trHeight w:val="89"/>
        </w:trPr>
        <w:tc>
          <w:tcPr>
            <w:tcW w:w="152" w:type="pct"/>
            <w:vMerge w:val="restart"/>
          </w:tcPr>
          <w:p w14:paraId="3436E12A" w14:textId="77777777" w:rsidR="008666FC" w:rsidRPr="00115123" w:rsidRDefault="008666FC" w:rsidP="00F933AF">
            <w:pPr>
              <w:spacing w:before="40"/>
              <w:jc w:val="center"/>
              <w:rPr>
                <w:rFonts w:cs="Arial"/>
                <w:color w:val="000000"/>
                <w:sz w:val="20"/>
                <w:szCs w:val="20"/>
              </w:rPr>
            </w:pPr>
            <w:r w:rsidRPr="00115123">
              <w:rPr>
                <w:rFonts w:cs="Arial"/>
                <w:color w:val="000000"/>
                <w:sz w:val="20"/>
                <w:szCs w:val="20"/>
              </w:rPr>
              <w:t>4</w:t>
            </w:r>
          </w:p>
        </w:tc>
        <w:tc>
          <w:tcPr>
            <w:tcW w:w="790" w:type="pct"/>
            <w:vMerge w:val="restart"/>
          </w:tcPr>
          <w:p w14:paraId="3868D057" w14:textId="77777777" w:rsidR="008666FC" w:rsidRPr="00115123" w:rsidRDefault="008666FC" w:rsidP="00F933AF">
            <w:pPr>
              <w:spacing w:before="40"/>
              <w:jc w:val="left"/>
              <w:rPr>
                <w:rFonts w:cs="Arial"/>
                <w:color w:val="000000"/>
                <w:sz w:val="20"/>
                <w:szCs w:val="20"/>
              </w:rPr>
            </w:pPr>
            <w:r w:rsidRPr="00115123">
              <w:rPr>
                <w:rFonts w:cs="Arial"/>
                <w:color w:val="000000"/>
                <w:sz w:val="20"/>
                <w:szCs w:val="20"/>
              </w:rPr>
              <w:t>Ashby Road Recreation Ground</w:t>
            </w:r>
          </w:p>
        </w:tc>
        <w:tc>
          <w:tcPr>
            <w:tcW w:w="302" w:type="pct"/>
            <w:vMerge w:val="restart"/>
          </w:tcPr>
          <w:p w14:paraId="280D6968" w14:textId="77777777" w:rsidR="008666FC" w:rsidRPr="00115123" w:rsidRDefault="008666FC" w:rsidP="00242DA1">
            <w:pPr>
              <w:spacing w:before="40"/>
              <w:jc w:val="center"/>
              <w:rPr>
                <w:rFonts w:cs="Arial"/>
                <w:color w:val="000000"/>
                <w:sz w:val="20"/>
                <w:szCs w:val="20"/>
              </w:rPr>
            </w:pPr>
            <w:r>
              <w:rPr>
                <w:rFonts w:cs="Arial"/>
                <w:color w:val="000000"/>
                <w:sz w:val="20"/>
                <w:szCs w:val="20"/>
              </w:rPr>
              <w:t>Ibstock</w:t>
            </w:r>
          </w:p>
        </w:tc>
        <w:tc>
          <w:tcPr>
            <w:tcW w:w="289" w:type="pct"/>
            <w:vMerge w:val="restart"/>
          </w:tcPr>
          <w:p w14:paraId="25917F6B" w14:textId="77777777" w:rsidR="008666FC" w:rsidRPr="00032526" w:rsidRDefault="008666FC" w:rsidP="00242DA1">
            <w:pPr>
              <w:spacing w:before="40" w:after="40"/>
              <w:jc w:val="center"/>
              <w:rPr>
                <w:rFonts w:cs="Arial"/>
                <w:color w:val="000000"/>
                <w:sz w:val="20"/>
                <w:szCs w:val="20"/>
              </w:rPr>
            </w:pPr>
            <w:r w:rsidRPr="00032526">
              <w:rPr>
                <w:rFonts w:cs="Arial"/>
                <w:color w:val="000000"/>
                <w:sz w:val="20"/>
                <w:szCs w:val="20"/>
              </w:rPr>
              <w:t>Secure</w:t>
            </w:r>
          </w:p>
        </w:tc>
        <w:tc>
          <w:tcPr>
            <w:tcW w:w="372" w:type="pct"/>
            <w:vMerge w:val="restart"/>
          </w:tcPr>
          <w:p w14:paraId="59D1EE08" w14:textId="77777777" w:rsidR="008666FC" w:rsidRPr="00DA75BA" w:rsidRDefault="008666FC" w:rsidP="00374B89">
            <w:pPr>
              <w:spacing w:before="40"/>
              <w:jc w:val="center"/>
              <w:rPr>
                <w:rFonts w:cs="Arial"/>
                <w:color w:val="000000"/>
                <w:sz w:val="20"/>
                <w:szCs w:val="20"/>
              </w:rPr>
            </w:pPr>
            <w:r w:rsidRPr="00DA75BA">
              <w:rPr>
                <w:rFonts w:cs="Arial"/>
                <w:color w:val="000000"/>
                <w:sz w:val="20"/>
                <w:szCs w:val="20"/>
              </w:rPr>
              <w:t>Sports Club</w:t>
            </w:r>
          </w:p>
        </w:tc>
        <w:tc>
          <w:tcPr>
            <w:tcW w:w="205" w:type="pct"/>
            <w:shd w:val="clear" w:color="auto" w:fill="auto"/>
          </w:tcPr>
          <w:p w14:paraId="65A591A7" w14:textId="77777777" w:rsidR="008666FC" w:rsidRPr="00115123" w:rsidRDefault="008666FC" w:rsidP="00242DA1">
            <w:pPr>
              <w:spacing w:before="40"/>
              <w:jc w:val="center"/>
              <w:rPr>
                <w:rFonts w:cs="Arial"/>
                <w:color w:val="000000"/>
                <w:sz w:val="20"/>
                <w:szCs w:val="20"/>
              </w:rPr>
            </w:pPr>
            <w:r w:rsidRPr="00115123">
              <w:rPr>
                <w:rFonts w:cs="Arial"/>
                <w:color w:val="000000"/>
                <w:sz w:val="20"/>
                <w:szCs w:val="20"/>
              </w:rPr>
              <w:t>Adult</w:t>
            </w:r>
          </w:p>
        </w:tc>
        <w:tc>
          <w:tcPr>
            <w:tcW w:w="227" w:type="pct"/>
          </w:tcPr>
          <w:p w14:paraId="1BD1B153" w14:textId="77777777" w:rsidR="008666FC" w:rsidRPr="00115123" w:rsidRDefault="008666FC" w:rsidP="00F933AF">
            <w:pPr>
              <w:spacing w:before="40"/>
              <w:jc w:val="center"/>
              <w:rPr>
                <w:rFonts w:cs="Arial"/>
                <w:color w:val="000000"/>
                <w:sz w:val="20"/>
                <w:szCs w:val="20"/>
              </w:rPr>
            </w:pPr>
          </w:p>
        </w:tc>
        <w:tc>
          <w:tcPr>
            <w:tcW w:w="259" w:type="pct"/>
          </w:tcPr>
          <w:p w14:paraId="568C8814" w14:textId="51A2A0C8" w:rsidR="008666FC" w:rsidRPr="001D4965" w:rsidRDefault="008666FC" w:rsidP="006F402A">
            <w:pPr>
              <w:spacing w:before="40"/>
              <w:rPr>
                <w:sz w:val="20"/>
                <w:szCs w:val="20"/>
              </w:rPr>
            </w:pPr>
            <w:r w:rsidRPr="001D4965">
              <w:rPr>
                <w:sz w:val="20"/>
                <w:szCs w:val="20"/>
              </w:rPr>
              <w:t>Standard</w:t>
            </w:r>
          </w:p>
        </w:tc>
        <w:tc>
          <w:tcPr>
            <w:tcW w:w="230" w:type="pct"/>
            <w:shd w:val="clear" w:color="auto" w:fill="auto"/>
          </w:tcPr>
          <w:p w14:paraId="684D59AE" w14:textId="77777777" w:rsidR="008666FC" w:rsidRPr="001D4965" w:rsidRDefault="008666FC" w:rsidP="00F933AF">
            <w:pPr>
              <w:spacing w:before="40"/>
              <w:jc w:val="center"/>
              <w:rPr>
                <w:rFonts w:cs="Arial"/>
                <w:color w:val="000000"/>
                <w:sz w:val="20"/>
                <w:szCs w:val="20"/>
              </w:rPr>
            </w:pPr>
            <w:r w:rsidRPr="001D4965">
              <w:rPr>
                <w:rFonts w:cs="Arial"/>
                <w:color w:val="000000"/>
                <w:sz w:val="20"/>
                <w:szCs w:val="20"/>
              </w:rPr>
              <w:t>1</w:t>
            </w:r>
          </w:p>
        </w:tc>
        <w:tc>
          <w:tcPr>
            <w:tcW w:w="290" w:type="pct"/>
          </w:tcPr>
          <w:p w14:paraId="7A76500F" w14:textId="77777777" w:rsidR="008666FC" w:rsidRPr="001D4965" w:rsidRDefault="008666FC" w:rsidP="00F933AF">
            <w:pPr>
              <w:spacing w:before="40"/>
              <w:jc w:val="center"/>
              <w:rPr>
                <w:rFonts w:cs="Arial"/>
                <w:color w:val="000000"/>
                <w:sz w:val="20"/>
                <w:szCs w:val="20"/>
              </w:rPr>
            </w:pPr>
            <w:r w:rsidRPr="001D4965">
              <w:rPr>
                <w:rFonts w:cs="Arial"/>
                <w:color w:val="000000"/>
                <w:sz w:val="20"/>
                <w:szCs w:val="20"/>
              </w:rPr>
              <w:t>1</w:t>
            </w:r>
          </w:p>
        </w:tc>
        <w:tc>
          <w:tcPr>
            <w:tcW w:w="391" w:type="pct"/>
            <w:shd w:val="clear" w:color="auto" w:fill="auto"/>
          </w:tcPr>
          <w:p w14:paraId="27EA4636" w14:textId="77777777" w:rsidR="008666FC" w:rsidRPr="00EF79EC" w:rsidRDefault="008666FC" w:rsidP="00F933AF">
            <w:pPr>
              <w:spacing w:before="40"/>
              <w:jc w:val="center"/>
              <w:rPr>
                <w:rFonts w:cs="Arial"/>
                <w:color w:val="000000"/>
                <w:sz w:val="20"/>
                <w:szCs w:val="20"/>
                <w:highlight w:val="yellow"/>
              </w:rPr>
            </w:pPr>
            <w:r w:rsidRPr="007C27A6">
              <w:rPr>
                <w:rFonts w:cs="Arial"/>
                <w:color w:val="000000"/>
                <w:sz w:val="20"/>
                <w:szCs w:val="20"/>
              </w:rPr>
              <w:t>2</w:t>
            </w:r>
          </w:p>
        </w:tc>
        <w:tc>
          <w:tcPr>
            <w:tcW w:w="357" w:type="pct"/>
            <w:shd w:val="clear" w:color="auto" w:fill="00B050"/>
          </w:tcPr>
          <w:p w14:paraId="61945BB5" w14:textId="77777777" w:rsidR="008666FC" w:rsidRPr="00115123" w:rsidRDefault="008666FC" w:rsidP="00F933AF">
            <w:pPr>
              <w:spacing w:before="40"/>
              <w:jc w:val="center"/>
              <w:rPr>
                <w:rFonts w:cs="Arial"/>
                <w:color w:val="000000"/>
                <w:sz w:val="20"/>
                <w:szCs w:val="20"/>
              </w:rPr>
            </w:pPr>
            <w:r>
              <w:rPr>
                <w:rFonts w:cs="Arial"/>
                <w:color w:val="000000"/>
                <w:sz w:val="20"/>
                <w:szCs w:val="20"/>
              </w:rPr>
              <w:t>1</w:t>
            </w:r>
          </w:p>
        </w:tc>
        <w:tc>
          <w:tcPr>
            <w:tcW w:w="292" w:type="pct"/>
            <w:shd w:val="clear" w:color="auto" w:fill="auto"/>
          </w:tcPr>
          <w:p w14:paraId="138F23A5" w14:textId="77777777" w:rsidR="008666FC" w:rsidRPr="00C175FC" w:rsidRDefault="008666FC" w:rsidP="0035088A">
            <w:pPr>
              <w:spacing w:before="40"/>
              <w:jc w:val="center"/>
              <w:rPr>
                <w:rFonts w:cs="Arial"/>
                <w:color w:val="000000"/>
                <w:sz w:val="20"/>
                <w:szCs w:val="20"/>
              </w:rPr>
            </w:pPr>
            <w:r w:rsidRPr="00C175FC">
              <w:rPr>
                <w:rFonts w:cs="Arial"/>
                <w:color w:val="000000"/>
                <w:sz w:val="20"/>
                <w:szCs w:val="20"/>
              </w:rPr>
              <w:t>-</w:t>
            </w:r>
          </w:p>
        </w:tc>
        <w:tc>
          <w:tcPr>
            <w:tcW w:w="844" w:type="pct"/>
          </w:tcPr>
          <w:p w14:paraId="75573233" w14:textId="77777777" w:rsidR="008666FC" w:rsidRPr="00075C95" w:rsidRDefault="008666FC" w:rsidP="00F933AF">
            <w:pPr>
              <w:spacing w:before="40"/>
              <w:jc w:val="left"/>
              <w:rPr>
                <w:rFonts w:cs="Arial"/>
                <w:color w:val="000000"/>
                <w:sz w:val="20"/>
                <w:szCs w:val="20"/>
                <w:highlight w:val="yellow"/>
              </w:rPr>
            </w:pPr>
            <w:r w:rsidRPr="00075C95">
              <w:rPr>
                <w:sz w:val="20"/>
                <w:szCs w:val="20"/>
              </w:rPr>
              <w:t>No actual spare capacity at peak time.</w:t>
            </w:r>
          </w:p>
        </w:tc>
      </w:tr>
      <w:tr w:rsidR="008666FC" w:rsidRPr="00F06F87" w14:paraId="5389DD3F" w14:textId="77777777" w:rsidTr="00BF1F20">
        <w:trPr>
          <w:cantSplit/>
          <w:trHeight w:val="89"/>
        </w:trPr>
        <w:tc>
          <w:tcPr>
            <w:tcW w:w="152" w:type="pct"/>
            <w:vMerge/>
          </w:tcPr>
          <w:p w14:paraId="52943FEB" w14:textId="77777777" w:rsidR="008666FC" w:rsidRPr="00115123" w:rsidRDefault="008666FC" w:rsidP="00F933AF">
            <w:pPr>
              <w:spacing w:before="40"/>
              <w:jc w:val="center"/>
              <w:rPr>
                <w:rFonts w:cs="Arial"/>
                <w:color w:val="000000"/>
                <w:sz w:val="20"/>
                <w:szCs w:val="20"/>
              </w:rPr>
            </w:pPr>
          </w:p>
        </w:tc>
        <w:tc>
          <w:tcPr>
            <w:tcW w:w="790" w:type="pct"/>
            <w:vMerge/>
          </w:tcPr>
          <w:p w14:paraId="1C64EEBE" w14:textId="77777777" w:rsidR="008666FC" w:rsidRPr="00115123" w:rsidRDefault="008666FC" w:rsidP="00F933AF">
            <w:pPr>
              <w:spacing w:before="40"/>
              <w:jc w:val="left"/>
              <w:rPr>
                <w:rFonts w:cs="Arial"/>
                <w:color w:val="000000"/>
                <w:sz w:val="20"/>
                <w:szCs w:val="20"/>
              </w:rPr>
            </w:pPr>
          </w:p>
        </w:tc>
        <w:tc>
          <w:tcPr>
            <w:tcW w:w="302" w:type="pct"/>
            <w:vMerge/>
          </w:tcPr>
          <w:p w14:paraId="6727B6BA" w14:textId="77777777" w:rsidR="008666FC" w:rsidRPr="00115123" w:rsidRDefault="008666FC" w:rsidP="00242DA1">
            <w:pPr>
              <w:spacing w:before="40"/>
              <w:jc w:val="center"/>
              <w:rPr>
                <w:rFonts w:cs="Arial"/>
                <w:color w:val="000000"/>
                <w:sz w:val="20"/>
                <w:szCs w:val="20"/>
              </w:rPr>
            </w:pPr>
          </w:p>
        </w:tc>
        <w:tc>
          <w:tcPr>
            <w:tcW w:w="289" w:type="pct"/>
            <w:vMerge/>
          </w:tcPr>
          <w:p w14:paraId="7999F740" w14:textId="77777777" w:rsidR="008666FC" w:rsidRPr="00032526" w:rsidRDefault="008666FC" w:rsidP="00242DA1">
            <w:pPr>
              <w:spacing w:before="40" w:after="40"/>
              <w:jc w:val="center"/>
              <w:rPr>
                <w:rFonts w:cs="Arial"/>
                <w:color w:val="000000"/>
                <w:sz w:val="20"/>
                <w:szCs w:val="20"/>
              </w:rPr>
            </w:pPr>
          </w:p>
        </w:tc>
        <w:tc>
          <w:tcPr>
            <w:tcW w:w="372" w:type="pct"/>
            <w:vMerge/>
          </w:tcPr>
          <w:p w14:paraId="22AF51DB" w14:textId="77777777" w:rsidR="008666FC" w:rsidRPr="00DA75BA" w:rsidRDefault="008666FC" w:rsidP="00374B89">
            <w:pPr>
              <w:spacing w:before="40"/>
              <w:jc w:val="center"/>
              <w:rPr>
                <w:rFonts w:cs="Arial"/>
                <w:color w:val="000000"/>
                <w:sz w:val="20"/>
                <w:szCs w:val="20"/>
              </w:rPr>
            </w:pPr>
          </w:p>
        </w:tc>
        <w:tc>
          <w:tcPr>
            <w:tcW w:w="205" w:type="pct"/>
            <w:shd w:val="clear" w:color="auto" w:fill="auto"/>
          </w:tcPr>
          <w:p w14:paraId="3AE3FEEC" w14:textId="77777777" w:rsidR="008666FC" w:rsidRPr="00115123" w:rsidRDefault="008666FC" w:rsidP="00242DA1">
            <w:pPr>
              <w:spacing w:before="40"/>
              <w:jc w:val="center"/>
              <w:rPr>
                <w:rFonts w:cs="Arial"/>
                <w:color w:val="000000"/>
                <w:sz w:val="20"/>
                <w:szCs w:val="20"/>
              </w:rPr>
            </w:pPr>
            <w:r w:rsidRPr="00115123">
              <w:rPr>
                <w:rFonts w:cs="Arial"/>
                <w:color w:val="000000"/>
                <w:sz w:val="20"/>
                <w:szCs w:val="20"/>
              </w:rPr>
              <w:t>Mini</w:t>
            </w:r>
          </w:p>
        </w:tc>
        <w:tc>
          <w:tcPr>
            <w:tcW w:w="227" w:type="pct"/>
          </w:tcPr>
          <w:p w14:paraId="57B77EB2" w14:textId="77777777" w:rsidR="008666FC" w:rsidRPr="00115123" w:rsidRDefault="008666FC" w:rsidP="00F933AF">
            <w:pPr>
              <w:spacing w:before="40"/>
              <w:jc w:val="center"/>
              <w:rPr>
                <w:rFonts w:cs="Arial"/>
                <w:color w:val="000000"/>
                <w:sz w:val="20"/>
                <w:szCs w:val="20"/>
              </w:rPr>
            </w:pPr>
            <w:r w:rsidRPr="00115123">
              <w:rPr>
                <w:rFonts w:cs="Arial"/>
                <w:color w:val="000000"/>
                <w:sz w:val="20"/>
                <w:szCs w:val="20"/>
              </w:rPr>
              <w:t>(5v5)</w:t>
            </w:r>
          </w:p>
        </w:tc>
        <w:tc>
          <w:tcPr>
            <w:tcW w:w="259" w:type="pct"/>
          </w:tcPr>
          <w:p w14:paraId="35846023" w14:textId="77777777" w:rsidR="008666FC" w:rsidRPr="00115123" w:rsidRDefault="008666FC" w:rsidP="0044757F">
            <w:pPr>
              <w:spacing w:before="40"/>
              <w:jc w:val="center"/>
              <w:rPr>
                <w:sz w:val="20"/>
                <w:szCs w:val="20"/>
              </w:rPr>
            </w:pPr>
            <w:r>
              <w:rPr>
                <w:sz w:val="20"/>
                <w:szCs w:val="20"/>
              </w:rPr>
              <w:t>Standard</w:t>
            </w:r>
          </w:p>
        </w:tc>
        <w:tc>
          <w:tcPr>
            <w:tcW w:w="230" w:type="pct"/>
            <w:shd w:val="clear" w:color="auto" w:fill="auto"/>
          </w:tcPr>
          <w:p w14:paraId="3268E0A7" w14:textId="77777777" w:rsidR="008666FC" w:rsidRPr="00115123" w:rsidRDefault="008666FC" w:rsidP="00F933AF">
            <w:pPr>
              <w:spacing w:before="40"/>
              <w:jc w:val="center"/>
              <w:rPr>
                <w:rFonts w:cs="Arial"/>
                <w:color w:val="000000"/>
                <w:sz w:val="20"/>
                <w:szCs w:val="20"/>
              </w:rPr>
            </w:pPr>
            <w:r w:rsidRPr="00115123">
              <w:rPr>
                <w:rFonts w:cs="Arial"/>
                <w:color w:val="000000"/>
                <w:sz w:val="20"/>
                <w:szCs w:val="20"/>
              </w:rPr>
              <w:t>1</w:t>
            </w:r>
          </w:p>
        </w:tc>
        <w:tc>
          <w:tcPr>
            <w:tcW w:w="290" w:type="pct"/>
          </w:tcPr>
          <w:p w14:paraId="7C7F3A82" w14:textId="77777777" w:rsidR="008666FC" w:rsidRPr="00115123" w:rsidRDefault="008666FC" w:rsidP="00F933AF">
            <w:pPr>
              <w:spacing w:before="40"/>
              <w:jc w:val="center"/>
              <w:rPr>
                <w:rFonts w:cs="Arial"/>
                <w:color w:val="000000"/>
                <w:sz w:val="20"/>
                <w:szCs w:val="20"/>
              </w:rPr>
            </w:pPr>
            <w:r w:rsidRPr="00115123">
              <w:rPr>
                <w:rFonts w:cs="Arial"/>
                <w:color w:val="000000"/>
                <w:sz w:val="20"/>
                <w:szCs w:val="20"/>
              </w:rPr>
              <w:t>3</w:t>
            </w:r>
          </w:p>
        </w:tc>
        <w:tc>
          <w:tcPr>
            <w:tcW w:w="391" w:type="pct"/>
            <w:shd w:val="clear" w:color="auto" w:fill="auto"/>
          </w:tcPr>
          <w:p w14:paraId="37F4973F" w14:textId="77777777" w:rsidR="008666FC" w:rsidRPr="00115123" w:rsidRDefault="008666FC" w:rsidP="00F933AF">
            <w:pPr>
              <w:spacing w:before="40"/>
              <w:jc w:val="center"/>
              <w:rPr>
                <w:rFonts w:cs="Arial"/>
                <w:color w:val="000000"/>
                <w:sz w:val="20"/>
                <w:szCs w:val="20"/>
              </w:rPr>
            </w:pPr>
            <w:r w:rsidRPr="00115123">
              <w:rPr>
                <w:rFonts w:cs="Arial"/>
                <w:color w:val="000000"/>
                <w:sz w:val="20"/>
                <w:szCs w:val="20"/>
              </w:rPr>
              <w:t>4</w:t>
            </w:r>
          </w:p>
        </w:tc>
        <w:tc>
          <w:tcPr>
            <w:tcW w:w="357" w:type="pct"/>
            <w:shd w:val="clear" w:color="auto" w:fill="00B050"/>
          </w:tcPr>
          <w:p w14:paraId="3D5B15D7" w14:textId="77777777" w:rsidR="008666FC" w:rsidRPr="00115123" w:rsidRDefault="008666FC" w:rsidP="00F933AF">
            <w:pPr>
              <w:spacing w:before="40"/>
              <w:jc w:val="center"/>
              <w:rPr>
                <w:rFonts w:cs="Arial"/>
                <w:color w:val="000000"/>
                <w:sz w:val="20"/>
                <w:szCs w:val="20"/>
              </w:rPr>
            </w:pPr>
            <w:r>
              <w:rPr>
                <w:rFonts w:cs="Arial"/>
                <w:color w:val="000000"/>
                <w:sz w:val="20"/>
                <w:szCs w:val="20"/>
              </w:rPr>
              <w:t>1</w:t>
            </w:r>
          </w:p>
        </w:tc>
        <w:tc>
          <w:tcPr>
            <w:tcW w:w="292" w:type="pct"/>
            <w:shd w:val="clear" w:color="auto" w:fill="auto"/>
          </w:tcPr>
          <w:p w14:paraId="6A61BDA8" w14:textId="77777777" w:rsidR="008666FC" w:rsidRPr="00C175FC" w:rsidRDefault="008666FC" w:rsidP="0035088A">
            <w:pPr>
              <w:spacing w:before="40"/>
              <w:jc w:val="center"/>
              <w:rPr>
                <w:rFonts w:cs="Arial"/>
                <w:color w:val="000000"/>
                <w:sz w:val="20"/>
                <w:szCs w:val="20"/>
              </w:rPr>
            </w:pPr>
            <w:r w:rsidRPr="00C175FC">
              <w:rPr>
                <w:rFonts w:cs="Arial"/>
                <w:color w:val="000000"/>
                <w:sz w:val="20"/>
                <w:szCs w:val="20"/>
              </w:rPr>
              <w:t>-</w:t>
            </w:r>
          </w:p>
        </w:tc>
        <w:tc>
          <w:tcPr>
            <w:tcW w:w="844" w:type="pct"/>
          </w:tcPr>
          <w:p w14:paraId="42B5CD18" w14:textId="77777777" w:rsidR="008666FC" w:rsidRPr="00075C95" w:rsidRDefault="008666FC" w:rsidP="00F933AF">
            <w:pPr>
              <w:spacing w:before="40"/>
              <w:jc w:val="left"/>
              <w:rPr>
                <w:rFonts w:cs="Arial"/>
                <w:color w:val="000000"/>
                <w:sz w:val="20"/>
                <w:szCs w:val="20"/>
                <w:highlight w:val="yellow"/>
              </w:rPr>
            </w:pPr>
            <w:r w:rsidRPr="00075C95">
              <w:rPr>
                <w:sz w:val="20"/>
                <w:szCs w:val="20"/>
              </w:rPr>
              <w:t>No actual spare capacity at peak time.</w:t>
            </w:r>
          </w:p>
        </w:tc>
      </w:tr>
      <w:tr w:rsidR="008666FC" w:rsidRPr="00F06F87" w14:paraId="434AF5C0" w14:textId="77777777" w:rsidTr="00BF1F20">
        <w:trPr>
          <w:cantSplit/>
          <w:trHeight w:val="89"/>
        </w:trPr>
        <w:tc>
          <w:tcPr>
            <w:tcW w:w="152" w:type="pct"/>
            <w:vMerge/>
          </w:tcPr>
          <w:p w14:paraId="6AF99752" w14:textId="77777777" w:rsidR="008666FC" w:rsidRPr="00115123" w:rsidRDefault="008666FC" w:rsidP="00F933AF">
            <w:pPr>
              <w:spacing w:before="40"/>
              <w:jc w:val="center"/>
              <w:rPr>
                <w:rFonts w:cs="Arial"/>
                <w:color w:val="000000"/>
                <w:sz w:val="20"/>
                <w:szCs w:val="20"/>
              </w:rPr>
            </w:pPr>
          </w:p>
        </w:tc>
        <w:tc>
          <w:tcPr>
            <w:tcW w:w="790" w:type="pct"/>
            <w:vMerge/>
          </w:tcPr>
          <w:p w14:paraId="042F120A" w14:textId="77777777" w:rsidR="008666FC" w:rsidRPr="00115123" w:rsidRDefault="008666FC" w:rsidP="00F933AF">
            <w:pPr>
              <w:spacing w:before="40"/>
              <w:jc w:val="left"/>
              <w:rPr>
                <w:rFonts w:cs="Arial"/>
                <w:color w:val="000000"/>
                <w:sz w:val="20"/>
                <w:szCs w:val="20"/>
              </w:rPr>
            </w:pPr>
          </w:p>
        </w:tc>
        <w:tc>
          <w:tcPr>
            <w:tcW w:w="302" w:type="pct"/>
            <w:vMerge/>
          </w:tcPr>
          <w:p w14:paraId="1CD3B6D1" w14:textId="77777777" w:rsidR="008666FC" w:rsidRPr="00115123" w:rsidRDefault="008666FC" w:rsidP="00242DA1">
            <w:pPr>
              <w:spacing w:before="40"/>
              <w:jc w:val="center"/>
              <w:rPr>
                <w:rFonts w:cs="Arial"/>
                <w:color w:val="000000"/>
                <w:sz w:val="20"/>
                <w:szCs w:val="20"/>
              </w:rPr>
            </w:pPr>
          </w:p>
        </w:tc>
        <w:tc>
          <w:tcPr>
            <w:tcW w:w="289" w:type="pct"/>
            <w:vMerge/>
          </w:tcPr>
          <w:p w14:paraId="011937B6" w14:textId="77777777" w:rsidR="008666FC" w:rsidRPr="00032526" w:rsidRDefault="008666FC" w:rsidP="00242DA1">
            <w:pPr>
              <w:spacing w:before="40" w:after="40"/>
              <w:jc w:val="center"/>
              <w:rPr>
                <w:rFonts w:cs="Arial"/>
                <w:color w:val="000000"/>
                <w:sz w:val="20"/>
                <w:szCs w:val="20"/>
              </w:rPr>
            </w:pPr>
          </w:p>
        </w:tc>
        <w:tc>
          <w:tcPr>
            <w:tcW w:w="372" w:type="pct"/>
            <w:vMerge/>
          </w:tcPr>
          <w:p w14:paraId="3F7AF50B" w14:textId="77777777" w:rsidR="008666FC" w:rsidRPr="00DA75BA" w:rsidRDefault="008666FC" w:rsidP="00374B89">
            <w:pPr>
              <w:spacing w:before="40"/>
              <w:jc w:val="center"/>
              <w:rPr>
                <w:rFonts w:cs="Arial"/>
                <w:color w:val="000000"/>
                <w:sz w:val="20"/>
                <w:szCs w:val="20"/>
              </w:rPr>
            </w:pPr>
          </w:p>
        </w:tc>
        <w:tc>
          <w:tcPr>
            <w:tcW w:w="205" w:type="pct"/>
            <w:shd w:val="clear" w:color="auto" w:fill="auto"/>
          </w:tcPr>
          <w:p w14:paraId="6B177C1D" w14:textId="77777777" w:rsidR="008666FC" w:rsidRPr="00115123" w:rsidRDefault="008666FC" w:rsidP="00242DA1">
            <w:pPr>
              <w:spacing w:before="40"/>
              <w:jc w:val="center"/>
              <w:rPr>
                <w:rFonts w:cs="Arial"/>
                <w:color w:val="000000"/>
                <w:sz w:val="20"/>
                <w:szCs w:val="20"/>
              </w:rPr>
            </w:pPr>
            <w:r w:rsidRPr="00115123">
              <w:rPr>
                <w:rFonts w:cs="Arial"/>
                <w:color w:val="000000"/>
                <w:sz w:val="20"/>
                <w:szCs w:val="20"/>
              </w:rPr>
              <w:t>Mini</w:t>
            </w:r>
          </w:p>
        </w:tc>
        <w:tc>
          <w:tcPr>
            <w:tcW w:w="227" w:type="pct"/>
          </w:tcPr>
          <w:p w14:paraId="7F015706" w14:textId="77777777" w:rsidR="008666FC" w:rsidRPr="00115123" w:rsidRDefault="008666FC" w:rsidP="00F933AF">
            <w:pPr>
              <w:spacing w:before="40"/>
              <w:jc w:val="center"/>
              <w:rPr>
                <w:rFonts w:cs="Arial"/>
                <w:color w:val="000000"/>
                <w:sz w:val="20"/>
                <w:szCs w:val="20"/>
              </w:rPr>
            </w:pPr>
            <w:r w:rsidRPr="00115123">
              <w:rPr>
                <w:rFonts w:cs="Arial"/>
                <w:color w:val="000000"/>
                <w:sz w:val="20"/>
                <w:szCs w:val="20"/>
              </w:rPr>
              <w:t>(7v7)</w:t>
            </w:r>
          </w:p>
        </w:tc>
        <w:tc>
          <w:tcPr>
            <w:tcW w:w="259" w:type="pct"/>
          </w:tcPr>
          <w:p w14:paraId="71746FFF" w14:textId="77777777" w:rsidR="008666FC" w:rsidRPr="00115123" w:rsidRDefault="008666FC" w:rsidP="0044757F">
            <w:pPr>
              <w:spacing w:before="40"/>
              <w:jc w:val="center"/>
              <w:rPr>
                <w:sz w:val="20"/>
                <w:szCs w:val="20"/>
              </w:rPr>
            </w:pPr>
            <w:r>
              <w:rPr>
                <w:sz w:val="20"/>
                <w:szCs w:val="20"/>
              </w:rPr>
              <w:t>Standard</w:t>
            </w:r>
          </w:p>
        </w:tc>
        <w:tc>
          <w:tcPr>
            <w:tcW w:w="230" w:type="pct"/>
            <w:shd w:val="clear" w:color="auto" w:fill="auto"/>
          </w:tcPr>
          <w:p w14:paraId="1AF97C5B" w14:textId="77777777" w:rsidR="008666FC" w:rsidRPr="00115123" w:rsidRDefault="008666FC" w:rsidP="00F933AF">
            <w:pPr>
              <w:spacing w:before="40"/>
              <w:jc w:val="center"/>
              <w:rPr>
                <w:rFonts w:cs="Arial"/>
                <w:color w:val="000000"/>
                <w:sz w:val="20"/>
                <w:szCs w:val="20"/>
              </w:rPr>
            </w:pPr>
            <w:r w:rsidRPr="00115123">
              <w:rPr>
                <w:rFonts w:cs="Arial"/>
                <w:color w:val="000000"/>
                <w:sz w:val="20"/>
                <w:szCs w:val="20"/>
              </w:rPr>
              <w:t>1</w:t>
            </w:r>
          </w:p>
        </w:tc>
        <w:tc>
          <w:tcPr>
            <w:tcW w:w="290" w:type="pct"/>
          </w:tcPr>
          <w:p w14:paraId="70246621" w14:textId="77777777" w:rsidR="008666FC" w:rsidRPr="00115123" w:rsidRDefault="008666FC" w:rsidP="00F933AF">
            <w:pPr>
              <w:spacing w:before="40"/>
              <w:jc w:val="center"/>
              <w:rPr>
                <w:rFonts w:cs="Arial"/>
                <w:color w:val="000000"/>
                <w:sz w:val="20"/>
                <w:szCs w:val="20"/>
              </w:rPr>
            </w:pPr>
            <w:r w:rsidRPr="00115123">
              <w:rPr>
                <w:rFonts w:cs="Arial"/>
                <w:color w:val="000000"/>
                <w:sz w:val="20"/>
                <w:szCs w:val="20"/>
              </w:rPr>
              <w:t>2.5</w:t>
            </w:r>
          </w:p>
        </w:tc>
        <w:tc>
          <w:tcPr>
            <w:tcW w:w="391" w:type="pct"/>
            <w:shd w:val="clear" w:color="auto" w:fill="auto"/>
          </w:tcPr>
          <w:p w14:paraId="3F6EED3C" w14:textId="77777777" w:rsidR="008666FC" w:rsidRPr="00115123" w:rsidRDefault="008666FC" w:rsidP="00F933AF">
            <w:pPr>
              <w:spacing w:before="40"/>
              <w:jc w:val="center"/>
              <w:rPr>
                <w:rFonts w:cs="Arial"/>
                <w:color w:val="000000"/>
                <w:sz w:val="20"/>
                <w:szCs w:val="20"/>
              </w:rPr>
            </w:pPr>
            <w:r w:rsidRPr="00115123">
              <w:rPr>
                <w:rFonts w:cs="Arial"/>
                <w:color w:val="000000"/>
                <w:sz w:val="20"/>
                <w:szCs w:val="20"/>
              </w:rPr>
              <w:t>4</w:t>
            </w:r>
          </w:p>
        </w:tc>
        <w:tc>
          <w:tcPr>
            <w:tcW w:w="357" w:type="pct"/>
            <w:shd w:val="clear" w:color="auto" w:fill="00B050"/>
          </w:tcPr>
          <w:p w14:paraId="1D8FEA58" w14:textId="77777777" w:rsidR="008666FC" w:rsidRPr="00115123" w:rsidRDefault="008666FC" w:rsidP="00F933AF">
            <w:pPr>
              <w:spacing w:before="40"/>
              <w:jc w:val="center"/>
              <w:rPr>
                <w:rFonts w:cs="Arial"/>
                <w:color w:val="000000"/>
                <w:sz w:val="20"/>
                <w:szCs w:val="20"/>
              </w:rPr>
            </w:pPr>
            <w:r w:rsidRPr="00115123">
              <w:rPr>
                <w:rFonts w:cs="Arial"/>
                <w:color w:val="000000"/>
                <w:sz w:val="20"/>
                <w:szCs w:val="20"/>
              </w:rPr>
              <w:t>1.5</w:t>
            </w:r>
          </w:p>
        </w:tc>
        <w:tc>
          <w:tcPr>
            <w:tcW w:w="292" w:type="pct"/>
            <w:shd w:val="clear" w:color="auto" w:fill="auto"/>
          </w:tcPr>
          <w:p w14:paraId="351DF9C0" w14:textId="77777777" w:rsidR="008666FC" w:rsidRPr="00C175FC" w:rsidRDefault="008666FC" w:rsidP="0035088A">
            <w:pPr>
              <w:spacing w:before="40"/>
              <w:jc w:val="center"/>
              <w:rPr>
                <w:rFonts w:cs="Arial"/>
                <w:color w:val="000000"/>
                <w:sz w:val="20"/>
                <w:szCs w:val="20"/>
              </w:rPr>
            </w:pPr>
            <w:r>
              <w:rPr>
                <w:rFonts w:cs="Arial"/>
                <w:color w:val="000000"/>
                <w:sz w:val="20"/>
                <w:szCs w:val="20"/>
              </w:rPr>
              <w:t>-</w:t>
            </w:r>
          </w:p>
        </w:tc>
        <w:tc>
          <w:tcPr>
            <w:tcW w:w="844" w:type="pct"/>
          </w:tcPr>
          <w:p w14:paraId="5A03150A" w14:textId="77777777" w:rsidR="008666FC" w:rsidRPr="00075C95" w:rsidRDefault="008666FC" w:rsidP="00F933AF">
            <w:pPr>
              <w:spacing w:before="40"/>
              <w:jc w:val="left"/>
              <w:rPr>
                <w:rFonts w:cs="Arial"/>
                <w:color w:val="000000"/>
                <w:sz w:val="20"/>
                <w:szCs w:val="20"/>
                <w:highlight w:val="yellow"/>
              </w:rPr>
            </w:pPr>
            <w:r w:rsidRPr="00075C95">
              <w:rPr>
                <w:sz w:val="20"/>
                <w:szCs w:val="20"/>
              </w:rPr>
              <w:t>No actual spare capacity at peak time.</w:t>
            </w:r>
          </w:p>
        </w:tc>
      </w:tr>
      <w:tr w:rsidR="008666FC" w:rsidRPr="00F06F87" w14:paraId="4F0E7D67" w14:textId="77777777" w:rsidTr="00BF1F20">
        <w:trPr>
          <w:cantSplit/>
          <w:trHeight w:val="89"/>
        </w:trPr>
        <w:tc>
          <w:tcPr>
            <w:tcW w:w="152" w:type="pct"/>
            <w:vMerge/>
          </w:tcPr>
          <w:p w14:paraId="2DC2ADC7" w14:textId="77777777" w:rsidR="008666FC" w:rsidRPr="00115123" w:rsidRDefault="008666FC" w:rsidP="00F933AF">
            <w:pPr>
              <w:spacing w:before="40"/>
              <w:jc w:val="center"/>
              <w:rPr>
                <w:rFonts w:cs="Arial"/>
                <w:color w:val="000000"/>
                <w:sz w:val="20"/>
                <w:szCs w:val="20"/>
              </w:rPr>
            </w:pPr>
          </w:p>
        </w:tc>
        <w:tc>
          <w:tcPr>
            <w:tcW w:w="790" w:type="pct"/>
            <w:vMerge/>
          </w:tcPr>
          <w:p w14:paraId="20917BC5" w14:textId="77777777" w:rsidR="008666FC" w:rsidRPr="00115123" w:rsidRDefault="008666FC" w:rsidP="00F933AF">
            <w:pPr>
              <w:spacing w:before="40"/>
              <w:jc w:val="left"/>
              <w:rPr>
                <w:rFonts w:cs="Arial"/>
                <w:color w:val="000000"/>
                <w:sz w:val="20"/>
                <w:szCs w:val="20"/>
              </w:rPr>
            </w:pPr>
          </w:p>
        </w:tc>
        <w:tc>
          <w:tcPr>
            <w:tcW w:w="302" w:type="pct"/>
            <w:vMerge/>
          </w:tcPr>
          <w:p w14:paraId="0845EB31" w14:textId="77777777" w:rsidR="008666FC" w:rsidRPr="00115123" w:rsidRDefault="008666FC" w:rsidP="00242DA1">
            <w:pPr>
              <w:spacing w:before="40"/>
              <w:jc w:val="center"/>
              <w:rPr>
                <w:rFonts w:cs="Arial"/>
                <w:color w:val="000000"/>
                <w:sz w:val="20"/>
                <w:szCs w:val="20"/>
              </w:rPr>
            </w:pPr>
          </w:p>
        </w:tc>
        <w:tc>
          <w:tcPr>
            <w:tcW w:w="289" w:type="pct"/>
            <w:vMerge/>
          </w:tcPr>
          <w:p w14:paraId="7D5C7A3C" w14:textId="77777777" w:rsidR="008666FC" w:rsidRPr="00032526" w:rsidRDefault="008666FC" w:rsidP="00242DA1">
            <w:pPr>
              <w:spacing w:before="40" w:after="40"/>
              <w:jc w:val="center"/>
              <w:rPr>
                <w:rFonts w:cs="Arial"/>
                <w:color w:val="000000"/>
                <w:sz w:val="20"/>
                <w:szCs w:val="20"/>
              </w:rPr>
            </w:pPr>
          </w:p>
        </w:tc>
        <w:tc>
          <w:tcPr>
            <w:tcW w:w="372" w:type="pct"/>
            <w:vMerge/>
          </w:tcPr>
          <w:p w14:paraId="5FCA3BEB" w14:textId="77777777" w:rsidR="008666FC" w:rsidRPr="00DA75BA" w:rsidRDefault="008666FC" w:rsidP="00374B89">
            <w:pPr>
              <w:spacing w:before="40"/>
              <w:jc w:val="center"/>
              <w:rPr>
                <w:rFonts w:cs="Arial"/>
                <w:color w:val="000000"/>
                <w:sz w:val="20"/>
                <w:szCs w:val="20"/>
              </w:rPr>
            </w:pPr>
          </w:p>
        </w:tc>
        <w:tc>
          <w:tcPr>
            <w:tcW w:w="205" w:type="pct"/>
            <w:shd w:val="clear" w:color="auto" w:fill="auto"/>
          </w:tcPr>
          <w:p w14:paraId="6C698467" w14:textId="77777777" w:rsidR="008666FC" w:rsidRPr="00115123" w:rsidRDefault="008666FC" w:rsidP="00242DA1">
            <w:pPr>
              <w:spacing w:before="40"/>
              <w:jc w:val="center"/>
              <w:rPr>
                <w:rFonts w:cs="Arial"/>
                <w:color w:val="000000"/>
                <w:sz w:val="20"/>
                <w:szCs w:val="20"/>
              </w:rPr>
            </w:pPr>
            <w:r w:rsidRPr="00115123">
              <w:rPr>
                <w:rFonts w:cs="Arial"/>
                <w:color w:val="000000"/>
                <w:sz w:val="20"/>
                <w:szCs w:val="20"/>
              </w:rPr>
              <w:t>Youth</w:t>
            </w:r>
          </w:p>
        </w:tc>
        <w:tc>
          <w:tcPr>
            <w:tcW w:w="227" w:type="pct"/>
          </w:tcPr>
          <w:p w14:paraId="2709620C" w14:textId="77777777" w:rsidR="008666FC" w:rsidRPr="00115123" w:rsidRDefault="008666FC" w:rsidP="00F933AF">
            <w:pPr>
              <w:spacing w:before="40"/>
              <w:jc w:val="center"/>
              <w:rPr>
                <w:rFonts w:cs="Arial"/>
                <w:color w:val="000000"/>
                <w:sz w:val="20"/>
                <w:szCs w:val="20"/>
              </w:rPr>
            </w:pPr>
            <w:r w:rsidRPr="00115123">
              <w:rPr>
                <w:rFonts w:cs="Arial"/>
                <w:color w:val="000000"/>
                <w:sz w:val="20"/>
                <w:szCs w:val="20"/>
              </w:rPr>
              <w:t>(11v11)</w:t>
            </w:r>
          </w:p>
        </w:tc>
        <w:tc>
          <w:tcPr>
            <w:tcW w:w="259" w:type="pct"/>
          </w:tcPr>
          <w:p w14:paraId="2E033F4D" w14:textId="08150599" w:rsidR="008666FC" w:rsidRPr="001D4965" w:rsidRDefault="008666FC" w:rsidP="0044757F">
            <w:pPr>
              <w:spacing w:before="40"/>
              <w:jc w:val="center"/>
              <w:rPr>
                <w:sz w:val="20"/>
                <w:szCs w:val="20"/>
              </w:rPr>
            </w:pPr>
            <w:r w:rsidRPr="001D4965">
              <w:rPr>
                <w:sz w:val="20"/>
                <w:szCs w:val="20"/>
              </w:rPr>
              <w:t>Poor</w:t>
            </w:r>
          </w:p>
        </w:tc>
        <w:tc>
          <w:tcPr>
            <w:tcW w:w="230" w:type="pct"/>
            <w:shd w:val="clear" w:color="auto" w:fill="auto"/>
          </w:tcPr>
          <w:p w14:paraId="4DA037C0" w14:textId="77777777" w:rsidR="008666FC" w:rsidRPr="001D4965" w:rsidRDefault="008666FC" w:rsidP="00F933AF">
            <w:pPr>
              <w:spacing w:before="40"/>
              <w:jc w:val="center"/>
              <w:rPr>
                <w:rFonts w:cs="Arial"/>
                <w:color w:val="000000"/>
                <w:sz w:val="20"/>
                <w:szCs w:val="20"/>
              </w:rPr>
            </w:pPr>
            <w:r w:rsidRPr="001D4965">
              <w:rPr>
                <w:rFonts w:cs="Arial"/>
                <w:color w:val="000000"/>
                <w:sz w:val="20"/>
                <w:szCs w:val="20"/>
              </w:rPr>
              <w:t>1</w:t>
            </w:r>
          </w:p>
        </w:tc>
        <w:tc>
          <w:tcPr>
            <w:tcW w:w="290" w:type="pct"/>
          </w:tcPr>
          <w:p w14:paraId="1687A53B" w14:textId="77777777" w:rsidR="008666FC" w:rsidRPr="001D4965" w:rsidRDefault="008666FC" w:rsidP="00F933AF">
            <w:pPr>
              <w:spacing w:before="40"/>
              <w:jc w:val="center"/>
              <w:rPr>
                <w:rFonts w:cs="Arial"/>
                <w:color w:val="000000"/>
                <w:sz w:val="20"/>
                <w:szCs w:val="20"/>
              </w:rPr>
            </w:pPr>
            <w:r w:rsidRPr="001D4965">
              <w:rPr>
                <w:rFonts w:cs="Arial"/>
                <w:color w:val="000000"/>
                <w:sz w:val="20"/>
                <w:szCs w:val="20"/>
              </w:rPr>
              <w:t>1</w:t>
            </w:r>
          </w:p>
        </w:tc>
        <w:tc>
          <w:tcPr>
            <w:tcW w:w="391" w:type="pct"/>
            <w:shd w:val="clear" w:color="auto" w:fill="auto"/>
          </w:tcPr>
          <w:p w14:paraId="6CDA9229" w14:textId="77777777" w:rsidR="008666FC" w:rsidRPr="002067BB" w:rsidRDefault="008666FC" w:rsidP="00F933AF">
            <w:pPr>
              <w:spacing w:before="40"/>
              <w:jc w:val="center"/>
              <w:rPr>
                <w:rFonts w:cs="Arial"/>
                <w:color w:val="000000"/>
                <w:sz w:val="20"/>
                <w:szCs w:val="20"/>
                <w:highlight w:val="yellow"/>
              </w:rPr>
            </w:pPr>
            <w:r w:rsidRPr="007C27A6">
              <w:rPr>
                <w:rFonts w:cs="Arial"/>
                <w:color w:val="000000"/>
                <w:sz w:val="20"/>
                <w:szCs w:val="20"/>
              </w:rPr>
              <w:t>1</w:t>
            </w:r>
          </w:p>
        </w:tc>
        <w:tc>
          <w:tcPr>
            <w:tcW w:w="357" w:type="pct"/>
            <w:shd w:val="clear" w:color="auto" w:fill="FFC000"/>
          </w:tcPr>
          <w:p w14:paraId="182624E9" w14:textId="77777777" w:rsidR="008666FC" w:rsidRPr="00115123" w:rsidRDefault="008666FC" w:rsidP="00F933AF">
            <w:pPr>
              <w:spacing w:before="40"/>
              <w:jc w:val="center"/>
              <w:rPr>
                <w:rFonts w:cs="Arial"/>
                <w:color w:val="000000"/>
                <w:sz w:val="20"/>
                <w:szCs w:val="20"/>
              </w:rPr>
            </w:pPr>
            <w:r>
              <w:rPr>
                <w:rFonts w:cs="Arial"/>
                <w:color w:val="000000"/>
                <w:sz w:val="20"/>
                <w:szCs w:val="20"/>
              </w:rPr>
              <w:t>-</w:t>
            </w:r>
          </w:p>
        </w:tc>
        <w:tc>
          <w:tcPr>
            <w:tcW w:w="292" w:type="pct"/>
            <w:shd w:val="clear" w:color="auto" w:fill="auto"/>
          </w:tcPr>
          <w:p w14:paraId="0A62B56C" w14:textId="77777777" w:rsidR="008666FC" w:rsidRPr="00C175FC" w:rsidRDefault="008666FC" w:rsidP="0035088A">
            <w:pPr>
              <w:spacing w:before="40"/>
              <w:jc w:val="center"/>
              <w:rPr>
                <w:rFonts w:cs="Arial"/>
                <w:color w:val="000000"/>
                <w:sz w:val="20"/>
                <w:szCs w:val="20"/>
              </w:rPr>
            </w:pPr>
            <w:r>
              <w:rPr>
                <w:rFonts w:cs="Arial"/>
                <w:color w:val="000000"/>
                <w:sz w:val="20"/>
                <w:szCs w:val="20"/>
              </w:rPr>
              <w:t>0.5</w:t>
            </w:r>
          </w:p>
        </w:tc>
        <w:tc>
          <w:tcPr>
            <w:tcW w:w="844" w:type="pct"/>
          </w:tcPr>
          <w:p w14:paraId="07D69B3F" w14:textId="77777777" w:rsidR="008666FC" w:rsidRPr="00075C95" w:rsidRDefault="008666FC" w:rsidP="00F933AF">
            <w:pPr>
              <w:spacing w:before="40"/>
              <w:jc w:val="left"/>
              <w:rPr>
                <w:rFonts w:cs="Arial"/>
                <w:color w:val="000000"/>
                <w:sz w:val="20"/>
                <w:szCs w:val="20"/>
                <w:highlight w:val="yellow"/>
              </w:rPr>
            </w:pPr>
            <w:r w:rsidRPr="00075C95">
              <w:rPr>
                <w:sz w:val="20"/>
                <w:szCs w:val="20"/>
              </w:rPr>
              <w:t>No actual spare capacity at peak time</w:t>
            </w:r>
            <w:r>
              <w:rPr>
                <w:sz w:val="20"/>
                <w:szCs w:val="20"/>
              </w:rPr>
              <w:t xml:space="preserve"> as pitch is currently played to capacity.</w:t>
            </w:r>
          </w:p>
        </w:tc>
      </w:tr>
      <w:tr w:rsidR="008666FC" w:rsidRPr="00F06F87" w14:paraId="0D4A0A78" w14:textId="77777777" w:rsidTr="00BF1F20">
        <w:trPr>
          <w:cantSplit/>
          <w:trHeight w:val="89"/>
        </w:trPr>
        <w:tc>
          <w:tcPr>
            <w:tcW w:w="152" w:type="pct"/>
            <w:vMerge/>
          </w:tcPr>
          <w:p w14:paraId="79EDB720" w14:textId="163CDBE8" w:rsidR="008666FC" w:rsidRPr="00115123" w:rsidRDefault="008666FC" w:rsidP="00F933AF">
            <w:pPr>
              <w:spacing w:before="40"/>
              <w:jc w:val="center"/>
              <w:rPr>
                <w:rFonts w:cs="Arial"/>
                <w:color w:val="000000"/>
                <w:sz w:val="20"/>
                <w:szCs w:val="20"/>
              </w:rPr>
            </w:pPr>
          </w:p>
        </w:tc>
        <w:tc>
          <w:tcPr>
            <w:tcW w:w="790" w:type="pct"/>
            <w:vMerge/>
          </w:tcPr>
          <w:p w14:paraId="2F97373E" w14:textId="1CD79A08" w:rsidR="008666FC" w:rsidRPr="00115123" w:rsidRDefault="008666FC" w:rsidP="00F933AF">
            <w:pPr>
              <w:spacing w:before="40"/>
              <w:jc w:val="left"/>
              <w:rPr>
                <w:rFonts w:cs="Arial"/>
                <w:color w:val="000000"/>
                <w:sz w:val="20"/>
                <w:szCs w:val="20"/>
              </w:rPr>
            </w:pPr>
          </w:p>
        </w:tc>
        <w:tc>
          <w:tcPr>
            <w:tcW w:w="302" w:type="pct"/>
            <w:vMerge/>
          </w:tcPr>
          <w:p w14:paraId="572F1FA9" w14:textId="013961D9" w:rsidR="008666FC" w:rsidRPr="00115123" w:rsidRDefault="008666FC" w:rsidP="00242DA1">
            <w:pPr>
              <w:spacing w:before="40"/>
              <w:jc w:val="center"/>
              <w:rPr>
                <w:rFonts w:cs="Arial"/>
                <w:color w:val="000000"/>
                <w:sz w:val="20"/>
                <w:szCs w:val="20"/>
              </w:rPr>
            </w:pPr>
          </w:p>
        </w:tc>
        <w:tc>
          <w:tcPr>
            <w:tcW w:w="289" w:type="pct"/>
            <w:vMerge/>
          </w:tcPr>
          <w:p w14:paraId="45DE83F1" w14:textId="7812B868" w:rsidR="008666FC" w:rsidRPr="00032526" w:rsidRDefault="008666FC" w:rsidP="00242DA1">
            <w:pPr>
              <w:spacing w:before="40" w:after="40"/>
              <w:jc w:val="center"/>
              <w:rPr>
                <w:rFonts w:cs="Arial"/>
                <w:color w:val="000000"/>
                <w:sz w:val="20"/>
                <w:szCs w:val="20"/>
              </w:rPr>
            </w:pPr>
          </w:p>
        </w:tc>
        <w:tc>
          <w:tcPr>
            <w:tcW w:w="372" w:type="pct"/>
            <w:vMerge/>
          </w:tcPr>
          <w:p w14:paraId="04787D76" w14:textId="44652A40" w:rsidR="008666FC" w:rsidRPr="00DA75BA" w:rsidRDefault="008666FC" w:rsidP="00374B89">
            <w:pPr>
              <w:spacing w:before="40"/>
              <w:jc w:val="center"/>
              <w:rPr>
                <w:rFonts w:cs="Arial"/>
                <w:color w:val="000000"/>
                <w:sz w:val="20"/>
                <w:szCs w:val="20"/>
              </w:rPr>
            </w:pPr>
          </w:p>
        </w:tc>
        <w:tc>
          <w:tcPr>
            <w:tcW w:w="205" w:type="pct"/>
            <w:shd w:val="clear" w:color="auto" w:fill="auto"/>
          </w:tcPr>
          <w:p w14:paraId="1D71C13B" w14:textId="77777777" w:rsidR="008666FC" w:rsidRPr="00115123" w:rsidRDefault="008666FC" w:rsidP="00242DA1">
            <w:pPr>
              <w:spacing w:before="40"/>
              <w:jc w:val="center"/>
              <w:rPr>
                <w:rFonts w:cs="Arial"/>
                <w:color w:val="000000"/>
                <w:sz w:val="20"/>
                <w:szCs w:val="20"/>
              </w:rPr>
            </w:pPr>
            <w:r w:rsidRPr="00115123">
              <w:rPr>
                <w:rFonts w:cs="Arial"/>
                <w:color w:val="000000"/>
                <w:sz w:val="20"/>
                <w:szCs w:val="20"/>
              </w:rPr>
              <w:t>Youth</w:t>
            </w:r>
          </w:p>
        </w:tc>
        <w:tc>
          <w:tcPr>
            <w:tcW w:w="227" w:type="pct"/>
          </w:tcPr>
          <w:p w14:paraId="300EB21A" w14:textId="77777777" w:rsidR="008666FC" w:rsidRPr="00115123" w:rsidRDefault="008666FC" w:rsidP="00F933AF">
            <w:pPr>
              <w:spacing w:before="40"/>
              <w:jc w:val="center"/>
              <w:rPr>
                <w:rFonts w:cs="Arial"/>
                <w:color w:val="000000"/>
                <w:sz w:val="20"/>
                <w:szCs w:val="20"/>
              </w:rPr>
            </w:pPr>
            <w:r w:rsidRPr="00115123">
              <w:rPr>
                <w:rFonts w:cs="Arial"/>
                <w:color w:val="000000"/>
                <w:sz w:val="20"/>
                <w:szCs w:val="20"/>
              </w:rPr>
              <w:t>(9v9)</w:t>
            </w:r>
          </w:p>
        </w:tc>
        <w:tc>
          <w:tcPr>
            <w:tcW w:w="259" w:type="pct"/>
          </w:tcPr>
          <w:p w14:paraId="3ED355BA" w14:textId="77777777" w:rsidR="008666FC" w:rsidRPr="00115123" w:rsidRDefault="008666FC" w:rsidP="0044757F">
            <w:pPr>
              <w:spacing w:before="40"/>
              <w:jc w:val="center"/>
              <w:rPr>
                <w:sz w:val="20"/>
                <w:szCs w:val="20"/>
              </w:rPr>
            </w:pPr>
            <w:r>
              <w:rPr>
                <w:sz w:val="20"/>
                <w:szCs w:val="20"/>
              </w:rPr>
              <w:t>Poor</w:t>
            </w:r>
          </w:p>
        </w:tc>
        <w:tc>
          <w:tcPr>
            <w:tcW w:w="230" w:type="pct"/>
            <w:shd w:val="clear" w:color="auto" w:fill="auto"/>
          </w:tcPr>
          <w:p w14:paraId="4C8CA8F2" w14:textId="77777777" w:rsidR="008666FC" w:rsidRPr="00115123" w:rsidRDefault="008666FC" w:rsidP="00F933AF">
            <w:pPr>
              <w:spacing w:before="40"/>
              <w:jc w:val="center"/>
              <w:rPr>
                <w:rFonts w:cs="Arial"/>
                <w:color w:val="000000"/>
                <w:sz w:val="20"/>
                <w:szCs w:val="20"/>
              </w:rPr>
            </w:pPr>
            <w:r w:rsidRPr="00115123">
              <w:rPr>
                <w:rFonts w:cs="Arial"/>
                <w:color w:val="000000"/>
                <w:sz w:val="20"/>
                <w:szCs w:val="20"/>
              </w:rPr>
              <w:t>1</w:t>
            </w:r>
          </w:p>
        </w:tc>
        <w:tc>
          <w:tcPr>
            <w:tcW w:w="290" w:type="pct"/>
          </w:tcPr>
          <w:p w14:paraId="4B3A26BA" w14:textId="77777777" w:rsidR="008666FC" w:rsidRPr="00115123" w:rsidRDefault="008666FC" w:rsidP="00F933AF">
            <w:pPr>
              <w:spacing w:before="40"/>
              <w:jc w:val="center"/>
              <w:rPr>
                <w:rFonts w:cs="Arial"/>
                <w:color w:val="000000"/>
                <w:sz w:val="20"/>
                <w:szCs w:val="20"/>
              </w:rPr>
            </w:pPr>
            <w:r w:rsidRPr="00115123">
              <w:rPr>
                <w:rFonts w:cs="Arial"/>
                <w:color w:val="000000"/>
                <w:sz w:val="20"/>
                <w:szCs w:val="20"/>
              </w:rPr>
              <w:t>3</w:t>
            </w:r>
          </w:p>
        </w:tc>
        <w:tc>
          <w:tcPr>
            <w:tcW w:w="391" w:type="pct"/>
            <w:shd w:val="clear" w:color="auto" w:fill="auto"/>
          </w:tcPr>
          <w:p w14:paraId="10EC8D1B" w14:textId="77777777" w:rsidR="008666FC" w:rsidRPr="00115123" w:rsidRDefault="008666FC" w:rsidP="00F933AF">
            <w:pPr>
              <w:spacing w:before="40"/>
              <w:jc w:val="center"/>
              <w:rPr>
                <w:rFonts w:cs="Arial"/>
                <w:color w:val="000000"/>
                <w:sz w:val="20"/>
                <w:szCs w:val="20"/>
              </w:rPr>
            </w:pPr>
            <w:r w:rsidRPr="00115123">
              <w:rPr>
                <w:rFonts w:cs="Arial"/>
                <w:color w:val="000000"/>
                <w:sz w:val="20"/>
                <w:szCs w:val="20"/>
              </w:rPr>
              <w:t>1</w:t>
            </w:r>
          </w:p>
        </w:tc>
        <w:tc>
          <w:tcPr>
            <w:tcW w:w="357" w:type="pct"/>
            <w:shd w:val="clear" w:color="auto" w:fill="FF0000"/>
          </w:tcPr>
          <w:p w14:paraId="5DEE0EFC" w14:textId="0B80C0D6" w:rsidR="008666FC" w:rsidRPr="00115123" w:rsidRDefault="008666FC" w:rsidP="00F933AF">
            <w:pPr>
              <w:spacing w:before="40"/>
              <w:jc w:val="center"/>
              <w:rPr>
                <w:rFonts w:cs="Arial"/>
                <w:color w:val="000000"/>
                <w:sz w:val="20"/>
                <w:szCs w:val="20"/>
              </w:rPr>
            </w:pPr>
            <w:r>
              <w:rPr>
                <w:rFonts w:cs="Arial"/>
                <w:color w:val="000000"/>
                <w:sz w:val="20"/>
                <w:szCs w:val="20"/>
              </w:rPr>
              <w:t>-</w:t>
            </w:r>
            <w:r w:rsidRPr="00115123">
              <w:rPr>
                <w:rFonts w:cs="Arial"/>
                <w:color w:val="000000"/>
                <w:sz w:val="20"/>
                <w:szCs w:val="20"/>
              </w:rPr>
              <w:t>2</w:t>
            </w:r>
          </w:p>
        </w:tc>
        <w:tc>
          <w:tcPr>
            <w:tcW w:w="292" w:type="pct"/>
            <w:shd w:val="clear" w:color="auto" w:fill="auto"/>
          </w:tcPr>
          <w:p w14:paraId="10C1D302" w14:textId="77777777" w:rsidR="008666FC" w:rsidRPr="00C175FC" w:rsidRDefault="008666FC" w:rsidP="0035088A">
            <w:pPr>
              <w:spacing w:before="40"/>
              <w:jc w:val="center"/>
              <w:rPr>
                <w:rFonts w:cs="Arial"/>
                <w:color w:val="000000"/>
                <w:sz w:val="20"/>
                <w:szCs w:val="20"/>
              </w:rPr>
            </w:pPr>
            <w:r w:rsidRPr="00C175FC">
              <w:rPr>
                <w:rFonts w:cs="Arial"/>
                <w:color w:val="000000"/>
                <w:sz w:val="20"/>
                <w:szCs w:val="20"/>
              </w:rPr>
              <w:t>-</w:t>
            </w:r>
          </w:p>
        </w:tc>
        <w:tc>
          <w:tcPr>
            <w:tcW w:w="844" w:type="pct"/>
          </w:tcPr>
          <w:p w14:paraId="76C8B80F" w14:textId="77777777" w:rsidR="008666FC" w:rsidRPr="00075C95" w:rsidRDefault="008666FC" w:rsidP="00F933AF">
            <w:pPr>
              <w:spacing w:before="40"/>
              <w:jc w:val="left"/>
              <w:rPr>
                <w:rFonts w:cs="Arial"/>
                <w:color w:val="000000"/>
                <w:sz w:val="20"/>
                <w:szCs w:val="20"/>
                <w:highlight w:val="yellow"/>
              </w:rPr>
            </w:pPr>
            <w:r w:rsidRPr="00075C95">
              <w:rPr>
                <w:sz w:val="20"/>
                <w:szCs w:val="20"/>
              </w:rPr>
              <w:t>Overplayed pitch.  No spare capacity.</w:t>
            </w:r>
          </w:p>
        </w:tc>
      </w:tr>
      <w:tr w:rsidR="00374B89" w:rsidRPr="00F06F87" w14:paraId="17CEFA0D" w14:textId="77777777" w:rsidTr="00BF1F20">
        <w:trPr>
          <w:cantSplit/>
          <w:trHeight w:val="89"/>
        </w:trPr>
        <w:tc>
          <w:tcPr>
            <w:tcW w:w="152" w:type="pct"/>
            <w:vMerge w:val="restart"/>
          </w:tcPr>
          <w:p w14:paraId="6C804A2C" w14:textId="77777777" w:rsidR="00374B89" w:rsidRPr="00AE74EA" w:rsidRDefault="00374B89" w:rsidP="00F933AF">
            <w:pPr>
              <w:spacing w:before="40"/>
              <w:jc w:val="center"/>
              <w:rPr>
                <w:rFonts w:cs="Arial"/>
                <w:color w:val="000000"/>
                <w:sz w:val="20"/>
                <w:szCs w:val="20"/>
              </w:rPr>
            </w:pPr>
            <w:r w:rsidRPr="00AE74EA">
              <w:rPr>
                <w:rFonts w:cs="Arial"/>
                <w:color w:val="000000"/>
                <w:sz w:val="20"/>
                <w:szCs w:val="20"/>
              </w:rPr>
              <w:t>8</w:t>
            </w:r>
          </w:p>
        </w:tc>
        <w:tc>
          <w:tcPr>
            <w:tcW w:w="790" w:type="pct"/>
            <w:vMerge w:val="restart"/>
          </w:tcPr>
          <w:p w14:paraId="10AA7D1D" w14:textId="77777777" w:rsidR="00374B89" w:rsidRPr="00AE74EA" w:rsidRDefault="00374B89" w:rsidP="00F933AF">
            <w:pPr>
              <w:spacing w:before="40"/>
              <w:jc w:val="left"/>
              <w:rPr>
                <w:rFonts w:cs="Arial"/>
                <w:color w:val="000000"/>
                <w:sz w:val="20"/>
                <w:szCs w:val="20"/>
              </w:rPr>
            </w:pPr>
            <w:r w:rsidRPr="00AE74EA">
              <w:rPr>
                <w:rFonts w:cs="Arial"/>
                <w:color w:val="000000"/>
                <w:sz w:val="20"/>
                <w:szCs w:val="20"/>
              </w:rPr>
              <w:t>Bardon Hill Sports Club</w:t>
            </w:r>
          </w:p>
        </w:tc>
        <w:tc>
          <w:tcPr>
            <w:tcW w:w="302" w:type="pct"/>
            <w:vMerge w:val="restart"/>
          </w:tcPr>
          <w:p w14:paraId="778E7036" w14:textId="77777777" w:rsidR="00374B89" w:rsidRPr="00AE74EA" w:rsidRDefault="00374B89" w:rsidP="00242DA1">
            <w:pPr>
              <w:spacing w:before="40"/>
              <w:jc w:val="center"/>
              <w:rPr>
                <w:rFonts w:cs="Arial"/>
                <w:color w:val="000000"/>
                <w:sz w:val="20"/>
                <w:szCs w:val="20"/>
              </w:rPr>
            </w:pPr>
            <w:r w:rsidRPr="00AE74EA">
              <w:rPr>
                <w:rFonts w:cs="Arial"/>
                <w:color w:val="000000"/>
                <w:sz w:val="20"/>
                <w:szCs w:val="20"/>
              </w:rPr>
              <w:t>Coalville</w:t>
            </w:r>
          </w:p>
        </w:tc>
        <w:tc>
          <w:tcPr>
            <w:tcW w:w="289" w:type="pct"/>
            <w:vMerge w:val="restart"/>
          </w:tcPr>
          <w:p w14:paraId="2E73CE0A" w14:textId="77777777" w:rsidR="00374B89" w:rsidRPr="00AE74EA" w:rsidRDefault="00374B89" w:rsidP="00242DA1">
            <w:pPr>
              <w:spacing w:before="40" w:after="40"/>
              <w:jc w:val="center"/>
              <w:rPr>
                <w:rFonts w:cs="Arial"/>
                <w:color w:val="000000"/>
                <w:sz w:val="20"/>
                <w:szCs w:val="20"/>
              </w:rPr>
            </w:pPr>
            <w:r w:rsidRPr="00AE74EA">
              <w:rPr>
                <w:rFonts w:cs="Arial"/>
                <w:color w:val="000000"/>
                <w:sz w:val="20"/>
                <w:szCs w:val="20"/>
              </w:rPr>
              <w:t>Secure</w:t>
            </w:r>
          </w:p>
        </w:tc>
        <w:tc>
          <w:tcPr>
            <w:tcW w:w="372" w:type="pct"/>
            <w:vMerge w:val="restart"/>
          </w:tcPr>
          <w:p w14:paraId="2BB42A61" w14:textId="77777777" w:rsidR="00374B89" w:rsidRPr="00AE74EA" w:rsidRDefault="00374B89" w:rsidP="00374B89">
            <w:pPr>
              <w:spacing w:before="40"/>
              <w:jc w:val="center"/>
              <w:rPr>
                <w:rFonts w:cs="Arial"/>
                <w:color w:val="000000"/>
                <w:sz w:val="20"/>
                <w:szCs w:val="20"/>
              </w:rPr>
            </w:pPr>
            <w:r w:rsidRPr="00AE74EA">
              <w:rPr>
                <w:rFonts w:cs="Arial"/>
                <w:color w:val="000000"/>
                <w:sz w:val="20"/>
                <w:szCs w:val="20"/>
              </w:rPr>
              <w:t>Sports Club</w:t>
            </w:r>
          </w:p>
        </w:tc>
        <w:tc>
          <w:tcPr>
            <w:tcW w:w="205" w:type="pct"/>
            <w:shd w:val="clear" w:color="auto" w:fill="auto"/>
          </w:tcPr>
          <w:p w14:paraId="39CA8F6C" w14:textId="77777777" w:rsidR="00374B89" w:rsidRPr="00AE74EA" w:rsidRDefault="00374B89" w:rsidP="00242DA1">
            <w:pPr>
              <w:spacing w:before="40"/>
              <w:jc w:val="center"/>
              <w:rPr>
                <w:rFonts w:cs="Arial"/>
                <w:color w:val="000000"/>
                <w:sz w:val="20"/>
                <w:szCs w:val="20"/>
              </w:rPr>
            </w:pPr>
            <w:r w:rsidRPr="00AE74EA">
              <w:rPr>
                <w:rFonts w:cs="Arial"/>
                <w:color w:val="000000"/>
                <w:sz w:val="20"/>
                <w:szCs w:val="20"/>
              </w:rPr>
              <w:t>Adult</w:t>
            </w:r>
          </w:p>
        </w:tc>
        <w:tc>
          <w:tcPr>
            <w:tcW w:w="227" w:type="pct"/>
          </w:tcPr>
          <w:p w14:paraId="2AED0750" w14:textId="77777777" w:rsidR="00374B89" w:rsidRPr="00AE74EA" w:rsidRDefault="00374B89" w:rsidP="00F933AF">
            <w:pPr>
              <w:spacing w:before="40"/>
              <w:jc w:val="center"/>
              <w:rPr>
                <w:rFonts w:cs="Arial"/>
                <w:color w:val="000000"/>
                <w:sz w:val="20"/>
                <w:szCs w:val="20"/>
              </w:rPr>
            </w:pPr>
          </w:p>
        </w:tc>
        <w:tc>
          <w:tcPr>
            <w:tcW w:w="259" w:type="pct"/>
          </w:tcPr>
          <w:p w14:paraId="623E632C" w14:textId="77777777" w:rsidR="00374B89" w:rsidRPr="00AE74EA" w:rsidRDefault="00374B89" w:rsidP="0044757F">
            <w:pPr>
              <w:spacing w:before="40"/>
              <w:jc w:val="center"/>
              <w:rPr>
                <w:sz w:val="20"/>
                <w:szCs w:val="20"/>
              </w:rPr>
            </w:pPr>
            <w:r w:rsidRPr="00AE74EA">
              <w:rPr>
                <w:sz w:val="20"/>
                <w:szCs w:val="20"/>
              </w:rPr>
              <w:t>Poor</w:t>
            </w:r>
          </w:p>
        </w:tc>
        <w:tc>
          <w:tcPr>
            <w:tcW w:w="230" w:type="pct"/>
            <w:shd w:val="clear" w:color="auto" w:fill="auto"/>
          </w:tcPr>
          <w:p w14:paraId="0E6F8A65" w14:textId="77777777" w:rsidR="00374B89" w:rsidRPr="00AE74EA" w:rsidRDefault="00374B89" w:rsidP="00F933AF">
            <w:pPr>
              <w:spacing w:before="40"/>
              <w:jc w:val="center"/>
              <w:rPr>
                <w:rFonts w:cs="Arial"/>
                <w:color w:val="000000"/>
                <w:sz w:val="20"/>
                <w:szCs w:val="20"/>
              </w:rPr>
            </w:pPr>
            <w:r w:rsidRPr="00AE74EA">
              <w:rPr>
                <w:rFonts w:cs="Arial"/>
                <w:color w:val="000000"/>
                <w:sz w:val="20"/>
                <w:szCs w:val="20"/>
              </w:rPr>
              <w:t>1</w:t>
            </w:r>
          </w:p>
        </w:tc>
        <w:tc>
          <w:tcPr>
            <w:tcW w:w="290" w:type="pct"/>
          </w:tcPr>
          <w:p w14:paraId="681CFE62" w14:textId="77777777" w:rsidR="00374B89" w:rsidRPr="00AE74EA" w:rsidRDefault="00374B89" w:rsidP="00F933AF">
            <w:pPr>
              <w:spacing w:before="40"/>
              <w:jc w:val="center"/>
              <w:rPr>
                <w:rFonts w:cs="Arial"/>
                <w:color w:val="000000"/>
                <w:sz w:val="20"/>
                <w:szCs w:val="20"/>
              </w:rPr>
            </w:pPr>
            <w:r w:rsidRPr="00AE74EA">
              <w:rPr>
                <w:rFonts w:cs="Arial"/>
                <w:color w:val="000000"/>
                <w:sz w:val="20"/>
                <w:szCs w:val="20"/>
              </w:rPr>
              <w:t>1.5</w:t>
            </w:r>
          </w:p>
        </w:tc>
        <w:tc>
          <w:tcPr>
            <w:tcW w:w="391" w:type="pct"/>
            <w:shd w:val="clear" w:color="auto" w:fill="auto"/>
          </w:tcPr>
          <w:p w14:paraId="3B57F08F" w14:textId="77777777" w:rsidR="00374B89" w:rsidRPr="00AE74EA" w:rsidRDefault="00374B89" w:rsidP="00F933AF">
            <w:pPr>
              <w:spacing w:before="40"/>
              <w:jc w:val="center"/>
              <w:rPr>
                <w:rFonts w:cs="Arial"/>
                <w:color w:val="000000"/>
                <w:sz w:val="20"/>
                <w:szCs w:val="20"/>
              </w:rPr>
            </w:pPr>
            <w:r w:rsidRPr="00AE74EA">
              <w:rPr>
                <w:rFonts w:cs="Arial"/>
                <w:color w:val="000000"/>
                <w:sz w:val="20"/>
                <w:szCs w:val="20"/>
              </w:rPr>
              <w:t>1</w:t>
            </w:r>
          </w:p>
        </w:tc>
        <w:tc>
          <w:tcPr>
            <w:tcW w:w="357" w:type="pct"/>
            <w:shd w:val="clear" w:color="auto" w:fill="FF0000"/>
          </w:tcPr>
          <w:p w14:paraId="37B47A90" w14:textId="09337406" w:rsidR="00374B89" w:rsidRPr="00AE74EA" w:rsidRDefault="000B5D01" w:rsidP="00F933AF">
            <w:pPr>
              <w:spacing w:before="40"/>
              <w:jc w:val="center"/>
              <w:rPr>
                <w:rFonts w:cs="Arial"/>
                <w:color w:val="000000"/>
                <w:sz w:val="20"/>
                <w:szCs w:val="20"/>
              </w:rPr>
            </w:pPr>
            <w:r>
              <w:rPr>
                <w:rFonts w:cs="Arial"/>
                <w:color w:val="000000"/>
                <w:sz w:val="20"/>
                <w:szCs w:val="20"/>
              </w:rPr>
              <w:t>-</w:t>
            </w:r>
            <w:r w:rsidR="00374B89" w:rsidRPr="00AE74EA">
              <w:rPr>
                <w:rFonts w:cs="Arial"/>
                <w:color w:val="000000"/>
                <w:sz w:val="20"/>
                <w:szCs w:val="20"/>
              </w:rPr>
              <w:t>0.5</w:t>
            </w:r>
          </w:p>
        </w:tc>
        <w:tc>
          <w:tcPr>
            <w:tcW w:w="292" w:type="pct"/>
            <w:shd w:val="clear" w:color="auto" w:fill="auto"/>
          </w:tcPr>
          <w:p w14:paraId="21CEAD46" w14:textId="77777777" w:rsidR="00374B89" w:rsidRPr="00AE74EA" w:rsidRDefault="00374B89" w:rsidP="0035088A">
            <w:pPr>
              <w:spacing w:before="40"/>
              <w:jc w:val="center"/>
              <w:rPr>
                <w:rFonts w:cs="Arial"/>
                <w:color w:val="000000"/>
                <w:sz w:val="20"/>
                <w:szCs w:val="20"/>
              </w:rPr>
            </w:pPr>
            <w:r w:rsidRPr="00AE74EA">
              <w:rPr>
                <w:rFonts w:cs="Arial"/>
                <w:color w:val="000000"/>
                <w:sz w:val="20"/>
                <w:szCs w:val="20"/>
              </w:rPr>
              <w:t>-</w:t>
            </w:r>
          </w:p>
        </w:tc>
        <w:tc>
          <w:tcPr>
            <w:tcW w:w="844" w:type="pct"/>
          </w:tcPr>
          <w:p w14:paraId="10DA0A6F" w14:textId="77777777" w:rsidR="00374B89" w:rsidRPr="00AE74EA" w:rsidRDefault="00374B89" w:rsidP="00F933AF">
            <w:pPr>
              <w:spacing w:before="40"/>
              <w:jc w:val="left"/>
              <w:rPr>
                <w:rFonts w:cs="Arial"/>
                <w:color w:val="000000"/>
                <w:sz w:val="20"/>
                <w:szCs w:val="20"/>
              </w:rPr>
            </w:pPr>
            <w:r w:rsidRPr="00AE74EA">
              <w:rPr>
                <w:sz w:val="20"/>
                <w:szCs w:val="20"/>
              </w:rPr>
              <w:t>Overplayed pitch.  No spare capacity.</w:t>
            </w:r>
          </w:p>
        </w:tc>
      </w:tr>
      <w:tr w:rsidR="00374B89" w:rsidRPr="00F06F87" w14:paraId="6C56C955" w14:textId="77777777" w:rsidTr="00BF1F20">
        <w:trPr>
          <w:cantSplit/>
          <w:trHeight w:val="89"/>
        </w:trPr>
        <w:tc>
          <w:tcPr>
            <w:tcW w:w="152" w:type="pct"/>
            <w:vMerge/>
          </w:tcPr>
          <w:p w14:paraId="7A5B8143" w14:textId="77777777" w:rsidR="00374B89" w:rsidRPr="00AE74EA" w:rsidRDefault="00374B89" w:rsidP="00F933AF">
            <w:pPr>
              <w:spacing w:before="40"/>
              <w:jc w:val="center"/>
              <w:rPr>
                <w:rFonts w:cs="Arial"/>
                <w:color w:val="000000"/>
                <w:sz w:val="20"/>
                <w:szCs w:val="20"/>
              </w:rPr>
            </w:pPr>
          </w:p>
        </w:tc>
        <w:tc>
          <w:tcPr>
            <w:tcW w:w="790" w:type="pct"/>
            <w:vMerge/>
          </w:tcPr>
          <w:p w14:paraId="237ADE8E" w14:textId="77777777" w:rsidR="00374B89" w:rsidRPr="00AE74EA" w:rsidRDefault="00374B89" w:rsidP="00F933AF">
            <w:pPr>
              <w:spacing w:before="40"/>
              <w:jc w:val="left"/>
              <w:rPr>
                <w:rFonts w:cs="Arial"/>
                <w:color w:val="000000"/>
                <w:sz w:val="20"/>
                <w:szCs w:val="20"/>
              </w:rPr>
            </w:pPr>
          </w:p>
        </w:tc>
        <w:tc>
          <w:tcPr>
            <w:tcW w:w="302" w:type="pct"/>
            <w:vMerge/>
          </w:tcPr>
          <w:p w14:paraId="3BB8A0C3" w14:textId="77777777" w:rsidR="00374B89" w:rsidRPr="00AE74EA" w:rsidRDefault="00374B89" w:rsidP="00242DA1">
            <w:pPr>
              <w:spacing w:before="40"/>
              <w:jc w:val="center"/>
              <w:rPr>
                <w:rFonts w:cs="Arial"/>
                <w:color w:val="000000"/>
                <w:sz w:val="20"/>
                <w:szCs w:val="20"/>
              </w:rPr>
            </w:pPr>
          </w:p>
        </w:tc>
        <w:tc>
          <w:tcPr>
            <w:tcW w:w="289" w:type="pct"/>
            <w:vMerge/>
          </w:tcPr>
          <w:p w14:paraId="34FC3501" w14:textId="77777777" w:rsidR="00374B89" w:rsidRPr="00AE74EA" w:rsidRDefault="00374B89" w:rsidP="00242DA1">
            <w:pPr>
              <w:spacing w:before="40" w:after="40"/>
              <w:jc w:val="center"/>
              <w:rPr>
                <w:rFonts w:cs="Arial"/>
                <w:color w:val="000000"/>
                <w:sz w:val="20"/>
                <w:szCs w:val="20"/>
              </w:rPr>
            </w:pPr>
          </w:p>
        </w:tc>
        <w:tc>
          <w:tcPr>
            <w:tcW w:w="372" w:type="pct"/>
            <w:vMerge/>
          </w:tcPr>
          <w:p w14:paraId="4A8A2AE0" w14:textId="77777777" w:rsidR="00374B89" w:rsidRPr="00AE74EA" w:rsidRDefault="00374B89" w:rsidP="00374B89">
            <w:pPr>
              <w:spacing w:before="40"/>
              <w:jc w:val="center"/>
              <w:rPr>
                <w:rFonts w:cs="Arial"/>
                <w:color w:val="000000"/>
                <w:sz w:val="20"/>
                <w:szCs w:val="20"/>
              </w:rPr>
            </w:pPr>
          </w:p>
        </w:tc>
        <w:tc>
          <w:tcPr>
            <w:tcW w:w="205" w:type="pct"/>
            <w:shd w:val="clear" w:color="auto" w:fill="auto"/>
          </w:tcPr>
          <w:p w14:paraId="319BA01A" w14:textId="77777777" w:rsidR="00374B89" w:rsidRPr="00AE74EA" w:rsidRDefault="00374B89" w:rsidP="00242DA1">
            <w:pPr>
              <w:spacing w:before="40"/>
              <w:jc w:val="center"/>
              <w:rPr>
                <w:rFonts w:cs="Arial"/>
                <w:color w:val="000000"/>
                <w:sz w:val="20"/>
                <w:szCs w:val="20"/>
              </w:rPr>
            </w:pPr>
            <w:r w:rsidRPr="00AE74EA">
              <w:rPr>
                <w:rFonts w:cs="Arial"/>
                <w:color w:val="000000"/>
                <w:sz w:val="20"/>
                <w:szCs w:val="20"/>
              </w:rPr>
              <w:t>Mini</w:t>
            </w:r>
          </w:p>
        </w:tc>
        <w:tc>
          <w:tcPr>
            <w:tcW w:w="227" w:type="pct"/>
          </w:tcPr>
          <w:p w14:paraId="3A59DF49" w14:textId="77777777" w:rsidR="00374B89" w:rsidRPr="00AE74EA" w:rsidRDefault="00374B89" w:rsidP="00F933AF">
            <w:pPr>
              <w:spacing w:before="40"/>
              <w:jc w:val="center"/>
              <w:rPr>
                <w:rFonts w:cs="Arial"/>
                <w:color w:val="000000"/>
                <w:sz w:val="20"/>
                <w:szCs w:val="20"/>
              </w:rPr>
            </w:pPr>
            <w:r w:rsidRPr="00AE74EA">
              <w:rPr>
                <w:rFonts w:cs="Arial"/>
                <w:color w:val="000000"/>
                <w:sz w:val="20"/>
                <w:szCs w:val="20"/>
              </w:rPr>
              <w:t>(5v5)</w:t>
            </w:r>
          </w:p>
        </w:tc>
        <w:tc>
          <w:tcPr>
            <w:tcW w:w="259" w:type="pct"/>
          </w:tcPr>
          <w:p w14:paraId="24D7C531" w14:textId="77777777" w:rsidR="00374B89" w:rsidRPr="00AE74EA" w:rsidRDefault="00374B89" w:rsidP="0044757F">
            <w:pPr>
              <w:spacing w:before="40"/>
              <w:jc w:val="center"/>
              <w:rPr>
                <w:sz w:val="20"/>
                <w:szCs w:val="20"/>
              </w:rPr>
            </w:pPr>
            <w:r w:rsidRPr="00AE74EA">
              <w:rPr>
                <w:sz w:val="20"/>
                <w:szCs w:val="20"/>
              </w:rPr>
              <w:t>Poor</w:t>
            </w:r>
          </w:p>
        </w:tc>
        <w:tc>
          <w:tcPr>
            <w:tcW w:w="230" w:type="pct"/>
            <w:shd w:val="clear" w:color="auto" w:fill="auto"/>
          </w:tcPr>
          <w:p w14:paraId="04B4C232" w14:textId="77777777" w:rsidR="00374B89" w:rsidRPr="00AE74EA" w:rsidRDefault="00374B89" w:rsidP="00F933AF">
            <w:pPr>
              <w:spacing w:before="40"/>
              <w:jc w:val="center"/>
              <w:rPr>
                <w:rFonts w:cs="Arial"/>
                <w:color w:val="000000"/>
                <w:sz w:val="20"/>
                <w:szCs w:val="20"/>
              </w:rPr>
            </w:pPr>
            <w:r w:rsidRPr="00AE74EA">
              <w:rPr>
                <w:rFonts w:cs="Arial"/>
                <w:color w:val="000000"/>
                <w:sz w:val="20"/>
                <w:szCs w:val="20"/>
              </w:rPr>
              <w:t>1</w:t>
            </w:r>
          </w:p>
        </w:tc>
        <w:tc>
          <w:tcPr>
            <w:tcW w:w="290" w:type="pct"/>
          </w:tcPr>
          <w:p w14:paraId="258AA007" w14:textId="77777777" w:rsidR="00374B89" w:rsidRPr="00AE74EA" w:rsidRDefault="00374B89" w:rsidP="00F933AF">
            <w:pPr>
              <w:spacing w:before="40"/>
              <w:jc w:val="center"/>
              <w:rPr>
                <w:rFonts w:cs="Arial"/>
                <w:color w:val="000000"/>
                <w:sz w:val="20"/>
                <w:szCs w:val="20"/>
              </w:rPr>
            </w:pPr>
            <w:r w:rsidRPr="00AE74EA">
              <w:rPr>
                <w:rFonts w:cs="Arial"/>
                <w:color w:val="000000"/>
                <w:sz w:val="20"/>
                <w:szCs w:val="20"/>
              </w:rPr>
              <w:t>1.5</w:t>
            </w:r>
          </w:p>
        </w:tc>
        <w:tc>
          <w:tcPr>
            <w:tcW w:w="391" w:type="pct"/>
            <w:shd w:val="clear" w:color="auto" w:fill="auto"/>
          </w:tcPr>
          <w:p w14:paraId="5229F84B" w14:textId="77777777" w:rsidR="00374B89" w:rsidRPr="00AE74EA" w:rsidRDefault="00374B89" w:rsidP="00F933AF">
            <w:pPr>
              <w:spacing w:before="40"/>
              <w:jc w:val="center"/>
              <w:rPr>
                <w:rFonts w:cs="Arial"/>
                <w:color w:val="000000"/>
                <w:sz w:val="20"/>
                <w:szCs w:val="20"/>
              </w:rPr>
            </w:pPr>
            <w:r w:rsidRPr="00AE74EA">
              <w:rPr>
                <w:rFonts w:cs="Arial"/>
                <w:color w:val="000000"/>
                <w:sz w:val="20"/>
                <w:szCs w:val="20"/>
              </w:rPr>
              <w:t>2</w:t>
            </w:r>
          </w:p>
        </w:tc>
        <w:tc>
          <w:tcPr>
            <w:tcW w:w="357" w:type="pct"/>
            <w:shd w:val="clear" w:color="auto" w:fill="00B050"/>
          </w:tcPr>
          <w:p w14:paraId="2F274797" w14:textId="77777777" w:rsidR="00374B89" w:rsidRPr="00AE74EA" w:rsidRDefault="00374B89" w:rsidP="00F933AF">
            <w:pPr>
              <w:spacing w:before="40"/>
              <w:jc w:val="center"/>
              <w:rPr>
                <w:rFonts w:cs="Arial"/>
                <w:color w:val="000000"/>
                <w:sz w:val="20"/>
                <w:szCs w:val="20"/>
              </w:rPr>
            </w:pPr>
            <w:r w:rsidRPr="00AE74EA">
              <w:rPr>
                <w:rFonts w:cs="Arial"/>
                <w:color w:val="000000"/>
                <w:sz w:val="20"/>
                <w:szCs w:val="20"/>
              </w:rPr>
              <w:t>0.5</w:t>
            </w:r>
          </w:p>
        </w:tc>
        <w:tc>
          <w:tcPr>
            <w:tcW w:w="292" w:type="pct"/>
            <w:shd w:val="clear" w:color="auto" w:fill="auto"/>
          </w:tcPr>
          <w:p w14:paraId="10F22661" w14:textId="77777777" w:rsidR="00374B89" w:rsidRPr="00AE74EA" w:rsidRDefault="00374B89" w:rsidP="0035088A">
            <w:pPr>
              <w:spacing w:before="40"/>
              <w:jc w:val="center"/>
              <w:rPr>
                <w:rFonts w:cs="Arial"/>
                <w:color w:val="000000"/>
                <w:sz w:val="20"/>
                <w:szCs w:val="20"/>
              </w:rPr>
            </w:pPr>
            <w:r w:rsidRPr="00AE74EA">
              <w:rPr>
                <w:rFonts w:cs="Arial"/>
                <w:color w:val="000000"/>
                <w:sz w:val="20"/>
                <w:szCs w:val="20"/>
              </w:rPr>
              <w:t>-</w:t>
            </w:r>
          </w:p>
        </w:tc>
        <w:tc>
          <w:tcPr>
            <w:tcW w:w="844" w:type="pct"/>
          </w:tcPr>
          <w:p w14:paraId="34B70565" w14:textId="77777777" w:rsidR="00374B89" w:rsidRPr="00AE74EA" w:rsidRDefault="00374B89" w:rsidP="00F933AF">
            <w:pPr>
              <w:spacing w:before="40"/>
              <w:jc w:val="left"/>
              <w:rPr>
                <w:rFonts w:cs="Arial"/>
                <w:color w:val="000000"/>
                <w:sz w:val="20"/>
                <w:szCs w:val="20"/>
              </w:rPr>
            </w:pPr>
            <w:r w:rsidRPr="00AE74EA">
              <w:rPr>
                <w:sz w:val="20"/>
                <w:szCs w:val="20"/>
              </w:rPr>
              <w:t>No actual spare capacity due to poor pitch quality, which should be improved through improved maintenance.</w:t>
            </w:r>
          </w:p>
        </w:tc>
      </w:tr>
      <w:tr w:rsidR="00374B89" w:rsidRPr="00F06F87" w14:paraId="773C408D" w14:textId="77777777" w:rsidTr="00BF1F20">
        <w:trPr>
          <w:cantSplit/>
          <w:trHeight w:val="89"/>
        </w:trPr>
        <w:tc>
          <w:tcPr>
            <w:tcW w:w="152" w:type="pct"/>
            <w:vMerge/>
          </w:tcPr>
          <w:p w14:paraId="5876B352" w14:textId="77777777" w:rsidR="00374B89" w:rsidRPr="00AE74EA" w:rsidRDefault="00374B89" w:rsidP="00F933AF">
            <w:pPr>
              <w:spacing w:before="40"/>
              <w:jc w:val="center"/>
              <w:rPr>
                <w:rFonts w:cs="Arial"/>
                <w:color w:val="000000"/>
                <w:sz w:val="20"/>
                <w:szCs w:val="20"/>
              </w:rPr>
            </w:pPr>
          </w:p>
        </w:tc>
        <w:tc>
          <w:tcPr>
            <w:tcW w:w="790" w:type="pct"/>
            <w:vMerge/>
          </w:tcPr>
          <w:p w14:paraId="5CCA2AED" w14:textId="77777777" w:rsidR="00374B89" w:rsidRPr="00AE74EA" w:rsidRDefault="00374B89" w:rsidP="00F933AF">
            <w:pPr>
              <w:spacing w:before="40"/>
              <w:jc w:val="left"/>
              <w:rPr>
                <w:rFonts w:cs="Arial"/>
                <w:color w:val="000000"/>
                <w:sz w:val="20"/>
                <w:szCs w:val="20"/>
              </w:rPr>
            </w:pPr>
          </w:p>
        </w:tc>
        <w:tc>
          <w:tcPr>
            <w:tcW w:w="302" w:type="pct"/>
            <w:vMerge/>
          </w:tcPr>
          <w:p w14:paraId="52DDB3A4" w14:textId="77777777" w:rsidR="00374B89" w:rsidRPr="00AE74EA" w:rsidRDefault="00374B89" w:rsidP="00242DA1">
            <w:pPr>
              <w:spacing w:before="40"/>
              <w:jc w:val="center"/>
              <w:rPr>
                <w:rFonts w:cs="Arial"/>
                <w:color w:val="000000"/>
                <w:sz w:val="20"/>
                <w:szCs w:val="20"/>
              </w:rPr>
            </w:pPr>
          </w:p>
        </w:tc>
        <w:tc>
          <w:tcPr>
            <w:tcW w:w="289" w:type="pct"/>
            <w:vMerge/>
          </w:tcPr>
          <w:p w14:paraId="1E4189D9" w14:textId="77777777" w:rsidR="00374B89" w:rsidRPr="00AE74EA" w:rsidRDefault="00374B89" w:rsidP="00242DA1">
            <w:pPr>
              <w:spacing w:before="40" w:after="40"/>
              <w:jc w:val="center"/>
              <w:rPr>
                <w:rFonts w:cs="Arial"/>
                <w:color w:val="000000"/>
                <w:sz w:val="20"/>
                <w:szCs w:val="20"/>
              </w:rPr>
            </w:pPr>
          </w:p>
        </w:tc>
        <w:tc>
          <w:tcPr>
            <w:tcW w:w="372" w:type="pct"/>
            <w:vMerge/>
          </w:tcPr>
          <w:p w14:paraId="5352198E" w14:textId="77777777" w:rsidR="00374B89" w:rsidRPr="00AE74EA" w:rsidRDefault="00374B89" w:rsidP="00374B89">
            <w:pPr>
              <w:spacing w:before="40"/>
              <w:jc w:val="center"/>
              <w:rPr>
                <w:rFonts w:cs="Arial"/>
                <w:color w:val="000000"/>
                <w:sz w:val="20"/>
                <w:szCs w:val="20"/>
              </w:rPr>
            </w:pPr>
          </w:p>
        </w:tc>
        <w:tc>
          <w:tcPr>
            <w:tcW w:w="205" w:type="pct"/>
            <w:shd w:val="clear" w:color="auto" w:fill="auto"/>
          </w:tcPr>
          <w:p w14:paraId="0FAB409E" w14:textId="77777777" w:rsidR="00374B89" w:rsidRPr="00AE74EA" w:rsidRDefault="00374B89" w:rsidP="00242DA1">
            <w:pPr>
              <w:spacing w:before="40"/>
              <w:jc w:val="center"/>
              <w:rPr>
                <w:rFonts w:cs="Arial"/>
                <w:color w:val="000000"/>
                <w:sz w:val="20"/>
                <w:szCs w:val="20"/>
              </w:rPr>
            </w:pPr>
            <w:r w:rsidRPr="00AE74EA">
              <w:rPr>
                <w:rFonts w:cs="Arial"/>
                <w:color w:val="000000"/>
                <w:sz w:val="20"/>
                <w:szCs w:val="20"/>
              </w:rPr>
              <w:t>Mini</w:t>
            </w:r>
          </w:p>
        </w:tc>
        <w:tc>
          <w:tcPr>
            <w:tcW w:w="227" w:type="pct"/>
          </w:tcPr>
          <w:p w14:paraId="37DAB3AF" w14:textId="77777777" w:rsidR="00374B89" w:rsidRPr="00AE74EA" w:rsidRDefault="00374B89" w:rsidP="00F933AF">
            <w:pPr>
              <w:spacing w:before="40"/>
              <w:jc w:val="center"/>
              <w:rPr>
                <w:rFonts w:cs="Arial"/>
                <w:color w:val="000000"/>
                <w:sz w:val="20"/>
                <w:szCs w:val="20"/>
              </w:rPr>
            </w:pPr>
            <w:r w:rsidRPr="00AE74EA">
              <w:rPr>
                <w:rFonts w:cs="Arial"/>
                <w:color w:val="000000"/>
                <w:sz w:val="20"/>
                <w:szCs w:val="20"/>
              </w:rPr>
              <w:t>(7v7)</w:t>
            </w:r>
          </w:p>
        </w:tc>
        <w:tc>
          <w:tcPr>
            <w:tcW w:w="259" w:type="pct"/>
          </w:tcPr>
          <w:p w14:paraId="5C2C0296" w14:textId="77777777" w:rsidR="00374B89" w:rsidRPr="00AE74EA" w:rsidRDefault="00374B89" w:rsidP="0044757F">
            <w:pPr>
              <w:spacing w:before="40"/>
              <w:jc w:val="center"/>
              <w:rPr>
                <w:sz w:val="20"/>
                <w:szCs w:val="20"/>
              </w:rPr>
            </w:pPr>
            <w:r w:rsidRPr="00AE74EA">
              <w:rPr>
                <w:sz w:val="20"/>
                <w:szCs w:val="20"/>
              </w:rPr>
              <w:t>Poor</w:t>
            </w:r>
          </w:p>
        </w:tc>
        <w:tc>
          <w:tcPr>
            <w:tcW w:w="230" w:type="pct"/>
            <w:shd w:val="clear" w:color="auto" w:fill="auto"/>
          </w:tcPr>
          <w:p w14:paraId="1F6C0F4F" w14:textId="77777777" w:rsidR="00374B89" w:rsidRPr="00AE74EA" w:rsidRDefault="00374B89" w:rsidP="00F933AF">
            <w:pPr>
              <w:spacing w:before="40"/>
              <w:jc w:val="center"/>
              <w:rPr>
                <w:rFonts w:cs="Arial"/>
                <w:color w:val="000000"/>
                <w:sz w:val="20"/>
                <w:szCs w:val="20"/>
              </w:rPr>
            </w:pPr>
            <w:r w:rsidRPr="00AE74EA">
              <w:rPr>
                <w:rFonts w:cs="Arial"/>
                <w:color w:val="000000"/>
                <w:sz w:val="20"/>
                <w:szCs w:val="20"/>
              </w:rPr>
              <w:t>1</w:t>
            </w:r>
          </w:p>
        </w:tc>
        <w:tc>
          <w:tcPr>
            <w:tcW w:w="290" w:type="pct"/>
          </w:tcPr>
          <w:p w14:paraId="0F9402DF" w14:textId="77777777" w:rsidR="00374B89" w:rsidRPr="00AE74EA" w:rsidRDefault="00374B89" w:rsidP="00F933AF">
            <w:pPr>
              <w:spacing w:before="40"/>
              <w:jc w:val="center"/>
              <w:rPr>
                <w:rFonts w:cs="Arial"/>
                <w:color w:val="000000"/>
                <w:sz w:val="20"/>
                <w:szCs w:val="20"/>
              </w:rPr>
            </w:pPr>
            <w:r w:rsidRPr="00AE74EA">
              <w:rPr>
                <w:rFonts w:cs="Arial"/>
                <w:color w:val="000000"/>
                <w:sz w:val="20"/>
                <w:szCs w:val="20"/>
              </w:rPr>
              <w:t>1.5</w:t>
            </w:r>
          </w:p>
        </w:tc>
        <w:tc>
          <w:tcPr>
            <w:tcW w:w="391" w:type="pct"/>
            <w:shd w:val="clear" w:color="auto" w:fill="auto"/>
          </w:tcPr>
          <w:p w14:paraId="3C3EEF31" w14:textId="77777777" w:rsidR="00374B89" w:rsidRPr="00AE74EA" w:rsidRDefault="00374B89" w:rsidP="00F933AF">
            <w:pPr>
              <w:spacing w:before="40"/>
              <w:jc w:val="center"/>
              <w:rPr>
                <w:rFonts w:cs="Arial"/>
                <w:color w:val="000000"/>
                <w:sz w:val="20"/>
                <w:szCs w:val="20"/>
              </w:rPr>
            </w:pPr>
            <w:r w:rsidRPr="00AE74EA">
              <w:rPr>
                <w:rFonts w:cs="Arial"/>
                <w:color w:val="000000"/>
                <w:sz w:val="20"/>
                <w:szCs w:val="20"/>
              </w:rPr>
              <w:t>2</w:t>
            </w:r>
          </w:p>
        </w:tc>
        <w:tc>
          <w:tcPr>
            <w:tcW w:w="357" w:type="pct"/>
            <w:shd w:val="clear" w:color="auto" w:fill="00B050"/>
          </w:tcPr>
          <w:p w14:paraId="556AFDE5" w14:textId="77777777" w:rsidR="00374B89" w:rsidRPr="00AE74EA" w:rsidRDefault="00374B89" w:rsidP="00F933AF">
            <w:pPr>
              <w:spacing w:before="40"/>
              <w:jc w:val="center"/>
              <w:rPr>
                <w:rFonts w:cs="Arial"/>
                <w:color w:val="000000"/>
                <w:sz w:val="20"/>
                <w:szCs w:val="20"/>
              </w:rPr>
            </w:pPr>
            <w:r w:rsidRPr="00AE74EA">
              <w:rPr>
                <w:rFonts w:cs="Arial"/>
                <w:color w:val="000000"/>
                <w:sz w:val="20"/>
                <w:szCs w:val="20"/>
              </w:rPr>
              <w:t>0.5</w:t>
            </w:r>
          </w:p>
        </w:tc>
        <w:tc>
          <w:tcPr>
            <w:tcW w:w="292" w:type="pct"/>
            <w:shd w:val="clear" w:color="auto" w:fill="auto"/>
          </w:tcPr>
          <w:p w14:paraId="049B24E5" w14:textId="77777777" w:rsidR="00374B89" w:rsidRPr="00AE74EA" w:rsidRDefault="00374B89" w:rsidP="0035088A">
            <w:pPr>
              <w:spacing w:before="40"/>
              <w:jc w:val="center"/>
              <w:rPr>
                <w:rFonts w:cs="Arial"/>
                <w:color w:val="000000"/>
                <w:sz w:val="20"/>
                <w:szCs w:val="20"/>
              </w:rPr>
            </w:pPr>
            <w:r w:rsidRPr="00AE74EA">
              <w:rPr>
                <w:rFonts w:cs="Arial"/>
                <w:color w:val="000000"/>
                <w:sz w:val="20"/>
                <w:szCs w:val="20"/>
              </w:rPr>
              <w:t>-</w:t>
            </w:r>
          </w:p>
        </w:tc>
        <w:tc>
          <w:tcPr>
            <w:tcW w:w="844" w:type="pct"/>
          </w:tcPr>
          <w:p w14:paraId="4EE30B7B" w14:textId="77777777" w:rsidR="00374B89" w:rsidRPr="00AE74EA" w:rsidRDefault="00374B89" w:rsidP="00F933AF">
            <w:pPr>
              <w:spacing w:before="40"/>
              <w:jc w:val="left"/>
              <w:rPr>
                <w:rFonts w:cs="Arial"/>
                <w:color w:val="000000"/>
                <w:sz w:val="20"/>
                <w:szCs w:val="20"/>
              </w:rPr>
            </w:pPr>
            <w:r w:rsidRPr="00AE74EA">
              <w:rPr>
                <w:sz w:val="20"/>
                <w:szCs w:val="20"/>
              </w:rPr>
              <w:t>No actual spare capacity due to poor pitch quality, which should be improved through improved maintenance.</w:t>
            </w:r>
          </w:p>
        </w:tc>
      </w:tr>
      <w:tr w:rsidR="00374B89" w:rsidRPr="00F06F87" w14:paraId="6489B0DC" w14:textId="77777777" w:rsidTr="00BF1F20">
        <w:trPr>
          <w:cantSplit/>
          <w:trHeight w:val="89"/>
        </w:trPr>
        <w:tc>
          <w:tcPr>
            <w:tcW w:w="152" w:type="pct"/>
            <w:vMerge/>
          </w:tcPr>
          <w:p w14:paraId="5D855D61" w14:textId="77777777" w:rsidR="00374B89" w:rsidRPr="00AE74EA" w:rsidRDefault="00374B89" w:rsidP="00F933AF">
            <w:pPr>
              <w:spacing w:before="40"/>
              <w:jc w:val="center"/>
              <w:rPr>
                <w:rFonts w:cs="Arial"/>
                <w:color w:val="000000"/>
                <w:sz w:val="20"/>
                <w:szCs w:val="20"/>
              </w:rPr>
            </w:pPr>
          </w:p>
        </w:tc>
        <w:tc>
          <w:tcPr>
            <w:tcW w:w="790" w:type="pct"/>
            <w:vMerge/>
          </w:tcPr>
          <w:p w14:paraId="605C2B54" w14:textId="77777777" w:rsidR="00374B89" w:rsidRPr="00AE74EA" w:rsidRDefault="00374B89" w:rsidP="00F933AF">
            <w:pPr>
              <w:spacing w:before="40"/>
              <w:jc w:val="left"/>
              <w:rPr>
                <w:rFonts w:cs="Arial"/>
                <w:color w:val="000000"/>
                <w:sz w:val="20"/>
                <w:szCs w:val="20"/>
              </w:rPr>
            </w:pPr>
          </w:p>
        </w:tc>
        <w:tc>
          <w:tcPr>
            <w:tcW w:w="302" w:type="pct"/>
            <w:vMerge/>
          </w:tcPr>
          <w:p w14:paraId="4AF70E3B" w14:textId="77777777" w:rsidR="00374B89" w:rsidRPr="00AE74EA" w:rsidRDefault="00374B89" w:rsidP="00242DA1">
            <w:pPr>
              <w:spacing w:before="40"/>
              <w:jc w:val="center"/>
              <w:rPr>
                <w:rFonts w:cs="Arial"/>
                <w:color w:val="000000"/>
                <w:sz w:val="20"/>
                <w:szCs w:val="20"/>
              </w:rPr>
            </w:pPr>
          </w:p>
        </w:tc>
        <w:tc>
          <w:tcPr>
            <w:tcW w:w="289" w:type="pct"/>
            <w:vMerge/>
          </w:tcPr>
          <w:p w14:paraId="02E9C9AD" w14:textId="77777777" w:rsidR="00374B89" w:rsidRPr="00AE74EA" w:rsidRDefault="00374B89" w:rsidP="00242DA1">
            <w:pPr>
              <w:spacing w:before="40" w:after="40"/>
              <w:jc w:val="center"/>
              <w:rPr>
                <w:rFonts w:cs="Arial"/>
                <w:color w:val="000000"/>
                <w:sz w:val="20"/>
                <w:szCs w:val="20"/>
              </w:rPr>
            </w:pPr>
          </w:p>
        </w:tc>
        <w:tc>
          <w:tcPr>
            <w:tcW w:w="372" w:type="pct"/>
            <w:vMerge/>
          </w:tcPr>
          <w:p w14:paraId="5DEA95F6" w14:textId="77777777" w:rsidR="00374B89" w:rsidRPr="00AE74EA" w:rsidRDefault="00374B89" w:rsidP="00374B89">
            <w:pPr>
              <w:spacing w:before="40"/>
              <w:jc w:val="center"/>
              <w:rPr>
                <w:rFonts w:cs="Arial"/>
                <w:color w:val="000000"/>
                <w:sz w:val="20"/>
                <w:szCs w:val="20"/>
              </w:rPr>
            </w:pPr>
          </w:p>
        </w:tc>
        <w:tc>
          <w:tcPr>
            <w:tcW w:w="205" w:type="pct"/>
            <w:shd w:val="clear" w:color="auto" w:fill="auto"/>
          </w:tcPr>
          <w:p w14:paraId="0B87ED58" w14:textId="77777777" w:rsidR="00374B89" w:rsidRPr="00AE74EA" w:rsidRDefault="00374B89" w:rsidP="00242DA1">
            <w:pPr>
              <w:spacing w:before="40"/>
              <w:jc w:val="center"/>
              <w:rPr>
                <w:rFonts w:cs="Arial"/>
                <w:color w:val="000000"/>
                <w:sz w:val="20"/>
                <w:szCs w:val="20"/>
              </w:rPr>
            </w:pPr>
            <w:r w:rsidRPr="00AE74EA">
              <w:rPr>
                <w:rFonts w:cs="Arial"/>
                <w:color w:val="000000"/>
                <w:sz w:val="20"/>
                <w:szCs w:val="20"/>
              </w:rPr>
              <w:t>Youth</w:t>
            </w:r>
          </w:p>
        </w:tc>
        <w:tc>
          <w:tcPr>
            <w:tcW w:w="227" w:type="pct"/>
          </w:tcPr>
          <w:p w14:paraId="78A8ED75" w14:textId="77777777" w:rsidR="00374B89" w:rsidRPr="00AE74EA" w:rsidRDefault="00374B89" w:rsidP="00F933AF">
            <w:pPr>
              <w:spacing w:before="40"/>
              <w:jc w:val="center"/>
              <w:rPr>
                <w:rFonts w:cs="Arial"/>
                <w:color w:val="000000"/>
                <w:sz w:val="20"/>
                <w:szCs w:val="20"/>
              </w:rPr>
            </w:pPr>
            <w:r w:rsidRPr="00AE74EA">
              <w:rPr>
                <w:rFonts w:cs="Arial"/>
                <w:color w:val="000000"/>
                <w:sz w:val="20"/>
                <w:szCs w:val="20"/>
              </w:rPr>
              <w:t>(9v9)</w:t>
            </w:r>
          </w:p>
        </w:tc>
        <w:tc>
          <w:tcPr>
            <w:tcW w:w="259" w:type="pct"/>
          </w:tcPr>
          <w:p w14:paraId="03AA8CF5" w14:textId="77777777" w:rsidR="00374B89" w:rsidRPr="00AE74EA" w:rsidRDefault="00374B89" w:rsidP="0044757F">
            <w:pPr>
              <w:spacing w:before="40"/>
              <w:jc w:val="center"/>
              <w:rPr>
                <w:sz w:val="20"/>
                <w:szCs w:val="20"/>
              </w:rPr>
            </w:pPr>
            <w:r w:rsidRPr="00AE74EA">
              <w:rPr>
                <w:sz w:val="20"/>
                <w:szCs w:val="20"/>
              </w:rPr>
              <w:t>Poor</w:t>
            </w:r>
          </w:p>
        </w:tc>
        <w:tc>
          <w:tcPr>
            <w:tcW w:w="230" w:type="pct"/>
            <w:shd w:val="clear" w:color="auto" w:fill="auto"/>
          </w:tcPr>
          <w:p w14:paraId="40EE3266" w14:textId="77777777" w:rsidR="00374B89" w:rsidRPr="00AE74EA" w:rsidRDefault="00374B89" w:rsidP="00F933AF">
            <w:pPr>
              <w:spacing w:before="40"/>
              <w:jc w:val="center"/>
              <w:rPr>
                <w:rFonts w:cs="Arial"/>
                <w:color w:val="000000"/>
                <w:sz w:val="20"/>
                <w:szCs w:val="20"/>
              </w:rPr>
            </w:pPr>
            <w:r w:rsidRPr="00AE74EA">
              <w:rPr>
                <w:rFonts w:cs="Arial"/>
                <w:color w:val="000000"/>
                <w:sz w:val="20"/>
                <w:szCs w:val="20"/>
              </w:rPr>
              <w:t>1</w:t>
            </w:r>
          </w:p>
        </w:tc>
        <w:tc>
          <w:tcPr>
            <w:tcW w:w="290" w:type="pct"/>
          </w:tcPr>
          <w:p w14:paraId="0D105105" w14:textId="77777777" w:rsidR="00374B89" w:rsidRPr="00AE74EA" w:rsidRDefault="00374B89" w:rsidP="00F933AF">
            <w:pPr>
              <w:spacing w:before="40"/>
              <w:jc w:val="center"/>
              <w:rPr>
                <w:rFonts w:cs="Arial"/>
                <w:color w:val="000000"/>
                <w:sz w:val="20"/>
                <w:szCs w:val="20"/>
              </w:rPr>
            </w:pPr>
            <w:r w:rsidRPr="00AE74EA">
              <w:rPr>
                <w:rFonts w:cs="Arial"/>
                <w:color w:val="000000"/>
                <w:sz w:val="20"/>
                <w:szCs w:val="20"/>
              </w:rPr>
              <w:t>1.5</w:t>
            </w:r>
          </w:p>
        </w:tc>
        <w:tc>
          <w:tcPr>
            <w:tcW w:w="391" w:type="pct"/>
            <w:shd w:val="clear" w:color="auto" w:fill="auto"/>
          </w:tcPr>
          <w:p w14:paraId="4600D7C0" w14:textId="77777777" w:rsidR="00374B89" w:rsidRPr="00AE74EA" w:rsidRDefault="00374B89" w:rsidP="00F933AF">
            <w:pPr>
              <w:spacing w:before="40"/>
              <w:jc w:val="center"/>
              <w:rPr>
                <w:rFonts w:cs="Arial"/>
                <w:color w:val="000000"/>
                <w:sz w:val="20"/>
                <w:szCs w:val="20"/>
              </w:rPr>
            </w:pPr>
            <w:r w:rsidRPr="00AE74EA">
              <w:rPr>
                <w:rFonts w:cs="Arial"/>
                <w:color w:val="000000"/>
                <w:sz w:val="20"/>
                <w:szCs w:val="20"/>
              </w:rPr>
              <w:t>1</w:t>
            </w:r>
          </w:p>
        </w:tc>
        <w:tc>
          <w:tcPr>
            <w:tcW w:w="357" w:type="pct"/>
            <w:shd w:val="clear" w:color="auto" w:fill="FF0000"/>
          </w:tcPr>
          <w:p w14:paraId="2961BDAA" w14:textId="36353C14" w:rsidR="00374B89" w:rsidRPr="00AE74EA" w:rsidRDefault="000B5D01" w:rsidP="00F933AF">
            <w:pPr>
              <w:spacing w:before="40"/>
              <w:jc w:val="center"/>
              <w:rPr>
                <w:rFonts w:cs="Arial"/>
                <w:color w:val="000000"/>
                <w:sz w:val="20"/>
                <w:szCs w:val="20"/>
              </w:rPr>
            </w:pPr>
            <w:r>
              <w:rPr>
                <w:rFonts w:cs="Arial"/>
                <w:color w:val="000000"/>
                <w:sz w:val="20"/>
                <w:szCs w:val="20"/>
              </w:rPr>
              <w:t>-</w:t>
            </w:r>
            <w:r w:rsidR="00374B89" w:rsidRPr="00AE74EA">
              <w:rPr>
                <w:rFonts w:cs="Arial"/>
                <w:color w:val="000000"/>
                <w:sz w:val="20"/>
                <w:szCs w:val="20"/>
              </w:rPr>
              <w:t>0.5</w:t>
            </w:r>
          </w:p>
        </w:tc>
        <w:tc>
          <w:tcPr>
            <w:tcW w:w="292" w:type="pct"/>
            <w:shd w:val="clear" w:color="auto" w:fill="auto"/>
          </w:tcPr>
          <w:p w14:paraId="25B5DF3A" w14:textId="77777777" w:rsidR="00374B89" w:rsidRPr="00AE74EA" w:rsidRDefault="00374B89" w:rsidP="0035088A">
            <w:pPr>
              <w:spacing w:before="40"/>
              <w:jc w:val="center"/>
              <w:rPr>
                <w:rFonts w:cs="Arial"/>
                <w:color w:val="000000"/>
                <w:sz w:val="20"/>
                <w:szCs w:val="20"/>
              </w:rPr>
            </w:pPr>
            <w:r w:rsidRPr="00AE74EA">
              <w:rPr>
                <w:rFonts w:cs="Arial"/>
                <w:color w:val="000000"/>
                <w:sz w:val="20"/>
                <w:szCs w:val="20"/>
              </w:rPr>
              <w:t>-</w:t>
            </w:r>
          </w:p>
        </w:tc>
        <w:tc>
          <w:tcPr>
            <w:tcW w:w="844" w:type="pct"/>
          </w:tcPr>
          <w:p w14:paraId="4D417DF3" w14:textId="77777777" w:rsidR="00374B89" w:rsidRPr="00AE74EA" w:rsidRDefault="00374B89" w:rsidP="00F933AF">
            <w:pPr>
              <w:spacing w:before="40"/>
              <w:jc w:val="left"/>
              <w:rPr>
                <w:rFonts w:cs="Arial"/>
                <w:color w:val="000000"/>
                <w:sz w:val="20"/>
                <w:szCs w:val="20"/>
              </w:rPr>
            </w:pPr>
            <w:r w:rsidRPr="00AE74EA">
              <w:rPr>
                <w:sz w:val="20"/>
                <w:szCs w:val="20"/>
              </w:rPr>
              <w:t>Overplayed pitch.  No spare capacity.</w:t>
            </w:r>
          </w:p>
        </w:tc>
      </w:tr>
      <w:tr w:rsidR="00242DA1" w:rsidRPr="00F06F87" w14:paraId="5A00A8D7" w14:textId="77777777" w:rsidTr="00BF1F20">
        <w:trPr>
          <w:cantSplit/>
          <w:trHeight w:val="89"/>
        </w:trPr>
        <w:tc>
          <w:tcPr>
            <w:tcW w:w="152" w:type="pct"/>
          </w:tcPr>
          <w:p w14:paraId="1152E31B" w14:textId="77777777" w:rsidR="000B5328" w:rsidRPr="00115123" w:rsidRDefault="000B5328" w:rsidP="00F933AF">
            <w:pPr>
              <w:spacing w:before="40"/>
              <w:jc w:val="center"/>
              <w:rPr>
                <w:rFonts w:cs="Arial"/>
                <w:color w:val="000000"/>
                <w:sz w:val="20"/>
                <w:szCs w:val="20"/>
              </w:rPr>
            </w:pPr>
            <w:r w:rsidRPr="00115123">
              <w:rPr>
                <w:rFonts w:cs="Arial"/>
                <w:color w:val="000000"/>
                <w:sz w:val="20"/>
                <w:szCs w:val="20"/>
              </w:rPr>
              <w:t>10</w:t>
            </w:r>
          </w:p>
        </w:tc>
        <w:tc>
          <w:tcPr>
            <w:tcW w:w="790" w:type="pct"/>
          </w:tcPr>
          <w:p w14:paraId="33DF4DF6" w14:textId="77777777" w:rsidR="000B5328" w:rsidRPr="00115123" w:rsidRDefault="000B5328" w:rsidP="00F933AF">
            <w:pPr>
              <w:spacing w:before="40"/>
              <w:jc w:val="left"/>
              <w:rPr>
                <w:rFonts w:cs="Arial"/>
                <w:color w:val="000000"/>
                <w:sz w:val="20"/>
                <w:szCs w:val="20"/>
              </w:rPr>
            </w:pPr>
            <w:r w:rsidRPr="00115123">
              <w:rPr>
                <w:rFonts w:cs="Arial"/>
                <w:color w:val="000000"/>
                <w:sz w:val="20"/>
                <w:szCs w:val="20"/>
              </w:rPr>
              <w:t>Belton Recreation Ground</w:t>
            </w:r>
          </w:p>
        </w:tc>
        <w:tc>
          <w:tcPr>
            <w:tcW w:w="302" w:type="pct"/>
          </w:tcPr>
          <w:p w14:paraId="18BEB754" w14:textId="77777777" w:rsidR="000B5328" w:rsidRPr="00115123" w:rsidRDefault="000B5328" w:rsidP="00242DA1">
            <w:pPr>
              <w:spacing w:before="40"/>
              <w:jc w:val="center"/>
              <w:rPr>
                <w:rFonts w:cs="Arial"/>
                <w:color w:val="000000"/>
                <w:sz w:val="20"/>
                <w:szCs w:val="20"/>
              </w:rPr>
            </w:pPr>
            <w:r w:rsidRPr="00586F56">
              <w:rPr>
                <w:rFonts w:cs="Arial"/>
                <w:color w:val="000000"/>
                <w:sz w:val="20"/>
                <w:szCs w:val="20"/>
              </w:rPr>
              <w:t xml:space="preserve">Castle </w:t>
            </w:r>
            <w:r w:rsidR="00B45BAE">
              <w:rPr>
                <w:rFonts w:cs="Arial"/>
                <w:color w:val="000000"/>
                <w:sz w:val="20"/>
                <w:szCs w:val="20"/>
              </w:rPr>
              <w:t>Donington</w:t>
            </w:r>
            <w:r w:rsidRPr="00586F56">
              <w:rPr>
                <w:rFonts w:cs="Arial"/>
                <w:color w:val="000000"/>
                <w:sz w:val="20"/>
                <w:szCs w:val="20"/>
              </w:rPr>
              <w:t>/Kegworth</w:t>
            </w:r>
          </w:p>
        </w:tc>
        <w:tc>
          <w:tcPr>
            <w:tcW w:w="289" w:type="pct"/>
          </w:tcPr>
          <w:p w14:paraId="678BC6A3" w14:textId="77777777" w:rsidR="000B5328" w:rsidRPr="00032526" w:rsidRDefault="000B5328" w:rsidP="00242DA1">
            <w:pPr>
              <w:spacing w:before="40" w:after="40"/>
              <w:jc w:val="center"/>
              <w:rPr>
                <w:rFonts w:cs="Arial"/>
                <w:color w:val="000000"/>
                <w:sz w:val="20"/>
                <w:szCs w:val="20"/>
              </w:rPr>
            </w:pPr>
            <w:r w:rsidRPr="00032526">
              <w:rPr>
                <w:rFonts w:cs="Arial"/>
                <w:color w:val="000000"/>
                <w:sz w:val="20"/>
                <w:szCs w:val="20"/>
              </w:rPr>
              <w:t>Secure</w:t>
            </w:r>
          </w:p>
        </w:tc>
        <w:tc>
          <w:tcPr>
            <w:tcW w:w="372" w:type="pct"/>
          </w:tcPr>
          <w:p w14:paraId="78505319" w14:textId="77777777" w:rsidR="000B5328" w:rsidRPr="00DA75BA" w:rsidRDefault="00DA75BA" w:rsidP="00374B89">
            <w:pPr>
              <w:spacing w:before="40"/>
              <w:jc w:val="center"/>
              <w:rPr>
                <w:rFonts w:cs="Arial"/>
                <w:color w:val="000000"/>
                <w:sz w:val="20"/>
                <w:szCs w:val="20"/>
              </w:rPr>
            </w:pPr>
            <w:r>
              <w:rPr>
                <w:rFonts w:cs="Arial"/>
                <w:color w:val="000000"/>
                <w:sz w:val="20"/>
                <w:szCs w:val="20"/>
              </w:rPr>
              <w:t>Community</w:t>
            </w:r>
          </w:p>
        </w:tc>
        <w:tc>
          <w:tcPr>
            <w:tcW w:w="205" w:type="pct"/>
            <w:shd w:val="clear" w:color="auto" w:fill="auto"/>
          </w:tcPr>
          <w:p w14:paraId="3C90D7E6" w14:textId="77777777" w:rsidR="000B5328" w:rsidRPr="00115123" w:rsidRDefault="000B5328" w:rsidP="00242DA1">
            <w:pPr>
              <w:spacing w:before="40"/>
              <w:jc w:val="center"/>
              <w:rPr>
                <w:rFonts w:cs="Arial"/>
                <w:color w:val="000000"/>
                <w:sz w:val="20"/>
                <w:szCs w:val="20"/>
              </w:rPr>
            </w:pPr>
            <w:r w:rsidRPr="00115123">
              <w:rPr>
                <w:rFonts w:cs="Arial"/>
                <w:color w:val="000000"/>
                <w:sz w:val="20"/>
                <w:szCs w:val="20"/>
              </w:rPr>
              <w:t>Adult</w:t>
            </w:r>
          </w:p>
        </w:tc>
        <w:tc>
          <w:tcPr>
            <w:tcW w:w="227" w:type="pct"/>
          </w:tcPr>
          <w:p w14:paraId="1BB76919" w14:textId="77777777" w:rsidR="000B5328" w:rsidRPr="00115123" w:rsidRDefault="000B5328" w:rsidP="00F933AF">
            <w:pPr>
              <w:spacing w:before="40"/>
              <w:jc w:val="center"/>
              <w:rPr>
                <w:rFonts w:cs="Arial"/>
                <w:color w:val="000000"/>
                <w:sz w:val="20"/>
                <w:szCs w:val="20"/>
              </w:rPr>
            </w:pPr>
          </w:p>
        </w:tc>
        <w:tc>
          <w:tcPr>
            <w:tcW w:w="259" w:type="pct"/>
          </w:tcPr>
          <w:p w14:paraId="6647B60D" w14:textId="77777777" w:rsidR="000B5328" w:rsidRPr="00115123" w:rsidRDefault="000B5328" w:rsidP="0044757F">
            <w:pPr>
              <w:spacing w:before="40"/>
              <w:jc w:val="center"/>
              <w:rPr>
                <w:sz w:val="20"/>
                <w:szCs w:val="20"/>
              </w:rPr>
            </w:pPr>
            <w:r>
              <w:rPr>
                <w:sz w:val="20"/>
                <w:szCs w:val="20"/>
              </w:rPr>
              <w:t>Standard</w:t>
            </w:r>
          </w:p>
        </w:tc>
        <w:tc>
          <w:tcPr>
            <w:tcW w:w="230" w:type="pct"/>
            <w:shd w:val="clear" w:color="auto" w:fill="auto"/>
          </w:tcPr>
          <w:p w14:paraId="682005FC" w14:textId="77777777" w:rsidR="000B5328" w:rsidRPr="00115123" w:rsidRDefault="000B5328" w:rsidP="00F933AF">
            <w:pPr>
              <w:spacing w:before="40"/>
              <w:jc w:val="center"/>
              <w:rPr>
                <w:rFonts w:cs="Arial"/>
                <w:color w:val="000000"/>
                <w:sz w:val="20"/>
                <w:szCs w:val="20"/>
              </w:rPr>
            </w:pPr>
            <w:r w:rsidRPr="00115123">
              <w:rPr>
                <w:rFonts w:cs="Arial"/>
                <w:color w:val="000000"/>
                <w:sz w:val="20"/>
                <w:szCs w:val="20"/>
              </w:rPr>
              <w:t>1</w:t>
            </w:r>
          </w:p>
        </w:tc>
        <w:tc>
          <w:tcPr>
            <w:tcW w:w="290" w:type="pct"/>
          </w:tcPr>
          <w:p w14:paraId="2F9278A7" w14:textId="77777777" w:rsidR="000B5328" w:rsidRPr="00115123" w:rsidRDefault="000B5328" w:rsidP="00F933AF">
            <w:pPr>
              <w:spacing w:before="40"/>
              <w:jc w:val="center"/>
              <w:rPr>
                <w:rFonts w:cs="Arial"/>
                <w:color w:val="000000"/>
                <w:sz w:val="20"/>
                <w:szCs w:val="20"/>
              </w:rPr>
            </w:pPr>
            <w:r w:rsidRPr="00115123">
              <w:rPr>
                <w:rFonts w:cs="Arial"/>
                <w:color w:val="000000"/>
                <w:sz w:val="20"/>
                <w:szCs w:val="20"/>
              </w:rPr>
              <w:t>0.5</w:t>
            </w:r>
          </w:p>
        </w:tc>
        <w:tc>
          <w:tcPr>
            <w:tcW w:w="391" w:type="pct"/>
            <w:shd w:val="clear" w:color="auto" w:fill="auto"/>
          </w:tcPr>
          <w:p w14:paraId="212B6BEC" w14:textId="77777777" w:rsidR="000B5328" w:rsidRPr="00115123" w:rsidRDefault="000B5328" w:rsidP="00F933AF">
            <w:pPr>
              <w:spacing w:before="40"/>
              <w:jc w:val="center"/>
              <w:rPr>
                <w:rFonts w:cs="Arial"/>
                <w:color w:val="000000"/>
                <w:sz w:val="20"/>
                <w:szCs w:val="20"/>
              </w:rPr>
            </w:pPr>
            <w:r w:rsidRPr="00115123">
              <w:rPr>
                <w:rFonts w:cs="Arial"/>
                <w:color w:val="000000"/>
                <w:sz w:val="20"/>
                <w:szCs w:val="20"/>
              </w:rPr>
              <w:t>2</w:t>
            </w:r>
          </w:p>
        </w:tc>
        <w:tc>
          <w:tcPr>
            <w:tcW w:w="357" w:type="pct"/>
            <w:shd w:val="clear" w:color="auto" w:fill="00B050"/>
          </w:tcPr>
          <w:p w14:paraId="19D7FAA1" w14:textId="77777777" w:rsidR="000B5328" w:rsidRPr="00115123" w:rsidRDefault="00A02A9A" w:rsidP="00BC4920">
            <w:pPr>
              <w:spacing w:before="40"/>
              <w:jc w:val="center"/>
              <w:rPr>
                <w:rFonts w:cs="Arial"/>
                <w:color w:val="000000"/>
                <w:sz w:val="20"/>
                <w:szCs w:val="20"/>
              </w:rPr>
            </w:pPr>
            <w:r>
              <w:rPr>
                <w:rFonts w:cs="Arial"/>
                <w:color w:val="000000"/>
                <w:sz w:val="20"/>
                <w:szCs w:val="20"/>
              </w:rPr>
              <w:t>1</w:t>
            </w:r>
            <w:r w:rsidR="000B5328" w:rsidRPr="00115123">
              <w:rPr>
                <w:rFonts w:cs="Arial"/>
                <w:color w:val="000000"/>
                <w:sz w:val="20"/>
                <w:szCs w:val="20"/>
              </w:rPr>
              <w:t>.5</w:t>
            </w:r>
          </w:p>
        </w:tc>
        <w:tc>
          <w:tcPr>
            <w:tcW w:w="292" w:type="pct"/>
            <w:shd w:val="clear" w:color="auto" w:fill="00B050"/>
          </w:tcPr>
          <w:p w14:paraId="0DB6A751" w14:textId="77777777" w:rsidR="000B5328" w:rsidRPr="00C175FC" w:rsidRDefault="000B5328" w:rsidP="0035088A">
            <w:pPr>
              <w:spacing w:before="40"/>
              <w:jc w:val="center"/>
              <w:rPr>
                <w:rFonts w:cs="Arial"/>
                <w:color w:val="000000"/>
                <w:sz w:val="20"/>
                <w:szCs w:val="20"/>
              </w:rPr>
            </w:pPr>
            <w:r w:rsidRPr="00C175FC">
              <w:rPr>
                <w:rFonts w:cs="Arial"/>
                <w:color w:val="000000"/>
                <w:sz w:val="20"/>
                <w:szCs w:val="20"/>
              </w:rPr>
              <w:t>1</w:t>
            </w:r>
          </w:p>
        </w:tc>
        <w:tc>
          <w:tcPr>
            <w:tcW w:w="844" w:type="pct"/>
          </w:tcPr>
          <w:p w14:paraId="333D8413" w14:textId="77777777" w:rsidR="000B5328" w:rsidRPr="00075C95" w:rsidRDefault="00075C95" w:rsidP="00F933AF">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374B89" w:rsidRPr="00F06F87" w14:paraId="1B23D26B" w14:textId="77777777" w:rsidTr="00BF1F20">
        <w:trPr>
          <w:cantSplit/>
          <w:trHeight w:val="89"/>
        </w:trPr>
        <w:tc>
          <w:tcPr>
            <w:tcW w:w="152" w:type="pct"/>
          </w:tcPr>
          <w:p w14:paraId="665A1512" w14:textId="77777777" w:rsidR="00374B89" w:rsidRPr="00115123" w:rsidRDefault="00374B89" w:rsidP="00374B89">
            <w:pPr>
              <w:spacing w:before="40"/>
              <w:jc w:val="center"/>
              <w:rPr>
                <w:rFonts w:cs="Arial"/>
                <w:color w:val="000000"/>
                <w:sz w:val="20"/>
                <w:szCs w:val="20"/>
              </w:rPr>
            </w:pPr>
            <w:r w:rsidRPr="00115123">
              <w:rPr>
                <w:rFonts w:cs="Arial"/>
                <w:color w:val="000000"/>
                <w:sz w:val="20"/>
                <w:szCs w:val="20"/>
              </w:rPr>
              <w:t>16</w:t>
            </w:r>
          </w:p>
        </w:tc>
        <w:tc>
          <w:tcPr>
            <w:tcW w:w="790" w:type="pct"/>
          </w:tcPr>
          <w:p w14:paraId="28E752FE" w14:textId="77777777" w:rsidR="00374B89" w:rsidRPr="00115123" w:rsidRDefault="00374B89" w:rsidP="00374B89">
            <w:pPr>
              <w:spacing w:before="40"/>
              <w:jc w:val="left"/>
              <w:rPr>
                <w:rFonts w:cs="Arial"/>
                <w:color w:val="000000"/>
                <w:sz w:val="20"/>
                <w:szCs w:val="20"/>
              </w:rPr>
            </w:pPr>
            <w:r w:rsidRPr="00115123">
              <w:rPr>
                <w:rFonts w:cs="Arial"/>
                <w:color w:val="000000"/>
                <w:sz w:val="20"/>
                <w:szCs w:val="20"/>
              </w:rPr>
              <w:t>Donisthorpe Memorial Grounds</w:t>
            </w:r>
          </w:p>
        </w:tc>
        <w:tc>
          <w:tcPr>
            <w:tcW w:w="302" w:type="pct"/>
          </w:tcPr>
          <w:p w14:paraId="4D67B2FD" w14:textId="77777777" w:rsidR="00374B89" w:rsidRPr="00115123" w:rsidRDefault="00374B89" w:rsidP="00374B89">
            <w:pPr>
              <w:spacing w:before="40"/>
              <w:jc w:val="center"/>
              <w:rPr>
                <w:rFonts w:cs="Arial"/>
                <w:color w:val="000000"/>
                <w:sz w:val="20"/>
                <w:szCs w:val="20"/>
              </w:rPr>
            </w:pPr>
            <w:r w:rsidRPr="00586F56">
              <w:rPr>
                <w:rFonts w:cs="Arial"/>
                <w:color w:val="000000"/>
                <w:sz w:val="20"/>
                <w:szCs w:val="20"/>
              </w:rPr>
              <w:t>Measham</w:t>
            </w:r>
          </w:p>
        </w:tc>
        <w:tc>
          <w:tcPr>
            <w:tcW w:w="289" w:type="pct"/>
          </w:tcPr>
          <w:p w14:paraId="1E4A7026" w14:textId="77777777" w:rsidR="00374B89" w:rsidRPr="00032526" w:rsidRDefault="00374B89" w:rsidP="00374B89">
            <w:pPr>
              <w:spacing w:before="40" w:after="40"/>
              <w:jc w:val="center"/>
              <w:rPr>
                <w:rFonts w:cs="Arial"/>
                <w:color w:val="000000"/>
                <w:sz w:val="20"/>
                <w:szCs w:val="20"/>
              </w:rPr>
            </w:pPr>
            <w:r w:rsidRPr="00032526">
              <w:rPr>
                <w:rFonts w:cs="Arial"/>
                <w:color w:val="000000"/>
                <w:sz w:val="20"/>
                <w:szCs w:val="20"/>
              </w:rPr>
              <w:t>Secure</w:t>
            </w:r>
          </w:p>
        </w:tc>
        <w:tc>
          <w:tcPr>
            <w:tcW w:w="372" w:type="pct"/>
          </w:tcPr>
          <w:p w14:paraId="28BD2C49" w14:textId="7527657D" w:rsidR="00374B89" w:rsidRPr="00DA75BA" w:rsidRDefault="00374B89" w:rsidP="00374B89">
            <w:pPr>
              <w:spacing w:before="40"/>
              <w:jc w:val="center"/>
              <w:rPr>
                <w:rFonts w:cs="Arial"/>
                <w:color w:val="000000"/>
                <w:sz w:val="20"/>
                <w:szCs w:val="20"/>
              </w:rPr>
            </w:pPr>
            <w:r>
              <w:rPr>
                <w:rFonts w:cs="Arial"/>
                <w:color w:val="000000"/>
                <w:sz w:val="20"/>
                <w:szCs w:val="20"/>
              </w:rPr>
              <w:t xml:space="preserve">Parish </w:t>
            </w:r>
            <w:r w:rsidR="00D63098">
              <w:rPr>
                <w:rFonts w:cs="Arial"/>
                <w:color w:val="000000"/>
                <w:sz w:val="20"/>
                <w:szCs w:val="20"/>
              </w:rPr>
              <w:t>Council</w:t>
            </w:r>
          </w:p>
        </w:tc>
        <w:tc>
          <w:tcPr>
            <w:tcW w:w="205" w:type="pct"/>
            <w:shd w:val="clear" w:color="auto" w:fill="auto"/>
          </w:tcPr>
          <w:p w14:paraId="7C58B51F" w14:textId="77777777" w:rsidR="00374B89" w:rsidRPr="00115123" w:rsidRDefault="00374B89" w:rsidP="00374B89">
            <w:pPr>
              <w:spacing w:before="40"/>
              <w:jc w:val="center"/>
              <w:rPr>
                <w:rFonts w:cs="Arial"/>
                <w:color w:val="000000"/>
                <w:sz w:val="20"/>
                <w:szCs w:val="20"/>
              </w:rPr>
            </w:pPr>
            <w:r w:rsidRPr="00115123">
              <w:rPr>
                <w:rFonts w:cs="Arial"/>
                <w:color w:val="000000"/>
                <w:sz w:val="20"/>
                <w:szCs w:val="20"/>
              </w:rPr>
              <w:t>Adult</w:t>
            </w:r>
          </w:p>
        </w:tc>
        <w:tc>
          <w:tcPr>
            <w:tcW w:w="227" w:type="pct"/>
          </w:tcPr>
          <w:p w14:paraId="722966D6" w14:textId="77777777" w:rsidR="00374B89" w:rsidRPr="00115123" w:rsidRDefault="00374B89" w:rsidP="00374B89">
            <w:pPr>
              <w:spacing w:before="40"/>
              <w:jc w:val="center"/>
              <w:rPr>
                <w:rFonts w:cs="Arial"/>
                <w:color w:val="000000"/>
                <w:sz w:val="20"/>
                <w:szCs w:val="20"/>
              </w:rPr>
            </w:pPr>
          </w:p>
        </w:tc>
        <w:tc>
          <w:tcPr>
            <w:tcW w:w="259" w:type="pct"/>
          </w:tcPr>
          <w:p w14:paraId="395B1442" w14:textId="77777777" w:rsidR="00374B89" w:rsidRPr="00115123" w:rsidRDefault="00374B89" w:rsidP="00374B89">
            <w:pPr>
              <w:spacing w:before="40"/>
              <w:jc w:val="center"/>
              <w:rPr>
                <w:sz w:val="20"/>
                <w:szCs w:val="20"/>
              </w:rPr>
            </w:pPr>
            <w:r>
              <w:rPr>
                <w:sz w:val="20"/>
                <w:szCs w:val="20"/>
              </w:rPr>
              <w:t>Standard</w:t>
            </w:r>
          </w:p>
        </w:tc>
        <w:tc>
          <w:tcPr>
            <w:tcW w:w="230" w:type="pct"/>
            <w:shd w:val="clear" w:color="auto" w:fill="auto"/>
          </w:tcPr>
          <w:p w14:paraId="7624ECD5" w14:textId="77777777" w:rsidR="00374B89" w:rsidRPr="00115123" w:rsidRDefault="00374B89" w:rsidP="00374B89">
            <w:pPr>
              <w:spacing w:before="40"/>
              <w:jc w:val="center"/>
              <w:rPr>
                <w:rFonts w:cs="Arial"/>
                <w:color w:val="000000"/>
                <w:sz w:val="20"/>
                <w:szCs w:val="20"/>
              </w:rPr>
            </w:pPr>
            <w:r w:rsidRPr="00115123">
              <w:rPr>
                <w:rFonts w:cs="Arial"/>
                <w:color w:val="000000"/>
                <w:sz w:val="20"/>
                <w:szCs w:val="20"/>
              </w:rPr>
              <w:t>1</w:t>
            </w:r>
          </w:p>
        </w:tc>
        <w:tc>
          <w:tcPr>
            <w:tcW w:w="290" w:type="pct"/>
          </w:tcPr>
          <w:p w14:paraId="019EA4D0" w14:textId="77777777" w:rsidR="00374B89" w:rsidRPr="00115123" w:rsidRDefault="00374B89" w:rsidP="00374B89">
            <w:pPr>
              <w:spacing w:before="40"/>
              <w:jc w:val="center"/>
              <w:rPr>
                <w:rFonts w:cs="Arial"/>
                <w:color w:val="000000"/>
                <w:sz w:val="20"/>
                <w:szCs w:val="20"/>
              </w:rPr>
            </w:pPr>
            <w:r w:rsidRPr="00115123">
              <w:rPr>
                <w:rFonts w:cs="Arial"/>
                <w:color w:val="000000"/>
                <w:sz w:val="20"/>
                <w:szCs w:val="20"/>
              </w:rPr>
              <w:t>1</w:t>
            </w:r>
          </w:p>
        </w:tc>
        <w:tc>
          <w:tcPr>
            <w:tcW w:w="391" w:type="pct"/>
            <w:shd w:val="clear" w:color="auto" w:fill="auto"/>
          </w:tcPr>
          <w:p w14:paraId="3E2575BC" w14:textId="77777777" w:rsidR="00374B89" w:rsidRPr="00115123" w:rsidRDefault="00374B89" w:rsidP="00374B89">
            <w:pPr>
              <w:spacing w:before="40"/>
              <w:jc w:val="center"/>
              <w:rPr>
                <w:rFonts w:cs="Arial"/>
                <w:color w:val="000000"/>
                <w:sz w:val="20"/>
                <w:szCs w:val="20"/>
              </w:rPr>
            </w:pPr>
            <w:r w:rsidRPr="00115123">
              <w:rPr>
                <w:rFonts w:cs="Arial"/>
                <w:color w:val="000000"/>
                <w:sz w:val="20"/>
                <w:szCs w:val="20"/>
              </w:rPr>
              <w:t>2</w:t>
            </w:r>
          </w:p>
        </w:tc>
        <w:tc>
          <w:tcPr>
            <w:tcW w:w="357" w:type="pct"/>
            <w:shd w:val="clear" w:color="auto" w:fill="00B050"/>
          </w:tcPr>
          <w:p w14:paraId="3E2293A7" w14:textId="77777777" w:rsidR="00374B89" w:rsidRPr="00115123" w:rsidRDefault="00374B89" w:rsidP="00374B89">
            <w:pPr>
              <w:spacing w:before="40"/>
              <w:jc w:val="center"/>
              <w:rPr>
                <w:rFonts w:cs="Arial"/>
                <w:color w:val="000000"/>
                <w:sz w:val="20"/>
                <w:szCs w:val="20"/>
              </w:rPr>
            </w:pPr>
            <w:r w:rsidRPr="00115123">
              <w:rPr>
                <w:rFonts w:cs="Arial"/>
                <w:color w:val="000000"/>
                <w:sz w:val="20"/>
                <w:szCs w:val="20"/>
              </w:rPr>
              <w:t>1</w:t>
            </w:r>
          </w:p>
        </w:tc>
        <w:tc>
          <w:tcPr>
            <w:tcW w:w="292" w:type="pct"/>
            <w:shd w:val="clear" w:color="auto" w:fill="auto"/>
          </w:tcPr>
          <w:p w14:paraId="4F873141"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w:t>
            </w:r>
          </w:p>
        </w:tc>
        <w:tc>
          <w:tcPr>
            <w:tcW w:w="844" w:type="pct"/>
          </w:tcPr>
          <w:p w14:paraId="10795E50" w14:textId="77777777" w:rsidR="00374B89" w:rsidRPr="00075C95" w:rsidRDefault="00374B89" w:rsidP="00374B89">
            <w:pPr>
              <w:spacing w:before="40"/>
              <w:jc w:val="left"/>
              <w:rPr>
                <w:rFonts w:cs="Arial"/>
                <w:color w:val="000000"/>
                <w:sz w:val="20"/>
                <w:szCs w:val="20"/>
                <w:highlight w:val="yellow"/>
              </w:rPr>
            </w:pPr>
            <w:r>
              <w:rPr>
                <w:rFonts w:cs="Arial"/>
                <w:color w:val="000000"/>
                <w:sz w:val="20"/>
                <w:szCs w:val="20"/>
              </w:rPr>
              <w:t>No a</w:t>
            </w:r>
            <w:r w:rsidRPr="00075C95">
              <w:rPr>
                <w:rFonts w:cs="Arial"/>
                <w:color w:val="000000"/>
                <w:sz w:val="20"/>
                <w:szCs w:val="20"/>
              </w:rPr>
              <w:t>ctual spare capacity during peak time.</w:t>
            </w:r>
          </w:p>
        </w:tc>
      </w:tr>
      <w:tr w:rsidR="00B62091" w:rsidRPr="00F06F87" w14:paraId="7406E5F6" w14:textId="77777777" w:rsidTr="00B62091">
        <w:trPr>
          <w:cantSplit/>
          <w:trHeight w:val="565"/>
        </w:trPr>
        <w:tc>
          <w:tcPr>
            <w:tcW w:w="152" w:type="pct"/>
          </w:tcPr>
          <w:p w14:paraId="484C24EB" w14:textId="77777777" w:rsidR="00B62091" w:rsidRPr="00B62091" w:rsidRDefault="00B62091" w:rsidP="00374B89">
            <w:pPr>
              <w:spacing w:before="40"/>
              <w:jc w:val="center"/>
              <w:rPr>
                <w:rFonts w:cs="Arial"/>
                <w:color w:val="000000"/>
                <w:sz w:val="20"/>
                <w:szCs w:val="20"/>
              </w:rPr>
            </w:pPr>
            <w:r w:rsidRPr="00B62091">
              <w:rPr>
                <w:rFonts w:cs="Arial"/>
                <w:color w:val="000000"/>
                <w:sz w:val="20"/>
                <w:szCs w:val="20"/>
              </w:rPr>
              <w:t>17</w:t>
            </w:r>
          </w:p>
        </w:tc>
        <w:tc>
          <w:tcPr>
            <w:tcW w:w="790" w:type="pct"/>
          </w:tcPr>
          <w:p w14:paraId="2C31213E" w14:textId="77777777" w:rsidR="00B62091" w:rsidRPr="00B62091" w:rsidRDefault="00B62091" w:rsidP="00374B89">
            <w:pPr>
              <w:spacing w:before="40"/>
              <w:jc w:val="left"/>
              <w:rPr>
                <w:rFonts w:cs="Arial"/>
                <w:color w:val="000000"/>
                <w:sz w:val="20"/>
                <w:szCs w:val="20"/>
              </w:rPr>
            </w:pPr>
            <w:r w:rsidRPr="00B62091">
              <w:rPr>
                <w:rFonts w:cs="Arial"/>
                <w:color w:val="000000"/>
                <w:sz w:val="20"/>
                <w:szCs w:val="20"/>
              </w:rPr>
              <w:t>Ellistown FC</w:t>
            </w:r>
          </w:p>
        </w:tc>
        <w:tc>
          <w:tcPr>
            <w:tcW w:w="302" w:type="pct"/>
          </w:tcPr>
          <w:p w14:paraId="73D50124" w14:textId="77777777" w:rsidR="00B62091" w:rsidRPr="00B62091" w:rsidRDefault="00B62091" w:rsidP="00374B89">
            <w:pPr>
              <w:spacing w:before="40"/>
              <w:jc w:val="center"/>
              <w:rPr>
                <w:rFonts w:cs="Arial"/>
                <w:color w:val="000000"/>
                <w:sz w:val="20"/>
                <w:szCs w:val="20"/>
              </w:rPr>
            </w:pPr>
            <w:r w:rsidRPr="00B62091">
              <w:rPr>
                <w:rFonts w:cs="Arial"/>
                <w:color w:val="000000"/>
                <w:sz w:val="20"/>
                <w:szCs w:val="20"/>
              </w:rPr>
              <w:t>Ibstock</w:t>
            </w:r>
          </w:p>
        </w:tc>
        <w:tc>
          <w:tcPr>
            <w:tcW w:w="289" w:type="pct"/>
          </w:tcPr>
          <w:p w14:paraId="4D99B611" w14:textId="77777777" w:rsidR="00B62091" w:rsidRPr="00B62091" w:rsidRDefault="00B62091" w:rsidP="00374B89">
            <w:pPr>
              <w:spacing w:before="40" w:after="40"/>
              <w:jc w:val="center"/>
              <w:rPr>
                <w:rFonts w:cs="Arial"/>
                <w:color w:val="000000"/>
                <w:sz w:val="20"/>
                <w:szCs w:val="20"/>
              </w:rPr>
            </w:pPr>
            <w:r w:rsidRPr="00B62091">
              <w:rPr>
                <w:rFonts w:cs="Arial"/>
                <w:color w:val="000000"/>
                <w:sz w:val="20"/>
                <w:szCs w:val="20"/>
              </w:rPr>
              <w:t>Secure</w:t>
            </w:r>
          </w:p>
        </w:tc>
        <w:tc>
          <w:tcPr>
            <w:tcW w:w="372" w:type="pct"/>
          </w:tcPr>
          <w:p w14:paraId="1CEA8AE9" w14:textId="77777777" w:rsidR="00B62091" w:rsidRPr="00B62091" w:rsidRDefault="00B62091" w:rsidP="00374B89">
            <w:pPr>
              <w:spacing w:before="40"/>
              <w:jc w:val="center"/>
              <w:rPr>
                <w:rFonts w:cs="Arial"/>
                <w:color w:val="000000"/>
                <w:sz w:val="20"/>
                <w:szCs w:val="20"/>
              </w:rPr>
            </w:pPr>
            <w:r w:rsidRPr="00B62091">
              <w:rPr>
                <w:rFonts w:cs="Arial"/>
                <w:color w:val="000000"/>
                <w:sz w:val="20"/>
                <w:szCs w:val="20"/>
              </w:rPr>
              <w:t>Sports Club</w:t>
            </w:r>
          </w:p>
        </w:tc>
        <w:tc>
          <w:tcPr>
            <w:tcW w:w="205" w:type="pct"/>
            <w:shd w:val="clear" w:color="auto" w:fill="auto"/>
          </w:tcPr>
          <w:p w14:paraId="033B0276" w14:textId="77777777" w:rsidR="00B62091" w:rsidRPr="00B62091" w:rsidRDefault="00B62091" w:rsidP="00374B89">
            <w:pPr>
              <w:spacing w:before="40"/>
              <w:jc w:val="center"/>
              <w:rPr>
                <w:rFonts w:cs="Arial"/>
                <w:color w:val="000000"/>
                <w:sz w:val="20"/>
                <w:szCs w:val="20"/>
              </w:rPr>
            </w:pPr>
            <w:r w:rsidRPr="00B62091">
              <w:rPr>
                <w:rFonts w:cs="Arial"/>
                <w:color w:val="000000"/>
                <w:sz w:val="20"/>
                <w:szCs w:val="20"/>
              </w:rPr>
              <w:t>Adult</w:t>
            </w:r>
          </w:p>
          <w:p w14:paraId="6CDFD339" w14:textId="17F7EAE8" w:rsidR="00B62091" w:rsidRPr="00B62091" w:rsidRDefault="00B62091" w:rsidP="00374B89">
            <w:pPr>
              <w:spacing w:before="40"/>
              <w:jc w:val="center"/>
              <w:rPr>
                <w:rFonts w:cs="Arial"/>
                <w:color w:val="000000"/>
                <w:sz w:val="20"/>
                <w:szCs w:val="20"/>
              </w:rPr>
            </w:pPr>
          </w:p>
        </w:tc>
        <w:tc>
          <w:tcPr>
            <w:tcW w:w="227" w:type="pct"/>
          </w:tcPr>
          <w:p w14:paraId="61B735F4" w14:textId="77777777" w:rsidR="00B62091" w:rsidRPr="00B62091" w:rsidRDefault="00B62091" w:rsidP="00374B89">
            <w:pPr>
              <w:spacing w:before="40"/>
              <w:jc w:val="center"/>
              <w:rPr>
                <w:rFonts w:cs="Arial"/>
                <w:color w:val="000000"/>
                <w:sz w:val="20"/>
                <w:szCs w:val="20"/>
              </w:rPr>
            </w:pPr>
          </w:p>
        </w:tc>
        <w:tc>
          <w:tcPr>
            <w:tcW w:w="259" w:type="pct"/>
          </w:tcPr>
          <w:p w14:paraId="25E6DE27" w14:textId="77777777" w:rsidR="00B62091" w:rsidRPr="00B62091" w:rsidRDefault="00B62091" w:rsidP="00374B89">
            <w:pPr>
              <w:spacing w:before="40"/>
              <w:jc w:val="center"/>
              <w:rPr>
                <w:sz w:val="20"/>
                <w:szCs w:val="20"/>
              </w:rPr>
            </w:pPr>
            <w:r w:rsidRPr="00B62091">
              <w:rPr>
                <w:sz w:val="20"/>
                <w:szCs w:val="20"/>
              </w:rPr>
              <w:t>Standard</w:t>
            </w:r>
          </w:p>
          <w:p w14:paraId="4C9DC268" w14:textId="1CFB784C" w:rsidR="00B62091" w:rsidRPr="00B62091" w:rsidRDefault="00B62091" w:rsidP="00374B89">
            <w:pPr>
              <w:spacing w:before="40"/>
              <w:jc w:val="center"/>
              <w:rPr>
                <w:sz w:val="20"/>
                <w:szCs w:val="20"/>
              </w:rPr>
            </w:pPr>
          </w:p>
        </w:tc>
        <w:tc>
          <w:tcPr>
            <w:tcW w:w="230" w:type="pct"/>
            <w:shd w:val="clear" w:color="auto" w:fill="auto"/>
          </w:tcPr>
          <w:p w14:paraId="3CDE8442" w14:textId="77777777" w:rsidR="00B62091" w:rsidRPr="00B62091" w:rsidRDefault="00B62091" w:rsidP="00374B89">
            <w:pPr>
              <w:spacing w:before="40"/>
              <w:jc w:val="center"/>
              <w:rPr>
                <w:rFonts w:cs="Arial"/>
                <w:color w:val="000000"/>
                <w:sz w:val="20"/>
                <w:szCs w:val="20"/>
              </w:rPr>
            </w:pPr>
            <w:r w:rsidRPr="00B62091">
              <w:rPr>
                <w:rFonts w:cs="Arial"/>
                <w:color w:val="000000"/>
                <w:sz w:val="20"/>
                <w:szCs w:val="20"/>
              </w:rPr>
              <w:t>1</w:t>
            </w:r>
          </w:p>
          <w:p w14:paraId="5B37F7C8" w14:textId="7642CBAB" w:rsidR="00B62091" w:rsidRPr="00B62091" w:rsidRDefault="00B62091" w:rsidP="00374B89">
            <w:pPr>
              <w:spacing w:before="40"/>
              <w:jc w:val="center"/>
              <w:rPr>
                <w:rFonts w:cs="Arial"/>
                <w:color w:val="000000"/>
                <w:sz w:val="20"/>
                <w:szCs w:val="20"/>
              </w:rPr>
            </w:pPr>
          </w:p>
        </w:tc>
        <w:tc>
          <w:tcPr>
            <w:tcW w:w="290" w:type="pct"/>
          </w:tcPr>
          <w:p w14:paraId="5FC9C629" w14:textId="570F1835" w:rsidR="00B62091" w:rsidRPr="00B62091" w:rsidRDefault="00B62091" w:rsidP="00374B89">
            <w:pPr>
              <w:spacing w:before="40"/>
              <w:jc w:val="center"/>
              <w:rPr>
                <w:rFonts w:cs="Arial"/>
                <w:color w:val="000000"/>
                <w:sz w:val="20"/>
                <w:szCs w:val="20"/>
              </w:rPr>
            </w:pPr>
            <w:r w:rsidRPr="00B62091">
              <w:rPr>
                <w:rFonts w:cs="Arial"/>
                <w:color w:val="000000"/>
                <w:sz w:val="20"/>
                <w:szCs w:val="20"/>
              </w:rPr>
              <w:t>2</w:t>
            </w:r>
          </w:p>
          <w:p w14:paraId="0D2991FF" w14:textId="7B8C4F53" w:rsidR="00B62091" w:rsidRPr="00B62091" w:rsidRDefault="00B62091" w:rsidP="00374B89">
            <w:pPr>
              <w:spacing w:before="40"/>
              <w:jc w:val="center"/>
              <w:rPr>
                <w:rFonts w:cs="Arial"/>
                <w:color w:val="000000"/>
                <w:sz w:val="20"/>
                <w:szCs w:val="20"/>
              </w:rPr>
            </w:pPr>
          </w:p>
        </w:tc>
        <w:tc>
          <w:tcPr>
            <w:tcW w:w="391" w:type="pct"/>
            <w:shd w:val="clear" w:color="auto" w:fill="auto"/>
          </w:tcPr>
          <w:p w14:paraId="4D4055C6" w14:textId="16CE21C0" w:rsidR="00B62091" w:rsidRPr="00B62091" w:rsidRDefault="00B62091" w:rsidP="00374B89">
            <w:pPr>
              <w:spacing w:before="40"/>
              <w:jc w:val="center"/>
              <w:rPr>
                <w:rFonts w:cs="Arial"/>
                <w:color w:val="000000"/>
                <w:sz w:val="20"/>
                <w:szCs w:val="20"/>
              </w:rPr>
            </w:pPr>
            <w:r w:rsidRPr="00B62091">
              <w:rPr>
                <w:rFonts w:cs="Arial"/>
                <w:color w:val="000000"/>
                <w:sz w:val="20"/>
                <w:szCs w:val="20"/>
              </w:rPr>
              <w:t>2</w:t>
            </w:r>
          </w:p>
          <w:p w14:paraId="0ED28B0D" w14:textId="50CC1079" w:rsidR="00B62091" w:rsidRPr="00B62091" w:rsidRDefault="00B62091" w:rsidP="00374B89">
            <w:pPr>
              <w:spacing w:before="40"/>
              <w:jc w:val="center"/>
              <w:rPr>
                <w:rFonts w:cs="Arial"/>
                <w:color w:val="000000"/>
                <w:sz w:val="20"/>
                <w:szCs w:val="20"/>
              </w:rPr>
            </w:pPr>
          </w:p>
        </w:tc>
        <w:tc>
          <w:tcPr>
            <w:tcW w:w="357" w:type="pct"/>
            <w:shd w:val="clear" w:color="auto" w:fill="FFC000"/>
          </w:tcPr>
          <w:p w14:paraId="3E2D3A07" w14:textId="71429990" w:rsidR="00B62091" w:rsidRPr="00B62091" w:rsidRDefault="00B62091" w:rsidP="00374B89">
            <w:pPr>
              <w:spacing w:before="40"/>
              <w:jc w:val="center"/>
              <w:rPr>
                <w:rFonts w:cs="Arial"/>
                <w:color w:val="000000"/>
                <w:sz w:val="20"/>
                <w:szCs w:val="20"/>
              </w:rPr>
            </w:pPr>
            <w:r w:rsidRPr="00B62091">
              <w:rPr>
                <w:rFonts w:cs="Arial"/>
                <w:color w:val="000000"/>
                <w:sz w:val="20"/>
                <w:szCs w:val="20"/>
              </w:rPr>
              <w:t>-</w:t>
            </w:r>
          </w:p>
        </w:tc>
        <w:tc>
          <w:tcPr>
            <w:tcW w:w="292" w:type="pct"/>
            <w:shd w:val="clear" w:color="auto" w:fill="auto"/>
          </w:tcPr>
          <w:p w14:paraId="6818033F" w14:textId="6ED8D79D" w:rsidR="00B62091" w:rsidRPr="00B62091" w:rsidRDefault="00B62091" w:rsidP="00374B89">
            <w:pPr>
              <w:spacing w:before="40"/>
              <w:jc w:val="center"/>
              <w:rPr>
                <w:rFonts w:cs="Arial"/>
                <w:color w:val="000000"/>
                <w:sz w:val="20"/>
                <w:szCs w:val="20"/>
              </w:rPr>
            </w:pPr>
            <w:r w:rsidRPr="00B62091">
              <w:rPr>
                <w:rFonts w:cs="Arial"/>
                <w:color w:val="000000"/>
                <w:sz w:val="20"/>
                <w:szCs w:val="20"/>
              </w:rPr>
              <w:t>-</w:t>
            </w:r>
          </w:p>
        </w:tc>
        <w:tc>
          <w:tcPr>
            <w:tcW w:w="844" w:type="pct"/>
          </w:tcPr>
          <w:p w14:paraId="7C416685" w14:textId="2F167618" w:rsidR="00B62091" w:rsidRPr="009E08A6" w:rsidRDefault="00B62091" w:rsidP="00374B89">
            <w:pPr>
              <w:spacing w:before="40"/>
              <w:jc w:val="left"/>
              <w:rPr>
                <w:rFonts w:cs="Arial"/>
                <w:color w:val="000000"/>
                <w:sz w:val="20"/>
                <w:szCs w:val="20"/>
                <w:highlight w:val="yellow"/>
              </w:rPr>
            </w:pPr>
            <w:r>
              <w:rPr>
                <w:rFonts w:cs="Arial"/>
                <w:color w:val="000000"/>
                <w:sz w:val="20"/>
                <w:szCs w:val="20"/>
              </w:rPr>
              <w:t>No a</w:t>
            </w:r>
            <w:r w:rsidRPr="00075C95">
              <w:rPr>
                <w:rFonts w:cs="Arial"/>
                <w:color w:val="000000"/>
                <w:sz w:val="20"/>
                <w:szCs w:val="20"/>
              </w:rPr>
              <w:t xml:space="preserve">ctual spare capacity during peak </w:t>
            </w:r>
            <w:r w:rsidR="00AA79B4" w:rsidRPr="00075C95">
              <w:rPr>
                <w:rFonts w:cs="Arial"/>
                <w:color w:val="000000"/>
                <w:sz w:val="20"/>
                <w:szCs w:val="20"/>
              </w:rPr>
              <w:t>time</w:t>
            </w:r>
            <w:r w:rsidR="00AA79B4">
              <w:rPr>
                <w:rFonts w:cs="Arial"/>
                <w:color w:val="000000"/>
                <w:sz w:val="20"/>
                <w:szCs w:val="20"/>
              </w:rPr>
              <w:t>. Pitch</w:t>
            </w:r>
            <w:r>
              <w:rPr>
                <w:rFonts w:cs="Arial"/>
                <w:color w:val="000000"/>
                <w:sz w:val="20"/>
                <w:szCs w:val="20"/>
              </w:rPr>
              <w:t xml:space="preserve"> is used to accommodate first team training demand.</w:t>
            </w:r>
          </w:p>
        </w:tc>
      </w:tr>
      <w:tr w:rsidR="00374B89" w:rsidRPr="00F06F87" w14:paraId="09B9A3DF" w14:textId="77777777" w:rsidTr="00BF1F20">
        <w:trPr>
          <w:cantSplit/>
          <w:trHeight w:val="730"/>
        </w:trPr>
        <w:tc>
          <w:tcPr>
            <w:tcW w:w="152" w:type="pct"/>
          </w:tcPr>
          <w:p w14:paraId="47B11311" w14:textId="77777777" w:rsidR="00374B89" w:rsidRPr="00115123" w:rsidRDefault="00374B89" w:rsidP="00374B89">
            <w:pPr>
              <w:spacing w:before="40"/>
              <w:jc w:val="center"/>
              <w:rPr>
                <w:rFonts w:cs="Arial"/>
                <w:color w:val="000000"/>
                <w:sz w:val="20"/>
                <w:szCs w:val="20"/>
              </w:rPr>
            </w:pPr>
            <w:r w:rsidRPr="00115123">
              <w:rPr>
                <w:rFonts w:cs="Arial"/>
                <w:color w:val="000000"/>
                <w:sz w:val="20"/>
                <w:szCs w:val="20"/>
              </w:rPr>
              <w:t>20</w:t>
            </w:r>
          </w:p>
        </w:tc>
        <w:tc>
          <w:tcPr>
            <w:tcW w:w="790" w:type="pct"/>
          </w:tcPr>
          <w:p w14:paraId="6F354106" w14:textId="77777777" w:rsidR="00374B89" w:rsidRPr="00115123" w:rsidRDefault="00374B89" w:rsidP="00374B89">
            <w:pPr>
              <w:spacing w:before="40"/>
              <w:jc w:val="left"/>
              <w:rPr>
                <w:rFonts w:cs="Arial"/>
                <w:color w:val="000000"/>
                <w:sz w:val="20"/>
                <w:szCs w:val="20"/>
              </w:rPr>
            </w:pPr>
            <w:r w:rsidRPr="00115123">
              <w:rPr>
                <w:rFonts w:cs="Arial"/>
                <w:color w:val="000000"/>
                <w:sz w:val="20"/>
                <w:szCs w:val="20"/>
              </w:rPr>
              <w:t>Greenhill Recreation Ground</w:t>
            </w:r>
          </w:p>
        </w:tc>
        <w:tc>
          <w:tcPr>
            <w:tcW w:w="302" w:type="pct"/>
          </w:tcPr>
          <w:p w14:paraId="690C78D1" w14:textId="77777777" w:rsidR="00374B89" w:rsidRPr="00115123" w:rsidRDefault="00374B89" w:rsidP="00374B89">
            <w:pPr>
              <w:spacing w:before="40"/>
              <w:jc w:val="center"/>
              <w:rPr>
                <w:rFonts w:cs="Arial"/>
                <w:color w:val="000000"/>
                <w:sz w:val="20"/>
                <w:szCs w:val="20"/>
              </w:rPr>
            </w:pPr>
            <w:r>
              <w:rPr>
                <w:rFonts w:cs="Arial"/>
                <w:color w:val="000000"/>
                <w:sz w:val="20"/>
                <w:szCs w:val="20"/>
              </w:rPr>
              <w:t>Coalville</w:t>
            </w:r>
          </w:p>
        </w:tc>
        <w:tc>
          <w:tcPr>
            <w:tcW w:w="289" w:type="pct"/>
          </w:tcPr>
          <w:p w14:paraId="1E83CAA9" w14:textId="77777777" w:rsidR="00374B89" w:rsidRPr="00032526" w:rsidRDefault="00374B89" w:rsidP="00374B89">
            <w:pPr>
              <w:spacing w:before="40" w:after="40"/>
              <w:jc w:val="center"/>
              <w:rPr>
                <w:rFonts w:cs="Arial"/>
                <w:color w:val="000000"/>
                <w:sz w:val="20"/>
                <w:szCs w:val="20"/>
              </w:rPr>
            </w:pPr>
            <w:r w:rsidRPr="00032526">
              <w:rPr>
                <w:rFonts w:cs="Arial"/>
                <w:color w:val="000000"/>
                <w:sz w:val="20"/>
                <w:szCs w:val="20"/>
              </w:rPr>
              <w:t>Secure</w:t>
            </w:r>
          </w:p>
        </w:tc>
        <w:tc>
          <w:tcPr>
            <w:tcW w:w="372" w:type="pct"/>
          </w:tcPr>
          <w:p w14:paraId="41027BFA" w14:textId="17B03793" w:rsidR="00374B89" w:rsidRPr="00DA75BA" w:rsidRDefault="00374B89" w:rsidP="00374B89">
            <w:pPr>
              <w:spacing w:before="40"/>
              <w:jc w:val="center"/>
              <w:rPr>
                <w:rFonts w:cs="Arial"/>
                <w:color w:val="000000"/>
                <w:sz w:val="20"/>
                <w:szCs w:val="20"/>
              </w:rPr>
            </w:pPr>
            <w:r>
              <w:rPr>
                <w:rFonts w:cs="Arial"/>
                <w:color w:val="000000"/>
                <w:sz w:val="20"/>
                <w:szCs w:val="20"/>
              </w:rPr>
              <w:t xml:space="preserve">District </w:t>
            </w:r>
            <w:r w:rsidR="00D63098">
              <w:rPr>
                <w:rFonts w:cs="Arial"/>
                <w:color w:val="000000"/>
                <w:sz w:val="20"/>
                <w:szCs w:val="20"/>
              </w:rPr>
              <w:t>Council</w:t>
            </w:r>
          </w:p>
        </w:tc>
        <w:tc>
          <w:tcPr>
            <w:tcW w:w="205" w:type="pct"/>
            <w:shd w:val="clear" w:color="auto" w:fill="auto"/>
          </w:tcPr>
          <w:p w14:paraId="175B03B5" w14:textId="77777777" w:rsidR="00374B89" w:rsidRPr="00115123" w:rsidRDefault="00374B89" w:rsidP="00374B89">
            <w:pPr>
              <w:spacing w:before="40"/>
              <w:jc w:val="center"/>
              <w:rPr>
                <w:rFonts w:cs="Arial"/>
                <w:color w:val="000000"/>
                <w:sz w:val="20"/>
                <w:szCs w:val="20"/>
              </w:rPr>
            </w:pPr>
            <w:r w:rsidRPr="00115123">
              <w:rPr>
                <w:rFonts w:cs="Arial"/>
                <w:color w:val="000000"/>
                <w:sz w:val="20"/>
                <w:szCs w:val="20"/>
              </w:rPr>
              <w:t>Adult</w:t>
            </w:r>
          </w:p>
        </w:tc>
        <w:tc>
          <w:tcPr>
            <w:tcW w:w="227" w:type="pct"/>
          </w:tcPr>
          <w:p w14:paraId="19AA0116" w14:textId="77777777" w:rsidR="00374B89" w:rsidRPr="00115123" w:rsidRDefault="00374B89" w:rsidP="00374B89">
            <w:pPr>
              <w:spacing w:before="40"/>
              <w:jc w:val="center"/>
              <w:rPr>
                <w:rFonts w:cs="Arial"/>
                <w:color w:val="000000"/>
                <w:sz w:val="20"/>
                <w:szCs w:val="20"/>
              </w:rPr>
            </w:pPr>
          </w:p>
        </w:tc>
        <w:tc>
          <w:tcPr>
            <w:tcW w:w="259" w:type="pct"/>
          </w:tcPr>
          <w:p w14:paraId="29F863AA" w14:textId="4C8ED90D" w:rsidR="00374B89" w:rsidRPr="001D4965" w:rsidRDefault="006F402A" w:rsidP="00374B89">
            <w:pPr>
              <w:spacing w:before="40"/>
              <w:jc w:val="center"/>
              <w:rPr>
                <w:sz w:val="20"/>
                <w:szCs w:val="20"/>
              </w:rPr>
            </w:pPr>
            <w:r w:rsidRPr="001D4965">
              <w:rPr>
                <w:sz w:val="20"/>
                <w:szCs w:val="20"/>
              </w:rPr>
              <w:t>Poor</w:t>
            </w:r>
          </w:p>
        </w:tc>
        <w:tc>
          <w:tcPr>
            <w:tcW w:w="230" w:type="pct"/>
            <w:shd w:val="clear" w:color="auto" w:fill="auto"/>
          </w:tcPr>
          <w:p w14:paraId="39142CDA" w14:textId="77777777" w:rsidR="00374B89" w:rsidRPr="001D4965" w:rsidRDefault="00374B89" w:rsidP="00374B89">
            <w:pPr>
              <w:spacing w:before="40"/>
              <w:jc w:val="center"/>
              <w:rPr>
                <w:rFonts w:cs="Arial"/>
                <w:color w:val="000000"/>
                <w:sz w:val="20"/>
                <w:szCs w:val="20"/>
              </w:rPr>
            </w:pPr>
            <w:r w:rsidRPr="001D4965">
              <w:rPr>
                <w:rFonts w:cs="Arial"/>
                <w:color w:val="000000"/>
                <w:sz w:val="20"/>
                <w:szCs w:val="20"/>
              </w:rPr>
              <w:t>2</w:t>
            </w:r>
          </w:p>
        </w:tc>
        <w:tc>
          <w:tcPr>
            <w:tcW w:w="290" w:type="pct"/>
          </w:tcPr>
          <w:p w14:paraId="56097498" w14:textId="77777777" w:rsidR="00374B89" w:rsidRPr="001D4965" w:rsidRDefault="00374B89" w:rsidP="00374B89">
            <w:pPr>
              <w:spacing w:before="40"/>
              <w:jc w:val="center"/>
              <w:rPr>
                <w:rFonts w:cs="Arial"/>
                <w:color w:val="000000"/>
                <w:sz w:val="20"/>
                <w:szCs w:val="20"/>
              </w:rPr>
            </w:pPr>
            <w:r w:rsidRPr="001D4965">
              <w:rPr>
                <w:rFonts w:cs="Arial"/>
                <w:color w:val="000000"/>
                <w:sz w:val="20"/>
                <w:szCs w:val="20"/>
              </w:rPr>
              <w:t>2</w:t>
            </w:r>
          </w:p>
        </w:tc>
        <w:tc>
          <w:tcPr>
            <w:tcW w:w="391" w:type="pct"/>
            <w:shd w:val="clear" w:color="auto" w:fill="auto"/>
          </w:tcPr>
          <w:p w14:paraId="43CADD69" w14:textId="77777777" w:rsidR="00374B89" w:rsidRPr="00EF79EC" w:rsidRDefault="00374B89" w:rsidP="00374B89">
            <w:pPr>
              <w:spacing w:before="40"/>
              <w:jc w:val="center"/>
              <w:rPr>
                <w:rFonts w:cs="Arial"/>
                <w:color w:val="000000"/>
                <w:sz w:val="20"/>
                <w:szCs w:val="20"/>
                <w:highlight w:val="yellow"/>
              </w:rPr>
            </w:pPr>
            <w:r w:rsidRPr="007C27A6">
              <w:rPr>
                <w:rFonts w:cs="Arial"/>
                <w:color w:val="000000"/>
                <w:sz w:val="20"/>
                <w:szCs w:val="20"/>
              </w:rPr>
              <w:t>2</w:t>
            </w:r>
          </w:p>
        </w:tc>
        <w:tc>
          <w:tcPr>
            <w:tcW w:w="357" w:type="pct"/>
            <w:shd w:val="clear" w:color="auto" w:fill="FFC000"/>
          </w:tcPr>
          <w:p w14:paraId="589CD817" w14:textId="77777777" w:rsidR="00374B89" w:rsidRPr="00115123" w:rsidRDefault="00374B89" w:rsidP="00374B89">
            <w:pPr>
              <w:spacing w:before="40"/>
              <w:jc w:val="center"/>
              <w:rPr>
                <w:rFonts w:cs="Arial"/>
                <w:color w:val="000000"/>
                <w:sz w:val="20"/>
                <w:szCs w:val="20"/>
              </w:rPr>
            </w:pPr>
            <w:r>
              <w:rPr>
                <w:rFonts w:cs="Arial"/>
                <w:color w:val="000000"/>
                <w:sz w:val="20"/>
                <w:szCs w:val="20"/>
              </w:rPr>
              <w:t>-</w:t>
            </w:r>
          </w:p>
        </w:tc>
        <w:tc>
          <w:tcPr>
            <w:tcW w:w="292" w:type="pct"/>
            <w:shd w:val="clear" w:color="auto" w:fill="auto"/>
          </w:tcPr>
          <w:p w14:paraId="141AC71F" w14:textId="77777777" w:rsidR="00374B89" w:rsidRPr="00C175FC" w:rsidRDefault="00374B89" w:rsidP="00374B89">
            <w:pPr>
              <w:spacing w:before="40"/>
              <w:jc w:val="center"/>
              <w:rPr>
                <w:rFonts w:cs="Arial"/>
                <w:color w:val="000000"/>
                <w:sz w:val="20"/>
                <w:szCs w:val="20"/>
              </w:rPr>
            </w:pPr>
            <w:r w:rsidRPr="00C175FC">
              <w:rPr>
                <w:rFonts w:cs="Arial"/>
                <w:color w:val="000000"/>
                <w:sz w:val="20"/>
                <w:szCs w:val="20"/>
              </w:rPr>
              <w:t>-</w:t>
            </w:r>
          </w:p>
        </w:tc>
        <w:tc>
          <w:tcPr>
            <w:tcW w:w="844" w:type="pct"/>
          </w:tcPr>
          <w:p w14:paraId="62559ECA" w14:textId="77777777" w:rsidR="00374B89" w:rsidRPr="00D44E24" w:rsidRDefault="00374B89" w:rsidP="00374B89">
            <w:pPr>
              <w:spacing w:before="40"/>
              <w:jc w:val="left"/>
              <w:rPr>
                <w:rFonts w:cs="Arial"/>
                <w:color w:val="000000"/>
                <w:sz w:val="20"/>
                <w:szCs w:val="20"/>
                <w:highlight w:val="yellow"/>
              </w:rPr>
            </w:pPr>
            <w:r w:rsidRPr="00D44E24">
              <w:rPr>
                <w:sz w:val="20"/>
                <w:szCs w:val="20"/>
              </w:rPr>
              <w:t>No actual spare capacity at peak time.</w:t>
            </w:r>
          </w:p>
        </w:tc>
      </w:tr>
    </w:tbl>
    <w:p w14:paraId="31D0587C" w14:textId="77777777" w:rsidR="00FF47CB" w:rsidRDefault="00FF47CB">
      <w:r>
        <w:br w:type="page"/>
      </w:r>
    </w:p>
    <w:tbl>
      <w:tblPr>
        <w:tblW w:w="49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6"/>
        <w:gridCol w:w="3257"/>
        <w:gridCol w:w="1245"/>
        <w:gridCol w:w="1191"/>
        <w:gridCol w:w="1533"/>
        <w:gridCol w:w="845"/>
        <w:gridCol w:w="936"/>
        <w:gridCol w:w="1068"/>
        <w:gridCol w:w="948"/>
        <w:gridCol w:w="1195"/>
        <w:gridCol w:w="1612"/>
        <w:gridCol w:w="1472"/>
        <w:gridCol w:w="1204"/>
        <w:gridCol w:w="3479"/>
      </w:tblGrid>
      <w:tr w:rsidR="00FF47CB" w:rsidRPr="00F06F87" w14:paraId="6C3A47C7" w14:textId="77777777" w:rsidTr="00485CDA">
        <w:trPr>
          <w:cantSplit/>
          <w:trHeight w:val="830"/>
          <w:tblHeader/>
        </w:trPr>
        <w:tc>
          <w:tcPr>
            <w:tcW w:w="152" w:type="pct"/>
            <w:shd w:val="clear" w:color="auto" w:fill="DBE5F1" w:themeFill="accent1" w:themeFillTint="33"/>
          </w:tcPr>
          <w:p w14:paraId="20DF68E9" w14:textId="77777777" w:rsidR="00FF47CB" w:rsidRPr="00B322B2" w:rsidRDefault="00FF47CB" w:rsidP="00FF47CB">
            <w:pPr>
              <w:spacing w:before="40"/>
              <w:jc w:val="center"/>
              <w:rPr>
                <w:rFonts w:eastAsia="MS Mincho" w:cs="Arial"/>
                <w:b/>
                <w:color w:val="000000"/>
                <w:sz w:val="20"/>
                <w:szCs w:val="20"/>
                <w:lang w:val="en-US" w:eastAsia="ja-JP"/>
              </w:rPr>
            </w:pPr>
            <w:r w:rsidRPr="00B322B2">
              <w:rPr>
                <w:rFonts w:eastAsia="MS Mincho" w:cs="Arial"/>
                <w:b/>
                <w:color w:val="000000"/>
                <w:sz w:val="20"/>
                <w:szCs w:val="20"/>
                <w:lang w:val="en-US" w:eastAsia="ja-JP"/>
              </w:rPr>
              <w:t>Site ID</w:t>
            </w:r>
          </w:p>
        </w:tc>
        <w:tc>
          <w:tcPr>
            <w:tcW w:w="790" w:type="pct"/>
            <w:shd w:val="clear" w:color="auto" w:fill="DBE5F1" w:themeFill="accent1" w:themeFillTint="33"/>
          </w:tcPr>
          <w:p w14:paraId="35C880A5" w14:textId="77777777" w:rsidR="00FF47CB" w:rsidRPr="00B322B2" w:rsidRDefault="00FF47CB" w:rsidP="00FF47CB">
            <w:pPr>
              <w:spacing w:before="40"/>
              <w:jc w:val="left"/>
              <w:rPr>
                <w:rFonts w:eastAsia="MS Mincho" w:cs="Arial"/>
                <w:b/>
                <w:color w:val="000000"/>
                <w:sz w:val="20"/>
                <w:szCs w:val="20"/>
                <w:lang w:val="en-US" w:eastAsia="ja-JP"/>
              </w:rPr>
            </w:pPr>
            <w:r w:rsidRPr="00B322B2">
              <w:rPr>
                <w:rFonts w:eastAsia="MS Mincho" w:cs="Arial"/>
                <w:b/>
                <w:color w:val="000000"/>
                <w:sz w:val="20"/>
                <w:szCs w:val="20"/>
                <w:lang w:val="en-US" w:eastAsia="ja-JP"/>
              </w:rPr>
              <w:t>Site name</w:t>
            </w:r>
          </w:p>
        </w:tc>
        <w:tc>
          <w:tcPr>
            <w:tcW w:w="302" w:type="pct"/>
            <w:shd w:val="clear" w:color="auto" w:fill="DBE5F1" w:themeFill="accent1" w:themeFillTint="33"/>
          </w:tcPr>
          <w:p w14:paraId="67FC1726" w14:textId="77777777" w:rsidR="00FF47CB" w:rsidRPr="00B322B2" w:rsidRDefault="00FF47CB" w:rsidP="00FF47CB">
            <w:pPr>
              <w:spacing w:before="40"/>
              <w:jc w:val="center"/>
              <w:rPr>
                <w:rFonts w:eastAsia="MS Mincho" w:cs="Arial"/>
                <w:b/>
                <w:color w:val="000000"/>
                <w:sz w:val="20"/>
                <w:szCs w:val="20"/>
                <w:lang w:val="en-US" w:eastAsia="ja-JP"/>
              </w:rPr>
            </w:pPr>
            <w:r>
              <w:rPr>
                <w:rFonts w:eastAsia="MS Mincho" w:cs="Arial"/>
                <w:b/>
                <w:color w:val="000000"/>
                <w:sz w:val="20"/>
                <w:szCs w:val="20"/>
                <w:lang w:val="en-US" w:eastAsia="ja-JP"/>
              </w:rPr>
              <w:t>Analysis Area</w:t>
            </w:r>
          </w:p>
        </w:tc>
        <w:tc>
          <w:tcPr>
            <w:tcW w:w="289" w:type="pct"/>
            <w:shd w:val="clear" w:color="auto" w:fill="DBE5F1" w:themeFill="accent1" w:themeFillTint="33"/>
          </w:tcPr>
          <w:p w14:paraId="4D110B82" w14:textId="77777777" w:rsidR="00FF47CB" w:rsidRPr="00C175FC" w:rsidRDefault="00FF47CB" w:rsidP="00FF47CB">
            <w:pPr>
              <w:spacing w:before="40"/>
              <w:jc w:val="center"/>
              <w:rPr>
                <w:rFonts w:eastAsia="MS Mincho" w:cs="Arial"/>
                <w:b/>
                <w:color w:val="000000"/>
                <w:sz w:val="20"/>
                <w:szCs w:val="20"/>
                <w:lang w:val="en-US" w:eastAsia="ja-JP"/>
              </w:rPr>
            </w:pPr>
            <w:r w:rsidRPr="00C175FC">
              <w:rPr>
                <w:rFonts w:eastAsia="MS Mincho" w:cs="Arial"/>
                <w:b/>
                <w:color w:val="000000"/>
                <w:sz w:val="20"/>
                <w:szCs w:val="20"/>
                <w:lang w:val="en-US" w:eastAsia="ja-JP"/>
              </w:rPr>
              <w:t>Type of tenure</w:t>
            </w:r>
            <w:r w:rsidRPr="00C175FC">
              <w:rPr>
                <w:rFonts w:eastAsia="MS Mincho" w:cs="Arial"/>
                <w:b/>
                <w:color w:val="000000"/>
                <w:sz w:val="20"/>
                <w:szCs w:val="20"/>
                <w:vertAlign w:val="superscript"/>
                <w:lang w:val="en-US" w:eastAsia="ja-JP"/>
              </w:rPr>
              <w:footnoteReference w:id="10"/>
            </w:r>
          </w:p>
        </w:tc>
        <w:tc>
          <w:tcPr>
            <w:tcW w:w="372" w:type="pct"/>
            <w:shd w:val="clear" w:color="auto" w:fill="DBE5F1" w:themeFill="accent1" w:themeFillTint="33"/>
          </w:tcPr>
          <w:p w14:paraId="21F359FD" w14:textId="77777777" w:rsidR="00FF47CB" w:rsidRPr="00DA75BA" w:rsidRDefault="00FF47CB" w:rsidP="00FF47CB">
            <w:pPr>
              <w:spacing w:before="40"/>
              <w:jc w:val="center"/>
              <w:rPr>
                <w:rFonts w:eastAsia="MS Mincho" w:cs="Arial"/>
                <w:b/>
                <w:color w:val="000000"/>
                <w:sz w:val="20"/>
                <w:szCs w:val="20"/>
                <w:lang w:val="en-US" w:eastAsia="ja-JP"/>
              </w:rPr>
            </w:pPr>
            <w:r w:rsidRPr="00DA75BA">
              <w:rPr>
                <w:rFonts w:eastAsia="MS Mincho" w:cs="Arial"/>
                <w:b/>
                <w:color w:val="000000"/>
                <w:sz w:val="20"/>
                <w:szCs w:val="20"/>
                <w:lang w:val="en-US" w:eastAsia="ja-JP"/>
              </w:rPr>
              <w:t>Management</w:t>
            </w:r>
          </w:p>
        </w:tc>
        <w:tc>
          <w:tcPr>
            <w:tcW w:w="205" w:type="pct"/>
            <w:shd w:val="clear" w:color="auto" w:fill="DBE5F1" w:themeFill="accent1" w:themeFillTint="33"/>
          </w:tcPr>
          <w:p w14:paraId="0FCFF7A2" w14:textId="77777777" w:rsidR="00FF47CB" w:rsidRPr="00B322B2" w:rsidRDefault="00FF47CB" w:rsidP="00FF47CB">
            <w:pPr>
              <w:spacing w:before="40"/>
              <w:jc w:val="center"/>
              <w:rPr>
                <w:rFonts w:eastAsia="MS Mincho" w:cs="Arial"/>
                <w:b/>
                <w:color w:val="000000"/>
                <w:sz w:val="20"/>
                <w:szCs w:val="20"/>
                <w:lang w:val="en-US" w:eastAsia="ja-JP"/>
              </w:rPr>
            </w:pPr>
            <w:r w:rsidRPr="00B322B2">
              <w:rPr>
                <w:rFonts w:eastAsia="MS Mincho" w:cs="Arial"/>
                <w:b/>
                <w:color w:val="000000"/>
                <w:sz w:val="20"/>
                <w:szCs w:val="20"/>
                <w:lang w:val="en-US" w:eastAsia="ja-JP"/>
              </w:rPr>
              <w:t>Pitch type</w:t>
            </w:r>
          </w:p>
        </w:tc>
        <w:tc>
          <w:tcPr>
            <w:tcW w:w="227" w:type="pct"/>
            <w:shd w:val="clear" w:color="auto" w:fill="DBE5F1" w:themeFill="accent1" w:themeFillTint="33"/>
          </w:tcPr>
          <w:p w14:paraId="385BC896" w14:textId="77777777" w:rsidR="00FF47CB" w:rsidRPr="00B322B2" w:rsidRDefault="00FF47CB" w:rsidP="00FF47CB">
            <w:pPr>
              <w:spacing w:before="40"/>
              <w:jc w:val="center"/>
              <w:rPr>
                <w:rFonts w:eastAsia="MS Mincho" w:cs="Arial"/>
                <w:b/>
                <w:color w:val="000000"/>
                <w:sz w:val="20"/>
                <w:szCs w:val="20"/>
                <w:lang w:val="en-US" w:eastAsia="ja-JP"/>
              </w:rPr>
            </w:pPr>
            <w:r w:rsidRPr="00B322B2">
              <w:rPr>
                <w:rFonts w:eastAsia="MS Mincho" w:cs="Arial"/>
                <w:b/>
                <w:color w:val="000000"/>
                <w:sz w:val="20"/>
                <w:szCs w:val="20"/>
                <w:lang w:val="en-US" w:eastAsia="ja-JP"/>
              </w:rPr>
              <w:t>Pitch size</w:t>
            </w:r>
          </w:p>
        </w:tc>
        <w:tc>
          <w:tcPr>
            <w:tcW w:w="259" w:type="pct"/>
            <w:shd w:val="clear" w:color="auto" w:fill="DBE5F1" w:themeFill="accent1" w:themeFillTint="33"/>
          </w:tcPr>
          <w:p w14:paraId="342AE7F4" w14:textId="77777777" w:rsidR="00FF47CB" w:rsidRPr="00B322B2" w:rsidRDefault="00FF47CB" w:rsidP="00FF47CB">
            <w:pPr>
              <w:spacing w:before="40"/>
              <w:jc w:val="center"/>
              <w:rPr>
                <w:rFonts w:eastAsia="MS Mincho" w:cs="Arial"/>
                <w:b/>
                <w:color w:val="000000"/>
                <w:sz w:val="20"/>
                <w:szCs w:val="20"/>
                <w:lang w:val="en-US" w:eastAsia="ja-JP"/>
              </w:rPr>
            </w:pPr>
            <w:r w:rsidRPr="00B322B2">
              <w:rPr>
                <w:rFonts w:eastAsia="MS Mincho" w:cs="Arial"/>
                <w:b/>
                <w:color w:val="000000"/>
                <w:sz w:val="20"/>
                <w:szCs w:val="20"/>
                <w:lang w:val="en-US" w:eastAsia="ja-JP"/>
              </w:rPr>
              <w:t>Quality rating</w:t>
            </w:r>
          </w:p>
        </w:tc>
        <w:tc>
          <w:tcPr>
            <w:tcW w:w="230" w:type="pct"/>
            <w:shd w:val="clear" w:color="auto" w:fill="DBE5F1" w:themeFill="accent1" w:themeFillTint="33"/>
          </w:tcPr>
          <w:p w14:paraId="6D113DBA" w14:textId="77777777" w:rsidR="00FF47CB" w:rsidRPr="00B322B2" w:rsidRDefault="00FF47CB" w:rsidP="00FF47CB">
            <w:pPr>
              <w:spacing w:before="40"/>
              <w:jc w:val="center"/>
              <w:rPr>
                <w:rFonts w:eastAsia="MS Mincho" w:cs="Arial"/>
                <w:b/>
                <w:color w:val="000000"/>
                <w:sz w:val="20"/>
                <w:szCs w:val="20"/>
                <w:lang w:val="en-US" w:eastAsia="ja-JP"/>
              </w:rPr>
            </w:pPr>
            <w:r w:rsidRPr="00B322B2">
              <w:rPr>
                <w:rFonts w:eastAsia="MS Mincho" w:cs="Arial"/>
                <w:b/>
                <w:color w:val="000000"/>
                <w:sz w:val="20"/>
                <w:szCs w:val="20"/>
                <w:lang w:val="en-US" w:eastAsia="ja-JP"/>
              </w:rPr>
              <w:t>No. of pitches</w:t>
            </w:r>
            <w:r w:rsidRPr="00B322B2">
              <w:rPr>
                <w:rStyle w:val="FootnoteReference"/>
                <w:rFonts w:eastAsia="MS Mincho"/>
                <w:b/>
                <w:color w:val="000000"/>
                <w:sz w:val="20"/>
                <w:szCs w:val="20"/>
                <w:lang w:val="en-US" w:eastAsia="ja-JP"/>
              </w:rPr>
              <w:footnoteReference w:id="11"/>
            </w:r>
          </w:p>
        </w:tc>
        <w:tc>
          <w:tcPr>
            <w:tcW w:w="290" w:type="pct"/>
            <w:shd w:val="clear" w:color="auto" w:fill="DBE5F1" w:themeFill="accent1" w:themeFillTint="33"/>
          </w:tcPr>
          <w:p w14:paraId="4979EA5A" w14:textId="77777777" w:rsidR="00FF47CB" w:rsidRPr="00B322B2" w:rsidRDefault="00FF47CB" w:rsidP="00FF47CB">
            <w:pPr>
              <w:spacing w:before="40"/>
              <w:jc w:val="center"/>
              <w:rPr>
                <w:rFonts w:eastAsia="MS Mincho" w:cs="Arial"/>
                <w:b/>
                <w:color w:val="000000"/>
                <w:sz w:val="20"/>
                <w:szCs w:val="20"/>
                <w:lang w:val="en-US" w:eastAsia="ja-JP"/>
              </w:rPr>
            </w:pPr>
            <w:r w:rsidRPr="00B322B2">
              <w:rPr>
                <w:rFonts w:eastAsia="MS Mincho" w:cs="Arial"/>
                <w:b/>
                <w:color w:val="000000"/>
                <w:sz w:val="20"/>
                <w:szCs w:val="20"/>
                <w:lang w:val="en-US" w:eastAsia="ja-JP"/>
              </w:rPr>
              <w:t>Current play</w:t>
            </w:r>
          </w:p>
          <w:p w14:paraId="65205A2E" w14:textId="77777777" w:rsidR="00FF47CB" w:rsidRPr="00B322B2" w:rsidRDefault="00FF47CB" w:rsidP="00FF47CB">
            <w:pPr>
              <w:spacing w:before="40"/>
              <w:jc w:val="center"/>
              <w:rPr>
                <w:rFonts w:eastAsia="MS Mincho" w:cs="Arial"/>
                <w:b/>
                <w:color w:val="000000"/>
                <w:sz w:val="20"/>
                <w:szCs w:val="20"/>
                <w:lang w:val="en-US" w:eastAsia="ja-JP"/>
              </w:rPr>
            </w:pPr>
            <w:r>
              <w:rPr>
                <w:rFonts w:eastAsia="MS Mincho" w:cs="Arial"/>
                <w:b/>
                <w:color w:val="000000"/>
                <w:sz w:val="20"/>
                <w:szCs w:val="20"/>
                <w:lang w:val="en-US" w:eastAsia="ja-JP"/>
              </w:rPr>
              <w:t>(</w:t>
            </w:r>
            <w:r w:rsidRPr="00B322B2">
              <w:rPr>
                <w:rFonts w:eastAsia="MS Mincho" w:cs="Arial"/>
                <w:b/>
                <w:color w:val="000000"/>
                <w:sz w:val="20"/>
                <w:szCs w:val="20"/>
                <w:lang w:val="en-US" w:eastAsia="ja-JP"/>
              </w:rPr>
              <w:t>match sessions)</w:t>
            </w:r>
          </w:p>
        </w:tc>
        <w:tc>
          <w:tcPr>
            <w:tcW w:w="391" w:type="pct"/>
            <w:shd w:val="clear" w:color="auto" w:fill="DBE5F1" w:themeFill="accent1" w:themeFillTint="33"/>
          </w:tcPr>
          <w:p w14:paraId="25308E99" w14:textId="77777777" w:rsidR="00FF47CB" w:rsidRPr="00B322B2" w:rsidRDefault="00FF47CB" w:rsidP="00FF47CB">
            <w:pPr>
              <w:spacing w:before="40"/>
              <w:jc w:val="center"/>
              <w:rPr>
                <w:rFonts w:eastAsia="MS Mincho" w:cs="Arial"/>
                <w:b/>
                <w:color w:val="000000"/>
                <w:sz w:val="20"/>
                <w:szCs w:val="20"/>
                <w:lang w:val="en-US" w:eastAsia="ja-JP"/>
              </w:rPr>
            </w:pPr>
            <w:r w:rsidRPr="00B322B2">
              <w:rPr>
                <w:rFonts w:eastAsia="MS Mincho" w:cs="Arial"/>
                <w:b/>
                <w:color w:val="000000"/>
                <w:sz w:val="20"/>
                <w:szCs w:val="20"/>
                <w:lang w:val="en-US" w:eastAsia="ja-JP"/>
              </w:rPr>
              <w:t>FA</w:t>
            </w:r>
            <w:r>
              <w:rPr>
                <w:rFonts w:eastAsia="MS Mincho" w:cs="Arial"/>
                <w:b/>
                <w:color w:val="000000"/>
                <w:sz w:val="20"/>
                <w:szCs w:val="20"/>
                <w:lang w:val="en-US" w:eastAsia="ja-JP"/>
              </w:rPr>
              <w:t xml:space="preserve"> recommended site capacity</w:t>
            </w:r>
            <w:r w:rsidRPr="00B322B2">
              <w:rPr>
                <w:rFonts w:eastAsia="MS Mincho" w:cs="Arial"/>
                <w:b/>
                <w:color w:val="000000"/>
                <w:sz w:val="20"/>
                <w:szCs w:val="20"/>
                <w:lang w:val="en-US" w:eastAsia="ja-JP"/>
              </w:rPr>
              <w:t xml:space="preserve"> </w:t>
            </w:r>
            <w:r>
              <w:rPr>
                <w:rFonts w:eastAsia="MS Mincho" w:cs="Arial"/>
                <w:b/>
                <w:color w:val="000000"/>
                <w:sz w:val="20"/>
                <w:szCs w:val="20"/>
                <w:lang w:val="en-US" w:eastAsia="ja-JP"/>
              </w:rPr>
              <w:t>(</w:t>
            </w:r>
            <w:r w:rsidRPr="00B322B2">
              <w:rPr>
                <w:rFonts w:eastAsia="MS Mincho" w:cs="Arial"/>
                <w:b/>
                <w:color w:val="000000"/>
                <w:sz w:val="20"/>
                <w:szCs w:val="20"/>
                <w:lang w:val="en-US" w:eastAsia="ja-JP"/>
              </w:rPr>
              <w:t>match sessions)</w:t>
            </w:r>
          </w:p>
        </w:tc>
        <w:tc>
          <w:tcPr>
            <w:tcW w:w="357" w:type="pct"/>
            <w:shd w:val="clear" w:color="auto" w:fill="DBE5F1" w:themeFill="accent1" w:themeFillTint="33"/>
          </w:tcPr>
          <w:p w14:paraId="52DB4F09" w14:textId="77777777" w:rsidR="00FF47CB" w:rsidRPr="00B322B2" w:rsidRDefault="00FF47CB" w:rsidP="00FF47CB">
            <w:pPr>
              <w:spacing w:before="40"/>
              <w:jc w:val="center"/>
              <w:rPr>
                <w:rFonts w:eastAsia="MS Mincho" w:cs="Arial"/>
                <w:b/>
                <w:color w:val="000000"/>
                <w:sz w:val="20"/>
                <w:szCs w:val="20"/>
                <w:lang w:val="en-US" w:eastAsia="ja-JP"/>
              </w:rPr>
            </w:pPr>
            <w:r w:rsidRPr="00B322B2">
              <w:rPr>
                <w:rFonts w:eastAsia="MS Mincho" w:cs="Arial"/>
                <w:b/>
                <w:color w:val="000000"/>
                <w:sz w:val="20"/>
                <w:szCs w:val="20"/>
                <w:lang w:val="en-US" w:eastAsia="ja-JP"/>
              </w:rPr>
              <w:t>Overused, at capacity or potential to accommodate additional play</w:t>
            </w:r>
          </w:p>
        </w:tc>
        <w:tc>
          <w:tcPr>
            <w:tcW w:w="292" w:type="pct"/>
            <w:shd w:val="clear" w:color="auto" w:fill="DBE5F1" w:themeFill="accent1" w:themeFillTint="33"/>
          </w:tcPr>
          <w:p w14:paraId="4273E2BD" w14:textId="77777777" w:rsidR="00FF47CB" w:rsidRPr="00B322B2" w:rsidRDefault="00FF47CB" w:rsidP="00FF47CB">
            <w:pPr>
              <w:spacing w:before="40"/>
              <w:jc w:val="center"/>
              <w:rPr>
                <w:rFonts w:eastAsia="MS Mincho" w:cs="Arial"/>
                <w:b/>
                <w:color w:val="000000"/>
                <w:sz w:val="20"/>
                <w:szCs w:val="20"/>
                <w:lang w:val="en-US" w:eastAsia="ja-JP"/>
              </w:rPr>
            </w:pPr>
            <w:r>
              <w:rPr>
                <w:rFonts w:eastAsia="MS Mincho" w:cs="Arial"/>
                <w:b/>
                <w:color w:val="000000"/>
                <w:sz w:val="20"/>
                <w:szCs w:val="20"/>
                <w:lang w:val="en-US" w:eastAsia="ja-JP"/>
              </w:rPr>
              <w:t>Capacity available in peak period (match sessions)</w:t>
            </w:r>
          </w:p>
        </w:tc>
        <w:tc>
          <w:tcPr>
            <w:tcW w:w="844" w:type="pct"/>
            <w:shd w:val="clear" w:color="auto" w:fill="DBE5F1" w:themeFill="accent1" w:themeFillTint="33"/>
          </w:tcPr>
          <w:p w14:paraId="72CE37A9" w14:textId="77777777" w:rsidR="00FF47CB" w:rsidRPr="00D44E24" w:rsidRDefault="00FF47CB" w:rsidP="00FF47CB">
            <w:pPr>
              <w:spacing w:before="40"/>
              <w:jc w:val="left"/>
              <w:rPr>
                <w:rFonts w:eastAsia="MS Mincho" w:cs="Arial"/>
                <w:b/>
                <w:color w:val="000000"/>
                <w:sz w:val="20"/>
                <w:szCs w:val="20"/>
                <w:lang w:val="en-US" w:eastAsia="ja-JP"/>
              </w:rPr>
            </w:pPr>
            <w:r w:rsidRPr="00D44E24">
              <w:rPr>
                <w:rFonts w:eastAsia="MS Mincho" w:cs="Arial"/>
                <w:b/>
                <w:color w:val="000000"/>
                <w:sz w:val="20"/>
                <w:szCs w:val="20"/>
                <w:lang w:val="en-US" w:eastAsia="ja-JP"/>
              </w:rPr>
              <w:t>Comments</w:t>
            </w:r>
          </w:p>
        </w:tc>
      </w:tr>
      <w:tr w:rsidR="000B3114" w:rsidRPr="00F06F87" w14:paraId="631ED76F" w14:textId="77777777" w:rsidTr="00485CDA">
        <w:trPr>
          <w:cantSplit/>
          <w:trHeight w:val="830"/>
        </w:trPr>
        <w:tc>
          <w:tcPr>
            <w:tcW w:w="152" w:type="pct"/>
            <w:vMerge w:val="restart"/>
          </w:tcPr>
          <w:p w14:paraId="12E08107" w14:textId="77777777" w:rsidR="000B3114" w:rsidRPr="00115123" w:rsidRDefault="000B3114" w:rsidP="000B3114">
            <w:pPr>
              <w:spacing w:before="40"/>
              <w:jc w:val="center"/>
              <w:rPr>
                <w:rFonts w:cs="Arial"/>
                <w:color w:val="000000"/>
                <w:sz w:val="20"/>
                <w:szCs w:val="20"/>
              </w:rPr>
            </w:pPr>
            <w:r w:rsidRPr="00115123">
              <w:rPr>
                <w:rFonts w:cs="Arial"/>
                <w:color w:val="000000"/>
                <w:sz w:val="20"/>
                <w:szCs w:val="20"/>
              </w:rPr>
              <w:t>21</w:t>
            </w:r>
          </w:p>
        </w:tc>
        <w:tc>
          <w:tcPr>
            <w:tcW w:w="790" w:type="pct"/>
            <w:vMerge w:val="restart"/>
          </w:tcPr>
          <w:p w14:paraId="49C29407" w14:textId="77777777" w:rsidR="000B3114" w:rsidRPr="00115123" w:rsidRDefault="000B3114" w:rsidP="000B3114">
            <w:pPr>
              <w:spacing w:before="40"/>
              <w:jc w:val="left"/>
              <w:rPr>
                <w:rFonts w:cs="Arial"/>
                <w:color w:val="000000"/>
                <w:sz w:val="20"/>
                <w:szCs w:val="20"/>
              </w:rPr>
            </w:pPr>
            <w:r w:rsidRPr="00115123">
              <w:rPr>
                <w:rFonts w:cs="Arial"/>
                <w:color w:val="000000"/>
                <w:sz w:val="20"/>
                <w:szCs w:val="20"/>
              </w:rPr>
              <w:t>Heather St John Football Club</w:t>
            </w:r>
          </w:p>
        </w:tc>
        <w:tc>
          <w:tcPr>
            <w:tcW w:w="302" w:type="pct"/>
            <w:vMerge w:val="restart"/>
          </w:tcPr>
          <w:p w14:paraId="48B5AA02" w14:textId="77777777" w:rsidR="000B3114" w:rsidRPr="00115123" w:rsidRDefault="000B3114" w:rsidP="000B3114">
            <w:pPr>
              <w:spacing w:before="40"/>
              <w:jc w:val="center"/>
              <w:rPr>
                <w:rFonts w:cs="Arial"/>
                <w:color w:val="000000"/>
                <w:sz w:val="20"/>
                <w:szCs w:val="20"/>
              </w:rPr>
            </w:pPr>
            <w:r>
              <w:rPr>
                <w:rFonts w:cs="Arial"/>
                <w:color w:val="000000"/>
                <w:sz w:val="20"/>
                <w:szCs w:val="20"/>
              </w:rPr>
              <w:t>Ibstock</w:t>
            </w:r>
          </w:p>
        </w:tc>
        <w:tc>
          <w:tcPr>
            <w:tcW w:w="289" w:type="pct"/>
            <w:vMerge w:val="restart"/>
          </w:tcPr>
          <w:p w14:paraId="7C47E3EB" w14:textId="77777777" w:rsidR="000B3114" w:rsidRPr="00032526" w:rsidRDefault="000B3114" w:rsidP="000B3114">
            <w:pPr>
              <w:spacing w:before="40" w:after="40"/>
              <w:jc w:val="center"/>
              <w:rPr>
                <w:rFonts w:cs="Arial"/>
                <w:color w:val="000000"/>
                <w:sz w:val="20"/>
                <w:szCs w:val="20"/>
              </w:rPr>
            </w:pPr>
            <w:r w:rsidRPr="00032526">
              <w:rPr>
                <w:rFonts w:cs="Arial"/>
                <w:color w:val="000000"/>
                <w:sz w:val="20"/>
                <w:szCs w:val="20"/>
              </w:rPr>
              <w:t>Secure</w:t>
            </w:r>
          </w:p>
        </w:tc>
        <w:tc>
          <w:tcPr>
            <w:tcW w:w="372" w:type="pct"/>
            <w:vMerge w:val="restart"/>
          </w:tcPr>
          <w:p w14:paraId="6CFF9C5D" w14:textId="77777777" w:rsidR="000B3114" w:rsidRPr="00DA75BA" w:rsidRDefault="000B3114" w:rsidP="000B3114">
            <w:pPr>
              <w:spacing w:before="40"/>
              <w:jc w:val="center"/>
              <w:rPr>
                <w:rFonts w:cs="Arial"/>
                <w:color w:val="000000"/>
                <w:sz w:val="20"/>
                <w:szCs w:val="20"/>
              </w:rPr>
            </w:pPr>
            <w:r w:rsidRPr="00DA75BA">
              <w:rPr>
                <w:rFonts w:cs="Arial"/>
                <w:color w:val="000000"/>
                <w:sz w:val="20"/>
                <w:szCs w:val="20"/>
              </w:rPr>
              <w:t>Sports Club</w:t>
            </w:r>
          </w:p>
        </w:tc>
        <w:tc>
          <w:tcPr>
            <w:tcW w:w="205" w:type="pct"/>
            <w:shd w:val="clear" w:color="auto" w:fill="auto"/>
          </w:tcPr>
          <w:p w14:paraId="251E8E81" w14:textId="5BC4ED41" w:rsidR="000B3114" w:rsidRPr="00115123" w:rsidRDefault="000B3114" w:rsidP="000B3114">
            <w:pPr>
              <w:spacing w:before="40"/>
              <w:jc w:val="center"/>
              <w:rPr>
                <w:rFonts w:cs="Arial"/>
                <w:color w:val="000000"/>
                <w:sz w:val="20"/>
                <w:szCs w:val="20"/>
              </w:rPr>
            </w:pPr>
            <w:r w:rsidRPr="00075C95">
              <w:rPr>
                <w:rFonts w:cs="Arial"/>
                <w:color w:val="000000"/>
                <w:sz w:val="20"/>
                <w:szCs w:val="20"/>
              </w:rPr>
              <w:t>Adult</w:t>
            </w:r>
          </w:p>
        </w:tc>
        <w:tc>
          <w:tcPr>
            <w:tcW w:w="227" w:type="pct"/>
          </w:tcPr>
          <w:p w14:paraId="204DA1F0" w14:textId="77777777" w:rsidR="000B3114" w:rsidRPr="00115123" w:rsidRDefault="000B3114" w:rsidP="000B3114">
            <w:pPr>
              <w:spacing w:before="40"/>
              <w:jc w:val="center"/>
              <w:rPr>
                <w:rFonts w:cs="Arial"/>
                <w:color w:val="000000"/>
                <w:sz w:val="20"/>
                <w:szCs w:val="20"/>
              </w:rPr>
            </w:pPr>
          </w:p>
        </w:tc>
        <w:tc>
          <w:tcPr>
            <w:tcW w:w="259" w:type="pct"/>
          </w:tcPr>
          <w:p w14:paraId="5D4A3B11" w14:textId="4F6E3AB2" w:rsidR="000B3114" w:rsidRPr="00115123" w:rsidRDefault="00DB2D74" w:rsidP="00003312">
            <w:pPr>
              <w:spacing w:before="40"/>
              <w:jc w:val="center"/>
              <w:rPr>
                <w:sz w:val="20"/>
                <w:szCs w:val="20"/>
              </w:rPr>
            </w:pPr>
            <w:r w:rsidRPr="00DB2D74">
              <w:rPr>
                <w:sz w:val="20"/>
                <w:szCs w:val="20"/>
              </w:rPr>
              <w:t>Good</w:t>
            </w:r>
          </w:p>
        </w:tc>
        <w:tc>
          <w:tcPr>
            <w:tcW w:w="230" w:type="pct"/>
            <w:shd w:val="clear" w:color="auto" w:fill="auto"/>
          </w:tcPr>
          <w:p w14:paraId="03C8F4F0" w14:textId="43A6E08A" w:rsidR="000B3114" w:rsidRPr="00115123" w:rsidRDefault="000B3114" w:rsidP="000B3114">
            <w:pPr>
              <w:spacing w:before="40"/>
              <w:jc w:val="center"/>
              <w:rPr>
                <w:rFonts w:cs="Arial"/>
                <w:color w:val="000000"/>
                <w:sz w:val="20"/>
                <w:szCs w:val="20"/>
              </w:rPr>
            </w:pPr>
            <w:r w:rsidRPr="00075C95">
              <w:rPr>
                <w:rFonts w:cs="Arial"/>
                <w:color w:val="000000"/>
                <w:sz w:val="20"/>
                <w:szCs w:val="20"/>
              </w:rPr>
              <w:t>1</w:t>
            </w:r>
          </w:p>
        </w:tc>
        <w:tc>
          <w:tcPr>
            <w:tcW w:w="290" w:type="pct"/>
          </w:tcPr>
          <w:p w14:paraId="5F5E7951" w14:textId="0E271C87" w:rsidR="00DB2D74" w:rsidRPr="00003312" w:rsidRDefault="00DB2D74" w:rsidP="000B3114">
            <w:pPr>
              <w:spacing w:before="40"/>
              <w:jc w:val="center"/>
              <w:rPr>
                <w:rFonts w:cs="Arial"/>
                <w:color w:val="000000"/>
                <w:sz w:val="20"/>
                <w:szCs w:val="20"/>
              </w:rPr>
            </w:pPr>
            <w:r w:rsidRPr="00003312">
              <w:rPr>
                <w:rFonts w:cs="Arial"/>
                <w:color w:val="000000"/>
                <w:sz w:val="20"/>
                <w:szCs w:val="20"/>
              </w:rPr>
              <w:t>1</w:t>
            </w:r>
          </w:p>
          <w:p w14:paraId="4F695508" w14:textId="0B186BCE" w:rsidR="000B3114" w:rsidRPr="00003312" w:rsidRDefault="000B3114" w:rsidP="000B3114">
            <w:pPr>
              <w:spacing w:before="40"/>
              <w:jc w:val="center"/>
              <w:rPr>
                <w:rFonts w:cs="Arial"/>
                <w:color w:val="000000"/>
                <w:sz w:val="20"/>
                <w:szCs w:val="20"/>
              </w:rPr>
            </w:pPr>
          </w:p>
        </w:tc>
        <w:tc>
          <w:tcPr>
            <w:tcW w:w="391" w:type="pct"/>
            <w:shd w:val="clear" w:color="auto" w:fill="auto"/>
          </w:tcPr>
          <w:p w14:paraId="2C1C29A9" w14:textId="2FA356FF" w:rsidR="00DB2D74" w:rsidRPr="00003312" w:rsidRDefault="00DB2D74" w:rsidP="000B3114">
            <w:pPr>
              <w:spacing w:before="40"/>
              <w:jc w:val="center"/>
              <w:rPr>
                <w:rFonts w:cs="Arial"/>
                <w:color w:val="000000"/>
                <w:sz w:val="20"/>
                <w:szCs w:val="20"/>
              </w:rPr>
            </w:pPr>
            <w:r w:rsidRPr="00003312">
              <w:rPr>
                <w:rFonts w:cs="Arial"/>
                <w:color w:val="000000"/>
                <w:sz w:val="20"/>
                <w:szCs w:val="20"/>
              </w:rPr>
              <w:t>3</w:t>
            </w:r>
          </w:p>
          <w:p w14:paraId="16EFF671" w14:textId="3F61FCC8" w:rsidR="000B3114" w:rsidRPr="00003312" w:rsidRDefault="000B3114" w:rsidP="000B3114">
            <w:pPr>
              <w:spacing w:before="40"/>
              <w:jc w:val="center"/>
              <w:rPr>
                <w:rFonts w:cs="Arial"/>
                <w:color w:val="000000"/>
                <w:sz w:val="20"/>
                <w:szCs w:val="20"/>
              </w:rPr>
            </w:pPr>
          </w:p>
        </w:tc>
        <w:tc>
          <w:tcPr>
            <w:tcW w:w="357" w:type="pct"/>
            <w:shd w:val="clear" w:color="auto" w:fill="00B050"/>
          </w:tcPr>
          <w:p w14:paraId="7197AB15" w14:textId="1638D6B7" w:rsidR="00DB2D74" w:rsidRPr="00003312" w:rsidRDefault="00DB2D74" w:rsidP="000B3114">
            <w:pPr>
              <w:spacing w:before="40"/>
              <w:jc w:val="center"/>
              <w:rPr>
                <w:rFonts w:cs="Arial"/>
                <w:color w:val="000000"/>
                <w:sz w:val="20"/>
                <w:szCs w:val="20"/>
              </w:rPr>
            </w:pPr>
            <w:r w:rsidRPr="00003312">
              <w:rPr>
                <w:rFonts w:cs="Arial"/>
                <w:color w:val="000000"/>
                <w:sz w:val="20"/>
                <w:szCs w:val="20"/>
              </w:rPr>
              <w:t>2</w:t>
            </w:r>
          </w:p>
          <w:p w14:paraId="0ECDFB0F" w14:textId="20FBFFBF" w:rsidR="000B3114" w:rsidRPr="00003312" w:rsidRDefault="000B3114" w:rsidP="000B3114">
            <w:pPr>
              <w:spacing w:before="40"/>
              <w:jc w:val="center"/>
              <w:rPr>
                <w:rFonts w:cs="Arial"/>
                <w:color w:val="000000"/>
                <w:sz w:val="20"/>
                <w:szCs w:val="20"/>
              </w:rPr>
            </w:pPr>
          </w:p>
        </w:tc>
        <w:tc>
          <w:tcPr>
            <w:tcW w:w="292" w:type="pct"/>
            <w:shd w:val="clear" w:color="auto" w:fill="auto"/>
          </w:tcPr>
          <w:p w14:paraId="0F253629" w14:textId="2D75419F" w:rsidR="000B3114" w:rsidRPr="00003312" w:rsidRDefault="00DB2D74" w:rsidP="000B3114">
            <w:pPr>
              <w:spacing w:before="40"/>
              <w:jc w:val="center"/>
              <w:rPr>
                <w:rFonts w:cs="Arial"/>
                <w:color w:val="000000"/>
                <w:sz w:val="20"/>
                <w:szCs w:val="20"/>
              </w:rPr>
            </w:pPr>
            <w:r w:rsidRPr="00003312">
              <w:rPr>
                <w:rFonts w:cs="Arial"/>
                <w:color w:val="000000"/>
                <w:sz w:val="20"/>
                <w:szCs w:val="20"/>
              </w:rPr>
              <w:t>-</w:t>
            </w:r>
          </w:p>
        </w:tc>
        <w:tc>
          <w:tcPr>
            <w:tcW w:w="844" w:type="pct"/>
          </w:tcPr>
          <w:p w14:paraId="219B6FDB" w14:textId="767EF1B9" w:rsidR="000B3114" w:rsidRPr="00003312" w:rsidRDefault="00DB2D74" w:rsidP="000B3114">
            <w:pPr>
              <w:spacing w:before="40"/>
              <w:jc w:val="left"/>
              <w:rPr>
                <w:rFonts w:cs="Arial"/>
                <w:color w:val="000000"/>
                <w:sz w:val="20"/>
                <w:szCs w:val="20"/>
              </w:rPr>
            </w:pPr>
            <w:r w:rsidRPr="00003312">
              <w:rPr>
                <w:sz w:val="20"/>
                <w:szCs w:val="20"/>
              </w:rPr>
              <w:t>Fully f</w:t>
            </w:r>
            <w:r w:rsidR="000B3114" w:rsidRPr="00003312">
              <w:rPr>
                <w:sz w:val="20"/>
                <w:szCs w:val="20"/>
              </w:rPr>
              <w:t xml:space="preserve">loodlit main pitch. </w:t>
            </w:r>
            <w:r w:rsidRPr="00003312">
              <w:rPr>
                <w:sz w:val="20"/>
                <w:szCs w:val="20"/>
              </w:rPr>
              <w:t>Used by two Step 6 teams at peak time, therefore no actual spare capacity available.</w:t>
            </w:r>
          </w:p>
        </w:tc>
      </w:tr>
      <w:tr w:rsidR="000B3114" w:rsidRPr="00075C95" w14:paraId="44F08DF0" w14:textId="77777777" w:rsidTr="00485CDA">
        <w:trPr>
          <w:cantSplit/>
          <w:trHeight w:val="561"/>
        </w:trPr>
        <w:tc>
          <w:tcPr>
            <w:tcW w:w="152" w:type="pct"/>
            <w:vMerge/>
          </w:tcPr>
          <w:p w14:paraId="1F6A7755" w14:textId="77777777" w:rsidR="000B3114" w:rsidRPr="00075C95" w:rsidRDefault="000B3114" w:rsidP="000B3114">
            <w:pPr>
              <w:spacing w:before="40"/>
              <w:jc w:val="center"/>
              <w:rPr>
                <w:rFonts w:cs="Arial"/>
                <w:color w:val="000000"/>
                <w:sz w:val="20"/>
                <w:szCs w:val="20"/>
              </w:rPr>
            </w:pPr>
          </w:p>
        </w:tc>
        <w:tc>
          <w:tcPr>
            <w:tcW w:w="790" w:type="pct"/>
            <w:vMerge/>
          </w:tcPr>
          <w:p w14:paraId="5270BB8A" w14:textId="77777777" w:rsidR="000B3114" w:rsidRPr="00075C95" w:rsidRDefault="000B3114" w:rsidP="000B3114">
            <w:pPr>
              <w:spacing w:before="40"/>
              <w:jc w:val="left"/>
              <w:rPr>
                <w:rFonts w:cs="Arial"/>
                <w:color w:val="000000"/>
                <w:sz w:val="20"/>
                <w:szCs w:val="20"/>
              </w:rPr>
            </w:pPr>
          </w:p>
        </w:tc>
        <w:tc>
          <w:tcPr>
            <w:tcW w:w="302" w:type="pct"/>
            <w:vMerge/>
          </w:tcPr>
          <w:p w14:paraId="49D777CC" w14:textId="77777777" w:rsidR="000B3114" w:rsidRPr="00075C95" w:rsidRDefault="000B3114" w:rsidP="000B3114">
            <w:pPr>
              <w:spacing w:before="40"/>
              <w:jc w:val="center"/>
              <w:rPr>
                <w:rFonts w:cs="Arial"/>
                <w:color w:val="000000"/>
                <w:sz w:val="20"/>
                <w:szCs w:val="20"/>
              </w:rPr>
            </w:pPr>
          </w:p>
        </w:tc>
        <w:tc>
          <w:tcPr>
            <w:tcW w:w="289" w:type="pct"/>
            <w:vMerge/>
          </w:tcPr>
          <w:p w14:paraId="6A1B9EB4" w14:textId="77777777" w:rsidR="000B3114" w:rsidRPr="00075C95" w:rsidRDefault="000B3114" w:rsidP="000B3114">
            <w:pPr>
              <w:spacing w:before="40" w:after="40"/>
              <w:jc w:val="center"/>
              <w:rPr>
                <w:rFonts w:cs="Arial"/>
                <w:color w:val="000000"/>
                <w:sz w:val="20"/>
                <w:szCs w:val="20"/>
              </w:rPr>
            </w:pPr>
          </w:p>
        </w:tc>
        <w:tc>
          <w:tcPr>
            <w:tcW w:w="372" w:type="pct"/>
            <w:vMerge/>
          </w:tcPr>
          <w:p w14:paraId="40A4582D" w14:textId="77777777" w:rsidR="000B3114" w:rsidRPr="00DA75BA" w:rsidRDefault="000B3114" w:rsidP="000B3114">
            <w:pPr>
              <w:spacing w:before="40"/>
              <w:jc w:val="center"/>
              <w:rPr>
                <w:rFonts w:cs="Arial"/>
                <w:color w:val="000000"/>
                <w:sz w:val="20"/>
                <w:szCs w:val="20"/>
              </w:rPr>
            </w:pPr>
          </w:p>
        </w:tc>
        <w:tc>
          <w:tcPr>
            <w:tcW w:w="205" w:type="pct"/>
            <w:shd w:val="clear" w:color="auto" w:fill="auto"/>
          </w:tcPr>
          <w:p w14:paraId="7BD788B1" w14:textId="73D33D58" w:rsidR="000B3114" w:rsidRPr="00075C95" w:rsidRDefault="000B3114" w:rsidP="000B3114">
            <w:pPr>
              <w:spacing w:before="40"/>
              <w:jc w:val="center"/>
              <w:rPr>
                <w:rFonts w:cs="Arial"/>
                <w:color w:val="000000"/>
                <w:sz w:val="20"/>
                <w:szCs w:val="20"/>
              </w:rPr>
            </w:pPr>
            <w:r w:rsidRPr="00115123">
              <w:rPr>
                <w:rFonts w:cs="Arial"/>
                <w:color w:val="000000"/>
                <w:sz w:val="20"/>
                <w:szCs w:val="20"/>
              </w:rPr>
              <w:t>Adult</w:t>
            </w:r>
          </w:p>
        </w:tc>
        <w:tc>
          <w:tcPr>
            <w:tcW w:w="227" w:type="pct"/>
          </w:tcPr>
          <w:p w14:paraId="16A3E00B" w14:textId="77777777" w:rsidR="000B3114" w:rsidRPr="00075C95" w:rsidRDefault="000B3114" w:rsidP="000B3114">
            <w:pPr>
              <w:spacing w:before="40"/>
              <w:jc w:val="center"/>
              <w:rPr>
                <w:rFonts w:cs="Arial"/>
                <w:color w:val="000000"/>
                <w:sz w:val="20"/>
                <w:szCs w:val="20"/>
              </w:rPr>
            </w:pPr>
          </w:p>
        </w:tc>
        <w:tc>
          <w:tcPr>
            <w:tcW w:w="259" w:type="pct"/>
          </w:tcPr>
          <w:p w14:paraId="27D6D5A6" w14:textId="09E53B94" w:rsidR="000B3114" w:rsidRPr="00075C95" w:rsidRDefault="000B3114" w:rsidP="000B3114">
            <w:pPr>
              <w:spacing w:before="40"/>
              <w:jc w:val="center"/>
              <w:rPr>
                <w:sz w:val="20"/>
                <w:szCs w:val="20"/>
              </w:rPr>
            </w:pPr>
            <w:r>
              <w:rPr>
                <w:sz w:val="20"/>
                <w:szCs w:val="20"/>
              </w:rPr>
              <w:t>Standard</w:t>
            </w:r>
          </w:p>
        </w:tc>
        <w:tc>
          <w:tcPr>
            <w:tcW w:w="230" w:type="pct"/>
            <w:shd w:val="clear" w:color="auto" w:fill="auto"/>
          </w:tcPr>
          <w:p w14:paraId="77CEF800" w14:textId="3A2B51BE" w:rsidR="000B3114" w:rsidRPr="00075C95" w:rsidRDefault="000B3114" w:rsidP="000B3114">
            <w:pPr>
              <w:spacing w:before="40"/>
              <w:jc w:val="center"/>
              <w:rPr>
                <w:rFonts w:cs="Arial"/>
                <w:color w:val="000000"/>
                <w:sz w:val="20"/>
                <w:szCs w:val="20"/>
              </w:rPr>
            </w:pPr>
            <w:r>
              <w:rPr>
                <w:rFonts w:cs="Arial"/>
                <w:color w:val="000000"/>
                <w:sz w:val="20"/>
                <w:szCs w:val="20"/>
              </w:rPr>
              <w:t>2</w:t>
            </w:r>
          </w:p>
        </w:tc>
        <w:tc>
          <w:tcPr>
            <w:tcW w:w="290" w:type="pct"/>
          </w:tcPr>
          <w:p w14:paraId="4847C4DC" w14:textId="56479963" w:rsidR="00DB2D74" w:rsidRPr="00AE74EA" w:rsidRDefault="00DB2D74" w:rsidP="000B3114">
            <w:pPr>
              <w:spacing w:before="40"/>
              <w:jc w:val="center"/>
              <w:rPr>
                <w:rFonts w:cs="Arial"/>
                <w:color w:val="000000"/>
                <w:sz w:val="20"/>
                <w:szCs w:val="20"/>
              </w:rPr>
            </w:pPr>
            <w:r w:rsidRPr="00AE74EA">
              <w:rPr>
                <w:rFonts w:cs="Arial"/>
                <w:color w:val="000000"/>
                <w:sz w:val="20"/>
                <w:szCs w:val="20"/>
              </w:rPr>
              <w:t>9</w:t>
            </w:r>
          </w:p>
          <w:p w14:paraId="5A0D08C4" w14:textId="56C8E437" w:rsidR="00DB2D74" w:rsidRPr="00AE74EA" w:rsidRDefault="00DB2D74" w:rsidP="00DB2D74">
            <w:pPr>
              <w:spacing w:before="40"/>
              <w:jc w:val="center"/>
              <w:rPr>
                <w:rFonts w:cs="Arial"/>
                <w:color w:val="000000"/>
                <w:sz w:val="20"/>
                <w:szCs w:val="20"/>
              </w:rPr>
            </w:pPr>
          </w:p>
        </w:tc>
        <w:tc>
          <w:tcPr>
            <w:tcW w:w="391" w:type="pct"/>
            <w:shd w:val="clear" w:color="auto" w:fill="auto"/>
          </w:tcPr>
          <w:p w14:paraId="41162F47" w14:textId="2DD6995E" w:rsidR="000B3114" w:rsidRPr="00AE74EA" w:rsidRDefault="000B3114" w:rsidP="000B3114">
            <w:pPr>
              <w:spacing w:before="40"/>
              <w:jc w:val="center"/>
              <w:rPr>
                <w:rFonts w:cs="Arial"/>
                <w:color w:val="000000"/>
                <w:sz w:val="20"/>
                <w:szCs w:val="20"/>
              </w:rPr>
            </w:pPr>
            <w:r w:rsidRPr="00AE74EA">
              <w:rPr>
                <w:rFonts w:cs="Arial"/>
                <w:color w:val="000000"/>
                <w:sz w:val="20"/>
                <w:szCs w:val="20"/>
              </w:rPr>
              <w:t>4</w:t>
            </w:r>
          </w:p>
        </w:tc>
        <w:tc>
          <w:tcPr>
            <w:tcW w:w="357" w:type="pct"/>
            <w:shd w:val="clear" w:color="auto" w:fill="FF0000"/>
          </w:tcPr>
          <w:p w14:paraId="2DFDA6CE" w14:textId="68B56468" w:rsidR="00DB2D74" w:rsidRPr="00AE74EA" w:rsidRDefault="000B5D01" w:rsidP="000B3114">
            <w:pPr>
              <w:spacing w:before="40"/>
              <w:jc w:val="center"/>
              <w:rPr>
                <w:rFonts w:cs="Arial"/>
                <w:color w:val="000000"/>
                <w:sz w:val="20"/>
                <w:szCs w:val="20"/>
              </w:rPr>
            </w:pPr>
            <w:r>
              <w:rPr>
                <w:rFonts w:cs="Arial"/>
                <w:color w:val="000000"/>
                <w:sz w:val="20"/>
                <w:szCs w:val="20"/>
              </w:rPr>
              <w:t>-</w:t>
            </w:r>
            <w:r w:rsidR="00DB2D74" w:rsidRPr="00AE74EA">
              <w:rPr>
                <w:rFonts w:cs="Arial"/>
                <w:color w:val="000000"/>
                <w:sz w:val="20"/>
                <w:szCs w:val="20"/>
              </w:rPr>
              <w:t>5</w:t>
            </w:r>
          </w:p>
          <w:p w14:paraId="0B209C19" w14:textId="73E7E78C" w:rsidR="000B3114" w:rsidRPr="00AE74EA" w:rsidRDefault="000B3114" w:rsidP="000B3114">
            <w:pPr>
              <w:spacing w:before="40"/>
              <w:jc w:val="center"/>
              <w:rPr>
                <w:rFonts w:cs="Arial"/>
                <w:color w:val="000000"/>
                <w:sz w:val="20"/>
                <w:szCs w:val="20"/>
              </w:rPr>
            </w:pPr>
          </w:p>
        </w:tc>
        <w:tc>
          <w:tcPr>
            <w:tcW w:w="292" w:type="pct"/>
            <w:shd w:val="clear" w:color="auto" w:fill="auto"/>
          </w:tcPr>
          <w:p w14:paraId="7D1134BC" w14:textId="682FBE51" w:rsidR="000B3114" w:rsidRPr="00075C95" w:rsidRDefault="00AE74EA" w:rsidP="000B3114">
            <w:pPr>
              <w:spacing w:before="40"/>
              <w:jc w:val="center"/>
              <w:rPr>
                <w:rFonts w:cs="Arial"/>
                <w:color w:val="000000"/>
                <w:sz w:val="20"/>
                <w:szCs w:val="20"/>
              </w:rPr>
            </w:pPr>
            <w:r>
              <w:rPr>
                <w:rFonts w:cs="Arial"/>
                <w:color w:val="000000"/>
                <w:sz w:val="20"/>
                <w:szCs w:val="20"/>
              </w:rPr>
              <w:t>-</w:t>
            </w:r>
          </w:p>
        </w:tc>
        <w:tc>
          <w:tcPr>
            <w:tcW w:w="844" w:type="pct"/>
          </w:tcPr>
          <w:p w14:paraId="1820FF58" w14:textId="0AA51600" w:rsidR="000B3114" w:rsidRDefault="00DB2D74" w:rsidP="000B3114">
            <w:pPr>
              <w:spacing w:before="40"/>
              <w:jc w:val="left"/>
              <w:rPr>
                <w:sz w:val="20"/>
                <w:szCs w:val="20"/>
              </w:rPr>
            </w:pPr>
            <w:r>
              <w:rPr>
                <w:rFonts w:cs="Arial"/>
                <w:color w:val="000000"/>
                <w:sz w:val="20"/>
                <w:szCs w:val="20"/>
              </w:rPr>
              <w:t>Partially floodlit pitches. Pitches overplayed due to significant floodlit training use.</w:t>
            </w:r>
            <w:r w:rsidR="00AE74EA">
              <w:rPr>
                <w:rFonts w:cs="Arial"/>
                <w:color w:val="000000"/>
                <w:sz w:val="20"/>
                <w:szCs w:val="20"/>
              </w:rPr>
              <w:t xml:space="preserve"> No spare capacity during peak time due to overplay.</w:t>
            </w:r>
          </w:p>
        </w:tc>
      </w:tr>
      <w:tr w:rsidR="00374B89" w:rsidRPr="00075C95" w14:paraId="34BA80CB" w14:textId="77777777" w:rsidTr="00485CDA">
        <w:trPr>
          <w:cantSplit/>
          <w:trHeight w:val="89"/>
        </w:trPr>
        <w:tc>
          <w:tcPr>
            <w:tcW w:w="152" w:type="pct"/>
            <w:vMerge/>
          </w:tcPr>
          <w:p w14:paraId="32CCC58D" w14:textId="77777777" w:rsidR="00374B89" w:rsidRPr="00075C95" w:rsidRDefault="00374B89" w:rsidP="00374B89">
            <w:pPr>
              <w:spacing w:before="40"/>
              <w:jc w:val="center"/>
              <w:rPr>
                <w:rFonts w:cs="Arial"/>
                <w:color w:val="000000"/>
                <w:sz w:val="20"/>
                <w:szCs w:val="20"/>
              </w:rPr>
            </w:pPr>
          </w:p>
        </w:tc>
        <w:tc>
          <w:tcPr>
            <w:tcW w:w="790" w:type="pct"/>
            <w:vMerge/>
          </w:tcPr>
          <w:p w14:paraId="74C37881" w14:textId="77777777" w:rsidR="00374B89" w:rsidRPr="00075C95" w:rsidRDefault="00374B89" w:rsidP="00374B89">
            <w:pPr>
              <w:spacing w:before="40"/>
              <w:jc w:val="left"/>
              <w:rPr>
                <w:rFonts w:cs="Arial"/>
                <w:color w:val="000000"/>
                <w:sz w:val="20"/>
                <w:szCs w:val="20"/>
              </w:rPr>
            </w:pPr>
          </w:p>
        </w:tc>
        <w:tc>
          <w:tcPr>
            <w:tcW w:w="302" w:type="pct"/>
            <w:vMerge/>
          </w:tcPr>
          <w:p w14:paraId="09F2D53E" w14:textId="77777777" w:rsidR="00374B89" w:rsidRPr="00075C95" w:rsidRDefault="00374B89" w:rsidP="00374B89">
            <w:pPr>
              <w:spacing w:before="40"/>
              <w:jc w:val="center"/>
              <w:rPr>
                <w:rFonts w:cs="Arial"/>
                <w:color w:val="000000"/>
                <w:sz w:val="20"/>
                <w:szCs w:val="20"/>
              </w:rPr>
            </w:pPr>
          </w:p>
        </w:tc>
        <w:tc>
          <w:tcPr>
            <w:tcW w:w="289" w:type="pct"/>
            <w:vMerge/>
          </w:tcPr>
          <w:p w14:paraId="43EB600C" w14:textId="77777777" w:rsidR="00374B89" w:rsidRPr="00075C95" w:rsidRDefault="00374B89" w:rsidP="00374B89">
            <w:pPr>
              <w:spacing w:before="40" w:after="40"/>
              <w:jc w:val="center"/>
              <w:rPr>
                <w:rFonts w:cs="Arial"/>
                <w:color w:val="000000"/>
                <w:sz w:val="20"/>
                <w:szCs w:val="20"/>
              </w:rPr>
            </w:pPr>
          </w:p>
        </w:tc>
        <w:tc>
          <w:tcPr>
            <w:tcW w:w="372" w:type="pct"/>
            <w:vMerge/>
          </w:tcPr>
          <w:p w14:paraId="37D092DD" w14:textId="77777777" w:rsidR="00374B89" w:rsidRPr="00DA75BA" w:rsidRDefault="00374B89" w:rsidP="00374B89">
            <w:pPr>
              <w:spacing w:before="40"/>
              <w:jc w:val="center"/>
              <w:rPr>
                <w:rFonts w:cs="Arial"/>
                <w:color w:val="000000"/>
                <w:sz w:val="20"/>
                <w:szCs w:val="20"/>
              </w:rPr>
            </w:pPr>
          </w:p>
        </w:tc>
        <w:tc>
          <w:tcPr>
            <w:tcW w:w="205" w:type="pct"/>
            <w:shd w:val="clear" w:color="auto" w:fill="auto"/>
          </w:tcPr>
          <w:p w14:paraId="579EEE58"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Mini</w:t>
            </w:r>
          </w:p>
        </w:tc>
        <w:tc>
          <w:tcPr>
            <w:tcW w:w="227" w:type="pct"/>
          </w:tcPr>
          <w:p w14:paraId="072A7971"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(5v5)</w:t>
            </w:r>
          </w:p>
        </w:tc>
        <w:tc>
          <w:tcPr>
            <w:tcW w:w="259" w:type="pct"/>
          </w:tcPr>
          <w:p w14:paraId="0381A4DE" w14:textId="77777777" w:rsidR="00374B89" w:rsidRPr="00075C95" w:rsidRDefault="00374B89" w:rsidP="00374B89">
            <w:pPr>
              <w:spacing w:before="40"/>
              <w:jc w:val="center"/>
              <w:rPr>
                <w:sz w:val="20"/>
                <w:szCs w:val="20"/>
              </w:rPr>
            </w:pPr>
            <w:r w:rsidRPr="00075C95">
              <w:rPr>
                <w:sz w:val="20"/>
                <w:szCs w:val="20"/>
              </w:rPr>
              <w:t>Standard</w:t>
            </w:r>
          </w:p>
        </w:tc>
        <w:tc>
          <w:tcPr>
            <w:tcW w:w="230" w:type="pct"/>
            <w:shd w:val="clear" w:color="auto" w:fill="auto"/>
          </w:tcPr>
          <w:p w14:paraId="1F9E90B2"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1</w:t>
            </w:r>
          </w:p>
        </w:tc>
        <w:tc>
          <w:tcPr>
            <w:tcW w:w="290" w:type="pct"/>
          </w:tcPr>
          <w:p w14:paraId="2121D169"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1</w:t>
            </w:r>
          </w:p>
        </w:tc>
        <w:tc>
          <w:tcPr>
            <w:tcW w:w="391" w:type="pct"/>
            <w:shd w:val="clear" w:color="auto" w:fill="auto"/>
          </w:tcPr>
          <w:p w14:paraId="296B6D55"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4</w:t>
            </w:r>
          </w:p>
        </w:tc>
        <w:tc>
          <w:tcPr>
            <w:tcW w:w="357" w:type="pct"/>
            <w:shd w:val="clear" w:color="auto" w:fill="00B050"/>
          </w:tcPr>
          <w:p w14:paraId="194E1499"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3</w:t>
            </w:r>
          </w:p>
        </w:tc>
        <w:tc>
          <w:tcPr>
            <w:tcW w:w="292" w:type="pct"/>
            <w:shd w:val="clear" w:color="auto" w:fill="00B050"/>
          </w:tcPr>
          <w:p w14:paraId="6378E654"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0.5</w:t>
            </w:r>
          </w:p>
        </w:tc>
        <w:tc>
          <w:tcPr>
            <w:tcW w:w="844" w:type="pct"/>
          </w:tcPr>
          <w:p w14:paraId="30291FEC" w14:textId="77777777" w:rsidR="00374B89" w:rsidRPr="00075C95" w:rsidRDefault="00374B89" w:rsidP="00374B89">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374B89" w:rsidRPr="00075C95" w14:paraId="3E25B76F" w14:textId="77777777" w:rsidTr="00485CDA">
        <w:trPr>
          <w:cantSplit/>
          <w:trHeight w:val="89"/>
        </w:trPr>
        <w:tc>
          <w:tcPr>
            <w:tcW w:w="152" w:type="pct"/>
            <w:vMerge/>
          </w:tcPr>
          <w:p w14:paraId="71EBC056" w14:textId="77777777" w:rsidR="00374B89" w:rsidRPr="00075C95" w:rsidRDefault="00374B89" w:rsidP="00374B89">
            <w:pPr>
              <w:spacing w:before="40"/>
              <w:jc w:val="center"/>
              <w:rPr>
                <w:rFonts w:cs="Arial"/>
                <w:color w:val="000000"/>
                <w:sz w:val="20"/>
                <w:szCs w:val="20"/>
              </w:rPr>
            </w:pPr>
          </w:p>
        </w:tc>
        <w:tc>
          <w:tcPr>
            <w:tcW w:w="790" w:type="pct"/>
            <w:vMerge/>
          </w:tcPr>
          <w:p w14:paraId="7C3EA637" w14:textId="77777777" w:rsidR="00374B89" w:rsidRPr="00075C95" w:rsidRDefault="00374B89" w:rsidP="00374B89">
            <w:pPr>
              <w:spacing w:before="40"/>
              <w:jc w:val="left"/>
              <w:rPr>
                <w:rFonts w:cs="Arial"/>
                <w:color w:val="000000"/>
                <w:sz w:val="20"/>
                <w:szCs w:val="20"/>
              </w:rPr>
            </w:pPr>
          </w:p>
        </w:tc>
        <w:tc>
          <w:tcPr>
            <w:tcW w:w="302" w:type="pct"/>
            <w:vMerge/>
          </w:tcPr>
          <w:p w14:paraId="0A7B794E" w14:textId="77777777" w:rsidR="00374B89" w:rsidRPr="00075C95" w:rsidRDefault="00374B89" w:rsidP="00374B89">
            <w:pPr>
              <w:spacing w:before="40"/>
              <w:jc w:val="center"/>
              <w:rPr>
                <w:rFonts w:cs="Arial"/>
                <w:color w:val="000000"/>
                <w:sz w:val="20"/>
                <w:szCs w:val="20"/>
              </w:rPr>
            </w:pPr>
          </w:p>
        </w:tc>
        <w:tc>
          <w:tcPr>
            <w:tcW w:w="289" w:type="pct"/>
            <w:vMerge/>
          </w:tcPr>
          <w:p w14:paraId="3DE95969" w14:textId="77777777" w:rsidR="00374B89" w:rsidRPr="00075C95" w:rsidRDefault="00374B89" w:rsidP="00374B89">
            <w:pPr>
              <w:spacing w:before="40" w:after="40"/>
              <w:jc w:val="center"/>
              <w:rPr>
                <w:rFonts w:cs="Arial"/>
                <w:color w:val="000000"/>
                <w:sz w:val="20"/>
                <w:szCs w:val="20"/>
              </w:rPr>
            </w:pPr>
          </w:p>
        </w:tc>
        <w:tc>
          <w:tcPr>
            <w:tcW w:w="372" w:type="pct"/>
            <w:vMerge/>
          </w:tcPr>
          <w:p w14:paraId="3C17F433" w14:textId="77777777" w:rsidR="00374B89" w:rsidRPr="00DA75BA" w:rsidRDefault="00374B89" w:rsidP="00374B89">
            <w:pPr>
              <w:spacing w:before="40"/>
              <w:jc w:val="center"/>
              <w:rPr>
                <w:rFonts w:cs="Arial"/>
                <w:color w:val="000000"/>
                <w:sz w:val="20"/>
                <w:szCs w:val="20"/>
              </w:rPr>
            </w:pPr>
          </w:p>
        </w:tc>
        <w:tc>
          <w:tcPr>
            <w:tcW w:w="205" w:type="pct"/>
            <w:shd w:val="clear" w:color="auto" w:fill="auto"/>
          </w:tcPr>
          <w:p w14:paraId="7E00274F"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Mini</w:t>
            </w:r>
          </w:p>
        </w:tc>
        <w:tc>
          <w:tcPr>
            <w:tcW w:w="227" w:type="pct"/>
          </w:tcPr>
          <w:p w14:paraId="66F0F948"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(7v7)</w:t>
            </w:r>
          </w:p>
        </w:tc>
        <w:tc>
          <w:tcPr>
            <w:tcW w:w="259" w:type="pct"/>
          </w:tcPr>
          <w:p w14:paraId="45983B76" w14:textId="77777777" w:rsidR="00374B89" w:rsidRPr="00075C95" w:rsidRDefault="00374B89" w:rsidP="00374B89">
            <w:pPr>
              <w:spacing w:before="40"/>
              <w:jc w:val="center"/>
              <w:rPr>
                <w:sz w:val="20"/>
                <w:szCs w:val="20"/>
              </w:rPr>
            </w:pPr>
            <w:r w:rsidRPr="00075C95">
              <w:rPr>
                <w:sz w:val="20"/>
                <w:szCs w:val="20"/>
              </w:rPr>
              <w:t>Standard</w:t>
            </w:r>
          </w:p>
        </w:tc>
        <w:tc>
          <w:tcPr>
            <w:tcW w:w="230" w:type="pct"/>
            <w:shd w:val="clear" w:color="auto" w:fill="auto"/>
          </w:tcPr>
          <w:p w14:paraId="7C2E04D1"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1</w:t>
            </w:r>
          </w:p>
        </w:tc>
        <w:tc>
          <w:tcPr>
            <w:tcW w:w="290" w:type="pct"/>
          </w:tcPr>
          <w:p w14:paraId="0C7BB5CC"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1.5</w:t>
            </w:r>
          </w:p>
        </w:tc>
        <w:tc>
          <w:tcPr>
            <w:tcW w:w="391" w:type="pct"/>
            <w:shd w:val="clear" w:color="auto" w:fill="auto"/>
          </w:tcPr>
          <w:p w14:paraId="00FA0DEF"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4</w:t>
            </w:r>
          </w:p>
        </w:tc>
        <w:tc>
          <w:tcPr>
            <w:tcW w:w="357" w:type="pct"/>
            <w:shd w:val="clear" w:color="auto" w:fill="00B050"/>
          </w:tcPr>
          <w:p w14:paraId="13F52D7E"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2.5</w:t>
            </w:r>
          </w:p>
        </w:tc>
        <w:tc>
          <w:tcPr>
            <w:tcW w:w="292" w:type="pct"/>
            <w:shd w:val="clear" w:color="auto" w:fill="00B050"/>
          </w:tcPr>
          <w:p w14:paraId="3FDEFFEF"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1</w:t>
            </w:r>
          </w:p>
        </w:tc>
        <w:tc>
          <w:tcPr>
            <w:tcW w:w="844" w:type="pct"/>
          </w:tcPr>
          <w:p w14:paraId="690D4BE6" w14:textId="77777777" w:rsidR="00374B89" w:rsidRPr="00075C95" w:rsidRDefault="00374B89" w:rsidP="00374B89">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374B89" w:rsidRPr="00075C95" w14:paraId="49B9D89C" w14:textId="77777777" w:rsidTr="00485CDA">
        <w:trPr>
          <w:cantSplit/>
          <w:trHeight w:val="730"/>
        </w:trPr>
        <w:tc>
          <w:tcPr>
            <w:tcW w:w="152" w:type="pct"/>
            <w:vMerge/>
          </w:tcPr>
          <w:p w14:paraId="47FAE0FC" w14:textId="77777777" w:rsidR="00374B89" w:rsidRPr="00075C95" w:rsidRDefault="00374B89" w:rsidP="00374B89">
            <w:pPr>
              <w:spacing w:before="40"/>
              <w:jc w:val="center"/>
              <w:rPr>
                <w:rFonts w:cs="Arial"/>
                <w:color w:val="000000"/>
                <w:sz w:val="20"/>
                <w:szCs w:val="20"/>
              </w:rPr>
            </w:pPr>
          </w:p>
        </w:tc>
        <w:tc>
          <w:tcPr>
            <w:tcW w:w="790" w:type="pct"/>
            <w:vMerge/>
          </w:tcPr>
          <w:p w14:paraId="7E95FE35" w14:textId="77777777" w:rsidR="00374B89" w:rsidRPr="00075C95" w:rsidRDefault="00374B89" w:rsidP="00374B89">
            <w:pPr>
              <w:spacing w:before="40"/>
              <w:jc w:val="left"/>
              <w:rPr>
                <w:rFonts w:cs="Arial"/>
                <w:color w:val="000000"/>
                <w:sz w:val="20"/>
                <w:szCs w:val="20"/>
              </w:rPr>
            </w:pPr>
          </w:p>
        </w:tc>
        <w:tc>
          <w:tcPr>
            <w:tcW w:w="302" w:type="pct"/>
            <w:vMerge/>
          </w:tcPr>
          <w:p w14:paraId="5B462F36" w14:textId="77777777" w:rsidR="00374B89" w:rsidRPr="00075C95" w:rsidRDefault="00374B89" w:rsidP="00374B89">
            <w:pPr>
              <w:spacing w:before="40"/>
              <w:jc w:val="center"/>
              <w:rPr>
                <w:rFonts w:cs="Arial"/>
                <w:color w:val="000000"/>
                <w:sz w:val="20"/>
                <w:szCs w:val="20"/>
              </w:rPr>
            </w:pPr>
          </w:p>
        </w:tc>
        <w:tc>
          <w:tcPr>
            <w:tcW w:w="289" w:type="pct"/>
            <w:vMerge/>
          </w:tcPr>
          <w:p w14:paraId="2E8E237A" w14:textId="77777777" w:rsidR="00374B89" w:rsidRPr="00075C95" w:rsidRDefault="00374B89" w:rsidP="00374B89">
            <w:pPr>
              <w:spacing w:before="40" w:after="40"/>
              <w:jc w:val="center"/>
              <w:rPr>
                <w:rFonts w:cs="Arial"/>
                <w:color w:val="000000"/>
                <w:sz w:val="20"/>
                <w:szCs w:val="20"/>
              </w:rPr>
            </w:pPr>
          </w:p>
        </w:tc>
        <w:tc>
          <w:tcPr>
            <w:tcW w:w="372" w:type="pct"/>
            <w:vMerge/>
          </w:tcPr>
          <w:p w14:paraId="1DF3D8A3" w14:textId="77777777" w:rsidR="00374B89" w:rsidRPr="00DA75BA" w:rsidRDefault="00374B89" w:rsidP="00374B89">
            <w:pPr>
              <w:spacing w:before="40"/>
              <w:jc w:val="center"/>
              <w:rPr>
                <w:rFonts w:cs="Arial"/>
                <w:color w:val="000000"/>
                <w:sz w:val="20"/>
                <w:szCs w:val="20"/>
              </w:rPr>
            </w:pPr>
          </w:p>
        </w:tc>
        <w:tc>
          <w:tcPr>
            <w:tcW w:w="205" w:type="pct"/>
            <w:shd w:val="clear" w:color="auto" w:fill="auto"/>
          </w:tcPr>
          <w:p w14:paraId="2ECAAC79"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Youth</w:t>
            </w:r>
          </w:p>
        </w:tc>
        <w:tc>
          <w:tcPr>
            <w:tcW w:w="227" w:type="pct"/>
          </w:tcPr>
          <w:p w14:paraId="30476DD5"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(11v11)</w:t>
            </w:r>
          </w:p>
        </w:tc>
        <w:tc>
          <w:tcPr>
            <w:tcW w:w="259" w:type="pct"/>
          </w:tcPr>
          <w:p w14:paraId="3F4D4FFB" w14:textId="77777777" w:rsidR="00374B89" w:rsidRPr="00075C95" w:rsidRDefault="00374B89" w:rsidP="00374B89">
            <w:pPr>
              <w:spacing w:before="40"/>
              <w:jc w:val="center"/>
              <w:rPr>
                <w:sz w:val="20"/>
                <w:szCs w:val="20"/>
              </w:rPr>
            </w:pPr>
            <w:r w:rsidRPr="00075C95">
              <w:rPr>
                <w:sz w:val="20"/>
                <w:szCs w:val="20"/>
              </w:rPr>
              <w:t>Standard</w:t>
            </w:r>
          </w:p>
        </w:tc>
        <w:tc>
          <w:tcPr>
            <w:tcW w:w="230" w:type="pct"/>
            <w:shd w:val="clear" w:color="auto" w:fill="auto"/>
          </w:tcPr>
          <w:p w14:paraId="14023497"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2</w:t>
            </w:r>
          </w:p>
        </w:tc>
        <w:tc>
          <w:tcPr>
            <w:tcW w:w="290" w:type="pct"/>
          </w:tcPr>
          <w:p w14:paraId="33A8479E"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4</w:t>
            </w:r>
          </w:p>
        </w:tc>
        <w:tc>
          <w:tcPr>
            <w:tcW w:w="391" w:type="pct"/>
            <w:shd w:val="clear" w:color="auto" w:fill="auto"/>
          </w:tcPr>
          <w:p w14:paraId="59D04C2B"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4</w:t>
            </w:r>
          </w:p>
        </w:tc>
        <w:tc>
          <w:tcPr>
            <w:tcW w:w="357" w:type="pct"/>
            <w:shd w:val="clear" w:color="auto" w:fill="FFC000"/>
          </w:tcPr>
          <w:p w14:paraId="2706EA4F" w14:textId="77777777" w:rsidR="00374B89" w:rsidRPr="00075C95" w:rsidRDefault="00374B89" w:rsidP="00374B89">
            <w:pPr>
              <w:spacing w:before="40"/>
              <w:jc w:val="center"/>
              <w:rPr>
                <w:rFonts w:cs="Arial"/>
                <w:color w:val="000000"/>
                <w:sz w:val="20"/>
                <w:szCs w:val="20"/>
              </w:rPr>
            </w:pPr>
            <w:r>
              <w:rPr>
                <w:rFonts w:cs="Arial"/>
                <w:color w:val="000000"/>
                <w:sz w:val="20"/>
                <w:szCs w:val="20"/>
              </w:rPr>
              <w:t>-</w:t>
            </w:r>
          </w:p>
        </w:tc>
        <w:tc>
          <w:tcPr>
            <w:tcW w:w="292" w:type="pct"/>
            <w:shd w:val="clear" w:color="auto" w:fill="auto"/>
          </w:tcPr>
          <w:p w14:paraId="4F57A6A0"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w:t>
            </w:r>
          </w:p>
        </w:tc>
        <w:tc>
          <w:tcPr>
            <w:tcW w:w="844" w:type="pct"/>
          </w:tcPr>
          <w:p w14:paraId="70A01E5D" w14:textId="77777777" w:rsidR="00374B89" w:rsidRPr="00075C95" w:rsidRDefault="00374B89" w:rsidP="00374B89">
            <w:pPr>
              <w:spacing w:before="40"/>
              <w:jc w:val="left"/>
              <w:rPr>
                <w:rFonts w:cs="Arial"/>
                <w:color w:val="000000"/>
                <w:sz w:val="20"/>
                <w:szCs w:val="20"/>
                <w:highlight w:val="yellow"/>
              </w:rPr>
            </w:pPr>
            <w:r w:rsidRPr="00075C95">
              <w:rPr>
                <w:sz w:val="20"/>
                <w:szCs w:val="20"/>
              </w:rPr>
              <w:t>No actual spare capacity at peak time.</w:t>
            </w:r>
          </w:p>
        </w:tc>
      </w:tr>
      <w:tr w:rsidR="00374B89" w:rsidRPr="00075C95" w14:paraId="134D5747" w14:textId="77777777" w:rsidTr="00485CDA">
        <w:trPr>
          <w:cantSplit/>
          <w:trHeight w:val="89"/>
        </w:trPr>
        <w:tc>
          <w:tcPr>
            <w:tcW w:w="152" w:type="pct"/>
            <w:vMerge/>
          </w:tcPr>
          <w:p w14:paraId="79B7B834" w14:textId="77777777" w:rsidR="00374B89" w:rsidRPr="00075C95" w:rsidRDefault="00374B89" w:rsidP="00374B89">
            <w:pPr>
              <w:spacing w:before="40"/>
              <w:jc w:val="center"/>
              <w:rPr>
                <w:rFonts w:cs="Arial"/>
                <w:color w:val="000000"/>
                <w:sz w:val="20"/>
                <w:szCs w:val="20"/>
              </w:rPr>
            </w:pPr>
          </w:p>
        </w:tc>
        <w:tc>
          <w:tcPr>
            <w:tcW w:w="790" w:type="pct"/>
            <w:vMerge/>
          </w:tcPr>
          <w:p w14:paraId="18229370" w14:textId="77777777" w:rsidR="00374B89" w:rsidRPr="00075C95" w:rsidRDefault="00374B89" w:rsidP="00374B89">
            <w:pPr>
              <w:spacing w:before="40"/>
              <w:jc w:val="left"/>
              <w:rPr>
                <w:rFonts w:cs="Arial"/>
                <w:color w:val="000000"/>
                <w:sz w:val="20"/>
                <w:szCs w:val="20"/>
              </w:rPr>
            </w:pPr>
          </w:p>
        </w:tc>
        <w:tc>
          <w:tcPr>
            <w:tcW w:w="302" w:type="pct"/>
            <w:vMerge/>
          </w:tcPr>
          <w:p w14:paraId="017EDC93" w14:textId="77777777" w:rsidR="00374B89" w:rsidRPr="00075C95" w:rsidRDefault="00374B89" w:rsidP="00374B89">
            <w:pPr>
              <w:spacing w:before="40"/>
              <w:jc w:val="center"/>
              <w:rPr>
                <w:rFonts w:cs="Arial"/>
                <w:color w:val="000000"/>
                <w:sz w:val="20"/>
                <w:szCs w:val="20"/>
              </w:rPr>
            </w:pPr>
          </w:p>
        </w:tc>
        <w:tc>
          <w:tcPr>
            <w:tcW w:w="289" w:type="pct"/>
            <w:vMerge/>
          </w:tcPr>
          <w:p w14:paraId="7AE09F4F" w14:textId="77777777" w:rsidR="00374B89" w:rsidRPr="00075C95" w:rsidRDefault="00374B89" w:rsidP="00374B89">
            <w:pPr>
              <w:spacing w:before="40" w:after="40"/>
              <w:jc w:val="center"/>
              <w:rPr>
                <w:rFonts w:cs="Arial"/>
                <w:color w:val="000000"/>
                <w:sz w:val="20"/>
                <w:szCs w:val="20"/>
              </w:rPr>
            </w:pPr>
          </w:p>
        </w:tc>
        <w:tc>
          <w:tcPr>
            <w:tcW w:w="372" w:type="pct"/>
            <w:vMerge/>
          </w:tcPr>
          <w:p w14:paraId="164C847A" w14:textId="77777777" w:rsidR="00374B89" w:rsidRPr="00DA75BA" w:rsidRDefault="00374B89" w:rsidP="00374B89">
            <w:pPr>
              <w:spacing w:before="40"/>
              <w:jc w:val="center"/>
              <w:rPr>
                <w:rFonts w:cs="Arial"/>
                <w:color w:val="000000"/>
                <w:sz w:val="20"/>
                <w:szCs w:val="20"/>
              </w:rPr>
            </w:pPr>
          </w:p>
        </w:tc>
        <w:tc>
          <w:tcPr>
            <w:tcW w:w="205" w:type="pct"/>
            <w:shd w:val="clear" w:color="auto" w:fill="auto"/>
          </w:tcPr>
          <w:p w14:paraId="1082F532"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Youth</w:t>
            </w:r>
          </w:p>
        </w:tc>
        <w:tc>
          <w:tcPr>
            <w:tcW w:w="227" w:type="pct"/>
          </w:tcPr>
          <w:p w14:paraId="0B052D79"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(9v9)</w:t>
            </w:r>
          </w:p>
        </w:tc>
        <w:tc>
          <w:tcPr>
            <w:tcW w:w="259" w:type="pct"/>
          </w:tcPr>
          <w:p w14:paraId="60AE382C" w14:textId="77777777" w:rsidR="00374B89" w:rsidRPr="00075C95" w:rsidRDefault="00374B89" w:rsidP="00374B89">
            <w:pPr>
              <w:spacing w:before="40"/>
              <w:jc w:val="center"/>
              <w:rPr>
                <w:sz w:val="20"/>
                <w:szCs w:val="20"/>
              </w:rPr>
            </w:pPr>
            <w:r w:rsidRPr="00075C95">
              <w:rPr>
                <w:sz w:val="20"/>
                <w:szCs w:val="20"/>
              </w:rPr>
              <w:t>Standard</w:t>
            </w:r>
          </w:p>
        </w:tc>
        <w:tc>
          <w:tcPr>
            <w:tcW w:w="230" w:type="pct"/>
            <w:shd w:val="clear" w:color="auto" w:fill="auto"/>
          </w:tcPr>
          <w:p w14:paraId="16ADD930"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1</w:t>
            </w:r>
          </w:p>
        </w:tc>
        <w:tc>
          <w:tcPr>
            <w:tcW w:w="290" w:type="pct"/>
          </w:tcPr>
          <w:p w14:paraId="2671BAD0"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0.5</w:t>
            </w:r>
          </w:p>
        </w:tc>
        <w:tc>
          <w:tcPr>
            <w:tcW w:w="391" w:type="pct"/>
            <w:shd w:val="clear" w:color="auto" w:fill="auto"/>
          </w:tcPr>
          <w:p w14:paraId="74189620"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2</w:t>
            </w:r>
          </w:p>
        </w:tc>
        <w:tc>
          <w:tcPr>
            <w:tcW w:w="357" w:type="pct"/>
            <w:shd w:val="clear" w:color="auto" w:fill="00B050"/>
          </w:tcPr>
          <w:p w14:paraId="6E443E49"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1.5</w:t>
            </w:r>
          </w:p>
        </w:tc>
        <w:tc>
          <w:tcPr>
            <w:tcW w:w="292" w:type="pct"/>
            <w:shd w:val="clear" w:color="auto" w:fill="00B050"/>
          </w:tcPr>
          <w:p w14:paraId="4B166FAE"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1</w:t>
            </w:r>
          </w:p>
        </w:tc>
        <w:tc>
          <w:tcPr>
            <w:tcW w:w="844" w:type="pct"/>
          </w:tcPr>
          <w:p w14:paraId="36C7351C" w14:textId="77777777" w:rsidR="00374B89" w:rsidRPr="00075C95" w:rsidRDefault="00374B89" w:rsidP="00374B89">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FF47CB" w:rsidRPr="00075C95" w14:paraId="018913B6" w14:textId="77777777" w:rsidTr="00485CDA">
        <w:trPr>
          <w:cantSplit/>
          <w:trHeight w:val="1000"/>
        </w:trPr>
        <w:tc>
          <w:tcPr>
            <w:tcW w:w="152" w:type="pct"/>
            <w:vMerge w:val="restart"/>
          </w:tcPr>
          <w:p w14:paraId="191A0C0C"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22</w:t>
            </w:r>
          </w:p>
          <w:p w14:paraId="174CE641" w14:textId="77777777" w:rsidR="00FF47CB" w:rsidRPr="00075C95" w:rsidRDefault="00FF47CB" w:rsidP="00FF47CB">
            <w:pPr>
              <w:spacing w:before="40"/>
              <w:jc w:val="center"/>
              <w:rPr>
                <w:rFonts w:cs="Arial"/>
                <w:color w:val="000000"/>
                <w:sz w:val="20"/>
                <w:szCs w:val="20"/>
              </w:rPr>
            </w:pPr>
          </w:p>
        </w:tc>
        <w:tc>
          <w:tcPr>
            <w:tcW w:w="790" w:type="pct"/>
            <w:vMerge w:val="restart"/>
          </w:tcPr>
          <w:p w14:paraId="7C2A006F" w14:textId="77777777" w:rsidR="00FF47CB" w:rsidRPr="00075C95" w:rsidRDefault="00FF47CB" w:rsidP="00FF47CB">
            <w:pPr>
              <w:spacing w:before="40"/>
              <w:jc w:val="left"/>
              <w:rPr>
                <w:rFonts w:cs="Arial"/>
                <w:color w:val="000000"/>
                <w:sz w:val="20"/>
                <w:szCs w:val="20"/>
              </w:rPr>
            </w:pPr>
            <w:r w:rsidRPr="00075C95">
              <w:rPr>
                <w:rFonts w:cs="Arial"/>
                <w:color w:val="000000"/>
                <w:sz w:val="20"/>
                <w:szCs w:val="20"/>
              </w:rPr>
              <w:t xml:space="preserve">Hermitage </w:t>
            </w:r>
            <w:r w:rsidRPr="00111215">
              <w:rPr>
                <w:rFonts w:cs="Arial"/>
                <w:color w:val="000000"/>
                <w:sz w:val="20"/>
                <w:szCs w:val="20"/>
              </w:rPr>
              <w:t>Recreation Ground</w:t>
            </w:r>
          </w:p>
          <w:p w14:paraId="725FA4B2" w14:textId="77777777" w:rsidR="00FF47CB" w:rsidRPr="00075C95" w:rsidRDefault="00FF47CB" w:rsidP="00FF47CB">
            <w:pPr>
              <w:spacing w:before="40"/>
              <w:jc w:val="left"/>
              <w:rPr>
                <w:rFonts w:cs="Arial"/>
                <w:color w:val="000000"/>
                <w:sz w:val="20"/>
                <w:szCs w:val="20"/>
              </w:rPr>
            </w:pPr>
          </w:p>
        </w:tc>
        <w:tc>
          <w:tcPr>
            <w:tcW w:w="302" w:type="pct"/>
            <w:vMerge w:val="restart"/>
          </w:tcPr>
          <w:p w14:paraId="5A3E42F7"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Coalville</w:t>
            </w:r>
          </w:p>
        </w:tc>
        <w:tc>
          <w:tcPr>
            <w:tcW w:w="289" w:type="pct"/>
            <w:vMerge w:val="restart"/>
          </w:tcPr>
          <w:p w14:paraId="219BD2C7" w14:textId="77777777" w:rsidR="00FF47CB" w:rsidRPr="00075C95" w:rsidRDefault="00FF47CB" w:rsidP="00FF47CB">
            <w:pPr>
              <w:spacing w:before="40" w:after="40"/>
              <w:jc w:val="center"/>
              <w:rPr>
                <w:rFonts w:cs="Arial"/>
                <w:color w:val="000000"/>
                <w:sz w:val="20"/>
                <w:szCs w:val="20"/>
              </w:rPr>
            </w:pPr>
            <w:r w:rsidRPr="00075C95">
              <w:rPr>
                <w:rFonts w:cs="Arial"/>
                <w:color w:val="000000"/>
                <w:sz w:val="20"/>
                <w:szCs w:val="20"/>
              </w:rPr>
              <w:t>Secure</w:t>
            </w:r>
          </w:p>
        </w:tc>
        <w:tc>
          <w:tcPr>
            <w:tcW w:w="372" w:type="pct"/>
            <w:vMerge w:val="restart"/>
          </w:tcPr>
          <w:p w14:paraId="71F1D5FC" w14:textId="5CDC4230" w:rsidR="00FF47CB" w:rsidRPr="00BF1F20" w:rsidRDefault="00FF47CB" w:rsidP="00FF47CB">
            <w:pPr>
              <w:spacing w:before="40"/>
              <w:jc w:val="center"/>
              <w:rPr>
                <w:rFonts w:cs="Arial"/>
                <w:color w:val="000000"/>
                <w:sz w:val="20"/>
                <w:szCs w:val="20"/>
                <w:highlight w:val="yellow"/>
              </w:rPr>
            </w:pPr>
            <w:r w:rsidRPr="000A17D1">
              <w:rPr>
                <w:rFonts w:cs="Arial"/>
                <w:color w:val="000000"/>
                <w:sz w:val="20"/>
                <w:szCs w:val="20"/>
              </w:rPr>
              <w:t xml:space="preserve">District </w:t>
            </w:r>
            <w:r w:rsidR="00D63098">
              <w:rPr>
                <w:rFonts w:cs="Arial"/>
                <w:color w:val="000000"/>
                <w:sz w:val="20"/>
                <w:szCs w:val="20"/>
              </w:rPr>
              <w:t>Council</w:t>
            </w:r>
          </w:p>
        </w:tc>
        <w:tc>
          <w:tcPr>
            <w:tcW w:w="205" w:type="pct"/>
            <w:shd w:val="clear" w:color="auto" w:fill="auto"/>
          </w:tcPr>
          <w:p w14:paraId="65AB1F81"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Adult</w:t>
            </w:r>
          </w:p>
        </w:tc>
        <w:tc>
          <w:tcPr>
            <w:tcW w:w="227" w:type="pct"/>
          </w:tcPr>
          <w:p w14:paraId="70E4748C" w14:textId="77777777" w:rsidR="00FF47CB" w:rsidRPr="00075C95" w:rsidRDefault="00FF47CB" w:rsidP="00FF47CB">
            <w:pPr>
              <w:spacing w:before="40"/>
              <w:jc w:val="center"/>
              <w:rPr>
                <w:rFonts w:cs="Arial"/>
                <w:color w:val="000000"/>
                <w:sz w:val="20"/>
                <w:szCs w:val="20"/>
              </w:rPr>
            </w:pPr>
          </w:p>
        </w:tc>
        <w:tc>
          <w:tcPr>
            <w:tcW w:w="259" w:type="pct"/>
          </w:tcPr>
          <w:p w14:paraId="07581327" w14:textId="77777777" w:rsidR="00FF47CB" w:rsidRPr="00075C95" w:rsidRDefault="00FF47CB" w:rsidP="00FF47CB">
            <w:pPr>
              <w:spacing w:before="40"/>
              <w:jc w:val="center"/>
              <w:rPr>
                <w:sz w:val="20"/>
                <w:szCs w:val="20"/>
              </w:rPr>
            </w:pPr>
            <w:r w:rsidRPr="00075C95">
              <w:rPr>
                <w:sz w:val="20"/>
                <w:szCs w:val="20"/>
              </w:rPr>
              <w:t>Poor</w:t>
            </w:r>
          </w:p>
        </w:tc>
        <w:tc>
          <w:tcPr>
            <w:tcW w:w="230" w:type="pct"/>
            <w:shd w:val="clear" w:color="auto" w:fill="auto"/>
          </w:tcPr>
          <w:p w14:paraId="58E36F0C"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3</w:t>
            </w:r>
          </w:p>
        </w:tc>
        <w:tc>
          <w:tcPr>
            <w:tcW w:w="290" w:type="pct"/>
          </w:tcPr>
          <w:p w14:paraId="2827FBD3"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391" w:type="pct"/>
            <w:shd w:val="clear" w:color="auto" w:fill="auto"/>
          </w:tcPr>
          <w:p w14:paraId="20F486AD"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3</w:t>
            </w:r>
          </w:p>
          <w:p w14:paraId="5FDF5717" w14:textId="77777777" w:rsidR="00FF47CB" w:rsidRPr="00075C95" w:rsidRDefault="00FF47CB" w:rsidP="00FF47CB">
            <w:pPr>
              <w:spacing w:before="40"/>
              <w:jc w:val="center"/>
              <w:rPr>
                <w:rFonts w:cs="Arial"/>
                <w:color w:val="000000"/>
                <w:sz w:val="20"/>
                <w:szCs w:val="20"/>
              </w:rPr>
            </w:pPr>
          </w:p>
        </w:tc>
        <w:tc>
          <w:tcPr>
            <w:tcW w:w="357" w:type="pct"/>
            <w:shd w:val="clear" w:color="auto" w:fill="00B050"/>
          </w:tcPr>
          <w:p w14:paraId="161CE8B2"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2" w:type="pct"/>
            <w:shd w:val="clear" w:color="auto" w:fill="auto"/>
          </w:tcPr>
          <w:p w14:paraId="6E17B83F"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844" w:type="pct"/>
          </w:tcPr>
          <w:p w14:paraId="1F0442F2" w14:textId="77777777" w:rsidR="00FF47CB" w:rsidRPr="00075C95" w:rsidRDefault="00FF47CB" w:rsidP="00FF47CB">
            <w:pPr>
              <w:spacing w:before="40"/>
              <w:jc w:val="left"/>
              <w:rPr>
                <w:rFonts w:cs="Arial"/>
                <w:color w:val="000000"/>
                <w:sz w:val="20"/>
                <w:szCs w:val="20"/>
                <w:highlight w:val="yellow"/>
              </w:rPr>
            </w:pPr>
            <w:r>
              <w:rPr>
                <w:sz w:val="20"/>
                <w:szCs w:val="20"/>
              </w:rPr>
              <w:t>Peak time capacity to be retained to protect poor quality pitches.</w:t>
            </w:r>
          </w:p>
        </w:tc>
      </w:tr>
      <w:tr w:rsidR="00FF47CB" w:rsidRPr="00075C95" w14:paraId="5D0A038C" w14:textId="77777777" w:rsidTr="00485CDA">
        <w:trPr>
          <w:cantSplit/>
          <w:trHeight w:val="89"/>
        </w:trPr>
        <w:tc>
          <w:tcPr>
            <w:tcW w:w="152" w:type="pct"/>
            <w:vMerge/>
          </w:tcPr>
          <w:p w14:paraId="02C5DFC6" w14:textId="77777777" w:rsidR="00FF47CB" w:rsidRPr="00075C95" w:rsidRDefault="00FF47CB" w:rsidP="00FF47CB">
            <w:pPr>
              <w:spacing w:before="40"/>
              <w:jc w:val="center"/>
              <w:rPr>
                <w:rFonts w:cs="Arial"/>
                <w:color w:val="000000"/>
                <w:sz w:val="20"/>
                <w:szCs w:val="20"/>
              </w:rPr>
            </w:pPr>
          </w:p>
        </w:tc>
        <w:tc>
          <w:tcPr>
            <w:tcW w:w="790" w:type="pct"/>
            <w:vMerge/>
          </w:tcPr>
          <w:p w14:paraId="7C265A50" w14:textId="77777777" w:rsidR="00FF47CB" w:rsidRPr="00075C95" w:rsidRDefault="00FF47CB" w:rsidP="00FF47CB">
            <w:pPr>
              <w:spacing w:before="40"/>
              <w:jc w:val="left"/>
              <w:rPr>
                <w:rFonts w:cs="Arial"/>
                <w:color w:val="000000"/>
                <w:sz w:val="20"/>
                <w:szCs w:val="20"/>
              </w:rPr>
            </w:pPr>
          </w:p>
        </w:tc>
        <w:tc>
          <w:tcPr>
            <w:tcW w:w="302" w:type="pct"/>
            <w:vMerge/>
          </w:tcPr>
          <w:p w14:paraId="66639AEB" w14:textId="77777777" w:rsidR="00FF47CB" w:rsidRPr="00075C95" w:rsidRDefault="00FF47CB" w:rsidP="00FF47CB">
            <w:pPr>
              <w:spacing w:before="40"/>
              <w:jc w:val="center"/>
              <w:rPr>
                <w:rFonts w:cs="Arial"/>
                <w:color w:val="000000"/>
                <w:sz w:val="20"/>
                <w:szCs w:val="20"/>
              </w:rPr>
            </w:pPr>
          </w:p>
        </w:tc>
        <w:tc>
          <w:tcPr>
            <w:tcW w:w="289" w:type="pct"/>
            <w:vMerge/>
          </w:tcPr>
          <w:p w14:paraId="163B1199" w14:textId="77777777" w:rsidR="00FF47CB" w:rsidRPr="00075C95" w:rsidRDefault="00FF47CB" w:rsidP="00FF47CB">
            <w:pPr>
              <w:spacing w:before="40" w:after="40"/>
              <w:jc w:val="center"/>
              <w:rPr>
                <w:rFonts w:cs="Arial"/>
                <w:color w:val="000000"/>
                <w:sz w:val="20"/>
                <w:szCs w:val="20"/>
              </w:rPr>
            </w:pPr>
          </w:p>
        </w:tc>
        <w:tc>
          <w:tcPr>
            <w:tcW w:w="372" w:type="pct"/>
            <w:vMerge/>
          </w:tcPr>
          <w:p w14:paraId="731EE775" w14:textId="77777777" w:rsidR="00FF47CB" w:rsidRPr="00BF1F20" w:rsidRDefault="00FF47CB" w:rsidP="00FF47CB">
            <w:pPr>
              <w:spacing w:before="40"/>
              <w:jc w:val="center"/>
              <w:rPr>
                <w:rFonts w:cs="Arial"/>
                <w:color w:val="000000"/>
                <w:sz w:val="20"/>
                <w:szCs w:val="20"/>
                <w:highlight w:val="yellow"/>
              </w:rPr>
            </w:pPr>
          </w:p>
        </w:tc>
        <w:tc>
          <w:tcPr>
            <w:tcW w:w="205" w:type="pct"/>
            <w:shd w:val="clear" w:color="auto" w:fill="auto"/>
          </w:tcPr>
          <w:p w14:paraId="03A25B49"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Mini</w:t>
            </w:r>
          </w:p>
        </w:tc>
        <w:tc>
          <w:tcPr>
            <w:tcW w:w="227" w:type="pct"/>
          </w:tcPr>
          <w:p w14:paraId="0694A2AA"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(7v7)</w:t>
            </w:r>
          </w:p>
        </w:tc>
        <w:tc>
          <w:tcPr>
            <w:tcW w:w="259" w:type="pct"/>
          </w:tcPr>
          <w:p w14:paraId="0F310E81" w14:textId="77777777" w:rsidR="00FF47CB" w:rsidRPr="00075C95" w:rsidRDefault="00FF47CB" w:rsidP="00FF47CB">
            <w:pPr>
              <w:spacing w:before="40"/>
              <w:jc w:val="center"/>
              <w:rPr>
                <w:sz w:val="20"/>
                <w:szCs w:val="20"/>
              </w:rPr>
            </w:pPr>
            <w:r w:rsidRPr="00075C95">
              <w:rPr>
                <w:sz w:val="20"/>
                <w:szCs w:val="20"/>
              </w:rPr>
              <w:t>Poor</w:t>
            </w:r>
          </w:p>
        </w:tc>
        <w:tc>
          <w:tcPr>
            <w:tcW w:w="230" w:type="pct"/>
            <w:shd w:val="clear" w:color="auto" w:fill="auto"/>
          </w:tcPr>
          <w:p w14:paraId="68062DEC"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0" w:type="pct"/>
          </w:tcPr>
          <w:p w14:paraId="501CA660"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391" w:type="pct"/>
            <w:shd w:val="clear" w:color="auto" w:fill="auto"/>
          </w:tcPr>
          <w:p w14:paraId="7627A370"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357" w:type="pct"/>
            <w:shd w:val="clear" w:color="auto" w:fill="00B050"/>
          </w:tcPr>
          <w:p w14:paraId="69B5F579"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1.5</w:t>
            </w:r>
          </w:p>
        </w:tc>
        <w:tc>
          <w:tcPr>
            <w:tcW w:w="292" w:type="pct"/>
            <w:shd w:val="clear" w:color="auto" w:fill="auto"/>
          </w:tcPr>
          <w:p w14:paraId="0497117B"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p w14:paraId="32864C17" w14:textId="77777777" w:rsidR="00FF47CB" w:rsidRPr="00075C95" w:rsidRDefault="00FF47CB" w:rsidP="00FF47CB">
            <w:pPr>
              <w:rPr>
                <w:rFonts w:cs="Arial"/>
                <w:sz w:val="20"/>
                <w:szCs w:val="20"/>
              </w:rPr>
            </w:pPr>
          </w:p>
        </w:tc>
        <w:tc>
          <w:tcPr>
            <w:tcW w:w="844" w:type="pct"/>
          </w:tcPr>
          <w:p w14:paraId="6521CEDE" w14:textId="77777777" w:rsidR="00FF47CB" w:rsidRPr="00075C95" w:rsidRDefault="00FF47CB" w:rsidP="00FF47CB">
            <w:pPr>
              <w:spacing w:before="40"/>
              <w:jc w:val="left"/>
              <w:rPr>
                <w:rFonts w:cs="Arial"/>
                <w:color w:val="000000"/>
                <w:sz w:val="20"/>
                <w:szCs w:val="20"/>
                <w:highlight w:val="yellow"/>
              </w:rPr>
            </w:pPr>
            <w:r>
              <w:rPr>
                <w:sz w:val="20"/>
                <w:szCs w:val="20"/>
              </w:rPr>
              <w:t>Peak time capacity to be retained to protect poor quality pitch.</w:t>
            </w:r>
          </w:p>
        </w:tc>
      </w:tr>
      <w:tr w:rsidR="00FF47CB" w:rsidRPr="00075C95" w14:paraId="0537D005" w14:textId="77777777" w:rsidTr="00485CDA">
        <w:trPr>
          <w:cantSplit/>
          <w:trHeight w:val="89"/>
        </w:trPr>
        <w:tc>
          <w:tcPr>
            <w:tcW w:w="152" w:type="pct"/>
            <w:vMerge/>
          </w:tcPr>
          <w:p w14:paraId="6436F716" w14:textId="77777777" w:rsidR="00FF47CB" w:rsidRPr="00075C95" w:rsidRDefault="00FF47CB" w:rsidP="00FF47CB">
            <w:pPr>
              <w:spacing w:before="40"/>
              <w:jc w:val="center"/>
              <w:rPr>
                <w:rFonts w:cs="Arial"/>
                <w:color w:val="000000"/>
                <w:sz w:val="20"/>
                <w:szCs w:val="20"/>
              </w:rPr>
            </w:pPr>
          </w:p>
        </w:tc>
        <w:tc>
          <w:tcPr>
            <w:tcW w:w="790" w:type="pct"/>
            <w:vMerge/>
          </w:tcPr>
          <w:p w14:paraId="2BB1F00B" w14:textId="77777777" w:rsidR="00FF47CB" w:rsidRPr="00075C95" w:rsidRDefault="00FF47CB" w:rsidP="00FF47CB">
            <w:pPr>
              <w:spacing w:before="40"/>
              <w:jc w:val="left"/>
              <w:rPr>
                <w:rFonts w:cs="Arial"/>
                <w:color w:val="000000"/>
                <w:sz w:val="20"/>
                <w:szCs w:val="20"/>
              </w:rPr>
            </w:pPr>
          </w:p>
        </w:tc>
        <w:tc>
          <w:tcPr>
            <w:tcW w:w="302" w:type="pct"/>
            <w:vMerge/>
          </w:tcPr>
          <w:p w14:paraId="6452A2CC" w14:textId="77777777" w:rsidR="00FF47CB" w:rsidRPr="00075C95" w:rsidRDefault="00FF47CB" w:rsidP="00FF47CB">
            <w:pPr>
              <w:spacing w:before="40"/>
              <w:jc w:val="center"/>
              <w:rPr>
                <w:rFonts w:cs="Arial"/>
                <w:color w:val="000000"/>
                <w:sz w:val="20"/>
                <w:szCs w:val="20"/>
              </w:rPr>
            </w:pPr>
          </w:p>
        </w:tc>
        <w:tc>
          <w:tcPr>
            <w:tcW w:w="289" w:type="pct"/>
            <w:vMerge/>
          </w:tcPr>
          <w:p w14:paraId="513C4CEA" w14:textId="77777777" w:rsidR="00FF47CB" w:rsidRPr="00075C95" w:rsidRDefault="00FF47CB" w:rsidP="00FF47CB">
            <w:pPr>
              <w:spacing w:before="40" w:after="40"/>
              <w:jc w:val="center"/>
              <w:rPr>
                <w:rFonts w:cs="Arial"/>
                <w:color w:val="000000"/>
                <w:sz w:val="20"/>
                <w:szCs w:val="20"/>
              </w:rPr>
            </w:pPr>
          </w:p>
        </w:tc>
        <w:tc>
          <w:tcPr>
            <w:tcW w:w="372" w:type="pct"/>
            <w:vMerge/>
          </w:tcPr>
          <w:p w14:paraId="115FA0ED" w14:textId="77777777" w:rsidR="00FF47CB" w:rsidRPr="00BF1F20" w:rsidRDefault="00FF47CB" w:rsidP="00FF47CB">
            <w:pPr>
              <w:spacing w:before="40"/>
              <w:jc w:val="center"/>
              <w:rPr>
                <w:rFonts w:cs="Arial"/>
                <w:color w:val="000000"/>
                <w:sz w:val="20"/>
                <w:szCs w:val="20"/>
                <w:highlight w:val="yellow"/>
              </w:rPr>
            </w:pPr>
          </w:p>
        </w:tc>
        <w:tc>
          <w:tcPr>
            <w:tcW w:w="205" w:type="pct"/>
            <w:shd w:val="clear" w:color="auto" w:fill="auto"/>
          </w:tcPr>
          <w:p w14:paraId="1CAD5780"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Youth</w:t>
            </w:r>
          </w:p>
        </w:tc>
        <w:tc>
          <w:tcPr>
            <w:tcW w:w="227" w:type="pct"/>
          </w:tcPr>
          <w:p w14:paraId="41029434"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(9v9)</w:t>
            </w:r>
          </w:p>
        </w:tc>
        <w:tc>
          <w:tcPr>
            <w:tcW w:w="259" w:type="pct"/>
          </w:tcPr>
          <w:p w14:paraId="1AFC6C67" w14:textId="77777777" w:rsidR="00FF47CB" w:rsidRPr="00075C95" w:rsidRDefault="00FF47CB" w:rsidP="00FF47CB">
            <w:pPr>
              <w:spacing w:before="40"/>
              <w:jc w:val="center"/>
              <w:rPr>
                <w:sz w:val="20"/>
                <w:szCs w:val="20"/>
              </w:rPr>
            </w:pPr>
            <w:r w:rsidRPr="00075C95">
              <w:rPr>
                <w:sz w:val="20"/>
                <w:szCs w:val="20"/>
              </w:rPr>
              <w:t>Poor</w:t>
            </w:r>
          </w:p>
        </w:tc>
        <w:tc>
          <w:tcPr>
            <w:tcW w:w="230" w:type="pct"/>
            <w:shd w:val="clear" w:color="auto" w:fill="auto"/>
          </w:tcPr>
          <w:p w14:paraId="60D77944"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0" w:type="pct"/>
          </w:tcPr>
          <w:p w14:paraId="45541B57"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391" w:type="pct"/>
            <w:shd w:val="clear" w:color="auto" w:fill="auto"/>
          </w:tcPr>
          <w:p w14:paraId="46A9B930"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357" w:type="pct"/>
            <w:shd w:val="clear" w:color="auto" w:fill="00B050"/>
          </w:tcPr>
          <w:p w14:paraId="78324572"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292" w:type="pct"/>
            <w:shd w:val="clear" w:color="auto" w:fill="auto"/>
          </w:tcPr>
          <w:p w14:paraId="3B9F0C8B"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p w14:paraId="5FB0FA26" w14:textId="77777777" w:rsidR="00FF47CB" w:rsidRPr="00075C95" w:rsidRDefault="00FF47CB" w:rsidP="00FF47CB">
            <w:pPr>
              <w:rPr>
                <w:rFonts w:cs="Arial"/>
                <w:sz w:val="20"/>
                <w:szCs w:val="20"/>
              </w:rPr>
            </w:pPr>
          </w:p>
        </w:tc>
        <w:tc>
          <w:tcPr>
            <w:tcW w:w="844" w:type="pct"/>
          </w:tcPr>
          <w:p w14:paraId="237972DA" w14:textId="77777777" w:rsidR="00FF47CB" w:rsidRPr="00075C95" w:rsidRDefault="00FF47CB" w:rsidP="00FF47CB">
            <w:pPr>
              <w:spacing w:before="40"/>
              <w:jc w:val="left"/>
              <w:rPr>
                <w:rFonts w:cs="Arial"/>
                <w:color w:val="000000"/>
                <w:sz w:val="20"/>
                <w:szCs w:val="20"/>
                <w:highlight w:val="yellow"/>
              </w:rPr>
            </w:pPr>
            <w:r>
              <w:rPr>
                <w:sz w:val="20"/>
                <w:szCs w:val="20"/>
              </w:rPr>
              <w:t>Peak time capacity to be retained to protect poor quality pitch.</w:t>
            </w:r>
          </w:p>
        </w:tc>
      </w:tr>
      <w:tr w:rsidR="00374B89" w:rsidRPr="00075C95" w14:paraId="577FE9B3" w14:textId="77777777" w:rsidTr="00485CDA">
        <w:trPr>
          <w:cantSplit/>
          <w:trHeight w:val="89"/>
        </w:trPr>
        <w:tc>
          <w:tcPr>
            <w:tcW w:w="152" w:type="pct"/>
            <w:vMerge w:val="restart"/>
          </w:tcPr>
          <w:p w14:paraId="4933F37B"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23</w:t>
            </w:r>
          </w:p>
        </w:tc>
        <w:tc>
          <w:tcPr>
            <w:tcW w:w="790" w:type="pct"/>
            <w:vMerge w:val="restart"/>
          </w:tcPr>
          <w:p w14:paraId="6910A134" w14:textId="21AC7301" w:rsidR="00374B89" w:rsidRPr="00075C95" w:rsidRDefault="00374B89" w:rsidP="00374B89">
            <w:pPr>
              <w:spacing w:before="40"/>
              <w:jc w:val="left"/>
              <w:rPr>
                <w:rFonts w:cs="Arial"/>
                <w:color w:val="000000"/>
                <w:sz w:val="20"/>
                <w:szCs w:val="20"/>
              </w:rPr>
            </w:pPr>
            <w:r w:rsidRPr="00075C95">
              <w:rPr>
                <w:rFonts w:cs="Arial"/>
                <w:color w:val="000000"/>
                <w:sz w:val="20"/>
                <w:szCs w:val="20"/>
              </w:rPr>
              <w:t>Hood Park Leisure Centre</w:t>
            </w:r>
          </w:p>
        </w:tc>
        <w:tc>
          <w:tcPr>
            <w:tcW w:w="302" w:type="pct"/>
            <w:vMerge w:val="restart"/>
          </w:tcPr>
          <w:p w14:paraId="3E053AD5" w14:textId="77777777" w:rsidR="00374B89" w:rsidRPr="00075C95" w:rsidRDefault="00374B89" w:rsidP="00374B89">
            <w:pPr>
              <w:spacing w:before="40"/>
              <w:jc w:val="center"/>
              <w:rPr>
                <w:rFonts w:cs="Arial"/>
                <w:color w:val="000000"/>
                <w:sz w:val="20"/>
                <w:szCs w:val="20"/>
              </w:rPr>
            </w:pPr>
            <w:r>
              <w:rPr>
                <w:rFonts w:cs="Arial"/>
                <w:color w:val="000000"/>
                <w:sz w:val="20"/>
                <w:szCs w:val="20"/>
              </w:rPr>
              <w:t>Ashby-de-la-Zouch</w:t>
            </w:r>
          </w:p>
        </w:tc>
        <w:tc>
          <w:tcPr>
            <w:tcW w:w="289" w:type="pct"/>
            <w:vMerge w:val="restart"/>
          </w:tcPr>
          <w:p w14:paraId="69AEC947" w14:textId="77777777" w:rsidR="00374B89" w:rsidRPr="00075C95" w:rsidRDefault="00374B89" w:rsidP="00374B89">
            <w:pPr>
              <w:spacing w:before="40" w:after="40"/>
              <w:jc w:val="center"/>
              <w:rPr>
                <w:rFonts w:cs="Arial"/>
                <w:color w:val="000000"/>
                <w:sz w:val="20"/>
                <w:szCs w:val="20"/>
              </w:rPr>
            </w:pPr>
            <w:r w:rsidRPr="00075C95">
              <w:rPr>
                <w:rFonts w:cs="Arial"/>
                <w:color w:val="000000"/>
                <w:sz w:val="20"/>
                <w:szCs w:val="20"/>
              </w:rPr>
              <w:t>Secure</w:t>
            </w:r>
          </w:p>
        </w:tc>
        <w:tc>
          <w:tcPr>
            <w:tcW w:w="372" w:type="pct"/>
            <w:vMerge w:val="restart"/>
          </w:tcPr>
          <w:p w14:paraId="716CA911" w14:textId="3201000E" w:rsidR="00374B89" w:rsidRPr="00BF1F20" w:rsidRDefault="00374B89" w:rsidP="00374B89">
            <w:pPr>
              <w:spacing w:before="40"/>
              <w:jc w:val="center"/>
              <w:rPr>
                <w:rFonts w:cs="Arial"/>
                <w:color w:val="000000"/>
                <w:sz w:val="20"/>
                <w:szCs w:val="20"/>
                <w:highlight w:val="yellow"/>
              </w:rPr>
            </w:pPr>
            <w:r>
              <w:rPr>
                <w:rFonts w:cs="Arial"/>
                <w:color w:val="000000"/>
                <w:sz w:val="20"/>
                <w:szCs w:val="20"/>
              </w:rPr>
              <w:t>Town</w:t>
            </w:r>
            <w:r w:rsidRPr="00152623">
              <w:rPr>
                <w:rFonts w:cs="Arial"/>
                <w:color w:val="000000"/>
                <w:sz w:val="20"/>
                <w:szCs w:val="20"/>
              </w:rPr>
              <w:t xml:space="preserve"> </w:t>
            </w:r>
            <w:r w:rsidR="00D63098">
              <w:rPr>
                <w:rFonts w:cs="Arial"/>
                <w:color w:val="000000"/>
                <w:sz w:val="20"/>
                <w:szCs w:val="20"/>
              </w:rPr>
              <w:t>Council</w:t>
            </w:r>
          </w:p>
        </w:tc>
        <w:tc>
          <w:tcPr>
            <w:tcW w:w="205" w:type="pct"/>
            <w:shd w:val="clear" w:color="auto" w:fill="auto"/>
          </w:tcPr>
          <w:p w14:paraId="709EF02D"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Adult</w:t>
            </w:r>
          </w:p>
        </w:tc>
        <w:tc>
          <w:tcPr>
            <w:tcW w:w="227" w:type="pct"/>
          </w:tcPr>
          <w:p w14:paraId="1C70EA0F" w14:textId="77777777" w:rsidR="00374B89" w:rsidRPr="00075C95" w:rsidRDefault="00374B89" w:rsidP="00374B89">
            <w:pPr>
              <w:spacing w:before="40"/>
              <w:jc w:val="center"/>
              <w:rPr>
                <w:rFonts w:cs="Arial"/>
                <w:color w:val="000000"/>
                <w:sz w:val="20"/>
                <w:szCs w:val="20"/>
              </w:rPr>
            </w:pPr>
          </w:p>
        </w:tc>
        <w:tc>
          <w:tcPr>
            <w:tcW w:w="259" w:type="pct"/>
          </w:tcPr>
          <w:p w14:paraId="32CFF0BB" w14:textId="77777777" w:rsidR="00374B89" w:rsidRPr="00075C95" w:rsidRDefault="00374B89" w:rsidP="00374B89">
            <w:pPr>
              <w:spacing w:before="40"/>
              <w:jc w:val="center"/>
              <w:rPr>
                <w:sz w:val="20"/>
                <w:szCs w:val="20"/>
              </w:rPr>
            </w:pPr>
            <w:r w:rsidRPr="00075C95">
              <w:rPr>
                <w:sz w:val="20"/>
                <w:szCs w:val="20"/>
              </w:rPr>
              <w:t>Standard</w:t>
            </w:r>
          </w:p>
        </w:tc>
        <w:tc>
          <w:tcPr>
            <w:tcW w:w="230" w:type="pct"/>
            <w:shd w:val="clear" w:color="auto" w:fill="auto"/>
          </w:tcPr>
          <w:p w14:paraId="6E530102"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1</w:t>
            </w:r>
          </w:p>
        </w:tc>
        <w:tc>
          <w:tcPr>
            <w:tcW w:w="290" w:type="pct"/>
          </w:tcPr>
          <w:p w14:paraId="015AAA15"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1</w:t>
            </w:r>
          </w:p>
        </w:tc>
        <w:tc>
          <w:tcPr>
            <w:tcW w:w="391" w:type="pct"/>
            <w:shd w:val="clear" w:color="auto" w:fill="auto"/>
          </w:tcPr>
          <w:p w14:paraId="0E3BA0F4"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2</w:t>
            </w:r>
          </w:p>
        </w:tc>
        <w:tc>
          <w:tcPr>
            <w:tcW w:w="357" w:type="pct"/>
            <w:shd w:val="clear" w:color="auto" w:fill="00B050"/>
          </w:tcPr>
          <w:p w14:paraId="209A6265"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1</w:t>
            </w:r>
          </w:p>
        </w:tc>
        <w:tc>
          <w:tcPr>
            <w:tcW w:w="292" w:type="pct"/>
            <w:shd w:val="clear" w:color="auto" w:fill="00B050"/>
          </w:tcPr>
          <w:p w14:paraId="5DBD930B"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0.5</w:t>
            </w:r>
          </w:p>
        </w:tc>
        <w:tc>
          <w:tcPr>
            <w:tcW w:w="844" w:type="pct"/>
          </w:tcPr>
          <w:p w14:paraId="4CBF0717" w14:textId="77777777" w:rsidR="00374B89" w:rsidRPr="00075C95" w:rsidRDefault="00374B89" w:rsidP="00374B89">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374B89" w:rsidRPr="00075C95" w14:paraId="460E3F6E" w14:textId="77777777" w:rsidTr="00485CDA">
        <w:trPr>
          <w:cantSplit/>
          <w:trHeight w:val="70"/>
        </w:trPr>
        <w:tc>
          <w:tcPr>
            <w:tcW w:w="152" w:type="pct"/>
            <w:vMerge/>
          </w:tcPr>
          <w:p w14:paraId="61356AE4" w14:textId="77777777" w:rsidR="00374B89" w:rsidRPr="00075C95" w:rsidRDefault="00374B89" w:rsidP="00374B89">
            <w:pPr>
              <w:spacing w:before="40"/>
              <w:jc w:val="center"/>
              <w:rPr>
                <w:rFonts w:cs="Arial"/>
                <w:color w:val="000000"/>
                <w:sz w:val="20"/>
                <w:szCs w:val="20"/>
              </w:rPr>
            </w:pPr>
          </w:p>
        </w:tc>
        <w:tc>
          <w:tcPr>
            <w:tcW w:w="790" w:type="pct"/>
            <w:vMerge/>
          </w:tcPr>
          <w:p w14:paraId="59529820" w14:textId="77777777" w:rsidR="00374B89" w:rsidRPr="00075C95" w:rsidRDefault="00374B89" w:rsidP="00374B89">
            <w:pPr>
              <w:spacing w:before="40"/>
              <w:jc w:val="left"/>
              <w:rPr>
                <w:rFonts w:cs="Arial"/>
                <w:color w:val="000000"/>
                <w:sz w:val="20"/>
                <w:szCs w:val="20"/>
              </w:rPr>
            </w:pPr>
          </w:p>
        </w:tc>
        <w:tc>
          <w:tcPr>
            <w:tcW w:w="302" w:type="pct"/>
            <w:vMerge/>
          </w:tcPr>
          <w:p w14:paraId="50A2E1A9" w14:textId="77777777" w:rsidR="00374B89" w:rsidRPr="00075C95" w:rsidRDefault="00374B89" w:rsidP="00374B89">
            <w:pPr>
              <w:spacing w:before="40"/>
              <w:jc w:val="center"/>
              <w:rPr>
                <w:rFonts w:cs="Arial"/>
                <w:color w:val="000000"/>
                <w:sz w:val="20"/>
                <w:szCs w:val="20"/>
              </w:rPr>
            </w:pPr>
          </w:p>
        </w:tc>
        <w:tc>
          <w:tcPr>
            <w:tcW w:w="289" w:type="pct"/>
            <w:vMerge/>
          </w:tcPr>
          <w:p w14:paraId="13B7E8AA" w14:textId="77777777" w:rsidR="00374B89" w:rsidRPr="00075C95" w:rsidRDefault="00374B89" w:rsidP="00374B89">
            <w:pPr>
              <w:spacing w:before="40" w:after="40"/>
              <w:jc w:val="center"/>
              <w:rPr>
                <w:rFonts w:cs="Arial"/>
                <w:color w:val="000000"/>
                <w:sz w:val="20"/>
                <w:szCs w:val="20"/>
              </w:rPr>
            </w:pPr>
          </w:p>
        </w:tc>
        <w:tc>
          <w:tcPr>
            <w:tcW w:w="372" w:type="pct"/>
            <w:vMerge/>
          </w:tcPr>
          <w:p w14:paraId="11657430" w14:textId="77777777" w:rsidR="00374B89" w:rsidRPr="00BF1F20" w:rsidRDefault="00374B89" w:rsidP="00374B89">
            <w:pPr>
              <w:spacing w:before="40"/>
              <w:jc w:val="center"/>
              <w:rPr>
                <w:rFonts w:cs="Arial"/>
                <w:color w:val="000000"/>
                <w:sz w:val="20"/>
                <w:szCs w:val="20"/>
                <w:highlight w:val="yellow"/>
              </w:rPr>
            </w:pPr>
          </w:p>
        </w:tc>
        <w:tc>
          <w:tcPr>
            <w:tcW w:w="205" w:type="pct"/>
            <w:shd w:val="clear" w:color="auto" w:fill="auto"/>
          </w:tcPr>
          <w:p w14:paraId="7C271247"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Youth</w:t>
            </w:r>
          </w:p>
        </w:tc>
        <w:tc>
          <w:tcPr>
            <w:tcW w:w="227" w:type="pct"/>
          </w:tcPr>
          <w:p w14:paraId="01F51A85"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(9v9)</w:t>
            </w:r>
          </w:p>
        </w:tc>
        <w:tc>
          <w:tcPr>
            <w:tcW w:w="259" w:type="pct"/>
          </w:tcPr>
          <w:p w14:paraId="33070302" w14:textId="77777777" w:rsidR="00374B89" w:rsidRPr="00075C95" w:rsidRDefault="00374B89" w:rsidP="00374B89">
            <w:pPr>
              <w:spacing w:before="40"/>
              <w:jc w:val="center"/>
              <w:rPr>
                <w:sz w:val="20"/>
                <w:szCs w:val="20"/>
              </w:rPr>
            </w:pPr>
            <w:r w:rsidRPr="00075C95">
              <w:rPr>
                <w:sz w:val="20"/>
                <w:szCs w:val="20"/>
              </w:rPr>
              <w:t>Standard</w:t>
            </w:r>
          </w:p>
        </w:tc>
        <w:tc>
          <w:tcPr>
            <w:tcW w:w="230" w:type="pct"/>
            <w:shd w:val="clear" w:color="auto" w:fill="auto"/>
          </w:tcPr>
          <w:p w14:paraId="2F0B4164"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1</w:t>
            </w:r>
          </w:p>
        </w:tc>
        <w:tc>
          <w:tcPr>
            <w:tcW w:w="290" w:type="pct"/>
          </w:tcPr>
          <w:p w14:paraId="5DD865C1"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1</w:t>
            </w:r>
          </w:p>
        </w:tc>
        <w:tc>
          <w:tcPr>
            <w:tcW w:w="391" w:type="pct"/>
            <w:shd w:val="clear" w:color="auto" w:fill="auto"/>
          </w:tcPr>
          <w:p w14:paraId="51C48171"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2</w:t>
            </w:r>
          </w:p>
        </w:tc>
        <w:tc>
          <w:tcPr>
            <w:tcW w:w="357" w:type="pct"/>
            <w:shd w:val="clear" w:color="auto" w:fill="00B050"/>
          </w:tcPr>
          <w:p w14:paraId="7AA6AE34"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1</w:t>
            </w:r>
          </w:p>
        </w:tc>
        <w:tc>
          <w:tcPr>
            <w:tcW w:w="292" w:type="pct"/>
            <w:shd w:val="clear" w:color="auto" w:fill="auto"/>
          </w:tcPr>
          <w:p w14:paraId="6775FF25" w14:textId="77777777" w:rsidR="00374B89" w:rsidRPr="00075C95" w:rsidRDefault="00374B89" w:rsidP="00374B89">
            <w:pPr>
              <w:spacing w:before="40"/>
              <w:jc w:val="center"/>
              <w:rPr>
                <w:rFonts w:cs="Arial"/>
                <w:color w:val="000000"/>
                <w:sz w:val="20"/>
                <w:szCs w:val="20"/>
              </w:rPr>
            </w:pPr>
            <w:r w:rsidRPr="00075C95">
              <w:rPr>
                <w:rFonts w:cs="Arial"/>
                <w:color w:val="000000"/>
                <w:sz w:val="20"/>
                <w:szCs w:val="20"/>
              </w:rPr>
              <w:t>-</w:t>
            </w:r>
          </w:p>
        </w:tc>
        <w:tc>
          <w:tcPr>
            <w:tcW w:w="844" w:type="pct"/>
          </w:tcPr>
          <w:p w14:paraId="34CA0AD4" w14:textId="1C014BFC" w:rsidR="00374B89" w:rsidRPr="00075C95" w:rsidRDefault="00D22ED4" w:rsidP="00374B89">
            <w:pPr>
              <w:spacing w:before="40"/>
              <w:jc w:val="left"/>
              <w:rPr>
                <w:rFonts w:cs="Arial"/>
                <w:color w:val="000000"/>
                <w:sz w:val="20"/>
                <w:szCs w:val="20"/>
                <w:highlight w:val="yellow"/>
              </w:rPr>
            </w:pPr>
            <w:r w:rsidRPr="00075C95">
              <w:rPr>
                <w:sz w:val="20"/>
                <w:szCs w:val="20"/>
              </w:rPr>
              <w:t>No actual spare capacity at peak time.</w:t>
            </w:r>
          </w:p>
        </w:tc>
      </w:tr>
      <w:tr w:rsidR="00FF47CB" w:rsidRPr="00075C95" w14:paraId="2E532515" w14:textId="77777777" w:rsidTr="00485CDA">
        <w:trPr>
          <w:cantSplit/>
          <w:trHeight w:val="89"/>
        </w:trPr>
        <w:tc>
          <w:tcPr>
            <w:tcW w:w="152" w:type="pct"/>
          </w:tcPr>
          <w:p w14:paraId="2BA445B0"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27</w:t>
            </w:r>
          </w:p>
        </w:tc>
        <w:tc>
          <w:tcPr>
            <w:tcW w:w="790" w:type="pct"/>
          </w:tcPr>
          <w:p w14:paraId="58124BE6" w14:textId="77777777" w:rsidR="00FF47CB" w:rsidRPr="00075C95" w:rsidRDefault="00FF47CB" w:rsidP="00FF47CB">
            <w:pPr>
              <w:spacing w:before="40"/>
              <w:jc w:val="left"/>
              <w:rPr>
                <w:rFonts w:cs="Arial"/>
                <w:color w:val="000000"/>
                <w:sz w:val="20"/>
                <w:szCs w:val="20"/>
              </w:rPr>
            </w:pPr>
            <w:r w:rsidRPr="00075C95">
              <w:rPr>
                <w:rFonts w:cs="Arial"/>
                <w:color w:val="000000"/>
                <w:sz w:val="20"/>
                <w:szCs w:val="20"/>
              </w:rPr>
              <w:t>King Edward VII Science and Sports College</w:t>
            </w:r>
          </w:p>
        </w:tc>
        <w:tc>
          <w:tcPr>
            <w:tcW w:w="302" w:type="pct"/>
          </w:tcPr>
          <w:p w14:paraId="50F6A406"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Coalville</w:t>
            </w:r>
          </w:p>
        </w:tc>
        <w:tc>
          <w:tcPr>
            <w:tcW w:w="289" w:type="pct"/>
          </w:tcPr>
          <w:p w14:paraId="20FF627B" w14:textId="77777777" w:rsidR="00FF47CB" w:rsidRPr="00075C95" w:rsidRDefault="00FF47CB" w:rsidP="00FF47CB">
            <w:pPr>
              <w:spacing w:before="40"/>
              <w:jc w:val="center"/>
              <w:rPr>
                <w:rFonts w:cs="Arial"/>
                <w:b/>
                <w:color w:val="000000"/>
                <w:sz w:val="20"/>
                <w:szCs w:val="20"/>
              </w:rPr>
            </w:pPr>
            <w:r w:rsidRPr="00075C95">
              <w:rPr>
                <w:rFonts w:cs="Arial"/>
                <w:b/>
                <w:color w:val="000000"/>
                <w:sz w:val="20"/>
                <w:szCs w:val="20"/>
              </w:rPr>
              <w:t>Unsecure</w:t>
            </w:r>
          </w:p>
        </w:tc>
        <w:tc>
          <w:tcPr>
            <w:tcW w:w="372" w:type="pct"/>
          </w:tcPr>
          <w:p w14:paraId="0071DC88" w14:textId="77777777" w:rsidR="00FF47CB" w:rsidRPr="00DA75BA" w:rsidRDefault="00FF47CB" w:rsidP="00FF47CB">
            <w:pPr>
              <w:spacing w:before="40"/>
              <w:jc w:val="center"/>
              <w:rPr>
                <w:rFonts w:cs="Arial"/>
                <w:color w:val="000000"/>
                <w:sz w:val="20"/>
                <w:szCs w:val="20"/>
              </w:rPr>
            </w:pPr>
            <w:r>
              <w:rPr>
                <w:rFonts w:cs="Arial"/>
                <w:color w:val="000000"/>
                <w:sz w:val="20"/>
                <w:szCs w:val="20"/>
              </w:rPr>
              <w:t>School</w:t>
            </w:r>
          </w:p>
        </w:tc>
        <w:tc>
          <w:tcPr>
            <w:tcW w:w="205" w:type="pct"/>
            <w:shd w:val="clear" w:color="auto" w:fill="auto"/>
          </w:tcPr>
          <w:p w14:paraId="2B260AB3"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Adult</w:t>
            </w:r>
          </w:p>
        </w:tc>
        <w:tc>
          <w:tcPr>
            <w:tcW w:w="227" w:type="pct"/>
          </w:tcPr>
          <w:p w14:paraId="6D753ED5" w14:textId="77777777" w:rsidR="00FF47CB" w:rsidRPr="00075C95" w:rsidRDefault="00FF47CB" w:rsidP="00FF47CB">
            <w:pPr>
              <w:spacing w:before="40"/>
              <w:jc w:val="center"/>
              <w:rPr>
                <w:rFonts w:cs="Arial"/>
                <w:color w:val="000000"/>
                <w:sz w:val="20"/>
                <w:szCs w:val="20"/>
              </w:rPr>
            </w:pPr>
          </w:p>
        </w:tc>
        <w:tc>
          <w:tcPr>
            <w:tcW w:w="259" w:type="pct"/>
          </w:tcPr>
          <w:p w14:paraId="45F8537F" w14:textId="77777777" w:rsidR="00FF47CB" w:rsidRPr="00075C95" w:rsidRDefault="00FF47CB" w:rsidP="00FF47CB">
            <w:pPr>
              <w:spacing w:before="40"/>
              <w:jc w:val="center"/>
              <w:rPr>
                <w:sz w:val="20"/>
                <w:szCs w:val="20"/>
              </w:rPr>
            </w:pPr>
            <w:r w:rsidRPr="00075C95">
              <w:rPr>
                <w:sz w:val="20"/>
                <w:szCs w:val="20"/>
              </w:rPr>
              <w:t>Poor</w:t>
            </w:r>
          </w:p>
        </w:tc>
        <w:tc>
          <w:tcPr>
            <w:tcW w:w="230" w:type="pct"/>
            <w:shd w:val="clear" w:color="auto" w:fill="auto"/>
          </w:tcPr>
          <w:p w14:paraId="62A816C3"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0" w:type="pct"/>
          </w:tcPr>
          <w:p w14:paraId="657E18B2"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391" w:type="pct"/>
            <w:shd w:val="clear" w:color="auto" w:fill="auto"/>
          </w:tcPr>
          <w:p w14:paraId="3186470C"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357" w:type="pct"/>
            <w:shd w:val="clear" w:color="auto" w:fill="00B050"/>
          </w:tcPr>
          <w:p w14:paraId="07605DCC"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292" w:type="pct"/>
            <w:shd w:val="clear" w:color="auto" w:fill="auto"/>
          </w:tcPr>
          <w:p w14:paraId="16FB04B3"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844" w:type="pct"/>
          </w:tcPr>
          <w:p w14:paraId="36EFF33C" w14:textId="77777777" w:rsidR="00FF47CB" w:rsidRPr="00075C95" w:rsidRDefault="00FF47CB" w:rsidP="00FF47CB">
            <w:pPr>
              <w:spacing w:before="40"/>
              <w:jc w:val="left"/>
              <w:rPr>
                <w:rFonts w:cs="Arial"/>
                <w:color w:val="000000"/>
                <w:sz w:val="20"/>
                <w:szCs w:val="20"/>
                <w:highlight w:val="yellow"/>
              </w:rPr>
            </w:pPr>
            <w:r>
              <w:rPr>
                <w:sz w:val="20"/>
                <w:szCs w:val="20"/>
              </w:rPr>
              <w:t>Peak time capacity to be retained to protect poor quality pitch.</w:t>
            </w:r>
          </w:p>
        </w:tc>
      </w:tr>
      <w:tr w:rsidR="00FF47CB" w:rsidRPr="00075C95" w14:paraId="6773ED39" w14:textId="77777777" w:rsidTr="00485CDA">
        <w:trPr>
          <w:cantSplit/>
          <w:trHeight w:val="89"/>
        </w:trPr>
        <w:tc>
          <w:tcPr>
            <w:tcW w:w="152" w:type="pct"/>
          </w:tcPr>
          <w:p w14:paraId="46C259C4"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28</w:t>
            </w:r>
          </w:p>
        </w:tc>
        <w:tc>
          <w:tcPr>
            <w:tcW w:w="790" w:type="pct"/>
          </w:tcPr>
          <w:p w14:paraId="28FA8474" w14:textId="77777777" w:rsidR="00FF47CB" w:rsidRPr="00075C95" w:rsidRDefault="00FF47CB" w:rsidP="00FF47CB">
            <w:pPr>
              <w:spacing w:before="40"/>
              <w:jc w:val="left"/>
              <w:rPr>
                <w:rFonts w:cs="Arial"/>
                <w:color w:val="000000"/>
                <w:sz w:val="20"/>
                <w:szCs w:val="20"/>
              </w:rPr>
            </w:pPr>
            <w:r w:rsidRPr="00075C95">
              <w:rPr>
                <w:rFonts w:cs="Arial"/>
                <w:color w:val="000000"/>
                <w:sz w:val="20"/>
                <w:szCs w:val="20"/>
              </w:rPr>
              <w:t>King George V Playing Field</w:t>
            </w:r>
          </w:p>
        </w:tc>
        <w:tc>
          <w:tcPr>
            <w:tcW w:w="302" w:type="pct"/>
          </w:tcPr>
          <w:p w14:paraId="2DB81E39"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 xml:space="preserve">Castle </w:t>
            </w:r>
            <w:r>
              <w:rPr>
                <w:rFonts w:cs="Arial"/>
                <w:color w:val="000000"/>
                <w:sz w:val="20"/>
                <w:szCs w:val="20"/>
              </w:rPr>
              <w:t>Donington</w:t>
            </w:r>
            <w:r w:rsidRPr="00075C95">
              <w:rPr>
                <w:rFonts w:cs="Arial"/>
                <w:color w:val="000000"/>
                <w:sz w:val="20"/>
                <w:szCs w:val="20"/>
              </w:rPr>
              <w:t>/Kegworth</w:t>
            </w:r>
          </w:p>
        </w:tc>
        <w:tc>
          <w:tcPr>
            <w:tcW w:w="289" w:type="pct"/>
          </w:tcPr>
          <w:p w14:paraId="0B6C4082" w14:textId="77777777" w:rsidR="00FF47CB" w:rsidRPr="00075C95" w:rsidRDefault="00FF47CB" w:rsidP="00FF47CB">
            <w:pPr>
              <w:spacing w:before="40" w:after="40"/>
              <w:jc w:val="center"/>
              <w:rPr>
                <w:rFonts w:cs="Arial"/>
                <w:color w:val="000000"/>
                <w:sz w:val="20"/>
                <w:szCs w:val="20"/>
              </w:rPr>
            </w:pPr>
            <w:r w:rsidRPr="00075C95">
              <w:rPr>
                <w:rFonts w:cs="Arial"/>
                <w:color w:val="000000"/>
                <w:sz w:val="20"/>
                <w:szCs w:val="20"/>
              </w:rPr>
              <w:t>Secure</w:t>
            </w:r>
          </w:p>
        </w:tc>
        <w:tc>
          <w:tcPr>
            <w:tcW w:w="372" w:type="pct"/>
          </w:tcPr>
          <w:p w14:paraId="52F37FDC" w14:textId="77777777" w:rsidR="00FF47CB" w:rsidRPr="00DA75BA" w:rsidRDefault="00FF47CB" w:rsidP="00FF47CB">
            <w:pPr>
              <w:spacing w:before="40"/>
              <w:jc w:val="center"/>
              <w:rPr>
                <w:rFonts w:cs="Arial"/>
                <w:color w:val="000000"/>
                <w:sz w:val="20"/>
                <w:szCs w:val="20"/>
              </w:rPr>
            </w:pPr>
            <w:r>
              <w:rPr>
                <w:rFonts w:cs="Arial"/>
                <w:color w:val="000000"/>
                <w:sz w:val="20"/>
                <w:szCs w:val="20"/>
              </w:rPr>
              <w:t>Trust</w:t>
            </w:r>
          </w:p>
        </w:tc>
        <w:tc>
          <w:tcPr>
            <w:tcW w:w="205" w:type="pct"/>
            <w:shd w:val="clear" w:color="auto" w:fill="auto"/>
          </w:tcPr>
          <w:p w14:paraId="627D0372"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Adult</w:t>
            </w:r>
          </w:p>
        </w:tc>
        <w:tc>
          <w:tcPr>
            <w:tcW w:w="227" w:type="pct"/>
          </w:tcPr>
          <w:p w14:paraId="70FA1529" w14:textId="77777777" w:rsidR="00FF47CB" w:rsidRPr="00075C95" w:rsidRDefault="00FF47CB" w:rsidP="00FF47CB">
            <w:pPr>
              <w:spacing w:before="40"/>
              <w:jc w:val="center"/>
              <w:rPr>
                <w:rFonts w:cs="Arial"/>
                <w:color w:val="000000"/>
                <w:sz w:val="20"/>
                <w:szCs w:val="20"/>
              </w:rPr>
            </w:pPr>
          </w:p>
        </w:tc>
        <w:tc>
          <w:tcPr>
            <w:tcW w:w="259" w:type="pct"/>
          </w:tcPr>
          <w:p w14:paraId="450AC38D" w14:textId="77777777" w:rsidR="00FF47CB" w:rsidRPr="00075C95" w:rsidRDefault="00FF47CB" w:rsidP="00FF47CB">
            <w:pPr>
              <w:spacing w:before="40"/>
              <w:jc w:val="center"/>
              <w:rPr>
                <w:sz w:val="20"/>
                <w:szCs w:val="20"/>
              </w:rPr>
            </w:pPr>
            <w:r w:rsidRPr="00075C95">
              <w:rPr>
                <w:sz w:val="20"/>
                <w:szCs w:val="20"/>
              </w:rPr>
              <w:t>Standard</w:t>
            </w:r>
          </w:p>
        </w:tc>
        <w:tc>
          <w:tcPr>
            <w:tcW w:w="230" w:type="pct"/>
            <w:shd w:val="clear" w:color="auto" w:fill="auto"/>
          </w:tcPr>
          <w:p w14:paraId="48FCC33A"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0" w:type="pct"/>
          </w:tcPr>
          <w:p w14:paraId="23DA5B18"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391" w:type="pct"/>
            <w:shd w:val="clear" w:color="auto" w:fill="auto"/>
          </w:tcPr>
          <w:p w14:paraId="0AE56517"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357" w:type="pct"/>
            <w:shd w:val="clear" w:color="auto" w:fill="00B050"/>
          </w:tcPr>
          <w:p w14:paraId="1D63CDC4"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1.5</w:t>
            </w:r>
          </w:p>
        </w:tc>
        <w:tc>
          <w:tcPr>
            <w:tcW w:w="292" w:type="pct"/>
            <w:shd w:val="clear" w:color="auto" w:fill="auto"/>
          </w:tcPr>
          <w:p w14:paraId="18D9AAB4"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844" w:type="pct"/>
          </w:tcPr>
          <w:p w14:paraId="71766E57" w14:textId="77777777" w:rsidR="00FF47CB" w:rsidRPr="00075C95" w:rsidRDefault="00FF47CB" w:rsidP="00FF47CB">
            <w:pPr>
              <w:spacing w:before="40"/>
              <w:jc w:val="left"/>
              <w:rPr>
                <w:rFonts w:cs="Arial"/>
                <w:color w:val="000000"/>
                <w:sz w:val="20"/>
                <w:szCs w:val="20"/>
                <w:highlight w:val="yellow"/>
              </w:rPr>
            </w:pPr>
            <w:r>
              <w:rPr>
                <w:sz w:val="20"/>
                <w:szCs w:val="20"/>
              </w:rPr>
              <w:t>Peak time capacity to be retained to protect pitch quality due to overmarking.</w:t>
            </w:r>
          </w:p>
        </w:tc>
      </w:tr>
      <w:tr w:rsidR="00FF47CB" w:rsidRPr="00075C95" w14:paraId="040EE8A0" w14:textId="77777777" w:rsidTr="00485CDA">
        <w:trPr>
          <w:cantSplit/>
          <w:trHeight w:val="89"/>
        </w:trPr>
        <w:tc>
          <w:tcPr>
            <w:tcW w:w="152" w:type="pct"/>
          </w:tcPr>
          <w:p w14:paraId="65609A04" w14:textId="77777777" w:rsidR="00FF47CB" w:rsidRPr="008518F1" w:rsidRDefault="00FF47CB" w:rsidP="00FF47CB">
            <w:pPr>
              <w:spacing w:before="40"/>
              <w:jc w:val="center"/>
              <w:rPr>
                <w:rFonts w:cs="Arial"/>
                <w:color w:val="000000"/>
                <w:sz w:val="20"/>
                <w:szCs w:val="20"/>
              </w:rPr>
            </w:pPr>
            <w:r w:rsidRPr="008518F1">
              <w:rPr>
                <w:rFonts w:cs="Arial"/>
                <w:color w:val="000000"/>
                <w:sz w:val="20"/>
                <w:szCs w:val="20"/>
              </w:rPr>
              <w:t>29</w:t>
            </w:r>
          </w:p>
        </w:tc>
        <w:tc>
          <w:tcPr>
            <w:tcW w:w="790" w:type="pct"/>
          </w:tcPr>
          <w:p w14:paraId="46018463" w14:textId="77777777" w:rsidR="00FF47CB" w:rsidRPr="008518F1" w:rsidRDefault="00FF47CB" w:rsidP="00FF47CB">
            <w:pPr>
              <w:spacing w:before="40"/>
              <w:jc w:val="left"/>
              <w:rPr>
                <w:rFonts w:cs="Arial"/>
                <w:color w:val="000000"/>
                <w:sz w:val="20"/>
                <w:szCs w:val="20"/>
              </w:rPr>
            </w:pPr>
            <w:r w:rsidRPr="008518F1">
              <w:rPr>
                <w:rFonts w:cs="Arial"/>
                <w:color w:val="000000"/>
                <w:sz w:val="20"/>
                <w:szCs w:val="20"/>
              </w:rPr>
              <w:t>Leicester Road</w:t>
            </w:r>
          </w:p>
        </w:tc>
        <w:tc>
          <w:tcPr>
            <w:tcW w:w="302" w:type="pct"/>
          </w:tcPr>
          <w:p w14:paraId="4340AA3F" w14:textId="77777777" w:rsidR="00FF47CB" w:rsidRPr="008518F1" w:rsidRDefault="00FF47CB" w:rsidP="00FF47CB">
            <w:pPr>
              <w:spacing w:before="40"/>
              <w:jc w:val="center"/>
              <w:rPr>
                <w:rFonts w:cs="Arial"/>
                <w:color w:val="000000"/>
                <w:sz w:val="20"/>
                <w:szCs w:val="20"/>
              </w:rPr>
            </w:pPr>
            <w:r w:rsidRPr="008518F1">
              <w:rPr>
                <w:rFonts w:cs="Arial"/>
                <w:color w:val="000000"/>
                <w:sz w:val="20"/>
                <w:szCs w:val="20"/>
              </w:rPr>
              <w:t>Ibstock</w:t>
            </w:r>
          </w:p>
        </w:tc>
        <w:tc>
          <w:tcPr>
            <w:tcW w:w="289" w:type="pct"/>
          </w:tcPr>
          <w:p w14:paraId="22D01C63" w14:textId="77777777" w:rsidR="00FF47CB" w:rsidRPr="008518F1" w:rsidRDefault="00FF47CB" w:rsidP="00FF47CB">
            <w:pPr>
              <w:spacing w:before="40" w:after="40"/>
              <w:jc w:val="center"/>
              <w:rPr>
                <w:rFonts w:cs="Arial"/>
                <w:color w:val="000000"/>
                <w:sz w:val="20"/>
                <w:szCs w:val="20"/>
              </w:rPr>
            </w:pPr>
            <w:r w:rsidRPr="008518F1">
              <w:rPr>
                <w:rFonts w:cs="Arial"/>
                <w:color w:val="000000"/>
                <w:sz w:val="20"/>
                <w:szCs w:val="20"/>
              </w:rPr>
              <w:t>Secure</w:t>
            </w:r>
          </w:p>
        </w:tc>
        <w:tc>
          <w:tcPr>
            <w:tcW w:w="372" w:type="pct"/>
          </w:tcPr>
          <w:p w14:paraId="24DDD237" w14:textId="77777777" w:rsidR="00FF47CB" w:rsidRPr="008518F1" w:rsidRDefault="00FF47CB" w:rsidP="00FF47CB">
            <w:pPr>
              <w:spacing w:before="40"/>
              <w:jc w:val="center"/>
              <w:rPr>
                <w:rFonts w:cs="Arial"/>
                <w:color w:val="000000"/>
                <w:sz w:val="20"/>
                <w:szCs w:val="20"/>
              </w:rPr>
            </w:pPr>
            <w:r w:rsidRPr="008518F1">
              <w:rPr>
                <w:rFonts w:cs="Arial"/>
                <w:color w:val="000000"/>
                <w:sz w:val="20"/>
                <w:szCs w:val="20"/>
              </w:rPr>
              <w:t>Sports Club</w:t>
            </w:r>
          </w:p>
        </w:tc>
        <w:tc>
          <w:tcPr>
            <w:tcW w:w="205" w:type="pct"/>
            <w:shd w:val="clear" w:color="auto" w:fill="auto"/>
          </w:tcPr>
          <w:p w14:paraId="6CD6500F" w14:textId="77777777" w:rsidR="00FF47CB" w:rsidRPr="008518F1" w:rsidRDefault="00FF47CB" w:rsidP="00FF47CB">
            <w:pPr>
              <w:spacing w:before="40"/>
              <w:jc w:val="center"/>
              <w:rPr>
                <w:rFonts w:cs="Arial"/>
                <w:color w:val="000000"/>
                <w:sz w:val="20"/>
                <w:szCs w:val="20"/>
              </w:rPr>
            </w:pPr>
            <w:r w:rsidRPr="008518F1">
              <w:rPr>
                <w:rFonts w:cs="Arial"/>
                <w:color w:val="000000"/>
                <w:sz w:val="20"/>
                <w:szCs w:val="20"/>
              </w:rPr>
              <w:t>Adult</w:t>
            </w:r>
          </w:p>
        </w:tc>
        <w:tc>
          <w:tcPr>
            <w:tcW w:w="227" w:type="pct"/>
          </w:tcPr>
          <w:p w14:paraId="74CA459C" w14:textId="77777777" w:rsidR="00FF47CB" w:rsidRPr="008518F1" w:rsidRDefault="00FF47CB" w:rsidP="00FF47CB">
            <w:pPr>
              <w:spacing w:before="40"/>
              <w:jc w:val="center"/>
              <w:rPr>
                <w:rFonts w:cs="Arial"/>
                <w:color w:val="000000"/>
                <w:sz w:val="20"/>
                <w:szCs w:val="20"/>
              </w:rPr>
            </w:pPr>
          </w:p>
        </w:tc>
        <w:tc>
          <w:tcPr>
            <w:tcW w:w="259" w:type="pct"/>
          </w:tcPr>
          <w:p w14:paraId="0EDD5CBF" w14:textId="2A1DEBD0" w:rsidR="00FF47CB" w:rsidRPr="008518F1" w:rsidRDefault="008518F1" w:rsidP="00FF47CB">
            <w:pPr>
              <w:spacing w:before="40"/>
              <w:jc w:val="center"/>
              <w:rPr>
                <w:sz w:val="20"/>
                <w:szCs w:val="20"/>
              </w:rPr>
            </w:pPr>
            <w:r w:rsidRPr="008518F1">
              <w:rPr>
                <w:sz w:val="20"/>
                <w:szCs w:val="20"/>
              </w:rPr>
              <w:t>Standard</w:t>
            </w:r>
          </w:p>
        </w:tc>
        <w:tc>
          <w:tcPr>
            <w:tcW w:w="230" w:type="pct"/>
            <w:shd w:val="clear" w:color="auto" w:fill="auto"/>
          </w:tcPr>
          <w:p w14:paraId="5D3BD497" w14:textId="77777777" w:rsidR="00FF47CB" w:rsidRPr="008518F1" w:rsidRDefault="00FF47CB" w:rsidP="00FF47CB">
            <w:pPr>
              <w:spacing w:before="40"/>
              <w:jc w:val="center"/>
              <w:rPr>
                <w:rFonts w:cs="Arial"/>
                <w:color w:val="000000"/>
                <w:sz w:val="20"/>
                <w:szCs w:val="20"/>
              </w:rPr>
            </w:pPr>
            <w:r w:rsidRPr="008518F1">
              <w:rPr>
                <w:rFonts w:cs="Arial"/>
                <w:color w:val="000000"/>
                <w:sz w:val="20"/>
                <w:szCs w:val="20"/>
              </w:rPr>
              <w:t>1</w:t>
            </w:r>
          </w:p>
        </w:tc>
        <w:tc>
          <w:tcPr>
            <w:tcW w:w="290" w:type="pct"/>
          </w:tcPr>
          <w:p w14:paraId="5B579073" w14:textId="77777777" w:rsidR="00FF47CB" w:rsidRPr="008518F1" w:rsidRDefault="00FF47CB" w:rsidP="00FF47CB">
            <w:pPr>
              <w:spacing w:before="40"/>
              <w:jc w:val="center"/>
              <w:rPr>
                <w:rFonts w:cs="Arial"/>
                <w:color w:val="000000"/>
                <w:sz w:val="20"/>
                <w:szCs w:val="20"/>
              </w:rPr>
            </w:pPr>
            <w:r w:rsidRPr="008518F1">
              <w:rPr>
                <w:rFonts w:cs="Arial"/>
                <w:color w:val="000000"/>
                <w:sz w:val="20"/>
                <w:szCs w:val="20"/>
              </w:rPr>
              <w:t>3</w:t>
            </w:r>
          </w:p>
        </w:tc>
        <w:tc>
          <w:tcPr>
            <w:tcW w:w="391" w:type="pct"/>
            <w:shd w:val="clear" w:color="auto" w:fill="auto"/>
          </w:tcPr>
          <w:p w14:paraId="494D85AF" w14:textId="7B344A5E" w:rsidR="00FF47CB" w:rsidRPr="008518F1" w:rsidRDefault="008518F1" w:rsidP="00FF47CB">
            <w:pPr>
              <w:spacing w:before="40"/>
              <w:jc w:val="center"/>
              <w:rPr>
                <w:rFonts w:cs="Arial"/>
                <w:color w:val="000000"/>
                <w:sz w:val="20"/>
                <w:szCs w:val="20"/>
              </w:rPr>
            </w:pPr>
            <w:r w:rsidRPr="008518F1">
              <w:rPr>
                <w:rFonts w:cs="Arial"/>
                <w:color w:val="000000"/>
                <w:sz w:val="20"/>
                <w:szCs w:val="20"/>
              </w:rPr>
              <w:t>2</w:t>
            </w:r>
          </w:p>
        </w:tc>
        <w:tc>
          <w:tcPr>
            <w:tcW w:w="357" w:type="pct"/>
            <w:shd w:val="clear" w:color="auto" w:fill="FF0000"/>
          </w:tcPr>
          <w:p w14:paraId="3E0E78B8" w14:textId="3D221E08" w:rsidR="00FF47CB" w:rsidRPr="008518F1" w:rsidRDefault="000B5D01" w:rsidP="00FF47CB">
            <w:pPr>
              <w:spacing w:before="40"/>
              <w:jc w:val="center"/>
              <w:rPr>
                <w:rFonts w:cs="Arial"/>
                <w:color w:val="000000"/>
                <w:sz w:val="20"/>
                <w:szCs w:val="20"/>
              </w:rPr>
            </w:pPr>
            <w:r>
              <w:rPr>
                <w:rFonts w:cs="Arial"/>
                <w:color w:val="000000"/>
                <w:sz w:val="20"/>
                <w:szCs w:val="20"/>
              </w:rPr>
              <w:t>-</w:t>
            </w:r>
            <w:r w:rsidR="008518F1" w:rsidRPr="008518F1">
              <w:rPr>
                <w:rFonts w:cs="Arial"/>
                <w:color w:val="000000"/>
                <w:sz w:val="20"/>
                <w:szCs w:val="20"/>
              </w:rPr>
              <w:t>1</w:t>
            </w:r>
          </w:p>
        </w:tc>
        <w:tc>
          <w:tcPr>
            <w:tcW w:w="292" w:type="pct"/>
            <w:shd w:val="clear" w:color="auto" w:fill="auto"/>
          </w:tcPr>
          <w:p w14:paraId="4C3A0522" w14:textId="77777777" w:rsidR="00FF47CB" w:rsidRPr="008518F1" w:rsidRDefault="00FF47CB" w:rsidP="00FF47CB">
            <w:pPr>
              <w:spacing w:before="40"/>
              <w:jc w:val="center"/>
              <w:rPr>
                <w:rFonts w:cs="Arial"/>
                <w:color w:val="000000"/>
                <w:sz w:val="20"/>
                <w:szCs w:val="20"/>
              </w:rPr>
            </w:pPr>
            <w:r w:rsidRPr="008518F1">
              <w:rPr>
                <w:rFonts w:cs="Arial"/>
                <w:color w:val="000000"/>
                <w:sz w:val="20"/>
                <w:szCs w:val="20"/>
              </w:rPr>
              <w:t>-</w:t>
            </w:r>
          </w:p>
        </w:tc>
        <w:tc>
          <w:tcPr>
            <w:tcW w:w="844" w:type="pct"/>
          </w:tcPr>
          <w:p w14:paraId="68E3BE78" w14:textId="77777777" w:rsidR="00FF47CB" w:rsidRPr="008518F1" w:rsidRDefault="00FF47CB" w:rsidP="00FF47CB">
            <w:pPr>
              <w:spacing w:before="40"/>
              <w:jc w:val="left"/>
              <w:rPr>
                <w:rFonts w:cs="Arial"/>
                <w:color w:val="000000"/>
                <w:sz w:val="20"/>
                <w:szCs w:val="20"/>
              </w:rPr>
            </w:pPr>
            <w:r w:rsidRPr="008518F1">
              <w:rPr>
                <w:sz w:val="20"/>
                <w:szCs w:val="20"/>
              </w:rPr>
              <w:t>Overplayed pitch.  No spare capacity.</w:t>
            </w:r>
          </w:p>
        </w:tc>
      </w:tr>
      <w:tr w:rsidR="00FF47CB" w:rsidRPr="00075C95" w14:paraId="1B32D6DB" w14:textId="77777777" w:rsidTr="00485CDA">
        <w:trPr>
          <w:cantSplit/>
          <w:trHeight w:val="89"/>
        </w:trPr>
        <w:tc>
          <w:tcPr>
            <w:tcW w:w="152" w:type="pct"/>
          </w:tcPr>
          <w:p w14:paraId="4AFEEC3C"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30</w:t>
            </w:r>
          </w:p>
        </w:tc>
        <w:tc>
          <w:tcPr>
            <w:tcW w:w="790" w:type="pct"/>
          </w:tcPr>
          <w:p w14:paraId="30B996C9" w14:textId="77777777" w:rsidR="00FF47CB" w:rsidRPr="00075C95" w:rsidRDefault="00FF47CB" w:rsidP="00FF47CB">
            <w:pPr>
              <w:spacing w:before="40"/>
              <w:jc w:val="left"/>
              <w:rPr>
                <w:rFonts w:cs="Arial"/>
                <w:color w:val="000000"/>
                <w:sz w:val="20"/>
                <w:szCs w:val="20"/>
              </w:rPr>
            </w:pPr>
            <w:r w:rsidRPr="00075C95">
              <w:rPr>
                <w:rFonts w:cs="Arial"/>
                <w:color w:val="000000"/>
                <w:sz w:val="20"/>
                <w:szCs w:val="20"/>
              </w:rPr>
              <w:t>Long Whatton Cricket Club</w:t>
            </w:r>
          </w:p>
        </w:tc>
        <w:tc>
          <w:tcPr>
            <w:tcW w:w="302" w:type="pct"/>
          </w:tcPr>
          <w:p w14:paraId="5ADA6074"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 xml:space="preserve">Castle </w:t>
            </w:r>
            <w:r>
              <w:rPr>
                <w:rFonts w:cs="Arial"/>
                <w:color w:val="000000"/>
                <w:sz w:val="20"/>
                <w:szCs w:val="20"/>
              </w:rPr>
              <w:t>Donington</w:t>
            </w:r>
            <w:r w:rsidRPr="00075C95">
              <w:rPr>
                <w:rFonts w:cs="Arial"/>
                <w:color w:val="000000"/>
                <w:sz w:val="20"/>
                <w:szCs w:val="20"/>
              </w:rPr>
              <w:t>/Kegworth</w:t>
            </w:r>
          </w:p>
        </w:tc>
        <w:tc>
          <w:tcPr>
            <w:tcW w:w="289" w:type="pct"/>
          </w:tcPr>
          <w:p w14:paraId="06B32E44" w14:textId="77777777" w:rsidR="00FF47CB" w:rsidRPr="00075C95" w:rsidRDefault="00FF47CB" w:rsidP="00FF47CB">
            <w:pPr>
              <w:spacing w:before="40" w:after="40"/>
              <w:jc w:val="center"/>
              <w:rPr>
                <w:rFonts w:cs="Arial"/>
                <w:color w:val="000000"/>
                <w:sz w:val="20"/>
                <w:szCs w:val="20"/>
              </w:rPr>
            </w:pPr>
            <w:r w:rsidRPr="00075C95">
              <w:rPr>
                <w:rFonts w:cs="Arial"/>
                <w:color w:val="000000"/>
                <w:sz w:val="20"/>
                <w:szCs w:val="20"/>
              </w:rPr>
              <w:t>Secure</w:t>
            </w:r>
          </w:p>
        </w:tc>
        <w:tc>
          <w:tcPr>
            <w:tcW w:w="372" w:type="pct"/>
          </w:tcPr>
          <w:p w14:paraId="23029E4D" w14:textId="77777777" w:rsidR="00FF47CB" w:rsidRPr="00DA75BA" w:rsidRDefault="00FF47CB" w:rsidP="00FF47CB">
            <w:pPr>
              <w:spacing w:before="40"/>
              <w:jc w:val="center"/>
              <w:rPr>
                <w:rFonts w:cs="Arial"/>
                <w:color w:val="000000"/>
                <w:sz w:val="20"/>
                <w:szCs w:val="20"/>
              </w:rPr>
            </w:pPr>
            <w:r>
              <w:rPr>
                <w:rFonts w:cs="Arial"/>
                <w:color w:val="000000"/>
                <w:sz w:val="20"/>
                <w:szCs w:val="20"/>
              </w:rPr>
              <w:t>Sports Club</w:t>
            </w:r>
          </w:p>
        </w:tc>
        <w:tc>
          <w:tcPr>
            <w:tcW w:w="205" w:type="pct"/>
            <w:shd w:val="clear" w:color="auto" w:fill="auto"/>
          </w:tcPr>
          <w:p w14:paraId="367FC145"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Adult</w:t>
            </w:r>
          </w:p>
        </w:tc>
        <w:tc>
          <w:tcPr>
            <w:tcW w:w="227" w:type="pct"/>
          </w:tcPr>
          <w:p w14:paraId="5E2650FA" w14:textId="77777777" w:rsidR="00FF47CB" w:rsidRPr="00075C95" w:rsidRDefault="00FF47CB" w:rsidP="00FF47CB">
            <w:pPr>
              <w:spacing w:before="40"/>
              <w:jc w:val="center"/>
              <w:rPr>
                <w:rFonts w:cs="Arial"/>
                <w:color w:val="000000"/>
                <w:sz w:val="20"/>
                <w:szCs w:val="20"/>
              </w:rPr>
            </w:pPr>
          </w:p>
        </w:tc>
        <w:tc>
          <w:tcPr>
            <w:tcW w:w="259" w:type="pct"/>
          </w:tcPr>
          <w:p w14:paraId="7EFD69A6" w14:textId="77777777" w:rsidR="00FF47CB" w:rsidRPr="00075C95" w:rsidRDefault="00FF47CB" w:rsidP="00FF47CB">
            <w:pPr>
              <w:spacing w:before="40"/>
              <w:jc w:val="center"/>
              <w:rPr>
                <w:sz w:val="20"/>
                <w:szCs w:val="20"/>
              </w:rPr>
            </w:pPr>
            <w:r w:rsidRPr="00075C95">
              <w:rPr>
                <w:sz w:val="20"/>
                <w:szCs w:val="20"/>
              </w:rPr>
              <w:t>Standard</w:t>
            </w:r>
          </w:p>
        </w:tc>
        <w:tc>
          <w:tcPr>
            <w:tcW w:w="230" w:type="pct"/>
            <w:shd w:val="clear" w:color="auto" w:fill="auto"/>
          </w:tcPr>
          <w:p w14:paraId="5ACAF58C"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0" w:type="pct"/>
          </w:tcPr>
          <w:p w14:paraId="373AD998"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391" w:type="pct"/>
            <w:shd w:val="clear" w:color="auto" w:fill="auto"/>
          </w:tcPr>
          <w:p w14:paraId="67BA7EF9"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357" w:type="pct"/>
            <w:shd w:val="clear" w:color="auto" w:fill="00B050"/>
          </w:tcPr>
          <w:p w14:paraId="78A5FFBA"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1.5</w:t>
            </w:r>
          </w:p>
        </w:tc>
        <w:tc>
          <w:tcPr>
            <w:tcW w:w="292" w:type="pct"/>
            <w:shd w:val="clear" w:color="auto" w:fill="00B050"/>
          </w:tcPr>
          <w:p w14:paraId="13508AA5"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844" w:type="pct"/>
          </w:tcPr>
          <w:p w14:paraId="13E38A06" w14:textId="77777777" w:rsidR="00FF47CB" w:rsidRPr="00075C95" w:rsidRDefault="00FF47CB" w:rsidP="00FF47CB">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FF47CB" w:rsidRPr="00075C95" w14:paraId="62BBA617" w14:textId="77777777" w:rsidTr="00485CDA">
        <w:trPr>
          <w:cantSplit/>
          <w:trHeight w:val="89"/>
        </w:trPr>
        <w:tc>
          <w:tcPr>
            <w:tcW w:w="152" w:type="pct"/>
          </w:tcPr>
          <w:p w14:paraId="08695EC3"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31</w:t>
            </w:r>
          </w:p>
        </w:tc>
        <w:tc>
          <w:tcPr>
            <w:tcW w:w="790" w:type="pct"/>
          </w:tcPr>
          <w:p w14:paraId="4D651217" w14:textId="77777777" w:rsidR="00FF47CB" w:rsidRPr="00075C95" w:rsidRDefault="00FF47CB" w:rsidP="00FF47CB">
            <w:pPr>
              <w:spacing w:before="40"/>
              <w:jc w:val="left"/>
              <w:rPr>
                <w:rFonts w:cs="Arial"/>
                <w:color w:val="000000"/>
                <w:sz w:val="20"/>
                <w:szCs w:val="20"/>
              </w:rPr>
            </w:pPr>
            <w:r w:rsidRPr="00075C95">
              <w:rPr>
                <w:rFonts w:cs="Arial"/>
                <w:color w:val="000000"/>
                <w:sz w:val="20"/>
                <w:szCs w:val="20"/>
              </w:rPr>
              <w:t>Measham Community and Recreation Centre</w:t>
            </w:r>
          </w:p>
        </w:tc>
        <w:tc>
          <w:tcPr>
            <w:tcW w:w="302" w:type="pct"/>
          </w:tcPr>
          <w:p w14:paraId="3973DF7C"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Measham</w:t>
            </w:r>
          </w:p>
        </w:tc>
        <w:tc>
          <w:tcPr>
            <w:tcW w:w="289" w:type="pct"/>
          </w:tcPr>
          <w:p w14:paraId="2D517DCD" w14:textId="77777777" w:rsidR="00FF47CB" w:rsidRPr="00075C95" w:rsidRDefault="00FF47CB" w:rsidP="00FF47CB">
            <w:pPr>
              <w:spacing w:before="40" w:after="40"/>
              <w:jc w:val="center"/>
              <w:rPr>
                <w:rFonts w:cs="Arial"/>
                <w:color w:val="000000"/>
                <w:sz w:val="20"/>
                <w:szCs w:val="20"/>
              </w:rPr>
            </w:pPr>
            <w:r w:rsidRPr="00075C95">
              <w:rPr>
                <w:rFonts w:cs="Arial"/>
                <w:color w:val="000000"/>
                <w:sz w:val="20"/>
                <w:szCs w:val="20"/>
              </w:rPr>
              <w:t>Secure</w:t>
            </w:r>
          </w:p>
        </w:tc>
        <w:tc>
          <w:tcPr>
            <w:tcW w:w="372" w:type="pct"/>
          </w:tcPr>
          <w:p w14:paraId="2A53EE93" w14:textId="27CEDA36" w:rsidR="00FF47CB" w:rsidRPr="00DA75BA" w:rsidRDefault="00FF47CB" w:rsidP="00FF47CB">
            <w:pPr>
              <w:spacing w:before="40"/>
              <w:jc w:val="center"/>
              <w:rPr>
                <w:rFonts w:cs="Arial"/>
                <w:color w:val="000000"/>
                <w:sz w:val="20"/>
                <w:szCs w:val="20"/>
              </w:rPr>
            </w:pPr>
            <w:r>
              <w:rPr>
                <w:rFonts w:cs="Arial"/>
                <w:color w:val="000000"/>
                <w:sz w:val="20"/>
                <w:szCs w:val="20"/>
              </w:rPr>
              <w:t xml:space="preserve">Parish </w:t>
            </w:r>
            <w:r w:rsidR="00D63098">
              <w:rPr>
                <w:rFonts w:cs="Arial"/>
                <w:color w:val="000000"/>
                <w:sz w:val="20"/>
                <w:szCs w:val="20"/>
              </w:rPr>
              <w:t>Council</w:t>
            </w:r>
          </w:p>
        </w:tc>
        <w:tc>
          <w:tcPr>
            <w:tcW w:w="205" w:type="pct"/>
            <w:shd w:val="clear" w:color="auto" w:fill="auto"/>
          </w:tcPr>
          <w:p w14:paraId="70F453B8" w14:textId="77777777" w:rsidR="00FF47CB" w:rsidRDefault="00FF47CB" w:rsidP="00FF47CB">
            <w:pPr>
              <w:spacing w:before="40"/>
              <w:jc w:val="center"/>
              <w:rPr>
                <w:rFonts w:cs="Arial"/>
                <w:color w:val="000000"/>
                <w:sz w:val="20"/>
                <w:szCs w:val="20"/>
              </w:rPr>
            </w:pPr>
            <w:r w:rsidRPr="00075C95">
              <w:rPr>
                <w:rFonts w:cs="Arial"/>
                <w:color w:val="000000"/>
                <w:sz w:val="20"/>
                <w:szCs w:val="20"/>
              </w:rPr>
              <w:t>Adult</w:t>
            </w:r>
          </w:p>
          <w:p w14:paraId="683C9D45" w14:textId="77777777" w:rsidR="00FF47CB" w:rsidRPr="00C1263E" w:rsidRDefault="00FF47CB" w:rsidP="00FF47CB">
            <w:pPr>
              <w:spacing w:before="40"/>
              <w:jc w:val="center"/>
              <w:rPr>
                <w:rFonts w:cs="Arial"/>
                <w:i/>
                <w:color w:val="000000"/>
                <w:sz w:val="20"/>
                <w:szCs w:val="20"/>
              </w:rPr>
            </w:pPr>
            <w:r w:rsidRPr="00C1263E">
              <w:rPr>
                <w:rFonts w:cs="Arial"/>
                <w:i/>
                <w:color w:val="000000"/>
                <w:sz w:val="20"/>
                <w:szCs w:val="20"/>
              </w:rPr>
              <w:t>(9v9)</w:t>
            </w:r>
          </w:p>
          <w:p w14:paraId="786A61C4" w14:textId="77777777" w:rsidR="00FF47CB" w:rsidRDefault="00FF47CB" w:rsidP="00FF47CB">
            <w:pPr>
              <w:spacing w:before="40"/>
              <w:jc w:val="center"/>
              <w:rPr>
                <w:rFonts w:cs="Arial"/>
                <w:i/>
                <w:color w:val="000000"/>
                <w:sz w:val="20"/>
                <w:szCs w:val="20"/>
              </w:rPr>
            </w:pPr>
            <w:r w:rsidRPr="00C1263E">
              <w:rPr>
                <w:rFonts w:cs="Arial"/>
                <w:i/>
                <w:color w:val="000000"/>
                <w:sz w:val="20"/>
                <w:szCs w:val="20"/>
              </w:rPr>
              <w:t>(7v7)</w:t>
            </w:r>
          </w:p>
          <w:p w14:paraId="24358627" w14:textId="77777777" w:rsidR="00FF47CB" w:rsidRPr="00C1263E" w:rsidRDefault="00FF47CB" w:rsidP="00FF47CB">
            <w:pPr>
              <w:spacing w:before="40"/>
              <w:jc w:val="center"/>
              <w:rPr>
                <w:rFonts w:cs="Arial"/>
                <w:i/>
                <w:color w:val="000000"/>
                <w:sz w:val="20"/>
                <w:szCs w:val="20"/>
              </w:rPr>
            </w:pPr>
            <w:r w:rsidRPr="00C1263E">
              <w:rPr>
                <w:rFonts w:cs="Arial"/>
                <w:i/>
                <w:color w:val="000000"/>
                <w:sz w:val="20"/>
                <w:szCs w:val="20"/>
              </w:rPr>
              <w:t>(7v7)</w:t>
            </w:r>
          </w:p>
        </w:tc>
        <w:tc>
          <w:tcPr>
            <w:tcW w:w="227" w:type="pct"/>
          </w:tcPr>
          <w:p w14:paraId="34685A04" w14:textId="77777777" w:rsidR="00FF47CB" w:rsidRPr="00075C95" w:rsidRDefault="00FF47CB" w:rsidP="00FF47CB">
            <w:pPr>
              <w:spacing w:before="40"/>
              <w:jc w:val="center"/>
              <w:rPr>
                <w:rFonts w:cs="Arial"/>
                <w:color w:val="000000"/>
                <w:sz w:val="20"/>
                <w:szCs w:val="20"/>
              </w:rPr>
            </w:pPr>
          </w:p>
        </w:tc>
        <w:tc>
          <w:tcPr>
            <w:tcW w:w="259" w:type="pct"/>
          </w:tcPr>
          <w:p w14:paraId="225208BF" w14:textId="77777777" w:rsidR="00FF47CB" w:rsidRPr="00075C95" w:rsidRDefault="00FF47CB" w:rsidP="00FF47CB">
            <w:pPr>
              <w:spacing w:before="40"/>
              <w:jc w:val="center"/>
              <w:rPr>
                <w:sz w:val="20"/>
                <w:szCs w:val="20"/>
              </w:rPr>
            </w:pPr>
            <w:r w:rsidRPr="00075C95">
              <w:rPr>
                <w:sz w:val="20"/>
                <w:szCs w:val="20"/>
              </w:rPr>
              <w:t>Standard</w:t>
            </w:r>
          </w:p>
        </w:tc>
        <w:tc>
          <w:tcPr>
            <w:tcW w:w="230" w:type="pct"/>
            <w:shd w:val="clear" w:color="auto" w:fill="auto"/>
          </w:tcPr>
          <w:p w14:paraId="40265131"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0" w:type="pct"/>
          </w:tcPr>
          <w:p w14:paraId="19059B6C" w14:textId="77777777" w:rsidR="00FF47CB" w:rsidRDefault="00FF47CB" w:rsidP="00FF47CB">
            <w:pPr>
              <w:spacing w:before="40"/>
              <w:jc w:val="center"/>
              <w:rPr>
                <w:rFonts w:cs="Arial"/>
                <w:color w:val="000000"/>
                <w:sz w:val="20"/>
                <w:szCs w:val="20"/>
              </w:rPr>
            </w:pPr>
            <w:r w:rsidRPr="00075C95">
              <w:rPr>
                <w:rFonts w:cs="Arial"/>
                <w:color w:val="000000"/>
                <w:sz w:val="20"/>
                <w:szCs w:val="20"/>
              </w:rPr>
              <w:t>1</w:t>
            </w:r>
          </w:p>
          <w:p w14:paraId="072830D1" w14:textId="77777777" w:rsidR="00FF47CB" w:rsidRPr="00C1263E" w:rsidRDefault="00FF47CB" w:rsidP="00FF47CB">
            <w:pPr>
              <w:tabs>
                <w:tab w:val="left" w:pos="374"/>
                <w:tab w:val="center" w:pos="525"/>
              </w:tabs>
              <w:spacing w:before="40"/>
              <w:jc w:val="center"/>
              <w:rPr>
                <w:rFonts w:cs="Arial"/>
                <w:i/>
                <w:color w:val="000000"/>
                <w:sz w:val="20"/>
                <w:szCs w:val="20"/>
              </w:rPr>
            </w:pPr>
            <w:r>
              <w:rPr>
                <w:rFonts w:cs="Arial"/>
                <w:i/>
                <w:color w:val="000000"/>
                <w:sz w:val="20"/>
                <w:szCs w:val="20"/>
              </w:rPr>
              <w:t>(0.5</w:t>
            </w:r>
            <w:r w:rsidRPr="00C1263E">
              <w:rPr>
                <w:rFonts w:cs="Arial"/>
                <w:i/>
                <w:color w:val="000000"/>
                <w:sz w:val="20"/>
                <w:szCs w:val="20"/>
              </w:rPr>
              <w:t>)</w:t>
            </w:r>
          </w:p>
          <w:p w14:paraId="2BE56658" w14:textId="77777777" w:rsidR="00FF47CB" w:rsidRDefault="00FF47CB" w:rsidP="00FF47CB">
            <w:pPr>
              <w:spacing w:before="40"/>
              <w:jc w:val="center"/>
              <w:rPr>
                <w:rFonts w:cs="Arial"/>
                <w:i/>
                <w:color w:val="000000"/>
                <w:sz w:val="20"/>
                <w:szCs w:val="20"/>
              </w:rPr>
            </w:pPr>
            <w:r w:rsidRPr="00C1263E">
              <w:rPr>
                <w:rFonts w:cs="Arial"/>
                <w:i/>
                <w:color w:val="000000"/>
                <w:sz w:val="20"/>
                <w:szCs w:val="20"/>
              </w:rPr>
              <w:t>(0.5)</w:t>
            </w:r>
          </w:p>
          <w:p w14:paraId="1A93FC16" w14:textId="77777777" w:rsidR="00FF47CB" w:rsidRPr="00075C95" w:rsidRDefault="00FF47CB" w:rsidP="00FF47CB">
            <w:pPr>
              <w:spacing w:before="40"/>
              <w:jc w:val="center"/>
              <w:rPr>
                <w:rFonts w:cs="Arial"/>
                <w:color w:val="000000"/>
                <w:sz w:val="20"/>
                <w:szCs w:val="20"/>
              </w:rPr>
            </w:pPr>
            <w:r w:rsidRPr="00C1263E">
              <w:rPr>
                <w:rFonts w:cs="Arial"/>
                <w:i/>
                <w:color w:val="000000"/>
                <w:sz w:val="20"/>
                <w:szCs w:val="20"/>
              </w:rPr>
              <w:t>(0.5)</w:t>
            </w:r>
          </w:p>
        </w:tc>
        <w:tc>
          <w:tcPr>
            <w:tcW w:w="391" w:type="pct"/>
            <w:shd w:val="clear" w:color="auto" w:fill="auto"/>
          </w:tcPr>
          <w:p w14:paraId="3A3AA1B9"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357" w:type="pct"/>
            <w:shd w:val="clear" w:color="auto" w:fill="FF0000"/>
          </w:tcPr>
          <w:p w14:paraId="765B05DA" w14:textId="52C0DA66" w:rsidR="00FF47CB" w:rsidRDefault="000B5D01" w:rsidP="00FF47CB">
            <w:pPr>
              <w:spacing w:before="40"/>
              <w:jc w:val="center"/>
              <w:rPr>
                <w:rFonts w:cs="Arial"/>
                <w:color w:val="000000"/>
                <w:sz w:val="20"/>
                <w:szCs w:val="20"/>
              </w:rPr>
            </w:pPr>
            <w:r>
              <w:rPr>
                <w:rFonts w:cs="Arial"/>
                <w:color w:val="000000"/>
                <w:sz w:val="20"/>
                <w:szCs w:val="20"/>
              </w:rPr>
              <w:t>-</w:t>
            </w:r>
            <w:r w:rsidR="00FF47CB">
              <w:rPr>
                <w:rFonts w:cs="Arial"/>
                <w:color w:val="000000"/>
                <w:sz w:val="20"/>
                <w:szCs w:val="20"/>
              </w:rPr>
              <w:t>0.5</w:t>
            </w:r>
          </w:p>
          <w:p w14:paraId="1CFC7F9F" w14:textId="77777777" w:rsidR="00FF47CB" w:rsidRPr="00075C95" w:rsidRDefault="00FF47CB" w:rsidP="00FF47CB">
            <w:pPr>
              <w:spacing w:before="40"/>
              <w:jc w:val="center"/>
              <w:rPr>
                <w:rFonts w:cs="Arial"/>
                <w:color w:val="000000"/>
                <w:sz w:val="20"/>
                <w:szCs w:val="20"/>
              </w:rPr>
            </w:pPr>
          </w:p>
        </w:tc>
        <w:tc>
          <w:tcPr>
            <w:tcW w:w="292" w:type="pct"/>
            <w:shd w:val="clear" w:color="auto" w:fill="auto"/>
          </w:tcPr>
          <w:p w14:paraId="1DB8C151" w14:textId="77777777" w:rsidR="00FF47CB" w:rsidRPr="00075C95" w:rsidRDefault="00FF47CB" w:rsidP="00FF47CB">
            <w:pPr>
              <w:spacing w:before="40"/>
              <w:jc w:val="center"/>
              <w:rPr>
                <w:rFonts w:cs="Arial"/>
                <w:color w:val="000000"/>
                <w:sz w:val="20"/>
                <w:szCs w:val="20"/>
              </w:rPr>
            </w:pPr>
            <w:r>
              <w:rPr>
                <w:rFonts w:cs="Arial"/>
                <w:color w:val="000000"/>
                <w:sz w:val="20"/>
                <w:szCs w:val="20"/>
              </w:rPr>
              <w:t>1</w:t>
            </w:r>
          </w:p>
        </w:tc>
        <w:tc>
          <w:tcPr>
            <w:tcW w:w="844" w:type="pct"/>
          </w:tcPr>
          <w:p w14:paraId="53DD1000" w14:textId="77777777" w:rsidR="00FF47CB" w:rsidRPr="00075C95" w:rsidRDefault="00FF47CB" w:rsidP="00FF47CB">
            <w:pPr>
              <w:spacing w:before="40"/>
              <w:jc w:val="left"/>
              <w:rPr>
                <w:rFonts w:cs="Arial"/>
                <w:color w:val="000000"/>
                <w:sz w:val="20"/>
                <w:szCs w:val="20"/>
                <w:highlight w:val="yellow"/>
              </w:rPr>
            </w:pPr>
            <w:r>
              <w:rPr>
                <w:sz w:val="20"/>
                <w:szCs w:val="20"/>
              </w:rPr>
              <w:t>Peak time capacity to be retained to protect pitch quality due to overmarking.</w:t>
            </w:r>
          </w:p>
        </w:tc>
      </w:tr>
      <w:tr w:rsidR="00FF47CB" w:rsidRPr="00075C95" w14:paraId="3E605891" w14:textId="77777777" w:rsidTr="00485CDA">
        <w:trPr>
          <w:cantSplit/>
          <w:trHeight w:val="70"/>
        </w:trPr>
        <w:tc>
          <w:tcPr>
            <w:tcW w:w="152" w:type="pct"/>
          </w:tcPr>
          <w:p w14:paraId="53DFB53E"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32</w:t>
            </w:r>
          </w:p>
          <w:p w14:paraId="4838F326" w14:textId="77777777" w:rsidR="00FF47CB" w:rsidRPr="00075C95" w:rsidRDefault="00FF47CB" w:rsidP="00FF47CB">
            <w:pPr>
              <w:spacing w:before="40"/>
              <w:jc w:val="center"/>
              <w:rPr>
                <w:rFonts w:cs="Arial"/>
                <w:color w:val="000000"/>
                <w:sz w:val="20"/>
                <w:szCs w:val="20"/>
              </w:rPr>
            </w:pPr>
          </w:p>
        </w:tc>
        <w:tc>
          <w:tcPr>
            <w:tcW w:w="790" w:type="pct"/>
          </w:tcPr>
          <w:p w14:paraId="4BD4DAA9" w14:textId="77777777" w:rsidR="00FF47CB" w:rsidRPr="00075C95" w:rsidRDefault="00FF47CB" w:rsidP="00FF47CB">
            <w:pPr>
              <w:spacing w:before="40"/>
              <w:jc w:val="left"/>
              <w:rPr>
                <w:rFonts w:cs="Arial"/>
                <w:color w:val="000000"/>
                <w:sz w:val="20"/>
                <w:szCs w:val="20"/>
              </w:rPr>
            </w:pPr>
            <w:r w:rsidRPr="00075C95">
              <w:rPr>
                <w:rFonts w:cs="Arial"/>
                <w:color w:val="000000"/>
                <w:sz w:val="20"/>
                <w:szCs w:val="20"/>
              </w:rPr>
              <w:t>Measham Road Recreation Ground</w:t>
            </w:r>
          </w:p>
        </w:tc>
        <w:tc>
          <w:tcPr>
            <w:tcW w:w="302" w:type="pct"/>
          </w:tcPr>
          <w:p w14:paraId="3FD567C7" w14:textId="77777777" w:rsidR="00FF47CB" w:rsidRPr="00075C95" w:rsidRDefault="00FF47CB" w:rsidP="00FF47CB">
            <w:pPr>
              <w:spacing w:before="40"/>
              <w:jc w:val="center"/>
              <w:rPr>
                <w:rFonts w:cs="Arial"/>
                <w:color w:val="000000"/>
                <w:sz w:val="20"/>
                <w:szCs w:val="20"/>
              </w:rPr>
            </w:pPr>
            <w:r>
              <w:rPr>
                <w:rFonts w:cs="Arial"/>
                <w:color w:val="000000"/>
                <w:sz w:val="20"/>
                <w:szCs w:val="20"/>
              </w:rPr>
              <w:t>Ashby-de-la-Zouch</w:t>
            </w:r>
          </w:p>
        </w:tc>
        <w:tc>
          <w:tcPr>
            <w:tcW w:w="289" w:type="pct"/>
          </w:tcPr>
          <w:p w14:paraId="78FB03B9" w14:textId="77777777" w:rsidR="00FF47CB" w:rsidRPr="00075C95" w:rsidRDefault="00FF47CB" w:rsidP="00FF47CB">
            <w:pPr>
              <w:spacing w:before="40" w:after="40"/>
              <w:jc w:val="center"/>
              <w:rPr>
                <w:rFonts w:cs="Arial"/>
                <w:color w:val="000000"/>
                <w:sz w:val="20"/>
                <w:szCs w:val="20"/>
              </w:rPr>
            </w:pPr>
            <w:r w:rsidRPr="00075C95">
              <w:rPr>
                <w:rFonts w:cs="Arial"/>
                <w:color w:val="000000"/>
                <w:sz w:val="20"/>
                <w:szCs w:val="20"/>
              </w:rPr>
              <w:t>Secure</w:t>
            </w:r>
          </w:p>
        </w:tc>
        <w:tc>
          <w:tcPr>
            <w:tcW w:w="372" w:type="pct"/>
          </w:tcPr>
          <w:p w14:paraId="50CAC685" w14:textId="77777777" w:rsidR="00FF47CB" w:rsidRPr="00DA75BA" w:rsidRDefault="00FF47CB" w:rsidP="00FF47CB">
            <w:pPr>
              <w:spacing w:before="40"/>
              <w:jc w:val="center"/>
              <w:rPr>
                <w:rFonts w:cs="Arial"/>
                <w:color w:val="000000"/>
                <w:sz w:val="20"/>
                <w:szCs w:val="20"/>
              </w:rPr>
            </w:pPr>
            <w:r>
              <w:rPr>
                <w:rFonts w:cs="Arial"/>
                <w:color w:val="000000"/>
                <w:sz w:val="20"/>
                <w:szCs w:val="20"/>
              </w:rPr>
              <w:t>Sports Club</w:t>
            </w:r>
          </w:p>
        </w:tc>
        <w:tc>
          <w:tcPr>
            <w:tcW w:w="205" w:type="pct"/>
            <w:shd w:val="clear" w:color="auto" w:fill="auto"/>
          </w:tcPr>
          <w:p w14:paraId="0E2EAEF7"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Adult</w:t>
            </w:r>
          </w:p>
        </w:tc>
        <w:tc>
          <w:tcPr>
            <w:tcW w:w="227" w:type="pct"/>
          </w:tcPr>
          <w:p w14:paraId="2FFAFA9F" w14:textId="77777777" w:rsidR="00FF47CB" w:rsidRPr="00075C95" w:rsidRDefault="00FF47CB" w:rsidP="00FF47CB">
            <w:pPr>
              <w:spacing w:before="40"/>
              <w:jc w:val="center"/>
              <w:rPr>
                <w:rFonts w:cs="Arial"/>
                <w:color w:val="000000"/>
                <w:sz w:val="20"/>
                <w:szCs w:val="20"/>
              </w:rPr>
            </w:pPr>
          </w:p>
        </w:tc>
        <w:tc>
          <w:tcPr>
            <w:tcW w:w="259" w:type="pct"/>
          </w:tcPr>
          <w:p w14:paraId="4A6D64C7" w14:textId="77777777" w:rsidR="00FF47CB" w:rsidRPr="00075C95" w:rsidRDefault="00FF47CB" w:rsidP="00FF47CB">
            <w:pPr>
              <w:spacing w:before="40"/>
              <w:jc w:val="center"/>
              <w:rPr>
                <w:sz w:val="20"/>
                <w:szCs w:val="20"/>
              </w:rPr>
            </w:pPr>
            <w:r w:rsidRPr="00075C95">
              <w:rPr>
                <w:sz w:val="20"/>
                <w:szCs w:val="20"/>
              </w:rPr>
              <w:t>Standard</w:t>
            </w:r>
          </w:p>
        </w:tc>
        <w:tc>
          <w:tcPr>
            <w:tcW w:w="230" w:type="pct"/>
            <w:shd w:val="clear" w:color="auto" w:fill="auto"/>
          </w:tcPr>
          <w:p w14:paraId="61BFF6EA"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290" w:type="pct"/>
          </w:tcPr>
          <w:p w14:paraId="1C7059EF"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391" w:type="pct"/>
            <w:shd w:val="clear" w:color="auto" w:fill="auto"/>
          </w:tcPr>
          <w:p w14:paraId="1D36E105"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4</w:t>
            </w:r>
          </w:p>
        </w:tc>
        <w:tc>
          <w:tcPr>
            <w:tcW w:w="357" w:type="pct"/>
            <w:shd w:val="clear" w:color="auto" w:fill="00B050"/>
          </w:tcPr>
          <w:p w14:paraId="5D634353"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292" w:type="pct"/>
            <w:shd w:val="clear" w:color="auto" w:fill="00B050"/>
          </w:tcPr>
          <w:p w14:paraId="441A9E12"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844" w:type="pct"/>
          </w:tcPr>
          <w:p w14:paraId="4C2EE6FD" w14:textId="77777777" w:rsidR="00FF47CB" w:rsidRPr="00075C95" w:rsidRDefault="00FF47CB" w:rsidP="00FF47CB">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FF47CB" w:rsidRPr="00075C95" w14:paraId="0A9A8B98" w14:textId="77777777" w:rsidTr="00485CDA">
        <w:trPr>
          <w:cantSplit/>
          <w:trHeight w:val="89"/>
        </w:trPr>
        <w:tc>
          <w:tcPr>
            <w:tcW w:w="152" w:type="pct"/>
          </w:tcPr>
          <w:p w14:paraId="113298A8"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33</w:t>
            </w:r>
          </w:p>
        </w:tc>
        <w:tc>
          <w:tcPr>
            <w:tcW w:w="790" w:type="pct"/>
          </w:tcPr>
          <w:p w14:paraId="5D1720AC" w14:textId="77777777" w:rsidR="00FF47CB" w:rsidRPr="00075C95" w:rsidRDefault="00FF47CB" w:rsidP="00FF47CB">
            <w:pPr>
              <w:spacing w:before="40"/>
              <w:jc w:val="left"/>
              <w:rPr>
                <w:rFonts w:cs="Arial"/>
                <w:color w:val="000000"/>
                <w:sz w:val="20"/>
                <w:szCs w:val="20"/>
              </w:rPr>
            </w:pPr>
            <w:r w:rsidRPr="00075C95">
              <w:rPr>
                <w:rFonts w:cs="Arial"/>
                <w:color w:val="000000"/>
                <w:sz w:val="20"/>
                <w:szCs w:val="20"/>
              </w:rPr>
              <w:t>Melrose Road Recreation Ground</w:t>
            </w:r>
          </w:p>
        </w:tc>
        <w:tc>
          <w:tcPr>
            <w:tcW w:w="302" w:type="pct"/>
          </w:tcPr>
          <w:p w14:paraId="5B4D56CD"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Coalville</w:t>
            </w:r>
          </w:p>
        </w:tc>
        <w:tc>
          <w:tcPr>
            <w:tcW w:w="289" w:type="pct"/>
          </w:tcPr>
          <w:p w14:paraId="4107DB07" w14:textId="77777777" w:rsidR="00FF47CB" w:rsidRPr="00075C95" w:rsidRDefault="00FF47CB" w:rsidP="00FF47CB">
            <w:pPr>
              <w:spacing w:before="40" w:after="40"/>
              <w:jc w:val="center"/>
              <w:rPr>
                <w:rFonts w:cs="Arial"/>
                <w:color w:val="000000"/>
                <w:sz w:val="20"/>
                <w:szCs w:val="20"/>
              </w:rPr>
            </w:pPr>
            <w:r w:rsidRPr="00075C95">
              <w:rPr>
                <w:rFonts w:cs="Arial"/>
                <w:color w:val="000000"/>
                <w:sz w:val="20"/>
                <w:szCs w:val="20"/>
              </w:rPr>
              <w:t>Secure</w:t>
            </w:r>
          </w:p>
        </w:tc>
        <w:tc>
          <w:tcPr>
            <w:tcW w:w="372" w:type="pct"/>
          </w:tcPr>
          <w:p w14:paraId="656A6C3D" w14:textId="283D7AD2" w:rsidR="00FF47CB" w:rsidRPr="00BF1F20" w:rsidRDefault="00FF47CB" w:rsidP="00FF47CB">
            <w:pPr>
              <w:spacing w:before="40"/>
              <w:jc w:val="center"/>
              <w:rPr>
                <w:rFonts w:cs="Arial"/>
                <w:color w:val="000000"/>
                <w:sz w:val="20"/>
                <w:szCs w:val="20"/>
                <w:highlight w:val="yellow"/>
              </w:rPr>
            </w:pPr>
            <w:r>
              <w:rPr>
                <w:rFonts w:cs="Arial"/>
                <w:color w:val="000000"/>
                <w:sz w:val="20"/>
                <w:szCs w:val="20"/>
              </w:rPr>
              <w:t xml:space="preserve">District </w:t>
            </w:r>
            <w:r w:rsidR="00D63098">
              <w:rPr>
                <w:rFonts w:cs="Arial"/>
                <w:color w:val="000000"/>
                <w:sz w:val="20"/>
                <w:szCs w:val="20"/>
              </w:rPr>
              <w:t>Council</w:t>
            </w:r>
          </w:p>
        </w:tc>
        <w:tc>
          <w:tcPr>
            <w:tcW w:w="205" w:type="pct"/>
            <w:shd w:val="clear" w:color="auto" w:fill="auto"/>
          </w:tcPr>
          <w:p w14:paraId="3EC7520D"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Adult</w:t>
            </w:r>
          </w:p>
        </w:tc>
        <w:tc>
          <w:tcPr>
            <w:tcW w:w="227" w:type="pct"/>
          </w:tcPr>
          <w:p w14:paraId="7FA39A28" w14:textId="77777777" w:rsidR="00FF47CB" w:rsidRPr="00075C95" w:rsidRDefault="00FF47CB" w:rsidP="00FF47CB">
            <w:pPr>
              <w:spacing w:before="40"/>
              <w:jc w:val="center"/>
              <w:rPr>
                <w:rFonts w:cs="Arial"/>
                <w:color w:val="000000"/>
                <w:sz w:val="20"/>
                <w:szCs w:val="20"/>
              </w:rPr>
            </w:pPr>
          </w:p>
        </w:tc>
        <w:tc>
          <w:tcPr>
            <w:tcW w:w="259" w:type="pct"/>
          </w:tcPr>
          <w:p w14:paraId="425DDDC7" w14:textId="77777777" w:rsidR="00FF47CB" w:rsidRPr="00075C95" w:rsidRDefault="00FF47CB" w:rsidP="00FF47CB">
            <w:pPr>
              <w:spacing w:before="40"/>
              <w:jc w:val="center"/>
              <w:rPr>
                <w:sz w:val="20"/>
                <w:szCs w:val="20"/>
              </w:rPr>
            </w:pPr>
            <w:r w:rsidRPr="00075C95">
              <w:rPr>
                <w:sz w:val="20"/>
                <w:szCs w:val="20"/>
              </w:rPr>
              <w:t>Standard</w:t>
            </w:r>
          </w:p>
        </w:tc>
        <w:tc>
          <w:tcPr>
            <w:tcW w:w="230" w:type="pct"/>
            <w:shd w:val="clear" w:color="auto" w:fill="auto"/>
          </w:tcPr>
          <w:p w14:paraId="2611EED7"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0" w:type="pct"/>
          </w:tcPr>
          <w:p w14:paraId="190475E4"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391" w:type="pct"/>
            <w:shd w:val="clear" w:color="auto" w:fill="auto"/>
          </w:tcPr>
          <w:p w14:paraId="5B2B5FC1"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357" w:type="pct"/>
            <w:shd w:val="clear" w:color="auto" w:fill="00B050"/>
          </w:tcPr>
          <w:p w14:paraId="2A05443C"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1.5</w:t>
            </w:r>
          </w:p>
        </w:tc>
        <w:tc>
          <w:tcPr>
            <w:tcW w:w="292" w:type="pct"/>
            <w:shd w:val="clear" w:color="auto" w:fill="00B050"/>
          </w:tcPr>
          <w:p w14:paraId="27177276"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844" w:type="pct"/>
          </w:tcPr>
          <w:p w14:paraId="498EE957" w14:textId="77777777" w:rsidR="00FF47CB" w:rsidRPr="00075C95" w:rsidRDefault="00FF47CB" w:rsidP="00FF47CB">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FF47CB" w:rsidRPr="00075C95" w14:paraId="18F5C709" w14:textId="77777777" w:rsidTr="00485CDA">
        <w:trPr>
          <w:cantSplit/>
          <w:trHeight w:val="89"/>
        </w:trPr>
        <w:tc>
          <w:tcPr>
            <w:tcW w:w="152" w:type="pct"/>
          </w:tcPr>
          <w:p w14:paraId="65EA09A7"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34</w:t>
            </w:r>
          </w:p>
        </w:tc>
        <w:tc>
          <w:tcPr>
            <w:tcW w:w="790" w:type="pct"/>
          </w:tcPr>
          <w:p w14:paraId="5E8137CA" w14:textId="77777777" w:rsidR="00FF47CB" w:rsidRPr="00075C95" w:rsidRDefault="00FF47CB" w:rsidP="00FF47CB">
            <w:pPr>
              <w:spacing w:before="40"/>
              <w:jc w:val="left"/>
              <w:rPr>
                <w:rFonts w:cs="Arial"/>
                <w:color w:val="000000"/>
                <w:sz w:val="20"/>
                <w:szCs w:val="20"/>
              </w:rPr>
            </w:pPr>
            <w:r w:rsidRPr="00075C95">
              <w:rPr>
                <w:rFonts w:cs="Arial"/>
                <w:color w:val="000000"/>
                <w:sz w:val="20"/>
                <w:szCs w:val="20"/>
              </w:rPr>
              <w:t>Millfield Recreation Ground</w:t>
            </w:r>
          </w:p>
        </w:tc>
        <w:tc>
          <w:tcPr>
            <w:tcW w:w="302" w:type="pct"/>
          </w:tcPr>
          <w:p w14:paraId="1E461E58"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Coalville</w:t>
            </w:r>
          </w:p>
        </w:tc>
        <w:tc>
          <w:tcPr>
            <w:tcW w:w="289" w:type="pct"/>
          </w:tcPr>
          <w:p w14:paraId="0306E745" w14:textId="77777777" w:rsidR="00FF47CB" w:rsidRPr="00075C95" w:rsidRDefault="00FF47CB" w:rsidP="00FF47CB">
            <w:pPr>
              <w:spacing w:before="40" w:after="40"/>
              <w:jc w:val="center"/>
              <w:rPr>
                <w:rFonts w:cs="Arial"/>
                <w:color w:val="000000"/>
                <w:sz w:val="20"/>
                <w:szCs w:val="20"/>
              </w:rPr>
            </w:pPr>
            <w:r w:rsidRPr="00075C95">
              <w:rPr>
                <w:rFonts w:cs="Arial"/>
                <w:color w:val="000000"/>
                <w:sz w:val="20"/>
                <w:szCs w:val="20"/>
              </w:rPr>
              <w:t>Secure</w:t>
            </w:r>
          </w:p>
        </w:tc>
        <w:tc>
          <w:tcPr>
            <w:tcW w:w="372" w:type="pct"/>
          </w:tcPr>
          <w:p w14:paraId="3AE2F89D" w14:textId="0D417399" w:rsidR="00FF47CB" w:rsidRPr="00BF1F20" w:rsidRDefault="00FF47CB" w:rsidP="00FF47CB">
            <w:pPr>
              <w:spacing w:before="40"/>
              <w:jc w:val="center"/>
              <w:rPr>
                <w:rFonts w:cs="Arial"/>
                <w:color w:val="000000"/>
                <w:sz w:val="20"/>
                <w:szCs w:val="20"/>
                <w:highlight w:val="yellow"/>
              </w:rPr>
            </w:pPr>
            <w:r>
              <w:rPr>
                <w:rFonts w:cs="Arial"/>
                <w:color w:val="000000"/>
                <w:sz w:val="20"/>
                <w:szCs w:val="20"/>
              </w:rPr>
              <w:t xml:space="preserve">Parish </w:t>
            </w:r>
            <w:r w:rsidR="00D63098">
              <w:rPr>
                <w:rFonts w:cs="Arial"/>
                <w:color w:val="000000"/>
                <w:sz w:val="20"/>
                <w:szCs w:val="20"/>
              </w:rPr>
              <w:t>Council</w:t>
            </w:r>
          </w:p>
        </w:tc>
        <w:tc>
          <w:tcPr>
            <w:tcW w:w="205" w:type="pct"/>
            <w:shd w:val="clear" w:color="auto" w:fill="auto"/>
          </w:tcPr>
          <w:p w14:paraId="306881DF"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Adult</w:t>
            </w:r>
          </w:p>
        </w:tc>
        <w:tc>
          <w:tcPr>
            <w:tcW w:w="227" w:type="pct"/>
          </w:tcPr>
          <w:p w14:paraId="344B0288" w14:textId="77777777" w:rsidR="00FF47CB" w:rsidRPr="00075C95" w:rsidRDefault="00FF47CB" w:rsidP="00FF47CB">
            <w:pPr>
              <w:spacing w:before="40"/>
              <w:jc w:val="center"/>
              <w:rPr>
                <w:rFonts w:cs="Arial"/>
                <w:color w:val="000000"/>
                <w:sz w:val="20"/>
                <w:szCs w:val="20"/>
              </w:rPr>
            </w:pPr>
          </w:p>
        </w:tc>
        <w:tc>
          <w:tcPr>
            <w:tcW w:w="259" w:type="pct"/>
          </w:tcPr>
          <w:p w14:paraId="3CACEFED" w14:textId="77777777" w:rsidR="00FF47CB" w:rsidRPr="00075C95" w:rsidRDefault="00FF47CB" w:rsidP="00FF47CB">
            <w:pPr>
              <w:spacing w:before="40"/>
              <w:jc w:val="center"/>
              <w:rPr>
                <w:sz w:val="20"/>
                <w:szCs w:val="20"/>
              </w:rPr>
            </w:pPr>
            <w:r w:rsidRPr="00075C95">
              <w:rPr>
                <w:sz w:val="20"/>
                <w:szCs w:val="20"/>
              </w:rPr>
              <w:t>Standard</w:t>
            </w:r>
          </w:p>
        </w:tc>
        <w:tc>
          <w:tcPr>
            <w:tcW w:w="230" w:type="pct"/>
            <w:shd w:val="clear" w:color="auto" w:fill="auto"/>
          </w:tcPr>
          <w:p w14:paraId="517D2CBD"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0" w:type="pct"/>
          </w:tcPr>
          <w:p w14:paraId="4A2A401A"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391" w:type="pct"/>
            <w:shd w:val="clear" w:color="auto" w:fill="auto"/>
          </w:tcPr>
          <w:p w14:paraId="51E9FF6F"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357" w:type="pct"/>
            <w:shd w:val="clear" w:color="auto" w:fill="00B050"/>
          </w:tcPr>
          <w:p w14:paraId="18F924EF"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1.5</w:t>
            </w:r>
          </w:p>
        </w:tc>
        <w:tc>
          <w:tcPr>
            <w:tcW w:w="292" w:type="pct"/>
            <w:shd w:val="clear" w:color="auto" w:fill="00B050"/>
          </w:tcPr>
          <w:p w14:paraId="290AB5F9"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844" w:type="pct"/>
          </w:tcPr>
          <w:p w14:paraId="1AF3E06F" w14:textId="77777777" w:rsidR="00FF47CB" w:rsidRPr="00075C95" w:rsidRDefault="00FF47CB" w:rsidP="00FF47CB">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FF47CB" w:rsidRPr="00075C95" w14:paraId="18248F0B" w14:textId="77777777" w:rsidTr="00485CDA">
        <w:trPr>
          <w:cantSplit/>
          <w:trHeight w:val="550"/>
        </w:trPr>
        <w:tc>
          <w:tcPr>
            <w:tcW w:w="152" w:type="pct"/>
          </w:tcPr>
          <w:p w14:paraId="27E16D67"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35</w:t>
            </w:r>
          </w:p>
        </w:tc>
        <w:tc>
          <w:tcPr>
            <w:tcW w:w="790" w:type="pct"/>
          </w:tcPr>
          <w:p w14:paraId="0E2EC6B0" w14:textId="77777777" w:rsidR="00FF47CB" w:rsidRPr="00075C95" w:rsidRDefault="00FF47CB" w:rsidP="00FF47CB">
            <w:pPr>
              <w:spacing w:before="40"/>
              <w:jc w:val="left"/>
              <w:rPr>
                <w:rFonts w:cs="Arial"/>
                <w:color w:val="000000"/>
                <w:sz w:val="20"/>
                <w:szCs w:val="20"/>
              </w:rPr>
            </w:pPr>
            <w:r w:rsidRPr="00075C95">
              <w:rPr>
                <w:rFonts w:cs="Arial"/>
                <w:color w:val="000000"/>
                <w:sz w:val="20"/>
                <w:szCs w:val="20"/>
              </w:rPr>
              <w:t>Moira Miners Welfare</w:t>
            </w:r>
          </w:p>
        </w:tc>
        <w:tc>
          <w:tcPr>
            <w:tcW w:w="302" w:type="pct"/>
          </w:tcPr>
          <w:p w14:paraId="3388FF3E" w14:textId="77777777" w:rsidR="00FF47CB" w:rsidRPr="00075C95" w:rsidRDefault="00FF47CB" w:rsidP="00FF47CB">
            <w:pPr>
              <w:spacing w:before="40"/>
              <w:jc w:val="center"/>
              <w:rPr>
                <w:rFonts w:cs="Arial"/>
                <w:color w:val="000000"/>
                <w:sz w:val="20"/>
                <w:szCs w:val="20"/>
              </w:rPr>
            </w:pPr>
            <w:r>
              <w:rPr>
                <w:rFonts w:cs="Arial"/>
                <w:color w:val="000000"/>
                <w:sz w:val="20"/>
                <w:szCs w:val="20"/>
              </w:rPr>
              <w:t>Ashby-de-la-Zouch</w:t>
            </w:r>
          </w:p>
        </w:tc>
        <w:tc>
          <w:tcPr>
            <w:tcW w:w="289" w:type="pct"/>
          </w:tcPr>
          <w:p w14:paraId="29B4B4EF" w14:textId="77777777" w:rsidR="00FF47CB" w:rsidRPr="00075C95" w:rsidRDefault="00FF47CB" w:rsidP="00FF47CB">
            <w:pPr>
              <w:spacing w:before="40" w:after="40"/>
              <w:jc w:val="center"/>
              <w:rPr>
                <w:rFonts w:cs="Arial"/>
                <w:color w:val="000000"/>
                <w:sz w:val="20"/>
                <w:szCs w:val="20"/>
              </w:rPr>
            </w:pPr>
            <w:r w:rsidRPr="00075C95">
              <w:rPr>
                <w:rFonts w:cs="Arial"/>
                <w:color w:val="000000"/>
                <w:sz w:val="20"/>
                <w:szCs w:val="20"/>
              </w:rPr>
              <w:t>Secure</w:t>
            </w:r>
          </w:p>
        </w:tc>
        <w:tc>
          <w:tcPr>
            <w:tcW w:w="372" w:type="pct"/>
          </w:tcPr>
          <w:p w14:paraId="148DEC46" w14:textId="77777777" w:rsidR="00FF47CB" w:rsidRPr="00DA75BA" w:rsidRDefault="00FF47CB" w:rsidP="00FF47CB">
            <w:pPr>
              <w:spacing w:before="40"/>
              <w:jc w:val="center"/>
              <w:rPr>
                <w:rFonts w:cs="Arial"/>
                <w:color w:val="000000"/>
                <w:sz w:val="20"/>
                <w:szCs w:val="20"/>
              </w:rPr>
            </w:pPr>
            <w:r>
              <w:rPr>
                <w:rFonts w:cs="Arial"/>
                <w:color w:val="000000"/>
                <w:sz w:val="20"/>
                <w:szCs w:val="20"/>
              </w:rPr>
              <w:t>Community</w:t>
            </w:r>
          </w:p>
        </w:tc>
        <w:tc>
          <w:tcPr>
            <w:tcW w:w="205" w:type="pct"/>
            <w:shd w:val="clear" w:color="auto" w:fill="auto"/>
          </w:tcPr>
          <w:p w14:paraId="23ADFCCB"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Adult</w:t>
            </w:r>
          </w:p>
        </w:tc>
        <w:tc>
          <w:tcPr>
            <w:tcW w:w="227" w:type="pct"/>
          </w:tcPr>
          <w:p w14:paraId="64C7B689" w14:textId="77777777" w:rsidR="00FF47CB" w:rsidRPr="00075C95" w:rsidRDefault="00FF47CB" w:rsidP="00FF47CB">
            <w:pPr>
              <w:spacing w:before="40"/>
              <w:jc w:val="center"/>
              <w:rPr>
                <w:rFonts w:cs="Arial"/>
                <w:color w:val="000000"/>
                <w:sz w:val="20"/>
                <w:szCs w:val="20"/>
              </w:rPr>
            </w:pPr>
          </w:p>
        </w:tc>
        <w:tc>
          <w:tcPr>
            <w:tcW w:w="259" w:type="pct"/>
          </w:tcPr>
          <w:p w14:paraId="5CB287D9" w14:textId="77777777" w:rsidR="00FF47CB" w:rsidRPr="00075C95" w:rsidRDefault="00FF47CB" w:rsidP="00FF47CB">
            <w:pPr>
              <w:spacing w:before="40"/>
              <w:jc w:val="center"/>
              <w:rPr>
                <w:sz w:val="20"/>
                <w:szCs w:val="20"/>
              </w:rPr>
            </w:pPr>
            <w:r w:rsidRPr="00075C95">
              <w:rPr>
                <w:sz w:val="20"/>
                <w:szCs w:val="20"/>
              </w:rPr>
              <w:t>Poor</w:t>
            </w:r>
          </w:p>
        </w:tc>
        <w:tc>
          <w:tcPr>
            <w:tcW w:w="230" w:type="pct"/>
            <w:shd w:val="clear" w:color="auto" w:fill="auto"/>
          </w:tcPr>
          <w:p w14:paraId="4812871E"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290" w:type="pct"/>
          </w:tcPr>
          <w:p w14:paraId="09D66A56"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391" w:type="pct"/>
            <w:shd w:val="clear" w:color="auto" w:fill="auto"/>
          </w:tcPr>
          <w:p w14:paraId="01BA0FF5"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357" w:type="pct"/>
            <w:shd w:val="clear" w:color="auto" w:fill="00B050"/>
          </w:tcPr>
          <w:p w14:paraId="5A02CBA5"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2" w:type="pct"/>
            <w:shd w:val="clear" w:color="auto" w:fill="auto"/>
          </w:tcPr>
          <w:p w14:paraId="384B6823"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844" w:type="pct"/>
          </w:tcPr>
          <w:p w14:paraId="3FE6E679" w14:textId="77777777" w:rsidR="00FF47CB" w:rsidRPr="00075C95" w:rsidRDefault="00FF47CB" w:rsidP="00FF47CB">
            <w:pPr>
              <w:spacing w:before="40"/>
              <w:jc w:val="left"/>
              <w:rPr>
                <w:rFonts w:cs="Arial"/>
                <w:color w:val="000000"/>
                <w:sz w:val="20"/>
                <w:szCs w:val="20"/>
                <w:highlight w:val="yellow"/>
              </w:rPr>
            </w:pPr>
            <w:r>
              <w:rPr>
                <w:sz w:val="20"/>
                <w:szCs w:val="20"/>
              </w:rPr>
              <w:t>Peak time capacity to be retained to protect poor quality pitches.</w:t>
            </w:r>
          </w:p>
        </w:tc>
      </w:tr>
      <w:tr w:rsidR="00FF47CB" w:rsidRPr="00075C95" w14:paraId="1116F6E7" w14:textId="77777777" w:rsidTr="00485CDA">
        <w:trPr>
          <w:cantSplit/>
          <w:trHeight w:val="443"/>
        </w:trPr>
        <w:tc>
          <w:tcPr>
            <w:tcW w:w="152" w:type="pct"/>
          </w:tcPr>
          <w:p w14:paraId="4D905FBA"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36</w:t>
            </w:r>
          </w:p>
        </w:tc>
        <w:tc>
          <w:tcPr>
            <w:tcW w:w="790" w:type="pct"/>
          </w:tcPr>
          <w:p w14:paraId="36B54E65" w14:textId="77777777" w:rsidR="00FF47CB" w:rsidRPr="00075C95" w:rsidRDefault="00FF47CB" w:rsidP="00FF47CB">
            <w:pPr>
              <w:spacing w:before="40"/>
              <w:jc w:val="left"/>
              <w:rPr>
                <w:rFonts w:cs="Arial"/>
                <w:color w:val="000000"/>
                <w:sz w:val="20"/>
                <w:szCs w:val="20"/>
              </w:rPr>
            </w:pPr>
            <w:r w:rsidRPr="00075C95">
              <w:rPr>
                <w:rFonts w:cs="Arial"/>
                <w:color w:val="000000"/>
                <w:sz w:val="20"/>
                <w:szCs w:val="20"/>
              </w:rPr>
              <w:t>Newbridge High School Academy</w:t>
            </w:r>
          </w:p>
        </w:tc>
        <w:tc>
          <w:tcPr>
            <w:tcW w:w="302" w:type="pct"/>
          </w:tcPr>
          <w:p w14:paraId="648D3AC7"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Coalville</w:t>
            </w:r>
          </w:p>
        </w:tc>
        <w:tc>
          <w:tcPr>
            <w:tcW w:w="289" w:type="pct"/>
          </w:tcPr>
          <w:p w14:paraId="1914C614" w14:textId="77777777" w:rsidR="00FF47CB" w:rsidRPr="00BF1F20" w:rsidRDefault="00FF47CB" w:rsidP="00FF47CB">
            <w:pPr>
              <w:spacing w:before="40"/>
              <w:jc w:val="center"/>
              <w:rPr>
                <w:rFonts w:cs="Arial"/>
                <w:color w:val="000000"/>
                <w:sz w:val="20"/>
                <w:szCs w:val="20"/>
              </w:rPr>
            </w:pPr>
            <w:r w:rsidRPr="00BF1F20">
              <w:rPr>
                <w:rFonts w:cs="Arial"/>
                <w:color w:val="000000"/>
                <w:sz w:val="20"/>
                <w:szCs w:val="20"/>
              </w:rPr>
              <w:t>Secure</w:t>
            </w:r>
          </w:p>
        </w:tc>
        <w:tc>
          <w:tcPr>
            <w:tcW w:w="372" w:type="pct"/>
          </w:tcPr>
          <w:p w14:paraId="4CFFA250" w14:textId="77777777" w:rsidR="00FF47CB" w:rsidRPr="00DA75BA" w:rsidRDefault="00FF47CB" w:rsidP="00FF47CB">
            <w:pPr>
              <w:spacing w:before="40"/>
              <w:jc w:val="center"/>
              <w:rPr>
                <w:rFonts w:cs="Arial"/>
                <w:color w:val="000000"/>
                <w:sz w:val="20"/>
                <w:szCs w:val="20"/>
              </w:rPr>
            </w:pPr>
            <w:r>
              <w:rPr>
                <w:rFonts w:cs="Arial"/>
                <w:color w:val="000000"/>
                <w:sz w:val="20"/>
                <w:szCs w:val="20"/>
              </w:rPr>
              <w:t>School</w:t>
            </w:r>
          </w:p>
        </w:tc>
        <w:tc>
          <w:tcPr>
            <w:tcW w:w="205" w:type="pct"/>
            <w:shd w:val="clear" w:color="auto" w:fill="auto"/>
          </w:tcPr>
          <w:p w14:paraId="0602C7FC"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Adult</w:t>
            </w:r>
          </w:p>
        </w:tc>
        <w:tc>
          <w:tcPr>
            <w:tcW w:w="227" w:type="pct"/>
          </w:tcPr>
          <w:p w14:paraId="33BEB7C2" w14:textId="77777777" w:rsidR="00FF47CB" w:rsidRPr="00075C95" w:rsidRDefault="00FF47CB" w:rsidP="00FF47CB">
            <w:pPr>
              <w:spacing w:before="40"/>
              <w:jc w:val="center"/>
              <w:rPr>
                <w:rFonts w:cs="Arial"/>
                <w:color w:val="000000"/>
                <w:sz w:val="20"/>
                <w:szCs w:val="20"/>
              </w:rPr>
            </w:pPr>
          </w:p>
        </w:tc>
        <w:tc>
          <w:tcPr>
            <w:tcW w:w="259" w:type="pct"/>
          </w:tcPr>
          <w:p w14:paraId="369C6392" w14:textId="77777777" w:rsidR="00FF47CB" w:rsidRPr="00075C95" w:rsidRDefault="00FF47CB" w:rsidP="00FF47CB">
            <w:pPr>
              <w:spacing w:before="40"/>
              <w:jc w:val="center"/>
              <w:rPr>
                <w:sz w:val="20"/>
                <w:szCs w:val="20"/>
              </w:rPr>
            </w:pPr>
            <w:r w:rsidRPr="00075C95">
              <w:rPr>
                <w:sz w:val="20"/>
                <w:szCs w:val="20"/>
              </w:rPr>
              <w:t>Standard</w:t>
            </w:r>
          </w:p>
        </w:tc>
        <w:tc>
          <w:tcPr>
            <w:tcW w:w="230" w:type="pct"/>
            <w:shd w:val="clear" w:color="auto" w:fill="auto"/>
          </w:tcPr>
          <w:p w14:paraId="28A4A691"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290" w:type="pct"/>
          </w:tcPr>
          <w:p w14:paraId="4F96C9F0"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391" w:type="pct"/>
            <w:shd w:val="clear" w:color="auto" w:fill="auto"/>
          </w:tcPr>
          <w:p w14:paraId="66CDDE0B"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4</w:t>
            </w:r>
          </w:p>
        </w:tc>
        <w:tc>
          <w:tcPr>
            <w:tcW w:w="357" w:type="pct"/>
            <w:shd w:val="clear" w:color="auto" w:fill="00B050"/>
          </w:tcPr>
          <w:p w14:paraId="02CC2E62"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3</w:t>
            </w:r>
          </w:p>
        </w:tc>
        <w:tc>
          <w:tcPr>
            <w:tcW w:w="292" w:type="pct"/>
            <w:shd w:val="clear" w:color="auto" w:fill="auto"/>
          </w:tcPr>
          <w:p w14:paraId="6E1C05AB"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844" w:type="pct"/>
          </w:tcPr>
          <w:p w14:paraId="4412676F" w14:textId="77777777" w:rsidR="00FF47CB" w:rsidRPr="00075C95" w:rsidRDefault="00FF47CB" w:rsidP="00FF47CB">
            <w:pPr>
              <w:spacing w:before="40"/>
              <w:jc w:val="left"/>
              <w:rPr>
                <w:rFonts w:cs="Arial"/>
                <w:color w:val="000000"/>
                <w:sz w:val="20"/>
                <w:szCs w:val="20"/>
                <w:highlight w:val="yellow"/>
              </w:rPr>
            </w:pPr>
            <w:r w:rsidRPr="00075C95">
              <w:rPr>
                <w:rFonts w:cs="Arial"/>
                <w:color w:val="000000"/>
                <w:sz w:val="20"/>
                <w:szCs w:val="20"/>
              </w:rPr>
              <w:t xml:space="preserve">No actual spare capacity due to </w:t>
            </w:r>
            <w:r>
              <w:rPr>
                <w:rFonts w:cs="Arial"/>
                <w:color w:val="000000"/>
                <w:sz w:val="20"/>
                <w:szCs w:val="20"/>
              </w:rPr>
              <w:t>curriculum use.</w:t>
            </w:r>
          </w:p>
        </w:tc>
      </w:tr>
      <w:tr w:rsidR="00FF47CB" w:rsidRPr="00075C95" w14:paraId="1F5EBDD4" w14:textId="77777777" w:rsidTr="00485CDA">
        <w:trPr>
          <w:cantSplit/>
          <w:trHeight w:val="89"/>
        </w:trPr>
        <w:tc>
          <w:tcPr>
            <w:tcW w:w="152" w:type="pct"/>
          </w:tcPr>
          <w:p w14:paraId="390AACC6"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37</w:t>
            </w:r>
          </w:p>
        </w:tc>
        <w:tc>
          <w:tcPr>
            <w:tcW w:w="790" w:type="pct"/>
          </w:tcPr>
          <w:p w14:paraId="6992EBE3" w14:textId="77777777" w:rsidR="00FF47CB" w:rsidRPr="00075C95" w:rsidRDefault="00FF47CB" w:rsidP="00FF47CB">
            <w:pPr>
              <w:spacing w:before="40"/>
              <w:jc w:val="left"/>
              <w:rPr>
                <w:rFonts w:cs="Arial"/>
                <w:color w:val="000000"/>
                <w:sz w:val="20"/>
                <w:szCs w:val="20"/>
              </w:rPr>
            </w:pPr>
            <w:r>
              <w:rPr>
                <w:rFonts w:cs="Arial"/>
                <w:color w:val="000000"/>
                <w:sz w:val="20"/>
                <w:szCs w:val="20"/>
              </w:rPr>
              <w:t>NFU</w:t>
            </w:r>
            <w:r w:rsidRPr="00075C95">
              <w:rPr>
                <w:rFonts w:cs="Arial"/>
                <w:color w:val="000000"/>
                <w:sz w:val="20"/>
                <w:szCs w:val="20"/>
              </w:rPr>
              <w:t xml:space="preserve"> Sports Ground (Ashby-De-La-Zouch)</w:t>
            </w:r>
          </w:p>
        </w:tc>
        <w:tc>
          <w:tcPr>
            <w:tcW w:w="302" w:type="pct"/>
          </w:tcPr>
          <w:p w14:paraId="44705A00" w14:textId="77777777" w:rsidR="00FF47CB" w:rsidRPr="00075C95" w:rsidRDefault="00FF47CB" w:rsidP="00FF47CB">
            <w:pPr>
              <w:spacing w:before="40"/>
              <w:jc w:val="center"/>
              <w:rPr>
                <w:rFonts w:cs="Arial"/>
                <w:color w:val="000000"/>
                <w:sz w:val="20"/>
                <w:szCs w:val="20"/>
              </w:rPr>
            </w:pPr>
            <w:r>
              <w:rPr>
                <w:rFonts w:cs="Arial"/>
                <w:color w:val="000000"/>
                <w:sz w:val="20"/>
                <w:szCs w:val="20"/>
              </w:rPr>
              <w:t>Ashby-de-la-Zouch</w:t>
            </w:r>
          </w:p>
        </w:tc>
        <w:tc>
          <w:tcPr>
            <w:tcW w:w="289" w:type="pct"/>
          </w:tcPr>
          <w:p w14:paraId="2539997A" w14:textId="77777777" w:rsidR="00FF47CB" w:rsidRPr="00075C95" w:rsidRDefault="00FF47CB" w:rsidP="00FF47CB">
            <w:pPr>
              <w:spacing w:before="40" w:after="40"/>
              <w:jc w:val="center"/>
              <w:rPr>
                <w:rFonts w:cs="Arial"/>
                <w:color w:val="000000"/>
                <w:sz w:val="20"/>
                <w:szCs w:val="20"/>
              </w:rPr>
            </w:pPr>
            <w:r w:rsidRPr="00075C95">
              <w:rPr>
                <w:rFonts w:cs="Arial"/>
                <w:color w:val="000000"/>
                <w:sz w:val="20"/>
                <w:szCs w:val="20"/>
              </w:rPr>
              <w:t>Secure</w:t>
            </w:r>
          </w:p>
        </w:tc>
        <w:tc>
          <w:tcPr>
            <w:tcW w:w="372" w:type="pct"/>
          </w:tcPr>
          <w:p w14:paraId="2DC1B13E" w14:textId="77777777" w:rsidR="00FF47CB" w:rsidRPr="00DA75BA" w:rsidRDefault="00FF47CB" w:rsidP="00FF47CB">
            <w:pPr>
              <w:spacing w:before="40"/>
              <w:jc w:val="center"/>
              <w:rPr>
                <w:rFonts w:cs="Arial"/>
                <w:color w:val="000000"/>
                <w:sz w:val="20"/>
                <w:szCs w:val="20"/>
              </w:rPr>
            </w:pPr>
            <w:r>
              <w:rPr>
                <w:rFonts w:cs="Arial"/>
                <w:color w:val="000000"/>
                <w:sz w:val="20"/>
                <w:szCs w:val="20"/>
              </w:rPr>
              <w:t>Sports Club</w:t>
            </w:r>
          </w:p>
        </w:tc>
        <w:tc>
          <w:tcPr>
            <w:tcW w:w="205" w:type="pct"/>
            <w:shd w:val="clear" w:color="auto" w:fill="auto"/>
          </w:tcPr>
          <w:p w14:paraId="7AB95BC8"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Adult</w:t>
            </w:r>
          </w:p>
        </w:tc>
        <w:tc>
          <w:tcPr>
            <w:tcW w:w="227" w:type="pct"/>
          </w:tcPr>
          <w:p w14:paraId="3402F3B4" w14:textId="77777777" w:rsidR="00FF47CB" w:rsidRPr="00075C95" w:rsidRDefault="00FF47CB" w:rsidP="00FF47CB">
            <w:pPr>
              <w:spacing w:before="40"/>
              <w:jc w:val="center"/>
              <w:rPr>
                <w:rFonts w:cs="Arial"/>
                <w:color w:val="000000"/>
                <w:sz w:val="20"/>
                <w:szCs w:val="20"/>
              </w:rPr>
            </w:pPr>
          </w:p>
        </w:tc>
        <w:tc>
          <w:tcPr>
            <w:tcW w:w="259" w:type="pct"/>
          </w:tcPr>
          <w:p w14:paraId="704C1788" w14:textId="77777777" w:rsidR="00FF47CB" w:rsidRPr="00075C95" w:rsidRDefault="00FF47CB" w:rsidP="00FF47CB">
            <w:pPr>
              <w:spacing w:before="40"/>
              <w:jc w:val="center"/>
              <w:rPr>
                <w:sz w:val="20"/>
                <w:szCs w:val="20"/>
              </w:rPr>
            </w:pPr>
            <w:r w:rsidRPr="00075C95">
              <w:rPr>
                <w:sz w:val="20"/>
                <w:szCs w:val="20"/>
              </w:rPr>
              <w:t>Good</w:t>
            </w:r>
          </w:p>
        </w:tc>
        <w:tc>
          <w:tcPr>
            <w:tcW w:w="230" w:type="pct"/>
            <w:shd w:val="clear" w:color="auto" w:fill="auto"/>
          </w:tcPr>
          <w:p w14:paraId="322F9FC3"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0" w:type="pct"/>
          </w:tcPr>
          <w:p w14:paraId="6810D048"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391" w:type="pct"/>
            <w:shd w:val="clear" w:color="auto" w:fill="auto"/>
          </w:tcPr>
          <w:p w14:paraId="68134F31"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3</w:t>
            </w:r>
          </w:p>
        </w:tc>
        <w:tc>
          <w:tcPr>
            <w:tcW w:w="357" w:type="pct"/>
            <w:shd w:val="clear" w:color="auto" w:fill="00B050"/>
          </w:tcPr>
          <w:p w14:paraId="47D2005D"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2" w:type="pct"/>
            <w:shd w:val="clear" w:color="auto" w:fill="00B050"/>
          </w:tcPr>
          <w:p w14:paraId="5E64C966"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844" w:type="pct"/>
          </w:tcPr>
          <w:p w14:paraId="5B8F312F" w14:textId="77777777" w:rsidR="00FF47CB" w:rsidRPr="00075C95" w:rsidRDefault="00FF47CB" w:rsidP="00FF47CB">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FF47CB" w:rsidRPr="00075C95" w14:paraId="5E30C2CD" w14:textId="77777777" w:rsidTr="00485CDA">
        <w:trPr>
          <w:cantSplit/>
          <w:trHeight w:val="89"/>
        </w:trPr>
        <w:tc>
          <w:tcPr>
            <w:tcW w:w="152" w:type="pct"/>
          </w:tcPr>
          <w:p w14:paraId="10A53B1F"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38</w:t>
            </w:r>
          </w:p>
        </w:tc>
        <w:tc>
          <w:tcPr>
            <w:tcW w:w="790" w:type="pct"/>
          </w:tcPr>
          <w:p w14:paraId="2DD9C438" w14:textId="77777777" w:rsidR="00FF47CB" w:rsidRPr="00075C95" w:rsidRDefault="00FF47CB" w:rsidP="00FF47CB">
            <w:pPr>
              <w:spacing w:before="40"/>
              <w:jc w:val="left"/>
              <w:rPr>
                <w:rFonts w:cs="Arial"/>
                <w:color w:val="000000"/>
                <w:sz w:val="20"/>
                <w:szCs w:val="20"/>
              </w:rPr>
            </w:pPr>
            <w:r w:rsidRPr="00075C95">
              <w:rPr>
                <w:rFonts w:cs="Arial"/>
                <w:color w:val="000000"/>
                <w:sz w:val="20"/>
                <w:szCs w:val="20"/>
              </w:rPr>
              <w:t>Oakthorpe Recreation Ground</w:t>
            </w:r>
          </w:p>
        </w:tc>
        <w:tc>
          <w:tcPr>
            <w:tcW w:w="302" w:type="pct"/>
          </w:tcPr>
          <w:p w14:paraId="1649556A"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Measham</w:t>
            </w:r>
          </w:p>
        </w:tc>
        <w:tc>
          <w:tcPr>
            <w:tcW w:w="289" w:type="pct"/>
          </w:tcPr>
          <w:p w14:paraId="165E7869" w14:textId="77777777" w:rsidR="00FF47CB" w:rsidRPr="00075C95" w:rsidRDefault="00FF47CB" w:rsidP="00FF47CB">
            <w:pPr>
              <w:spacing w:before="40" w:after="40"/>
              <w:jc w:val="center"/>
              <w:rPr>
                <w:rFonts w:cs="Arial"/>
                <w:color w:val="000000"/>
                <w:sz w:val="20"/>
                <w:szCs w:val="20"/>
              </w:rPr>
            </w:pPr>
            <w:r w:rsidRPr="00075C95">
              <w:rPr>
                <w:rFonts w:cs="Arial"/>
                <w:color w:val="000000"/>
                <w:sz w:val="20"/>
                <w:szCs w:val="20"/>
              </w:rPr>
              <w:t>Secure</w:t>
            </w:r>
          </w:p>
        </w:tc>
        <w:tc>
          <w:tcPr>
            <w:tcW w:w="372" w:type="pct"/>
          </w:tcPr>
          <w:p w14:paraId="413E10C3" w14:textId="494A8C72" w:rsidR="00FF47CB" w:rsidRPr="00DA75BA" w:rsidRDefault="00FF47CB" w:rsidP="00FF47CB">
            <w:pPr>
              <w:spacing w:before="40"/>
              <w:jc w:val="center"/>
              <w:rPr>
                <w:rFonts w:cs="Arial"/>
                <w:color w:val="000000"/>
                <w:sz w:val="20"/>
                <w:szCs w:val="20"/>
              </w:rPr>
            </w:pPr>
            <w:r>
              <w:rPr>
                <w:rFonts w:cs="Arial"/>
                <w:color w:val="000000"/>
                <w:sz w:val="20"/>
                <w:szCs w:val="20"/>
              </w:rPr>
              <w:t xml:space="preserve">Parish </w:t>
            </w:r>
            <w:r w:rsidR="00D63098">
              <w:rPr>
                <w:rFonts w:cs="Arial"/>
                <w:color w:val="000000"/>
                <w:sz w:val="20"/>
                <w:szCs w:val="20"/>
              </w:rPr>
              <w:t>Council</w:t>
            </w:r>
          </w:p>
        </w:tc>
        <w:tc>
          <w:tcPr>
            <w:tcW w:w="205" w:type="pct"/>
            <w:shd w:val="clear" w:color="auto" w:fill="auto"/>
          </w:tcPr>
          <w:p w14:paraId="0515E0A9"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Adult</w:t>
            </w:r>
          </w:p>
        </w:tc>
        <w:tc>
          <w:tcPr>
            <w:tcW w:w="227" w:type="pct"/>
          </w:tcPr>
          <w:p w14:paraId="33586260" w14:textId="77777777" w:rsidR="00FF47CB" w:rsidRPr="00075C95" w:rsidRDefault="00FF47CB" w:rsidP="00FF47CB">
            <w:pPr>
              <w:spacing w:before="40"/>
              <w:jc w:val="center"/>
              <w:rPr>
                <w:rFonts w:cs="Arial"/>
                <w:color w:val="000000"/>
                <w:sz w:val="20"/>
                <w:szCs w:val="20"/>
              </w:rPr>
            </w:pPr>
          </w:p>
        </w:tc>
        <w:tc>
          <w:tcPr>
            <w:tcW w:w="259" w:type="pct"/>
          </w:tcPr>
          <w:p w14:paraId="60C2D271" w14:textId="77777777" w:rsidR="00FF47CB" w:rsidRPr="00075C95" w:rsidRDefault="00FF47CB" w:rsidP="00FF47CB">
            <w:pPr>
              <w:spacing w:before="40"/>
              <w:jc w:val="center"/>
              <w:rPr>
                <w:sz w:val="20"/>
                <w:szCs w:val="20"/>
              </w:rPr>
            </w:pPr>
            <w:r w:rsidRPr="00075C95">
              <w:rPr>
                <w:sz w:val="20"/>
                <w:szCs w:val="20"/>
              </w:rPr>
              <w:t>Standard</w:t>
            </w:r>
          </w:p>
        </w:tc>
        <w:tc>
          <w:tcPr>
            <w:tcW w:w="230" w:type="pct"/>
            <w:shd w:val="clear" w:color="auto" w:fill="auto"/>
          </w:tcPr>
          <w:p w14:paraId="2D102386"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0" w:type="pct"/>
          </w:tcPr>
          <w:p w14:paraId="5F2FA9CA"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391" w:type="pct"/>
            <w:shd w:val="clear" w:color="auto" w:fill="auto"/>
          </w:tcPr>
          <w:p w14:paraId="4291899E"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357" w:type="pct"/>
            <w:shd w:val="clear" w:color="auto" w:fill="00B050"/>
          </w:tcPr>
          <w:p w14:paraId="64594711"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2" w:type="pct"/>
            <w:shd w:val="clear" w:color="auto" w:fill="auto"/>
          </w:tcPr>
          <w:p w14:paraId="50083AC1"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w:t>
            </w:r>
          </w:p>
        </w:tc>
        <w:tc>
          <w:tcPr>
            <w:tcW w:w="844" w:type="pct"/>
          </w:tcPr>
          <w:p w14:paraId="66C2E750" w14:textId="77777777" w:rsidR="00FF47CB" w:rsidRPr="00075C95" w:rsidRDefault="00FF47CB" w:rsidP="00FF47CB">
            <w:pPr>
              <w:spacing w:before="40"/>
              <w:jc w:val="left"/>
              <w:rPr>
                <w:rFonts w:cs="Arial"/>
                <w:color w:val="000000"/>
                <w:sz w:val="20"/>
                <w:szCs w:val="20"/>
                <w:highlight w:val="yellow"/>
              </w:rPr>
            </w:pPr>
            <w:r w:rsidRPr="00075C95">
              <w:rPr>
                <w:sz w:val="20"/>
                <w:szCs w:val="20"/>
              </w:rPr>
              <w:t>No actual spare capacity at peak time.</w:t>
            </w:r>
          </w:p>
        </w:tc>
      </w:tr>
      <w:tr w:rsidR="00FF47CB" w:rsidRPr="00075C95" w14:paraId="336B1473" w14:textId="77777777" w:rsidTr="00485CDA">
        <w:trPr>
          <w:cantSplit/>
          <w:trHeight w:val="730"/>
        </w:trPr>
        <w:tc>
          <w:tcPr>
            <w:tcW w:w="152" w:type="pct"/>
            <w:vMerge w:val="restart"/>
          </w:tcPr>
          <w:p w14:paraId="0FAE0B0B"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39</w:t>
            </w:r>
          </w:p>
        </w:tc>
        <w:tc>
          <w:tcPr>
            <w:tcW w:w="790" w:type="pct"/>
            <w:vMerge w:val="restart"/>
          </w:tcPr>
          <w:p w14:paraId="22EA4CEF" w14:textId="77777777" w:rsidR="00FF47CB" w:rsidRPr="00075C95" w:rsidRDefault="00FF47CB" w:rsidP="00FF47CB">
            <w:pPr>
              <w:spacing w:before="40"/>
              <w:jc w:val="left"/>
              <w:rPr>
                <w:rFonts w:cs="Arial"/>
                <w:color w:val="000000"/>
                <w:sz w:val="20"/>
                <w:szCs w:val="20"/>
              </w:rPr>
            </w:pPr>
            <w:r w:rsidRPr="00075C95">
              <w:rPr>
                <w:rFonts w:cs="Arial"/>
                <w:color w:val="000000"/>
                <w:sz w:val="20"/>
                <w:szCs w:val="20"/>
              </w:rPr>
              <w:t>Owen Street Sports Ground</w:t>
            </w:r>
          </w:p>
        </w:tc>
        <w:tc>
          <w:tcPr>
            <w:tcW w:w="302" w:type="pct"/>
            <w:vMerge w:val="restart"/>
          </w:tcPr>
          <w:p w14:paraId="11963F8C"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Coalville</w:t>
            </w:r>
          </w:p>
        </w:tc>
        <w:tc>
          <w:tcPr>
            <w:tcW w:w="289" w:type="pct"/>
            <w:vMerge w:val="restart"/>
          </w:tcPr>
          <w:p w14:paraId="4C10A5B7" w14:textId="77777777" w:rsidR="00FF47CB" w:rsidRPr="00075C95" w:rsidRDefault="00FF47CB" w:rsidP="00FF47CB">
            <w:pPr>
              <w:spacing w:before="40" w:after="40"/>
              <w:jc w:val="center"/>
              <w:rPr>
                <w:rFonts w:cs="Arial"/>
                <w:color w:val="000000"/>
                <w:sz w:val="20"/>
                <w:szCs w:val="20"/>
              </w:rPr>
            </w:pPr>
            <w:r w:rsidRPr="00075C95">
              <w:rPr>
                <w:rFonts w:cs="Arial"/>
                <w:color w:val="000000"/>
                <w:sz w:val="20"/>
                <w:szCs w:val="20"/>
              </w:rPr>
              <w:t>Secure</w:t>
            </w:r>
          </w:p>
        </w:tc>
        <w:tc>
          <w:tcPr>
            <w:tcW w:w="372" w:type="pct"/>
            <w:vMerge w:val="restart"/>
          </w:tcPr>
          <w:p w14:paraId="35B23EBD" w14:textId="77777777" w:rsidR="00FF47CB" w:rsidRPr="00DA75BA" w:rsidRDefault="00FF47CB" w:rsidP="00FF47CB">
            <w:pPr>
              <w:spacing w:before="40"/>
              <w:jc w:val="center"/>
              <w:rPr>
                <w:rFonts w:cs="Arial"/>
                <w:color w:val="000000"/>
                <w:sz w:val="20"/>
                <w:szCs w:val="20"/>
              </w:rPr>
            </w:pPr>
            <w:r>
              <w:rPr>
                <w:rFonts w:cs="Arial"/>
                <w:color w:val="000000"/>
                <w:sz w:val="20"/>
                <w:szCs w:val="20"/>
              </w:rPr>
              <w:t>Sports Club</w:t>
            </w:r>
          </w:p>
        </w:tc>
        <w:tc>
          <w:tcPr>
            <w:tcW w:w="205" w:type="pct"/>
            <w:shd w:val="clear" w:color="auto" w:fill="auto"/>
          </w:tcPr>
          <w:p w14:paraId="121DA9A9"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Adult</w:t>
            </w:r>
          </w:p>
        </w:tc>
        <w:tc>
          <w:tcPr>
            <w:tcW w:w="227" w:type="pct"/>
          </w:tcPr>
          <w:p w14:paraId="1702796F" w14:textId="77777777" w:rsidR="00FF47CB" w:rsidRPr="00075C95" w:rsidRDefault="00FF47CB" w:rsidP="00FF47CB">
            <w:pPr>
              <w:spacing w:before="40"/>
              <w:jc w:val="center"/>
              <w:rPr>
                <w:rFonts w:cs="Arial"/>
                <w:color w:val="000000"/>
                <w:sz w:val="20"/>
                <w:szCs w:val="20"/>
              </w:rPr>
            </w:pPr>
          </w:p>
        </w:tc>
        <w:tc>
          <w:tcPr>
            <w:tcW w:w="259" w:type="pct"/>
          </w:tcPr>
          <w:p w14:paraId="54F96446" w14:textId="77777777" w:rsidR="00FF47CB" w:rsidRPr="00075C95" w:rsidRDefault="00FF47CB" w:rsidP="00FF47CB">
            <w:pPr>
              <w:spacing w:before="40"/>
              <w:jc w:val="center"/>
              <w:rPr>
                <w:sz w:val="20"/>
                <w:szCs w:val="20"/>
              </w:rPr>
            </w:pPr>
            <w:r>
              <w:rPr>
                <w:sz w:val="20"/>
                <w:szCs w:val="20"/>
              </w:rPr>
              <w:t>Good</w:t>
            </w:r>
          </w:p>
        </w:tc>
        <w:tc>
          <w:tcPr>
            <w:tcW w:w="230" w:type="pct"/>
            <w:shd w:val="clear" w:color="auto" w:fill="auto"/>
          </w:tcPr>
          <w:p w14:paraId="7E88C02C"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290" w:type="pct"/>
          </w:tcPr>
          <w:p w14:paraId="5F4143A8"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1.5</w:t>
            </w:r>
          </w:p>
        </w:tc>
        <w:tc>
          <w:tcPr>
            <w:tcW w:w="391" w:type="pct"/>
            <w:shd w:val="clear" w:color="auto" w:fill="auto"/>
          </w:tcPr>
          <w:p w14:paraId="65CD5E9E"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6</w:t>
            </w:r>
          </w:p>
        </w:tc>
        <w:tc>
          <w:tcPr>
            <w:tcW w:w="357" w:type="pct"/>
            <w:shd w:val="clear" w:color="auto" w:fill="00B050"/>
          </w:tcPr>
          <w:p w14:paraId="12B3C465"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4.5</w:t>
            </w:r>
          </w:p>
        </w:tc>
        <w:tc>
          <w:tcPr>
            <w:tcW w:w="292" w:type="pct"/>
            <w:shd w:val="clear" w:color="auto" w:fill="00B050"/>
          </w:tcPr>
          <w:p w14:paraId="158206E0"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844" w:type="pct"/>
          </w:tcPr>
          <w:p w14:paraId="384E6AFC" w14:textId="77777777" w:rsidR="00FF47CB" w:rsidRPr="00075C95" w:rsidRDefault="00FF47CB" w:rsidP="00FF47CB">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FF47CB" w:rsidRPr="00075C95" w14:paraId="7052CD14" w14:textId="77777777" w:rsidTr="00485CDA">
        <w:trPr>
          <w:cantSplit/>
          <w:trHeight w:val="730"/>
        </w:trPr>
        <w:tc>
          <w:tcPr>
            <w:tcW w:w="152" w:type="pct"/>
            <w:vMerge/>
          </w:tcPr>
          <w:p w14:paraId="2DFC3D85" w14:textId="77777777" w:rsidR="00FF47CB" w:rsidRPr="00075C95" w:rsidRDefault="00FF47CB" w:rsidP="00FF47CB">
            <w:pPr>
              <w:spacing w:before="40"/>
              <w:jc w:val="center"/>
              <w:rPr>
                <w:rFonts w:cs="Arial"/>
                <w:color w:val="000000"/>
                <w:sz w:val="20"/>
                <w:szCs w:val="20"/>
              </w:rPr>
            </w:pPr>
          </w:p>
        </w:tc>
        <w:tc>
          <w:tcPr>
            <w:tcW w:w="790" w:type="pct"/>
            <w:vMerge/>
          </w:tcPr>
          <w:p w14:paraId="40D0E491" w14:textId="77777777" w:rsidR="00FF47CB" w:rsidRPr="00075C95" w:rsidRDefault="00FF47CB" w:rsidP="00FF47CB">
            <w:pPr>
              <w:spacing w:before="40"/>
              <w:jc w:val="left"/>
              <w:rPr>
                <w:rFonts w:cs="Arial"/>
                <w:color w:val="000000"/>
                <w:sz w:val="20"/>
                <w:szCs w:val="20"/>
              </w:rPr>
            </w:pPr>
          </w:p>
        </w:tc>
        <w:tc>
          <w:tcPr>
            <w:tcW w:w="302" w:type="pct"/>
            <w:vMerge/>
          </w:tcPr>
          <w:p w14:paraId="28DD72EE" w14:textId="77777777" w:rsidR="00FF47CB" w:rsidRPr="00075C95" w:rsidRDefault="00FF47CB" w:rsidP="00FF47CB">
            <w:pPr>
              <w:spacing w:before="40"/>
              <w:jc w:val="center"/>
              <w:rPr>
                <w:rFonts w:cs="Arial"/>
                <w:color w:val="000000"/>
                <w:sz w:val="20"/>
                <w:szCs w:val="20"/>
              </w:rPr>
            </w:pPr>
          </w:p>
        </w:tc>
        <w:tc>
          <w:tcPr>
            <w:tcW w:w="289" w:type="pct"/>
            <w:vMerge/>
          </w:tcPr>
          <w:p w14:paraId="528EEFA6" w14:textId="77777777" w:rsidR="00FF47CB" w:rsidRPr="00075C95" w:rsidRDefault="00FF47CB" w:rsidP="00FF47CB">
            <w:pPr>
              <w:spacing w:before="40" w:after="40"/>
              <w:jc w:val="center"/>
              <w:rPr>
                <w:rFonts w:cs="Arial"/>
                <w:color w:val="000000"/>
                <w:sz w:val="20"/>
                <w:szCs w:val="20"/>
              </w:rPr>
            </w:pPr>
          </w:p>
        </w:tc>
        <w:tc>
          <w:tcPr>
            <w:tcW w:w="372" w:type="pct"/>
            <w:vMerge/>
          </w:tcPr>
          <w:p w14:paraId="508C8F51" w14:textId="77777777" w:rsidR="00FF47CB" w:rsidRPr="00DA75BA" w:rsidRDefault="00FF47CB" w:rsidP="00FF47CB">
            <w:pPr>
              <w:spacing w:before="40"/>
              <w:jc w:val="center"/>
              <w:rPr>
                <w:rFonts w:cs="Arial"/>
                <w:color w:val="000000"/>
                <w:sz w:val="20"/>
                <w:szCs w:val="20"/>
              </w:rPr>
            </w:pPr>
          </w:p>
        </w:tc>
        <w:tc>
          <w:tcPr>
            <w:tcW w:w="205" w:type="pct"/>
            <w:shd w:val="clear" w:color="auto" w:fill="auto"/>
          </w:tcPr>
          <w:p w14:paraId="3B62F25D"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Mini</w:t>
            </w:r>
          </w:p>
        </w:tc>
        <w:tc>
          <w:tcPr>
            <w:tcW w:w="227" w:type="pct"/>
          </w:tcPr>
          <w:p w14:paraId="5DF8AEC1"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(7v7)</w:t>
            </w:r>
          </w:p>
        </w:tc>
        <w:tc>
          <w:tcPr>
            <w:tcW w:w="259" w:type="pct"/>
          </w:tcPr>
          <w:p w14:paraId="2854FB34" w14:textId="77777777" w:rsidR="00FF47CB" w:rsidRPr="00075C95" w:rsidRDefault="00FF47CB" w:rsidP="00FF47CB">
            <w:pPr>
              <w:spacing w:before="40"/>
              <w:jc w:val="center"/>
              <w:rPr>
                <w:sz w:val="20"/>
                <w:szCs w:val="20"/>
              </w:rPr>
            </w:pPr>
            <w:r w:rsidRPr="00075C95">
              <w:rPr>
                <w:sz w:val="20"/>
                <w:szCs w:val="20"/>
              </w:rPr>
              <w:t>Standard</w:t>
            </w:r>
          </w:p>
        </w:tc>
        <w:tc>
          <w:tcPr>
            <w:tcW w:w="230" w:type="pct"/>
            <w:shd w:val="clear" w:color="auto" w:fill="auto"/>
          </w:tcPr>
          <w:p w14:paraId="5F35D29B"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290" w:type="pct"/>
          </w:tcPr>
          <w:p w14:paraId="2EDD608C"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391" w:type="pct"/>
            <w:shd w:val="clear" w:color="auto" w:fill="auto"/>
          </w:tcPr>
          <w:p w14:paraId="7DCDA556"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8</w:t>
            </w:r>
          </w:p>
        </w:tc>
        <w:tc>
          <w:tcPr>
            <w:tcW w:w="357" w:type="pct"/>
            <w:shd w:val="clear" w:color="auto" w:fill="00B050"/>
          </w:tcPr>
          <w:p w14:paraId="554CC336"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7.5</w:t>
            </w:r>
          </w:p>
        </w:tc>
        <w:tc>
          <w:tcPr>
            <w:tcW w:w="292" w:type="pct"/>
            <w:shd w:val="clear" w:color="auto" w:fill="00B050"/>
          </w:tcPr>
          <w:p w14:paraId="7CE9C8E7" w14:textId="77777777" w:rsidR="00FF47CB" w:rsidRPr="00075C95" w:rsidRDefault="00FF47CB" w:rsidP="00FF47CB">
            <w:pPr>
              <w:spacing w:before="40"/>
              <w:jc w:val="center"/>
              <w:rPr>
                <w:rFonts w:cs="Arial"/>
                <w:color w:val="000000"/>
                <w:sz w:val="20"/>
                <w:szCs w:val="20"/>
              </w:rPr>
            </w:pPr>
            <w:r>
              <w:rPr>
                <w:rFonts w:cs="Arial"/>
                <w:color w:val="000000"/>
                <w:sz w:val="20"/>
                <w:szCs w:val="20"/>
              </w:rPr>
              <w:t>1.5</w:t>
            </w:r>
          </w:p>
        </w:tc>
        <w:tc>
          <w:tcPr>
            <w:tcW w:w="844" w:type="pct"/>
          </w:tcPr>
          <w:p w14:paraId="2FCD4167" w14:textId="77777777" w:rsidR="00FF47CB" w:rsidRPr="00075C95" w:rsidRDefault="00FF47CB" w:rsidP="00FF47CB">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FF47CB" w:rsidRPr="00075C95" w14:paraId="1311491C" w14:textId="77777777" w:rsidTr="00485CDA">
        <w:trPr>
          <w:cantSplit/>
          <w:trHeight w:val="89"/>
        </w:trPr>
        <w:tc>
          <w:tcPr>
            <w:tcW w:w="152" w:type="pct"/>
            <w:vMerge/>
          </w:tcPr>
          <w:p w14:paraId="33926F1A" w14:textId="77777777" w:rsidR="00FF47CB" w:rsidRPr="00075C95" w:rsidRDefault="00FF47CB" w:rsidP="00FF47CB">
            <w:pPr>
              <w:spacing w:before="40"/>
              <w:jc w:val="center"/>
              <w:rPr>
                <w:rFonts w:cs="Arial"/>
                <w:color w:val="000000"/>
                <w:sz w:val="20"/>
                <w:szCs w:val="20"/>
              </w:rPr>
            </w:pPr>
          </w:p>
        </w:tc>
        <w:tc>
          <w:tcPr>
            <w:tcW w:w="790" w:type="pct"/>
            <w:vMerge/>
          </w:tcPr>
          <w:p w14:paraId="13BD1596" w14:textId="77777777" w:rsidR="00FF47CB" w:rsidRPr="00075C95" w:rsidRDefault="00FF47CB" w:rsidP="00FF47CB">
            <w:pPr>
              <w:spacing w:before="40"/>
              <w:jc w:val="left"/>
              <w:rPr>
                <w:rFonts w:cs="Arial"/>
                <w:color w:val="000000"/>
                <w:sz w:val="20"/>
                <w:szCs w:val="20"/>
              </w:rPr>
            </w:pPr>
          </w:p>
        </w:tc>
        <w:tc>
          <w:tcPr>
            <w:tcW w:w="302" w:type="pct"/>
            <w:vMerge/>
          </w:tcPr>
          <w:p w14:paraId="57F1C680" w14:textId="77777777" w:rsidR="00FF47CB" w:rsidRPr="00075C95" w:rsidRDefault="00FF47CB" w:rsidP="00FF47CB">
            <w:pPr>
              <w:spacing w:before="40"/>
              <w:jc w:val="center"/>
              <w:rPr>
                <w:rFonts w:cs="Arial"/>
                <w:color w:val="000000"/>
                <w:sz w:val="20"/>
                <w:szCs w:val="20"/>
              </w:rPr>
            </w:pPr>
          </w:p>
        </w:tc>
        <w:tc>
          <w:tcPr>
            <w:tcW w:w="289" w:type="pct"/>
            <w:vMerge/>
          </w:tcPr>
          <w:p w14:paraId="71590060" w14:textId="77777777" w:rsidR="00FF47CB" w:rsidRPr="00075C95" w:rsidRDefault="00FF47CB" w:rsidP="00FF47CB">
            <w:pPr>
              <w:spacing w:before="40" w:after="40"/>
              <w:jc w:val="center"/>
              <w:rPr>
                <w:rFonts w:cs="Arial"/>
                <w:color w:val="000000"/>
                <w:sz w:val="20"/>
                <w:szCs w:val="20"/>
              </w:rPr>
            </w:pPr>
          </w:p>
        </w:tc>
        <w:tc>
          <w:tcPr>
            <w:tcW w:w="372" w:type="pct"/>
            <w:vMerge/>
          </w:tcPr>
          <w:p w14:paraId="7E7067F2" w14:textId="77777777" w:rsidR="00FF47CB" w:rsidRPr="00DA75BA" w:rsidRDefault="00FF47CB" w:rsidP="00FF47CB">
            <w:pPr>
              <w:spacing w:before="40"/>
              <w:jc w:val="center"/>
              <w:rPr>
                <w:rFonts w:cs="Arial"/>
                <w:color w:val="000000"/>
                <w:sz w:val="20"/>
                <w:szCs w:val="20"/>
              </w:rPr>
            </w:pPr>
          </w:p>
        </w:tc>
        <w:tc>
          <w:tcPr>
            <w:tcW w:w="205" w:type="pct"/>
            <w:shd w:val="clear" w:color="auto" w:fill="auto"/>
          </w:tcPr>
          <w:p w14:paraId="39509F88"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Youth</w:t>
            </w:r>
          </w:p>
        </w:tc>
        <w:tc>
          <w:tcPr>
            <w:tcW w:w="227" w:type="pct"/>
          </w:tcPr>
          <w:p w14:paraId="6504FE8B"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(11v11)</w:t>
            </w:r>
          </w:p>
        </w:tc>
        <w:tc>
          <w:tcPr>
            <w:tcW w:w="259" w:type="pct"/>
          </w:tcPr>
          <w:p w14:paraId="0BA6080B" w14:textId="77777777" w:rsidR="00FF47CB" w:rsidRPr="00075C95" w:rsidRDefault="00FF47CB" w:rsidP="00FF47CB">
            <w:pPr>
              <w:spacing w:before="40"/>
              <w:jc w:val="center"/>
              <w:rPr>
                <w:sz w:val="20"/>
                <w:szCs w:val="20"/>
              </w:rPr>
            </w:pPr>
            <w:r w:rsidRPr="00075C95">
              <w:rPr>
                <w:sz w:val="20"/>
                <w:szCs w:val="20"/>
              </w:rPr>
              <w:t>Standard</w:t>
            </w:r>
          </w:p>
        </w:tc>
        <w:tc>
          <w:tcPr>
            <w:tcW w:w="230" w:type="pct"/>
            <w:shd w:val="clear" w:color="auto" w:fill="auto"/>
          </w:tcPr>
          <w:p w14:paraId="7B8F56E6"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0" w:type="pct"/>
          </w:tcPr>
          <w:p w14:paraId="4505ABA4"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3</w:t>
            </w:r>
          </w:p>
        </w:tc>
        <w:tc>
          <w:tcPr>
            <w:tcW w:w="391" w:type="pct"/>
            <w:shd w:val="clear" w:color="auto" w:fill="auto"/>
          </w:tcPr>
          <w:p w14:paraId="0596969C"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357" w:type="pct"/>
            <w:shd w:val="clear" w:color="auto" w:fill="FF0000"/>
          </w:tcPr>
          <w:p w14:paraId="7D1CA4F4" w14:textId="0ABA8BF6" w:rsidR="00FF47CB" w:rsidRPr="00075C95" w:rsidRDefault="000B5D01" w:rsidP="00FF47CB">
            <w:pPr>
              <w:spacing w:before="40"/>
              <w:jc w:val="center"/>
              <w:rPr>
                <w:rFonts w:cs="Arial"/>
                <w:color w:val="000000"/>
                <w:sz w:val="20"/>
                <w:szCs w:val="20"/>
              </w:rPr>
            </w:pPr>
            <w:r>
              <w:rPr>
                <w:rFonts w:cs="Arial"/>
                <w:color w:val="000000"/>
                <w:sz w:val="20"/>
                <w:szCs w:val="20"/>
              </w:rPr>
              <w:t>-</w:t>
            </w:r>
            <w:r w:rsidR="00FF47CB" w:rsidRPr="00075C95">
              <w:rPr>
                <w:rFonts w:cs="Arial"/>
                <w:color w:val="000000"/>
                <w:sz w:val="20"/>
                <w:szCs w:val="20"/>
              </w:rPr>
              <w:t>1</w:t>
            </w:r>
          </w:p>
        </w:tc>
        <w:tc>
          <w:tcPr>
            <w:tcW w:w="292" w:type="pct"/>
            <w:shd w:val="clear" w:color="auto" w:fill="auto"/>
          </w:tcPr>
          <w:p w14:paraId="4EF10D04"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w:t>
            </w:r>
          </w:p>
        </w:tc>
        <w:tc>
          <w:tcPr>
            <w:tcW w:w="844" w:type="pct"/>
          </w:tcPr>
          <w:p w14:paraId="108D2D58" w14:textId="77777777" w:rsidR="00FF47CB" w:rsidRPr="00075C95" w:rsidRDefault="00FF47CB" w:rsidP="00FF47CB">
            <w:pPr>
              <w:spacing w:before="40"/>
              <w:jc w:val="left"/>
              <w:rPr>
                <w:rFonts w:cs="Arial"/>
                <w:color w:val="000000"/>
                <w:sz w:val="20"/>
                <w:szCs w:val="20"/>
                <w:highlight w:val="yellow"/>
              </w:rPr>
            </w:pPr>
            <w:r w:rsidRPr="00075C95">
              <w:rPr>
                <w:sz w:val="20"/>
                <w:szCs w:val="20"/>
              </w:rPr>
              <w:t>Overplayed pitch.  No spare capacity.</w:t>
            </w:r>
          </w:p>
        </w:tc>
      </w:tr>
      <w:tr w:rsidR="00FF47CB" w:rsidRPr="00075C95" w14:paraId="07900DA6" w14:textId="77777777" w:rsidTr="00485CDA">
        <w:trPr>
          <w:cantSplit/>
          <w:trHeight w:val="89"/>
        </w:trPr>
        <w:tc>
          <w:tcPr>
            <w:tcW w:w="152" w:type="pct"/>
            <w:vMerge w:val="restart"/>
          </w:tcPr>
          <w:p w14:paraId="192E7D3C"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40</w:t>
            </w:r>
          </w:p>
        </w:tc>
        <w:tc>
          <w:tcPr>
            <w:tcW w:w="790" w:type="pct"/>
            <w:vMerge w:val="restart"/>
          </w:tcPr>
          <w:p w14:paraId="278713E8" w14:textId="77777777" w:rsidR="00FF47CB" w:rsidRPr="004976F2" w:rsidRDefault="00FF47CB" w:rsidP="00FF47CB">
            <w:pPr>
              <w:spacing w:before="40"/>
              <w:jc w:val="left"/>
              <w:rPr>
                <w:rFonts w:cs="Arial"/>
                <w:color w:val="000000"/>
                <w:sz w:val="20"/>
                <w:szCs w:val="20"/>
              </w:rPr>
            </w:pPr>
            <w:r w:rsidRPr="004976F2">
              <w:rPr>
                <w:rFonts w:cs="Arial"/>
                <w:color w:val="000000"/>
                <w:sz w:val="20"/>
                <w:szCs w:val="20"/>
              </w:rPr>
              <w:t>Ravenslea</w:t>
            </w:r>
          </w:p>
        </w:tc>
        <w:tc>
          <w:tcPr>
            <w:tcW w:w="302" w:type="pct"/>
            <w:vMerge w:val="restart"/>
          </w:tcPr>
          <w:p w14:paraId="04136C19"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Ashby-de-la-Zouch</w:t>
            </w:r>
          </w:p>
        </w:tc>
        <w:tc>
          <w:tcPr>
            <w:tcW w:w="289" w:type="pct"/>
            <w:vMerge w:val="restart"/>
          </w:tcPr>
          <w:p w14:paraId="7826B320" w14:textId="77777777" w:rsidR="00FF47CB" w:rsidRPr="004976F2" w:rsidRDefault="00FF47CB" w:rsidP="00FF47CB">
            <w:pPr>
              <w:spacing w:before="40" w:after="40"/>
              <w:jc w:val="center"/>
              <w:rPr>
                <w:rFonts w:cs="Arial"/>
                <w:color w:val="000000"/>
                <w:sz w:val="20"/>
                <w:szCs w:val="20"/>
              </w:rPr>
            </w:pPr>
            <w:r w:rsidRPr="004976F2">
              <w:rPr>
                <w:rFonts w:cs="Arial"/>
                <w:color w:val="000000"/>
                <w:sz w:val="20"/>
                <w:szCs w:val="20"/>
              </w:rPr>
              <w:t>Secure</w:t>
            </w:r>
          </w:p>
        </w:tc>
        <w:tc>
          <w:tcPr>
            <w:tcW w:w="372" w:type="pct"/>
            <w:vMerge w:val="restart"/>
          </w:tcPr>
          <w:p w14:paraId="7FB2CDBB" w14:textId="71FAAFC3" w:rsidR="00FF47CB" w:rsidRPr="004976F2" w:rsidRDefault="00FF47CB" w:rsidP="00FF47CB">
            <w:pPr>
              <w:spacing w:before="40"/>
              <w:jc w:val="center"/>
              <w:rPr>
                <w:rFonts w:cs="Arial"/>
                <w:color w:val="000000"/>
                <w:sz w:val="20"/>
                <w:szCs w:val="20"/>
              </w:rPr>
            </w:pPr>
            <w:r w:rsidRPr="004976F2">
              <w:rPr>
                <w:rFonts w:cs="Arial"/>
                <w:color w:val="000000"/>
                <w:sz w:val="20"/>
                <w:szCs w:val="20"/>
              </w:rPr>
              <w:t xml:space="preserve">Parish </w:t>
            </w:r>
            <w:r w:rsidR="00D63098">
              <w:rPr>
                <w:rFonts w:cs="Arial"/>
                <w:color w:val="000000"/>
                <w:sz w:val="20"/>
                <w:szCs w:val="20"/>
              </w:rPr>
              <w:t>Council</w:t>
            </w:r>
          </w:p>
        </w:tc>
        <w:tc>
          <w:tcPr>
            <w:tcW w:w="205" w:type="pct"/>
            <w:shd w:val="clear" w:color="auto" w:fill="auto"/>
          </w:tcPr>
          <w:p w14:paraId="098B698F"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Adult</w:t>
            </w:r>
          </w:p>
        </w:tc>
        <w:tc>
          <w:tcPr>
            <w:tcW w:w="227" w:type="pct"/>
          </w:tcPr>
          <w:p w14:paraId="445D58B5" w14:textId="77777777" w:rsidR="00FF47CB" w:rsidRPr="0045362E" w:rsidRDefault="00FF47CB" w:rsidP="00FF47CB">
            <w:pPr>
              <w:spacing w:before="40"/>
              <w:jc w:val="center"/>
              <w:rPr>
                <w:rFonts w:cs="Arial"/>
                <w:color w:val="000000"/>
                <w:sz w:val="20"/>
                <w:szCs w:val="20"/>
                <w:highlight w:val="yellow"/>
              </w:rPr>
            </w:pPr>
          </w:p>
        </w:tc>
        <w:tc>
          <w:tcPr>
            <w:tcW w:w="259" w:type="pct"/>
          </w:tcPr>
          <w:p w14:paraId="4C20F5B7" w14:textId="77777777" w:rsidR="00FF47CB" w:rsidRPr="004976F2" w:rsidRDefault="00FF47CB" w:rsidP="00FF47CB">
            <w:pPr>
              <w:spacing w:before="40"/>
              <w:jc w:val="center"/>
              <w:rPr>
                <w:sz w:val="20"/>
                <w:szCs w:val="20"/>
              </w:rPr>
            </w:pPr>
            <w:r w:rsidRPr="004976F2">
              <w:rPr>
                <w:sz w:val="20"/>
                <w:szCs w:val="20"/>
              </w:rPr>
              <w:t>Standard</w:t>
            </w:r>
          </w:p>
        </w:tc>
        <w:tc>
          <w:tcPr>
            <w:tcW w:w="230" w:type="pct"/>
            <w:shd w:val="clear" w:color="auto" w:fill="auto"/>
          </w:tcPr>
          <w:p w14:paraId="277F3EC8"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1</w:t>
            </w:r>
          </w:p>
        </w:tc>
        <w:tc>
          <w:tcPr>
            <w:tcW w:w="290" w:type="pct"/>
          </w:tcPr>
          <w:p w14:paraId="57983534"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1</w:t>
            </w:r>
          </w:p>
        </w:tc>
        <w:tc>
          <w:tcPr>
            <w:tcW w:w="391" w:type="pct"/>
            <w:shd w:val="clear" w:color="auto" w:fill="auto"/>
          </w:tcPr>
          <w:p w14:paraId="053DEEBA"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2</w:t>
            </w:r>
          </w:p>
        </w:tc>
        <w:tc>
          <w:tcPr>
            <w:tcW w:w="357" w:type="pct"/>
            <w:shd w:val="clear" w:color="auto" w:fill="00B050"/>
          </w:tcPr>
          <w:p w14:paraId="33FBF916"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1</w:t>
            </w:r>
          </w:p>
        </w:tc>
        <w:tc>
          <w:tcPr>
            <w:tcW w:w="292" w:type="pct"/>
            <w:shd w:val="clear" w:color="auto" w:fill="00B050"/>
          </w:tcPr>
          <w:p w14:paraId="648F9E93"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1</w:t>
            </w:r>
          </w:p>
        </w:tc>
        <w:tc>
          <w:tcPr>
            <w:tcW w:w="844" w:type="pct"/>
          </w:tcPr>
          <w:p w14:paraId="74C36895" w14:textId="77777777" w:rsidR="00FF47CB" w:rsidRPr="004976F2" w:rsidRDefault="00FF47CB" w:rsidP="00FF47CB">
            <w:pPr>
              <w:spacing w:before="40"/>
              <w:jc w:val="left"/>
              <w:rPr>
                <w:rFonts w:cs="Arial"/>
                <w:color w:val="000000"/>
                <w:sz w:val="20"/>
                <w:szCs w:val="20"/>
              </w:rPr>
            </w:pPr>
            <w:r w:rsidRPr="004976F2">
              <w:rPr>
                <w:rFonts w:cs="Arial"/>
                <w:color w:val="000000"/>
                <w:sz w:val="20"/>
                <w:szCs w:val="20"/>
              </w:rPr>
              <w:t>Actual spare capacity during peak time.</w:t>
            </w:r>
          </w:p>
        </w:tc>
      </w:tr>
      <w:tr w:rsidR="00FF47CB" w:rsidRPr="00075C95" w14:paraId="7EF5D0A5" w14:textId="77777777" w:rsidTr="00485CDA">
        <w:trPr>
          <w:cantSplit/>
          <w:trHeight w:val="89"/>
        </w:trPr>
        <w:tc>
          <w:tcPr>
            <w:tcW w:w="152" w:type="pct"/>
            <w:vMerge/>
          </w:tcPr>
          <w:p w14:paraId="3C6853F9" w14:textId="77777777" w:rsidR="00FF47CB" w:rsidRPr="004976F2" w:rsidRDefault="00FF47CB" w:rsidP="00FF47CB">
            <w:pPr>
              <w:spacing w:before="40"/>
              <w:jc w:val="center"/>
              <w:rPr>
                <w:rFonts w:cs="Arial"/>
                <w:color w:val="000000"/>
                <w:sz w:val="20"/>
                <w:szCs w:val="20"/>
              </w:rPr>
            </w:pPr>
          </w:p>
        </w:tc>
        <w:tc>
          <w:tcPr>
            <w:tcW w:w="790" w:type="pct"/>
            <w:vMerge/>
          </w:tcPr>
          <w:p w14:paraId="096A59EB" w14:textId="77777777" w:rsidR="00FF47CB" w:rsidRPr="004976F2" w:rsidRDefault="00FF47CB" w:rsidP="00FF47CB">
            <w:pPr>
              <w:spacing w:before="40"/>
              <w:jc w:val="left"/>
              <w:rPr>
                <w:rFonts w:cs="Arial"/>
                <w:color w:val="000000"/>
                <w:sz w:val="20"/>
                <w:szCs w:val="20"/>
              </w:rPr>
            </w:pPr>
          </w:p>
        </w:tc>
        <w:tc>
          <w:tcPr>
            <w:tcW w:w="302" w:type="pct"/>
            <w:vMerge/>
          </w:tcPr>
          <w:p w14:paraId="50083368" w14:textId="77777777" w:rsidR="00FF47CB" w:rsidRPr="004976F2" w:rsidRDefault="00FF47CB" w:rsidP="00FF47CB">
            <w:pPr>
              <w:spacing w:before="40"/>
              <w:jc w:val="center"/>
              <w:rPr>
                <w:rFonts w:cs="Arial"/>
                <w:color w:val="000000"/>
                <w:sz w:val="20"/>
                <w:szCs w:val="20"/>
              </w:rPr>
            </w:pPr>
          </w:p>
        </w:tc>
        <w:tc>
          <w:tcPr>
            <w:tcW w:w="289" w:type="pct"/>
            <w:vMerge/>
          </w:tcPr>
          <w:p w14:paraId="65A90EF8" w14:textId="77777777" w:rsidR="00FF47CB" w:rsidRPr="004976F2" w:rsidRDefault="00FF47CB" w:rsidP="00FF47CB">
            <w:pPr>
              <w:spacing w:before="40" w:after="40"/>
              <w:jc w:val="center"/>
              <w:rPr>
                <w:rFonts w:cs="Arial"/>
                <w:color w:val="000000"/>
                <w:sz w:val="20"/>
                <w:szCs w:val="20"/>
              </w:rPr>
            </w:pPr>
          </w:p>
        </w:tc>
        <w:tc>
          <w:tcPr>
            <w:tcW w:w="372" w:type="pct"/>
            <w:vMerge/>
          </w:tcPr>
          <w:p w14:paraId="21B03968" w14:textId="77777777" w:rsidR="00FF47CB" w:rsidRPr="004976F2" w:rsidRDefault="00FF47CB" w:rsidP="00FF47CB">
            <w:pPr>
              <w:spacing w:before="40"/>
              <w:jc w:val="center"/>
              <w:rPr>
                <w:rFonts w:cs="Arial"/>
                <w:color w:val="000000"/>
                <w:sz w:val="20"/>
                <w:szCs w:val="20"/>
              </w:rPr>
            </w:pPr>
          </w:p>
        </w:tc>
        <w:tc>
          <w:tcPr>
            <w:tcW w:w="205" w:type="pct"/>
            <w:shd w:val="clear" w:color="auto" w:fill="auto"/>
          </w:tcPr>
          <w:p w14:paraId="0097012F"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Mini</w:t>
            </w:r>
          </w:p>
        </w:tc>
        <w:tc>
          <w:tcPr>
            <w:tcW w:w="227" w:type="pct"/>
          </w:tcPr>
          <w:p w14:paraId="3C15169B"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(5v5)</w:t>
            </w:r>
          </w:p>
        </w:tc>
        <w:tc>
          <w:tcPr>
            <w:tcW w:w="259" w:type="pct"/>
          </w:tcPr>
          <w:p w14:paraId="10110A6F" w14:textId="5DEDA8ED" w:rsidR="00FF47CB" w:rsidRPr="004976F2" w:rsidRDefault="004976F2" w:rsidP="00FF47CB">
            <w:pPr>
              <w:spacing w:before="40"/>
              <w:jc w:val="center"/>
              <w:rPr>
                <w:sz w:val="20"/>
                <w:szCs w:val="20"/>
              </w:rPr>
            </w:pPr>
            <w:r w:rsidRPr="004976F2">
              <w:rPr>
                <w:sz w:val="20"/>
                <w:szCs w:val="20"/>
              </w:rPr>
              <w:t>Standard</w:t>
            </w:r>
          </w:p>
        </w:tc>
        <w:tc>
          <w:tcPr>
            <w:tcW w:w="230" w:type="pct"/>
            <w:shd w:val="clear" w:color="auto" w:fill="auto"/>
          </w:tcPr>
          <w:p w14:paraId="78CA0642"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1</w:t>
            </w:r>
          </w:p>
        </w:tc>
        <w:tc>
          <w:tcPr>
            <w:tcW w:w="290" w:type="pct"/>
          </w:tcPr>
          <w:p w14:paraId="795F0C2E"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0.5</w:t>
            </w:r>
          </w:p>
        </w:tc>
        <w:tc>
          <w:tcPr>
            <w:tcW w:w="391" w:type="pct"/>
            <w:shd w:val="clear" w:color="auto" w:fill="auto"/>
          </w:tcPr>
          <w:p w14:paraId="4E634ACE" w14:textId="4F25D136" w:rsidR="00FF47CB" w:rsidRPr="004976F2" w:rsidRDefault="004976F2" w:rsidP="00FF47CB">
            <w:pPr>
              <w:spacing w:before="40"/>
              <w:jc w:val="center"/>
              <w:rPr>
                <w:rFonts w:cs="Arial"/>
                <w:color w:val="000000"/>
                <w:sz w:val="20"/>
                <w:szCs w:val="20"/>
              </w:rPr>
            </w:pPr>
            <w:r w:rsidRPr="004976F2">
              <w:rPr>
                <w:rFonts w:cs="Arial"/>
                <w:color w:val="000000"/>
                <w:sz w:val="20"/>
                <w:szCs w:val="20"/>
              </w:rPr>
              <w:t>4</w:t>
            </w:r>
          </w:p>
        </w:tc>
        <w:tc>
          <w:tcPr>
            <w:tcW w:w="357" w:type="pct"/>
            <w:shd w:val="clear" w:color="auto" w:fill="00B050"/>
          </w:tcPr>
          <w:p w14:paraId="523991AF" w14:textId="74F5493A" w:rsidR="00FF47CB" w:rsidRPr="004976F2" w:rsidRDefault="004976F2" w:rsidP="00FF47CB">
            <w:pPr>
              <w:spacing w:before="40"/>
              <w:jc w:val="center"/>
              <w:rPr>
                <w:rFonts w:cs="Arial"/>
                <w:color w:val="000000"/>
                <w:sz w:val="20"/>
                <w:szCs w:val="20"/>
              </w:rPr>
            </w:pPr>
            <w:r w:rsidRPr="004976F2">
              <w:rPr>
                <w:rFonts w:cs="Arial"/>
                <w:color w:val="000000"/>
                <w:sz w:val="20"/>
                <w:szCs w:val="20"/>
              </w:rPr>
              <w:t>3.5</w:t>
            </w:r>
          </w:p>
        </w:tc>
        <w:tc>
          <w:tcPr>
            <w:tcW w:w="292" w:type="pct"/>
            <w:shd w:val="clear" w:color="auto" w:fill="auto"/>
          </w:tcPr>
          <w:p w14:paraId="0596C00B"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0.5</w:t>
            </w:r>
          </w:p>
        </w:tc>
        <w:tc>
          <w:tcPr>
            <w:tcW w:w="844" w:type="pct"/>
          </w:tcPr>
          <w:p w14:paraId="035214D5" w14:textId="2FD1AA25" w:rsidR="00FF47CB" w:rsidRPr="0045362E" w:rsidRDefault="004976F2" w:rsidP="004976F2">
            <w:pPr>
              <w:spacing w:before="40"/>
              <w:jc w:val="left"/>
              <w:rPr>
                <w:rFonts w:cs="Arial"/>
                <w:color w:val="000000"/>
                <w:sz w:val="20"/>
                <w:szCs w:val="20"/>
                <w:highlight w:val="yellow"/>
              </w:rPr>
            </w:pPr>
            <w:r>
              <w:rPr>
                <w:sz w:val="20"/>
                <w:szCs w:val="20"/>
              </w:rPr>
              <w:t>Minimal p</w:t>
            </w:r>
            <w:r w:rsidRPr="004976F2">
              <w:rPr>
                <w:sz w:val="20"/>
                <w:szCs w:val="20"/>
              </w:rPr>
              <w:t>eak time capacity to be retained to protect pitch</w:t>
            </w:r>
            <w:r>
              <w:rPr>
                <w:sz w:val="20"/>
                <w:szCs w:val="20"/>
              </w:rPr>
              <w:t>.</w:t>
            </w:r>
          </w:p>
        </w:tc>
      </w:tr>
      <w:tr w:rsidR="00FF47CB" w:rsidRPr="00075C95" w14:paraId="44B2DB23" w14:textId="77777777" w:rsidTr="00485CDA">
        <w:trPr>
          <w:cantSplit/>
          <w:trHeight w:val="89"/>
        </w:trPr>
        <w:tc>
          <w:tcPr>
            <w:tcW w:w="152" w:type="pct"/>
            <w:vMerge/>
          </w:tcPr>
          <w:p w14:paraId="37523CA9" w14:textId="77777777" w:rsidR="00FF47CB" w:rsidRPr="0045362E" w:rsidRDefault="00FF47CB" w:rsidP="00FF47CB">
            <w:pPr>
              <w:spacing w:before="40"/>
              <w:jc w:val="center"/>
              <w:rPr>
                <w:rFonts w:cs="Arial"/>
                <w:color w:val="000000"/>
                <w:sz w:val="20"/>
                <w:szCs w:val="20"/>
                <w:highlight w:val="yellow"/>
              </w:rPr>
            </w:pPr>
          </w:p>
        </w:tc>
        <w:tc>
          <w:tcPr>
            <w:tcW w:w="790" w:type="pct"/>
            <w:vMerge/>
          </w:tcPr>
          <w:p w14:paraId="68EDED65" w14:textId="77777777" w:rsidR="00FF47CB" w:rsidRPr="0045362E" w:rsidRDefault="00FF47CB" w:rsidP="00FF47CB">
            <w:pPr>
              <w:spacing w:before="40"/>
              <w:jc w:val="left"/>
              <w:rPr>
                <w:rFonts w:cs="Arial"/>
                <w:color w:val="000000"/>
                <w:sz w:val="20"/>
                <w:szCs w:val="20"/>
                <w:highlight w:val="yellow"/>
              </w:rPr>
            </w:pPr>
          </w:p>
        </w:tc>
        <w:tc>
          <w:tcPr>
            <w:tcW w:w="302" w:type="pct"/>
            <w:vMerge/>
          </w:tcPr>
          <w:p w14:paraId="0AB918E8" w14:textId="77777777" w:rsidR="00FF47CB" w:rsidRPr="0045362E" w:rsidRDefault="00FF47CB" w:rsidP="00FF47CB">
            <w:pPr>
              <w:spacing w:before="40"/>
              <w:jc w:val="center"/>
              <w:rPr>
                <w:rFonts w:cs="Arial"/>
                <w:color w:val="000000"/>
                <w:sz w:val="20"/>
                <w:szCs w:val="20"/>
                <w:highlight w:val="yellow"/>
              </w:rPr>
            </w:pPr>
          </w:p>
        </w:tc>
        <w:tc>
          <w:tcPr>
            <w:tcW w:w="289" w:type="pct"/>
            <w:vMerge/>
          </w:tcPr>
          <w:p w14:paraId="79FD2E41" w14:textId="77777777" w:rsidR="00FF47CB" w:rsidRPr="0045362E" w:rsidRDefault="00FF47CB" w:rsidP="00FF47CB">
            <w:pPr>
              <w:spacing w:before="40" w:after="40"/>
              <w:jc w:val="center"/>
              <w:rPr>
                <w:rFonts w:cs="Arial"/>
                <w:color w:val="000000"/>
                <w:sz w:val="20"/>
                <w:szCs w:val="20"/>
                <w:highlight w:val="yellow"/>
              </w:rPr>
            </w:pPr>
          </w:p>
        </w:tc>
        <w:tc>
          <w:tcPr>
            <w:tcW w:w="372" w:type="pct"/>
            <w:vMerge/>
          </w:tcPr>
          <w:p w14:paraId="00E479BD" w14:textId="77777777" w:rsidR="00FF47CB" w:rsidRPr="0045362E" w:rsidRDefault="00FF47CB" w:rsidP="00FF47CB">
            <w:pPr>
              <w:spacing w:before="40"/>
              <w:jc w:val="center"/>
              <w:rPr>
                <w:rFonts w:cs="Arial"/>
                <w:color w:val="000000"/>
                <w:sz w:val="20"/>
                <w:szCs w:val="20"/>
                <w:highlight w:val="yellow"/>
              </w:rPr>
            </w:pPr>
          </w:p>
        </w:tc>
        <w:tc>
          <w:tcPr>
            <w:tcW w:w="205" w:type="pct"/>
            <w:shd w:val="clear" w:color="auto" w:fill="auto"/>
          </w:tcPr>
          <w:p w14:paraId="581F0088"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Mini</w:t>
            </w:r>
          </w:p>
        </w:tc>
        <w:tc>
          <w:tcPr>
            <w:tcW w:w="227" w:type="pct"/>
          </w:tcPr>
          <w:p w14:paraId="38643614"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(7v7)</w:t>
            </w:r>
          </w:p>
        </w:tc>
        <w:tc>
          <w:tcPr>
            <w:tcW w:w="259" w:type="pct"/>
          </w:tcPr>
          <w:p w14:paraId="777B65F1" w14:textId="38146422" w:rsidR="00FF47CB" w:rsidRPr="004976F2" w:rsidRDefault="004976F2" w:rsidP="00FF47CB">
            <w:pPr>
              <w:spacing w:before="40"/>
              <w:jc w:val="center"/>
              <w:rPr>
                <w:sz w:val="20"/>
                <w:szCs w:val="20"/>
              </w:rPr>
            </w:pPr>
            <w:r w:rsidRPr="004976F2">
              <w:rPr>
                <w:sz w:val="20"/>
                <w:szCs w:val="20"/>
              </w:rPr>
              <w:t>Standard</w:t>
            </w:r>
          </w:p>
        </w:tc>
        <w:tc>
          <w:tcPr>
            <w:tcW w:w="230" w:type="pct"/>
            <w:shd w:val="clear" w:color="auto" w:fill="auto"/>
          </w:tcPr>
          <w:p w14:paraId="5402D618"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1</w:t>
            </w:r>
          </w:p>
        </w:tc>
        <w:tc>
          <w:tcPr>
            <w:tcW w:w="290" w:type="pct"/>
          </w:tcPr>
          <w:p w14:paraId="0BDC4731"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1</w:t>
            </w:r>
          </w:p>
        </w:tc>
        <w:tc>
          <w:tcPr>
            <w:tcW w:w="391" w:type="pct"/>
            <w:shd w:val="clear" w:color="auto" w:fill="auto"/>
          </w:tcPr>
          <w:p w14:paraId="1CA3C891" w14:textId="0A9B15E8" w:rsidR="00FF47CB" w:rsidRPr="004976F2" w:rsidRDefault="004976F2" w:rsidP="00FF47CB">
            <w:pPr>
              <w:spacing w:before="40"/>
              <w:jc w:val="center"/>
              <w:rPr>
                <w:rFonts w:cs="Arial"/>
                <w:color w:val="000000"/>
                <w:sz w:val="20"/>
                <w:szCs w:val="20"/>
              </w:rPr>
            </w:pPr>
            <w:r w:rsidRPr="004976F2">
              <w:rPr>
                <w:rFonts w:cs="Arial"/>
                <w:color w:val="000000"/>
                <w:sz w:val="20"/>
                <w:szCs w:val="20"/>
              </w:rPr>
              <w:t>4</w:t>
            </w:r>
          </w:p>
        </w:tc>
        <w:tc>
          <w:tcPr>
            <w:tcW w:w="357" w:type="pct"/>
            <w:shd w:val="clear" w:color="auto" w:fill="00B050"/>
          </w:tcPr>
          <w:p w14:paraId="52522B21" w14:textId="1FB0EA73" w:rsidR="00FF47CB" w:rsidRPr="004976F2" w:rsidRDefault="004976F2" w:rsidP="00FF47CB">
            <w:pPr>
              <w:spacing w:before="40"/>
              <w:jc w:val="center"/>
              <w:rPr>
                <w:rFonts w:cs="Arial"/>
                <w:color w:val="000000"/>
                <w:sz w:val="20"/>
                <w:szCs w:val="20"/>
              </w:rPr>
            </w:pPr>
            <w:r w:rsidRPr="004976F2">
              <w:rPr>
                <w:rFonts w:cs="Arial"/>
                <w:color w:val="000000"/>
                <w:sz w:val="20"/>
                <w:szCs w:val="20"/>
              </w:rPr>
              <w:t>3</w:t>
            </w:r>
          </w:p>
        </w:tc>
        <w:tc>
          <w:tcPr>
            <w:tcW w:w="292" w:type="pct"/>
            <w:shd w:val="clear" w:color="auto" w:fill="auto"/>
          </w:tcPr>
          <w:p w14:paraId="354D83A1"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w:t>
            </w:r>
          </w:p>
        </w:tc>
        <w:tc>
          <w:tcPr>
            <w:tcW w:w="844" w:type="pct"/>
          </w:tcPr>
          <w:p w14:paraId="79BF8DE1" w14:textId="77777777" w:rsidR="00FF47CB" w:rsidRPr="004976F2" w:rsidRDefault="00FF47CB" w:rsidP="00FF47CB">
            <w:pPr>
              <w:spacing w:before="40"/>
              <w:jc w:val="left"/>
              <w:rPr>
                <w:rFonts w:cs="Arial"/>
                <w:color w:val="000000"/>
                <w:sz w:val="20"/>
                <w:szCs w:val="20"/>
              </w:rPr>
            </w:pPr>
            <w:r w:rsidRPr="004976F2">
              <w:rPr>
                <w:sz w:val="20"/>
                <w:szCs w:val="20"/>
              </w:rPr>
              <w:t>No actual spare capacity at peak time.</w:t>
            </w:r>
          </w:p>
        </w:tc>
      </w:tr>
      <w:tr w:rsidR="00FF47CB" w:rsidRPr="00075C95" w14:paraId="1281AB41" w14:textId="77777777" w:rsidTr="004976F2">
        <w:trPr>
          <w:cantSplit/>
          <w:trHeight w:val="89"/>
        </w:trPr>
        <w:tc>
          <w:tcPr>
            <w:tcW w:w="152" w:type="pct"/>
            <w:vMerge/>
          </w:tcPr>
          <w:p w14:paraId="1C8DA4DC" w14:textId="77777777" w:rsidR="00FF47CB" w:rsidRPr="0045362E" w:rsidRDefault="00FF47CB" w:rsidP="00FF47CB">
            <w:pPr>
              <w:spacing w:before="40"/>
              <w:jc w:val="center"/>
              <w:rPr>
                <w:rFonts w:cs="Arial"/>
                <w:color w:val="000000"/>
                <w:sz w:val="20"/>
                <w:szCs w:val="20"/>
                <w:highlight w:val="yellow"/>
              </w:rPr>
            </w:pPr>
          </w:p>
        </w:tc>
        <w:tc>
          <w:tcPr>
            <w:tcW w:w="790" w:type="pct"/>
            <w:vMerge/>
          </w:tcPr>
          <w:p w14:paraId="00FA48EB" w14:textId="77777777" w:rsidR="00FF47CB" w:rsidRPr="0045362E" w:rsidRDefault="00FF47CB" w:rsidP="00FF47CB">
            <w:pPr>
              <w:spacing w:before="40"/>
              <w:jc w:val="left"/>
              <w:rPr>
                <w:rFonts w:cs="Arial"/>
                <w:color w:val="000000"/>
                <w:sz w:val="20"/>
                <w:szCs w:val="20"/>
                <w:highlight w:val="yellow"/>
              </w:rPr>
            </w:pPr>
          </w:p>
        </w:tc>
        <w:tc>
          <w:tcPr>
            <w:tcW w:w="302" w:type="pct"/>
            <w:vMerge/>
          </w:tcPr>
          <w:p w14:paraId="1CCC0D4E" w14:textId="77777777" w:rsidR="00FF47CB" w:rsidRPr="0045362E" w:rsidRDefault="00FF47CB" w:rsidP="00FF47CB">
            <w:pPr>
              <w:spacing w:before="40"/>
              <w:jc w:val="center"/>
              <w:rPr>
                <w:rFonts w:cs="Arial"/>
                <w:color w:val="000000"/>
                <w:sz w:val="20"/>
                <w:szCs w:val="20"/>
                <w:highlight w:val="yellow"/>
              </w:rPr>
            </w:pPr>
          </w:p>
        </w:tc>
        <w:tc>
          <w:tcPr>
            <w:tcW w:w="289" w:type="pct"/>
            <w:vMerge/>
          </w:tcPr>
          <w:p w14:paraId="5B272A13" w14:textId="77777777" w:rsidR="00FF47CB" w:rsidRPr="0045362E" w:rsidRDefault="00FF47CB" w:rsidP="00FF47CB">
            <w:pPr>
              <w:spacing w:before="40" w:after="40"/>
              <w:jc w:val="center"/>
              <w:rPr>
                <w:rFonts w:cs="Arial"/>
                <w:color w:val="000000"/>
                <w:sz w:val="20"/>
                <w:szCs w:val="20"/>
                <w:highlight w:val="yellow"/>
              </w:rPr>
            </w:pPr>
          </w:p>
        </w:tc>
        <w:tc>
          <w:tcPr>
            <w:tcW w:w="372" w:type="pct"/>
            <w:vMerge/>
          </w:tcPr>
          <w:p w14:paraId="0885FDD9" w14:textId="77777777" w:rsidR="00FF47CB" w:rsidRPr="0045362E" w:rsidRDefault="00FF47CB" w:rsidP="00FF47CB">
            <w:pPr>
              <w:spacing w:before="40"/>
              <w:jc w:val="center"/>
              <w:rPr>
                <w:rFonts w:cs="Arial"/>
                <w:color w:val="000000"/>
                <w:sz w:val="20"/>
                <w:szCs w:val="20"/>
                <w:highlight w:val="yellow"/>
              </w:rPr>
            </w:pPr>
          </w:p>
        </w:tc>
        <w:tc>
          <w:tcPr>
            <w:tcW w:w="205" w:type="pct"/>
            <w:shd w:val="clear" w:color="auto" w:fill="auto"/>
          </w:tcPr>
          <w:p w14:paraId="17682F06"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Youth</w:t>
            </w:r>
          </w:p>
        </w:tc>
        <w:tc>
          <w:tcPr>
            <w:tcW w:w="227" w:type="pct"/>
          </w:tcPr>
          <w:p w14:paraId="12E0ADB5"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(9v9)</w:t>
            </w:r>
          </w:p>
        </w:tc>
        <w:tc>
          <w:tcPr>
            <w:tcW w:w="259" w:type="pct"/>
          </w:tcPr>
          <w:p w14:paraId="5074B8E4" w14:textId="4C0566D1" w:rsidR="00FF47CB" w:rsidRPr="004976F2" w:rsidRDefault="004976F2" w:rsidP="00FF47CB">
            <w:pPr>
              <w:spacing w:before="40"/>
              <w:jc w:val="center"/>
              <w:rPr>
                <w:sz w:val="20"/>
                <w:szCs w:val="20"/>
              </w:rPr>
            </w:pPr>
            <w:r w:rsidRPr="004976F2">
              <w:rPr>
                <w:sz w:val="20"/>
                <w:szCs w:val="20"/>
              </w:rPr>
              <w:t>Standard</w:t>
            </w:r>
          </w:p>
        </w:tc>
        <w:tc>
          <w:tcPr>
            <w:tcW w:w="230" w:type="pct"/>
            <w:shd w:val="clear" w:color="auto" w:fill="auto"/>
          </w:tcPr>
          <w:p w14:paraId="28E5EF40"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1</w:t>
            </w:r>
          </w:p>
        </w:tc>
        <w:tc>
          <w:tcPr>
            <w:tcW w:w="290" w:type="pct"/>
          </w:tcPr>
          <w:p w14:paraId="18183DB9"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1</w:t>
            </w:r>
          </w:p>
        </w:tc>
        <w:tc>
          <w:tcPr>
            <w:tcW w:w="391" w:type="pct"/>
            <w:shd w:val="clear" w:color="auto" w:fill="auto"/>
          </w:tcPr>
          <w:p w14:paraId="7504A304" w14:textId="04901991" w:rsidR="00FF47CB" w:rsidRPr="004976F2" w:rsidRDefault="004976F2" w:rsidP="00FF47CB">
            <w:pPr>
              <w:spacing w:before="40"/>
              <w:jc w:val="center"/>
              <w:rPr>
                <w:rFonts w:cs="Arial"/>
                <w:color w:val="000000"/>
                <w:sz w:val="20"/>
                <w:szCs w:val="20"/>
              </w:rPr>
            </w:pPr>
            <w:r w:rsidRPr="004976F2">
              <w:rPr>
                <w:rFonts w:cs="Arial"/>
                <w:color w:val="000000"/>
                <w:sz w:val="20"/>
                <w:szCs w:val="20"/>
              </w:rPr>
              <w:t>2</w:t>
            </w:r>
          </w:p>
        </w:tc>
        <w:tc>
          <w:tcPr>
            <w:tcW w:w="357" w:type="pct"/>
            <w:shd w:val="clear" w:color="auto" w:fill="00B050"/>
          </w:tcPr>
          <w:p w14:paraId="4DEED53A" w14:textId="3612EED5" w:rsidR="00FF47CB" w:rsidRPr="004976F2" w:rsidRDefault="004976F2" w:rsidP="00FF47CB">
            <w:pPr>
              <w:spacing w:before="40"/>
              <w:jc w:val="center"/>
              <w:rPr>
                <w:rFonts w:cs="Arial"/>
                <w:color w:val="000000"/>
                <w:sz w:val="20"/>
                <w:szCs w:val="20"/>
              </w:rPr>
            </w:pPr>
            <w:r w:rsidRPr="004976F2">
              <w:rPr>
                <w:rFonts w:cs="Arial"/>
                <w:color w:val="000000"/>
                <w:sz w:val="20"/>
                <w:szCs w:val="20"/>
              </w:rPr>
              <w:t>1</w:t>
            </w:r>
          </w:p>
        </w:tc>
        <w:tc>
          <w:tcPr>
            <w:tcW w:w="292" w:type="pct"/>
            <w:shd w:val="clear" w:color="auto" w:fill="auto"/>
          </w:tcPr>
          <w:p w14:paraId="5E76E6D0" w14:textId="77777777" w:rsidR="00FF47CB" w:rsidRPr="004976F2" w:rsidRDefault="00FF47CB" w:rsidP="00FF47CB">
            <w:pPr>
              <w:spacing w:before="40"/>
              <w:jc w:val="center"/>
              <w:rPr>
                <w:rFonts w:cs="Arial"/>
                <w:color w:val="000000"/>
                <w:sz w:val="20"/>
                <w:szCs w:val="20"/>
              </w:rPr>
            </w:pPr>
            <w:r w:rsidRPr="004976F2">
              <w:rPr>
                <w:rFonts w:cs="Arial"/>
                <w:color w:val="000000"/>
                <w:sz w:val="20"/>
                <w:szCs w:val="20"/>
              </w:rPr>
              <w:t>-</w:t>
            </w:r>
          </w:p>
        </w:tc>
        <w:tc>
          <w:tcPr>
            <w:tcW w:w="844" w:type="pct"/>
          </w:tcPr>
          <w:p w14:paraId="1281A41D" w14:textId="77777777" w:rsidR="00FF47CB" w:rsidRPr="004976F2" w:rsidRDefault="00FF47CB" w:rsidP="00FF47CB">
            <w:pPr>
              <w:spacing w:before="40"/>
              <w:jc w:val="left"/>
              <w:rPr>
                <w:rFonts w:cs="Arial"/>
                <w:color w:val="000000"/>
                <w:sz w:val="20"/>
                <w:szCs w:val="20"/>
              </w:rPr>
            </w:pPr>
            <w:r w:rsidRPr="004976F2">
              <w:rPr>
                <w:sz w:val="20"/>
                <w:szCs w:val="20"/>
              </w:rPr>
              <w:t>No actual spare capacity at peak time.</w:t>
            </w:r>
          </w:p>
        </w:tc>
      </w:tr>
      <w:tr w:rsidR="00FF47CB" w:rsidRPr="00075C95" w14:paraId="768ABE87" w14:textId="77777777" w:rsidTr="00485CDA">
        <w:trPr>
          <w:cantSplit/>
          <w:trHeight w:val="70"/>
        </w:trPr>
        <w:tc>
          <w:tcPr>
            <w:tcW w:w="152" w:type="pct"/>
            <w:vMerge w:val="restart"/>
          </w:tcPr>
          <w:p w14:paraId="1393915E"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41</w:t>
            </w:r>
          </w:p>
        </w:tc>
        <w:tc>
          <w:tcPr>
            <w:tcW w:w="790" w:type="pct"/>
            <w:vMerge w:val="restart"/>
          </w:tcPr>
          <w:p w14:paraId="1F3C71D5" w14:textId="77777777" w:rsidR="00FF47CB" w:rsidRPr="00075C95" w:rsidRDefault="00FF47CB" w:rsidP="00FF47CB">
            <w:pPr>
              <w:spacing w:before="40"/>
              <w:jc w:val="left"/>
              <w:rPr>
                <w:rFonts w:cs="Arial"/>
                <w:color w:val="000000"/>
                <w:sz w:val="20"/>
                <w:szCs w:val="20"/>
              </w:rPr>
            </w:pPr>
            <w:r w:rsidRPr="00075C95">
              <w:rPr>
                <w:rFonts w:cs="Arial"/>
                <w:color w:val="000000"/>
                <w:sz w:val="20"/>
                <w:szCs w:val="20"/>
              </w:rPr>
              <w:t>Scotlands Playing Fields</w:t>
            </w:r>
          </w:p>
        </w:tc>
        <w:tc>
          <w:tcPr>
            <w:tcW w:w="302" w:type="pct"/>
            <w:vMerge w:val="restart"/>
          </w:tcPr>
          <w:p w14:paraId="6CE7B212"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Coalville</w:t>
            </w:r>
          </w:p>
        </w:tc>
        <w:tc>
          <w:tcPr>
            <w:tcW w:w="289" w:type="pct"/>
            <w:vMerge w:val="restart"/>
          </w:tcPr>
          <w:p w14:paraId="0FA75780" w14:textId="77777777" w:rsidR="00FF47CB" w:rsidRPr="00075C95" w:rsidRDefault="00FF47CB" w:rsidP="00FF47CB">
            <w:pPr>
              <w:spacing w:before="40" w:after="40"/>
              <w:jc w:val="center"/>
              <w:rPr>
                <w:rFonts w:cs="Arial"/>
                <w:color w:val="000000"/>
                <w:sz w:val="20"/>
                <w:szCs w:val="20"/>
              </w:rPr>
            </w:pPr>
            <w:r w:rsidRPr="00075C95">
              <w:rPr>
                <w:rFonts w:cs="Arial"/>
                <w:color w:val="000000"/>
                <w:sz w:val="20"/>
                <w:szCs w:val="20"/>
              </w:rPr>
              <w:t>Secure</w:t>
            </w:r>
          </w:p>
        </w:tc>
        <w:tc>
          <w:tcPr>
            <w:tcW w:w="372" w:type="pct"/>
            <w:vMerge w:val="restart"/>
          </w:tcPr>
          <w:p w14:paraId="21D47FD3" w14:textId="5DCAEBCC" w:rsidR="00FF47CB" w:rsidRPr="00BF1F20" w:rsidRDefault="00FF47CB" w:rsidP="00FF47CB">
            <w:pPr>
              <w:spacing w:before="40"/>
              <w:jc w:val="center"/>
              <w:rPr>
                <w:rFonts w:cs="Arial"/>
                <w:color w:val="000000"/>
                <w:sz w:val="20"/>
                <w:szCs w:val="20"/>
                <w:highlight w:val="yellow"/>
              </w:rPr>
            </w:pPr>
            <w:r w:rsidRPr="009452C5">
              <w:rPr>
                <w:rFonts w:cs="Arial"/>
                <w:color w:val="000000"/>
                <w:sz w:val="20"/>
                <w:szCs w:val="20"/>
              </w:rPr>
              <w:t xml:space="preserve">District </w:t>
            </w:r>
            <w:r w:rsidR="00D63098">
              <w:rPr>
                <w:rFonts w:cs="Arial"/>
                <w:color w:val="000000"/>
                <w:sz w:val="20"/>
                <w:szCs w:val="20"/>
              </w:rPr>
              <w:t>Council</w:t>
            </w:r>
          </w:p>
        </w:tc>
        <w:tc>
          <w:tcPr>
            <w:tcW w:w="205" w:type="pct"/>
            <w:shd w:val="clear" w:color="auto" w:fill="auto"/>
          </w:tcPr>
          <w:p w14:paraId="70388F93"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Mini</w:t>
            </w:r>
          </w:p>
        </w:tc>
        <w:tc>
          <w:tcPr>
            <w:tcW w:w="227" w:type="pct"/>
          </w:tcPr>
          <w:p w14:paraId="44E8F702"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(5v5)</w:t>
            </w:r>
          </w:p>
        </w:tc>
        <w:tc>
          <w:tcPr>
            <w:tcW w:w="259" w:type="pct"/>
          </w:tcPr>
          <w:p w14:paraId="3858E444" w14:textId="77777777" w:rsidR="00FF47CB" w:rsidRPr="00075C95" w:rsidRDefault="00FF47CB" w:rsidP="00FF47CB">
            <w:pPr>
              <w:spacing w:before="40"/>
              <w:jc w:val="center"/>
              <w:rPr>
                <w:sz w:val="20"/>
                <w:szCs w:val="20"/>
              </w:rPr>
            </w:pPr>
            <w:r w:rsidRPr="00075C95">
              <w:rPr>
                <w:sz w:val="20"/>
                <w:szCs w:val="20"/>
              </w:rPr>
              <w:t>Standard</w:t>
            </w:r>
          </w:p>
        </w:tc>
        <w:tc>
          <w:tcPr>
            <w:tcW w:w="230" w:type="pct"/>
            <w:shd w:val="clear" w:color="auto" w:fill="auto"/>
          </w:tcPr>
          <w:p w14:paraId="4539C4B1"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290" w:type="pct"/>
          </w:tcPr>
          <w:p w14:paraId="543B98C9"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3.5</w:t>
            </w:r>
          </w:p>
        </w:tc>
        <w:tc>
          <w:tcPr>
            <w:tcW w:w="391" w:type="pct"/>
            <w:shd w:val="clear" w:color="auto" w:fill="auto"/>
          </w:tcPr>
          <w:p w14:paraId="0D6132BC"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8</w:t>
            </w:r>
          </w:p>
        </w:tc>
        <w:tc>
          <w:tcPr>
            <w:tcW w:w="357" w:type="pct"/>
            <w:shd w:val="clear" w:color="auto" w:fill="00B050"/>
          </w:tcPr>
          <w:p w14:paraId="64E4165C"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4.5</w:t>
            </w:r>
          </w:p>
        </w:tc>
        <w:tc>
          <w:tcPr>
            <w:tcW w:w="292" w:type="pct"/>
            <w:shd w:val="clear" w:color="auto" w:fill="auto"/>
          </w:tcPr>
          <w:p w14:paraId="1D3AACE1"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w:t>
            </w:r>
          </w:p>
        </w:tc>
        <w:tc>
          <w:tcPr>
            <w:tcW w:w="844" w:type="pct"/>
          </w:tcPr>
          <w:p w14:paraId="6F06E4F7" w14:textId="77777777" w:rsidR="00FF47CB" w:rsidRPr="00075C95" w:rsidRDefault="00FF47CB" w:rsidP="00FF47CB">
            <w:pPr>
              <w:spacing w:before="40"/>
              <w:jc w:val="left"/>
              <w:rPr>
                <w:rFonts w:cs="Arial"/>
                <w:color w:val="000000"/>
                <w:sz w:val="20"/>
                <w:szCs w:val="20"/>
                <w:highlight w:val="yellow"/>
              </w:rPr>
            </w:pPr>
            <w:r w:rsidRPr="00075C95">
              <w:rPr>
                <w:sz w:val="20"/>
                <w:szCs w:val="20"/>
              </w:rPr>
              <w:t>No actual spare capacity at peak time.</w:t>
            </w:r>
          </w:p>
        </w:tc>
      </w:tr>
      <w:tr w:rsidR="00FF47CB" w:rsidRPr="00075C95" w14:paraId="2F8A2F77" w14:textId="77777777" w:rsidTr="00485CDA">
        <w:trPr>
          <w:cantSplit/>
          <w:trHeight w:val="70"/>
        </w:trPr>
        <w:tc>
          <w:tcPr>
            <w:tcW w:w="152" w:type="pct"/>
            <w:vMerge/>
          </w:tcPr>
          <w:p w14:paraId="43BC4956" w14:textId="77777777" w:rsidR="00FF47CB" w:rsidRPr="00075C95" w:rsidRDefault="00FF47CB" w:rsidP="00FF47CB">
            <w:pPr>
              <w:spacing w:before="40"/>
              <w:jc w:val="center"/>
              <w:rPr>
                <w:rFonts w:cs="Arial"/>
                <w:color w:val="000000"/>
                <w:sz w:val="20"/>
                <w:szCs w:val="20"/>
              </w:rPr>
            </w:pPr>
          </w:p>
        </w:tc>
        <w:tc>
          <w:tcPr>
            <w:tcW w:w="790" w:type="pct"/>
            <w:vMerge/>
          </w:tcPr>
          <w:p w14:paraId="295651AB" w14:textId="77777777" w:rsidR="00FF47CB" w:rsidRPr="00075C95" w:rsidRDefault="00FF47CB" w:rsidP="00FF47CB">
            <w:pPr>
              <w:spacing w:before="40"/>
              <w:jc w:val="left"/>
              <w:rPr>
                <w:rFonts w:cs="Arial"/>
                <w:color w:val="000000"/>
                <w:sz w:val="20"/>
                <w:szCs w:val="20"/>
              </w:rPr>
            </w:pPr>
          </w:p>
        </w:tc>
        <w:tc>
          <w:tcPr>
            <w:tcW w:w="302" w:type="pct"/>
            <w:vMerge/>
          </w:tcPr>
          <w:p w14:paraId="6F87D666" w14:textId="77777777" w:rsidR="00FF47CB" w:rsidRPr="00075C95" w:rsidRDefault="00FF47CB" w:rsidP="00FF47CB">
            <w:pPr>
              <w:spacing w:before="40"/>
              <w:jc w:val="center"/>
              <w:rPr>
                <w:rFonts w:cs="Arial"/>
                <w:color w:val="000000"/>
                <w:sz w:val="20"/>
                <w:szCs w:val="20"/>
              </w:rPr>
            </w:pPr>
          </w:p>
        </w:tc>
        <w:tc>
          <w:tcPr>
            <w:tcW w:w="289" w:type="pct"/>
            <w:vMerge/>
          </w:tcPr>
          <w:p w14:paraId="4938F99F" w14:textId="77777777" w:rsidR="00FF47CB" w:rsidRPr="00075C95" w:rsidRDefault="00FF47CB" w:rsidP="00FF47CB">
            <w:pPr>
              <w:spacing w:before="40" w:after="40"/>
              <w:jc w:val="center"/>
              <w:rPr>
                <w:rFonts w:cs="Arial"/>
                <w:color w:val="000000"/>
                <w:sz w:val="20"/>
                <w:szCs w:val="20"/>
              </w:rPr>
            </w:pPr>
          </w:p>
        </w:tc>
        <w:tc>
          <w:tcPr>
            <w:tcW w:w="372" w:type="pct"/>
            <w:vMerge/>
          </w:tcPr>
          <w:p w14:paraId="29CD1843" w14:textId="77777777" w:rsidR="00FF47CB" w:rsidRPr="00BF1F20" w:rsidRDefault="00FF47CB" w:rsidP="00FF47CB">
            <w:pPr>
              <w:spacing w:before="40"/>
              <w:jc w:val="center"/>
              <w:rPr>
                <w:rFonts w:cs="Arial"/>
                <w:color w:val="000000"/>
                <w:sz w:val="20"/>
                <w:szCs w:val="20"/>
                <w:highlight w:val="yellow"/>
              </w:rPr>
            </w:pPr>
          </w:p>
        </w:tc>
        <w:tc>
          <w:tcPr>
            <w:tcW w:w="205" w:type="pct"/>
            <w:shd w:val="clear" w:color="auto" w:fill="auto"/>
          </w:tcPr>
          <w:p w14:paraId="3C289177"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Mini</w:t>
            </w:r>
          </w:p>
        </w:tc>
        <w:tc>
          <w:tcPr>
            <w:tcW w:w="227" w:type="pct"/>
          </w:tcPr>
          <w:p w14:paraId="7B6154E0"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(7v7)</w:t>
            </w:r>
          </w:p>
        </w:tc>
        <w:tc>
          <w:tcPr>
            <w:tcW w:w="259" w:type="pct"/>
          </w:tcPr>
          <w:p w14:paraId="6001FCA0" w14:textId="77777777" w:rsidR="00FF47CB" w:rsidRPr="00075C95" w:rsidRDefault="00FF47CB" w:rsidP="00FF47CB">
            <w:pPr>
              <w:spacing w:before="40"/>
              <w:jc w:val="center"/>
              <w:rPr>
                <w:sz w:val="20"/>
                <w:szCs w:val="20"/>
              </w:rPr>
            </w:pPr>
            <w:r w:rsidRPr="00075C95">
              <w:rPr>
                <w:sz w:val="20"/>
                <w:szCs w:val="20"/>
              </w:rPr>
              <w:t>Standard</w:t>
            </w:r>
          </w:p>
        </w:tc>
        <w:tc>
          <w:tcPr>
            <w:tcW w:w="230" w:type="pct"/>
            <w:shd w:val="clear" w:color="auto" w:fill="auto"/>
          </w:tcPr>
          <w:p w14:paraId="47456BA7"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290" w:type="pct"/>
          </w:tcPr>
          <w:p w14:paraId="4D3FC43A"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3</w:t>
            </w:r>
          </w:p>
        </w:tc>
        <w:tc>
          <w:tcPr>
            <w:tcW w:w="391" w:type="pct"/>
            <w:shd w:val="clear" w:color="auto" w:fill="auto"/>
          </w:tcPr>
          <w:p w14:paraId="2257C7C1"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8</w:t>
            </w:r>
          </w:p>
        </w:tc>
        <w:tc>
          <w:tcPr>
            <w:tcW w:w="357" w:type="pct"/>
            <w:shd w:val="clear" w:color="auto" w:fill="00B050"/>
          </w:tcPr>
          <w:p w14:paraId="1C96F30F"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5</w:t>
            </w:r>
          </w:p>
        </w:tc>
        <w:tc>
          <w:tcPr>
            <w:tcW w:w="292" w:type="pct"/>
            <w:shd w:val="clear" w:color="auto" w:fill="auto"/>
          </w:tcPr>
          <w:p w14:paraId="65F745E9"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w:t>
            </w:r>
          </w:p>
        </w:tc>
        <w:tc>
          <w:tcPr>
            <w:tcW w:w="844" w:type="pct"/>
          </w:tcPr>
          <w:p w14:paraId="5A41F613" w14:textId="77777777" w:rsidR="00FF47CB" w:rsidRPr="00075C95" w:rsidRDefault="00FF47CB" w:rsidP="00FF47CB">
            <w:pPr>
              <w:spacing w:before="40"/>
              <w:jc w:val="left"/>
              <w:rPr>
                <w:rFonts w:cs="Arial"/>
                <w:color w:val="000000"/>
                <w:sz w:val="20"/>
                <w:szCs w:val="20"/>
                <w:highlight w:val="yellow"/>
              </w:rPr>
            </w:pPr>
            <w:r w:rsidRPr="00075C95">
              <w:rPr>
                <w:sz w:val="20"/>
                <w:szCs w:val="20"/>
              </w:rPr>
              <w:t>No actual spare capacity at peak time.</w:t>
            </w:r>
          </w:p>
        </w:tc>
      </w:tr>
      <w:tr w:rsidR="00FF47CB" w:rsidRPr="00075C95" w14:paraId="2F67FA84" w14:textId="77777777" w:rsidTr="00485CDA">
        <w:trPr>
          <w:cantSplit/>
          <w:trHeight w:val="70"/>
        </w:trPr>
        <w:tc>
          <w:tcPr>
            <w:tcW w:w="152" w:type="pct"/>
            <w:vMerge/>
          </w:tcPr>
          <w:p w14:paraId="634BA5AB" w14:textId="77777777" w:rsidR="00FF47CB" w:rsidRPr="00075C95" w:rsidRDefault="00FF47CB" w:rsidP="00FF47CB">
            <w:pPr>
              <w:spacing w:before="40"/>
              <w:jc w:val="center"/>
              <w:rPr>
                <w:rFonts w:cs="Arial"/>
                <w:color w:val="000000"/>
                <w:sz w:val="20"/>
                <w:szCs w:val="20"/>
              </w:rPr>
            </w:pPr>
          </w:p>
        </w:tc>
        <w:tc>
          <w:tcPr>
            <w:tcW w:w="790" w:type="pct"/>
            <w:vMerge/>
          </w:tcPr>
          <w:p w14:paraId="681F8F39" w14:textId="77777777" w:rsidR="00FF47CB" w:rsidRPr="00075C95" w:rsidRDefault="00FF47CB" w:rsidP="00FF47CB">
            <w:pPr>
              <w:spacing w:before="40"/>
              <w:jc w:val="left"/>
              <w:rPr>
                <w:rFonts w:cs="Arial"/>
                <w:color w:val="000000"/>
                <w:sz w:val="20"/>
                <w:szCs w:val="20"/>
              </w:rPr>
            </w:pPr>
          </w:p>
        </w:tc>
        <w:tc>
          <w:tcPr>
            <w:tcW w:w="302" w:type="pct"/>
            <w:vMerge/>
          </w:tcPr>
          <w:p w14:paraId="1DC67273" w14:textId="77777777" w:rsidR="00FF47CB" w:rsidRPr="00075C95" w:rsidRDefault="00FF47CB" w:rsidP="00FF47CB">
            <w:pPr>
              <w:spacing w:before="40"/>
              <w:jc w:val="center"/>
              <w:rPr>
                <w:rFonts w:cs="Arial"/>
                <w:color w:val="000000"/>
                <w:sz w:val="20"/>
                <w:szCs w:val="20"/>
              </w:rPr>
            </w:pPr>
          </w:p>
        </w:tc>
        <w:tc>
          <w:tcPr>
            <w:tcW w:w="289" w:type="pct"/>
            <w:vMerge/>
          </w:tcPr>
          <w:p w14:paraId="6121591A" w14:textId="77777777" w:rsidR="00FF47CB" w:rsidRPr="00075C95" w:rsidRDefault="00FF47CB" w:rsidP="00FF47CB">
            <w:pPr>
              <w:spacing w:before="40" w:after="40"/>
              <w:jc w:val="center"/>
              <w:rPr>
                <w:rFonts w:cs="Arial"/>
                <w:color w:val="000000"/>
                <w:sz w:val="20"/>
                <w:szCs w:val="20"/>
              </w:rPr>
            </w:pPr>
          </w:p>
        </w:tc>
        <w:tc>
          <w:tcPr>
            <w:tcW w:w="372" w:type="pct"/>
            <w:vMerge/>
          </w:tcPr>
          <w:p w14:paraId="5764248B" w14:textId="77777777" w:rsidR="00FF47CB" w:rsidRPr="00BF1F20" w:rsidRDefault="00FF47CB" w:rsidP="00FF47CB">
            <w:pPr>
              <w:spacing w:before="40"/>
              <w:jc w:val="center"/>
              <w:rPr>
                <w:rFonts w:cs="Arial"/>
                <w:color w:val="000000"/>
                <w:sz w:val="20"/>
                <w:szCs w:val="20"/>
                <w:highlight w:val="yellow"/>
              </w:rPr>
            </w:pPr>
          </w:p>
        </w:tc>
        <w:tc>
          <w:tcPr>
            <w:tcW w:w="205" w:type="pct"/>
            <w:shd w:val="clear" w:color="auto" w:fill="auto"/>
          </w:tcPr>
          <w:p w14:paraId="37DACA21"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Youth</w:t>
            </w:r>
          </w:p>
        </w:tc>
        <w:tc>
          <w:tcPr>
            <w:tcW w:w="227" w:type="pct"/>
          </w:tcPr>
          <w:p w14:paraId="5F892176"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(9v9)</w:t>
            </w:r>
          </w:p>
        </w:tc>
        <w:tc>
          <w:tcPr>
            <w:tcW w:w="259" w:type="pct"/>
          </w:tcPr>
          <w:p w14:paraId="2AD5A507" w14:textId="77777777" w:rsidR="00FF47CB" w:rsidRPr="00075C95" w:rsidRDefault="00FF47CB" w:rsidP="00FF47CB">
            <w:pPr>
              <w:spacing w:before="40"/>
              <w:jc w:val="center"/>
              <w:rPr>
                <w:sz w:val="20"/>
                <w:szCs w:val="20"/>
              </w:rPr>
            </w:pPr>
            <w:r w:rsidRPr="00075C95">
              <w:rPr>
                <w:sz w:val="20"/>
                <w:szCs w:val="20"/>
              </w:rPr>
              <w:t>Standard</w:t>
            </w:r>
          </w:p>
        </w:tc>
        <w:tc>
          <w:tcPr>
            <w:tcW w:w="230" w:type="pct"/>
            <w:shd w:val="clear" w:color="auto" w:fill="auto"/>
          </w:tcPr>
          <w:p w14:paraId="6128CC5E"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290" w:type="pct"/>
          </w:tcPr>
          <w:p w14:paraId="75350F48"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2.5</w:t>
            </w:r>
          </w:p>
        </w:tc>
        <w:tc>
          <w:tcPr>
            <w:tcW w:w="391" w:type="pct"/>
            <w:shd w:val="clear" w:color="auto" w:fill="auto"/>
          </w:tcPr>
          <w:p w14:paraId="0F9834E5"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4</w:t>
            </w:r>
          </w:p>
        </w:tc>
        <w:tc>
          <w:tcPr>
            <w:tcW w:w="357" w:type="pct"/>
            <w:shd w:val="clear" w:color="auto" w:fill="00B050"/>
          </w:tcPr>
          <w:p w14:paraId="5D31F2DB"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1.5</w:t>
            </w:r>
          </w:p>
        </w:tc>
        <w:tc>
          <w:tcPr>
            <w:tcW w:w="292" w:type="pct"/>
            <w:shd w:val="clear" w:color="auto" w:fill="auto"/>
          </w:tcPr>
          <w:p w14:paraId="603EA834"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w:t>
            </w:r>
          </w:p>
        </w:tc>
        <w:tc>
          <w:tcPr>
            <w:tcW w:w="844" w:type="pct"/>
          </w:tcPr>
          <w:p w14:paraId="5EC7BB44" w14:textId="77777777" w:rsidR="00FF47CB" w:rsidRPr="00075C95" w:rsidRDefault="00FF47CB" w:rsidP="00FF47CB">
            <w:pPr>
              <w:spacing w:before="40"/>
              <w:jc w:val="left"/>
              <w:rPr>
                <w:rFonts w:cs="Arial"/>
                <w:color w:val="000000"/>
                <w:sz w:val="20"/>
                <w:szCs w:val="20"/>
                <w:highlight w:val="yellow"/>
              </w:rPr>
            </w:pPr>
            <w:r w:rsidRPr="00075C95">
              <w:rPr>
                <w:sz w:val="20"/>
                <w:szCs w:val="20"/>
              </w:rPr>
              <w:t>No actual spare capacity at peak time.</w:t>
            </w:r>
          </w:p>
        </w:tc>
      </w:tr>
      <w:tr w:rsidR="00FF47CB" w:rsidRPr="00075C95" w14:paraId="323B4349" w14:textId="77777777" w:rsidTr="00485CDA">
        <w:trPr>
          <w:cantSplit/>
          <w:trHeight w:val="89"/>
        </w:trPr>
        <w:tc>
          <w:tcPr>
            <w:tcW w:w="152" w:type="pct"/>
            <w:vMerge w:val="restart"/>
          </w:tcPr>
          <w:p w14:paraId="4302797D"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44</w:t>
            </w:r>
          </w:p>
        </w:tc>
        <w:tc>
          <w:tcPr>
            <w:tcW w:w="790" w:type="pct"/>
            <w:vMerge w:val="restart"/>
          </w:tcPr>
          <w:p w14:paraId="50FB7A97" w14:textId="77777777" w:rsidR="00FF47CB" w:rsidRPr="00075C95" w:rsidRDefault="00FF47CB" w:rsidP="00FF47CB">
            <w:pPr>
              <w:spacing w:before="40"/>
              <w:jc w:val="left"/>
              <w:rPr>
                <w:rFonts w:cs="Arial"/>
                <w:color w:val="000000"/>
                <w:sz w:val="20"/>
                <w:szCs w:val="20"/>
              </w:rPr>
            </w:pPr>
            <w:r w:rsidRPr="00075C95">
              <w:rPr>
                <w:rFonts w:cs="Arial"/>
                <w:color w:val="000000"/>
                <w:sz w:val="20"/>
                <w:szCs w:val="20"/>
              </w:rPr>
              <w:t>Spital Park</w:t>
            </w:r>
          </w:p>
        </w:tc>
        <w:tc>
          <w:tcPr>
            <w:tcW w:w="302" w:type="pct"/>
            <w:vMerge w:val="restart"/>
          </w:tcPr>
          <w:p w14:paraId="5A9AC5F3"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 xml:space="preserve">Castle </w:t>
            </w:r>
            <w:r>
              <w:rPr>
                <w:rFonts w:cs="Arial"/>
                <w:color w:val="000000"/>
                <w:sz w:val="20"/>
                <w:szCs w:val="20"/>
              </w:rPr>
              <w:t>Donington</w:t>
            </w:r>
            <w:r w:rsidRPr="00075C95">
              <w:rPr>
                <w:rFonts w:cs="Arial"/>
                <w:color w:val="000000"/>
                <w:sz w:val="20"/>
                <w:szCs w:val="20"/>
              </w:rPr>
              <w:t>/Kegworth</w:t>
            </w:r>
          </w:p>
        </w:tc>
        <w:tc>
          <w:tcPr>
            <w:tcW w:w="289" w:type="pct"/>
            <w:vMerge w:val="restart"/>
          </w:tcPr>
          <w:p w14:paraId="7EA8E5F9" w14:textId="77777777" w:rsidR="00FF47CB" w:rsidRPr="00075C95" w:rsidRDefault="00FF47CB" w:rsidP="00FF47CB">
            <w:pPr>
              <w:spacing w:before="40" w:after="40"/>
              <w:jc w:val="center"/>
              <w:rPr>
                <w:rFonts w:cs="Arial"/>
                <w:color w:val="000000"/>
                <w:sz w:val="20"/>
                <w:szCs w:val="20"/>
              </w:rPr>
            </w:pPr>
            <w:r w:rsidRPr="00075C95">
              <w:rPr>
                <w:rFonts w:cs="Arial"/>
                <w:color w:val="000000"/>
                <w:sz w:val="20"/>
                <w:szCs w:val="20"/>
              </w:rPr>
              <w:t>Secure</w:t>
            </w:r>
          </w:p>
        </w:tc>
        <w:tc>
          <w:tcPr>
            <w:tcW w:w="372" w:type="pct"/>
            <w:vMerge w:val="restart"/>
          </w:tcPr>
          <w:p w14:paraId="308B7479" w14:textId="3587F3FE" w:rsidR="00FF47CB" w:rsidRPr="00BF1F20" w:rsidRDefault="00FF47CB" w:rsidP="00FF47CB">
            <w:pPr>
              <w:spacing w:before="40"/>
              <w:jc w:val="center"/>
              <w:rPr>
                <w:rFonts w:cs="Arial"/>
                <w:color w:val="000000"/>
                <w:sz w:val="20"/>
                <w:szCs w:val="20"/>
                <w:highlight w:val="yellow"/>
              </w:rPr>
            </w:pPr>
            <w:r w:rsidRPr="00633D6C">
              <w:rPr>
                <w:rFonts w:cs="Arial"/>
                <w:color w:val="000000"/>
                <w:sz w:val="20"/>
                <w:szCs w:val="20"/>
              </w:rPr>
              <w:t xml:space="preserve">Parish </w:t>
            </w:r>
            <w:r w:rsidR="00D63098">
              <w:rPr>
                <w:rFonts w:cs="Arial"/>
                <w:color w:val="000000"/>
                <w:sz w:val="20"/>
                <w:szCs w:val="20"/>
              </w:rPr>
              <w:t>Council</w:t>
            </w:r>
          </w:p>
        </w:tc>
        <w:tc>
          <w:tcPr>
            <w:tcW w:w="205" w:type="pct"/>
            <w:shd w:val="clear" w:color="auto" w:fill="auto"/>
          </w:tcPr>
          <w:p w14:paraId="710018E6"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Adult</w:t>
            </w:r>
          </w:p>
        </w:tc>
        <w:tc>
          <w:tcPr>
            <w:tcW w:w="227" w:type="pct"/>
          </w:tcPr>
          <w:p w14:paraId="2BC832AE" w14:textId="77777777" w:rsidR="00FF47CB" w:rsidRPr="00075C95" w:rsidRDefault="00FF47CB" w:rsidP="00FF47CB">
            <w:pPr>
              <w:spacing w:before="40"/>
              <w:jc w:val="center"/>
              <w:rPr>
                <w:rFonts w:cs="Arial"/>
                <w:color w:val="000000"/>
                <w:sz w:val="20"/>
                <w:szCs w:val="20"/>
              </w:rPr>
            </w:pPr>
          </w:p>
        </w:tc>
        <w:tc>
          <w:tcPr>
            <w:tcW w:w="259" w:type="pct"/>
          </w:tcPr>
          <w:p w14:paraId="3A4D1241" w14:textId="77777777" w:rsidR="00FF47CB" w:rsidRPr="00075C95" w:rsidRDefault="00FF47CB" w:rsidP="00FF47CB">
            <w:pPr>
              <w:spacing w:before="40"/>
              <w:jc w:val="center"/>
              <w:rPr>
                <w:sz w:val="20"/>
                <w:szCs w:val="20"/>
              </w:rPr>
            </w:pPr>
            <w:r w:rsidRPr="00075C95">
              <w:rPr>
                <w:sz w:val="20"/>
                <w:szCs w:val="20"/>
              </w:rPr>
              <w:t>Standard</w:t>
            </w:r>
          </w:p>
        </w:tc>
        <w:tc>
          <w:tcPr>
            <w:tcW w:w="230" w:type="pct"/>
            <w:shd w:val="clear" w:color="auto" w:fill="auto"/>
          </w:tcPr>
          <w:p w14:paraId="39C227AC"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0" w:type="pct"/>
          </w:tcPr>
          <w:p w14:paraId="6878C614"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391" w:type="pct"/>
            <w:shd w:val="clear" w:color="auto" w:fill="auto"/>
          </w:tcPr>
          <w:p w14:paraId="7C53C9E0"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357" w:type="pct"/>
            <w:shd w:val="clear" w:color="auto" w:fill="00B050"/>
          </w:tcPr>
          <w:p w14:paraId="357483B2"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2" w:type="pct"/>
            <w:shd w:val="clear" w:color="auto" w:fill="00B050"/>
          </w:tcPr>
          <w:p w14:paraId="51ED1E1A"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844" w:type="pct"/>
          </w:tcPr>
          <w:p w14:paraId="10A8AE81" w14:textId="77777777" w:rsidR="00FF47CB" w:rsidRPr="00075C95" w:rsidRDefault="00FF47CB" w:rsidP="00FF47CB">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FF47CB" w:rsidRPr="00075C95" w14:paraId="0BE81FA7" w14:textId="77777777" w:rsidTr="00485CDA">
        <w:trPr>
          <w:cantSplit/>
          <w:trHeight w:val="550"/>
        </w:trPr>
        <w:tc>
          <w:tcPr>
            <w:tcW w:w="152" w:type="pct"/>
            <w:vMerge/>
          </w:tcPr>
          <w:p w14:paraId="269118BE" w14:textId="77777777" w:rsidR="00FF47CB" w:rsidRPr="00075C95" w:rsidRDefault="00FF47CB" w:rsidP="00FF47CB">
            <w:pPr>
              <w:spacing w:before="40"/>
              <w:jc w:val="center"/>
              <w:rPr>
                <w:rFonts w:cs="Arial"/>
                <w:color w:val="000000"/>
                <w:sz w:val="20"/>
                <w:szCs w:val="20"/>
              </w:rPr>
            </w:pPr>
          </w:p>
        </w:tc>
        <w:tc>
          <w:tcPr>
            <w:tcW w:w="790" w:type="pct"/>
            <w:vMerge/>
          </w:tcPr>
          <w:p w14:paraId="276F06F8" w14:textId="77777777" w:rsidR="00FF47CB" w:rsidRPr="00075C95" w:rsidRDefault="00FF47CB" w:rsidP="00FF47CB">
            <w:pPr>
              <w:spacing w:before="40"/>
              <w:jc w:val="left"/>
              <w:rPr>
                <w:rFonts w:cs="Arial"/>
                <w:color w:val="000000"/>
                <w:sz w:val="20"/>
                <w:szCs w:val="20"/>
              </w:rPr>
            </w:pPr>
          </w:p>
        </w:tc>
        <w:tc>
          <w:tcPr>
            <w:tcW w:w="302" w:type="pct"/>
            <w:vMerge/>
          </w:tcPr>
          <w:p w14:paraId="696B18AE" w14:textId="77777777" w:rsidR="00FF47CB" w:rsidRPr="00075C95" w:rsidRDefault="00FF47CB" w:rsidP="00FF47CB">
            <w:pPr>
              <w:spacing w:before="40"/>
              <w:jc w:val="center"/>
              <w:rPr>
                <w:rFonts w:cs="Arial"/>
                <w:color w:val="000000"/>
                <w:sz w:val="20"/>
                <w:szCs w:val="20"/>
              </w:rPr>
            </w:pPr>
          </w:p>
        </w:tc>
        <w:tc>
          <w:tcPr>
            <w:tcW w:w="289" w:type="pct"/>
            <w:vMerge/>
          </w:tcPr>
          <w:p w14:paraId="4C9EBB14" w14:textId="77777777" w:rsidR="00FF47CB" w:rsidRPr="00075C95" w:rsidRDefault="00FF47CB" w:rsidP="00FF47CB">
            <w:pPr>
              <w:spacing w:before="40" w:after="40"/>
              <w:jc w:val="center"/>
              <w:rPr>
                <w:rFonts w:cs="Arial"/>
                <w:color w:val="000000"/>
                <w:sz w:val="20"/>
                <w:szCs w:val="20"/>
              </w:rPr>
            </w:pPr>
          </w:p>
        </w:tc>
        <w:tc>
          <w:tcPr>
            <w:tcW w:w="372" w:type="pct"/>
            <w:vMerge/>
          </w:tcPr>
          <w:p w14:paraId="007BCF60" w14:textId="77777777" w:rsidR="00FF47CB" w:rsidRPr="00BF1F20" w:rsidRDefault="00FF47CB" w:rsidP="00FF47CB">
            <w:pPr>
              <w:spacing w:before="40"/>
              <w:jc w:val="center"/>
              <w:rPr>
                <w:rFonts w:cs="Arial"/>
                <w:color w:val="000000"/>
                <w:sz w:val="20"/>
                <w:szCs w:val="20"/>
                <w:highlight w:val="yellow"/>
              </w:rPr>
            </w:pPr>
          </w:p>
        </w:tc>
        <w:tc>
          <w:tcPr>
            <w:tcW w:w="205" w:type="pct"/>
            <w:shd w:val="clear" w:color="auto" w:fill="auto"/>
          </w:tcPr>
          <w:p w14:paraId="28CF58F0"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Youth</w:t>
            </w:r>
          </w:p>
        </w:tc>
        <w:tc>
          <w:tcPr>
            <w:tcW w:w="227" w:type="pct"/>
          </w:tcPr>
          <w:p w14:paraId="3593B878"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(11v11)</w:t>
            </w:r>
          </w:p>
        </w:tc>
        <w:tc>
          <w:tcPr>
            <w:tcW w:w="259" w:type="pct"/>
          </w:tcPr>
          <w:p w14:paraId="7F18AB4B" w14:textId="77777777" w:rsidR="00FF47CB" w:rsidRPr="00075C95" w:rsidRDefault="00FF47CB" w:rsidP="00FF47CB">
            <w:pPr>
              <w:spacing w:before="40"/>
              <w:jc w:val="center"/>
              <w:rPr>
                <w:sz w:val="20"/>
                <w:szCs w:val="20"/>
              </w:rPr>
            </w:pPr>
            <w:r w:rsidRPr="00075C95">
              <w:rPr>
                <w:sz w:val="20"/>
                <w:szCs w:val="20"/>
              </w:rPr>
              <w:t>Standard</w:t>
            </w:r>
          </w:p>
        </w:tc>
        <w:tc>
          <w:tcPr>
            <w:tcW w:w="230" w:type="pct"/>
            <w:shd w:val="clear" w:color="auto" w:fill="auto"/>
          </w:tcPr>
          <w:p w14:paraId="707060B7"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290" w:type="pct"/>
          </w:tcPr>
          <w:p w14:paraId="223B5214"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3</w:t>
            </w:r>
          </w:p>
        </w:tc>
        <w:tc>
          <w:tcPr>
            <w:tcW w:w="391" w:type="pct"/>
            <w:shd w:val="clear" w:color="auto" w:fill="auto"/>
          </w:tcPr>
          <w:p w14:paraId="58C89E02"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4</w:t>
            </w:r>
          </w:p>
        </w:tc>
        <w:tc>
          <w:tcPr>
            <w:tcW w:w="357" w:type="pct"/>
            <w:shd w:val="clear" w:color="auto" w:fill="00B050"/>
          </w:tcPr>
          <w:p w14:paraId="23629D47"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2" w:type="pct"/>
            <w:shd w:val="clear" w:color="auto" w:fill="auto"/>
          </w:tcPr>
          <w:p w14:paraId="19386B83"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w:t>
            </w:r>
          </w:p>
        </w:tc>
        <w:tc>
          <w:tcPr>
            <w:tcW w:w="844" w:type="pct"/>
          </w:tcPr>
          <w:p w14:paraId="24813557" w14:textId="77777777" w:rsidR="00FF47CB" w:rsidRPr="00075C95" w:rsidRDefault="00FF47CB" w:rsidP="00FF47CB">
            <w:pPr>
              <w:spacing w:before="40"/>
              <w:jc w:val="left"/>
              <w:rPr>
                <w:rFonts w:cs="Arial"/>
                <w:color w:val="000000"/>
                <w:sz w:val="20"/>
                <w:szCs w:val="20"/>
                <w:highlight w:val="yellow"/>
              </w:rPr>
            </w:pPr>
            <w:r w:rsidRPr="00075C95">
              <w:rPr>
                <w:sz w:val="20"/>
                <w:szCs w:val="20"/>
              </w:rPr>
              <w:t>No actual spare capacity at peak time.</w:t>
            </w:r>
          </w:p>
        </w:tc>
      </w:tr>
      <w:tr w:rsidR="00FF47CB" w:rsidRPr="00075C95" w14:paraId="1BA5A23A" w14:textId="77777777" w:rsidTr="00485CDA">
        <w:trPr>
          <w:cantSplit/>
          <w:trHeight w:val="550"/>
        </w:trPr>
        <w:tc>
          <w:tcPr>
            <w:tcW w:w="152" w:type="pct"/>
            <w:vMerge/>
          </w:tcPr>
          <w:p w14:paraId="6313035C" w14:textId="77777777" w:rsidR="00FF47CB" w:rsidRPr="00075C95" w:rsidRDefault="00FF47CB" w:rsidP="00FF47CB">
            <w:pPr>
              <w:spacing w:before="40"/>
              <w:jc w:val="center"/>
              <w:rPr>
                <w:rFonts w:cs="Arial"/>
                <w:color w:val="000000"/>
                <w:sz w:val="20"/>
                <w:szCs w:val="20"/>
              </w:rPr>
            </w:pPr>
          </w:p>
        </w:tc>
        <w:tc>
          <w:tcPr>
            <w:tcW w:w="790" w:type="pct"/>
            <w:vMerge/>
          </w:tcPr>
          <w:p w14:paraId="6B74DB60" w14:textId="77777777" w:rsidR="00FF47CB" w:rsidRPr="00075C95" w:rsidRDefault="00FF47CB" w:rsidP="00FF47CB">
            <w:pPr>
              <w:spacing w:before="40"/>
              <w:jc w:val="left"/>
              <w:rPr>
                <w:rFonts w:cs="Arial"/>
                <w:color w:val="000000"/>
                <w:sz w:val="20"/>
                <w:szCs w:val="20"/>
              </w:rPr>
            </w:pPr>
          </w:p>
        </w:tc>
        <w:tc>
          <w:tcPr>
            <w:tcW w:w="302" w:type="pct"/>
            <w:vMerge/>
          </w:tcPr>
          <w:p w14:paraId="7D10F4D9" w14:textId="77777777" w:rsidR="00FF47CB" w:rsidRPr="00075C95" w:rsidRDefault="00FF47CB" w:rsidP="00FF47CB">
            <w:pPr>
              <w:spacing w:before="40"/>
              <w:jc w:val="center"/>
              <w:rPr>
                <w:rFonts w:cs="Arial"/>
                <w:color w:val="000000"/>
                <w:sz w:val="20"/>
                <w:szCs w:val="20"/>
              </w:rPr>
            </w:pPr>
          </w:p>
        </w:tc>
        <w:tc>
          <w:tcPr>
            <w:tcW w:w="289" w:type="pct"/>
            <w:vMerge/>
          </w:tcPr>
          <w:p w14:paraId="0E8E1628" w14:textId="77777777" w:rsidR="00FF47CB" w:rsidRPr="00075C95" w:rsidRDefault="00FF47CB" w:rsidP="00FF47CB">
            <w:pPr>
              <w:spacing w:before="40" w:after="40"/>
              <w:jc w:val="center"/>
              <w:rPr>
                <w:rFonts w:cs="Arial"/>
                <w:color w:val="000000"/>
                <w:sz w:val="20"/>
                <w:szCs w:val="20"/>
              </w:rPr>
            </w:pPr>
          </w:p>
        </w:tc>
        <w:tc>
          <w:tcPr>
            <w:tcW w:w="372" w:type="pct"/>
            <w:vMerge/>
          </w:tcPr>
          <w:p w14:paraId="7BF4B09A" w14:textId="77777777" w:rsidR="00FF47CB" w:rsidRPr="00BF1F20" w:rsidRDefault="00FF47CB" w:rsidP="00FF47CB">
            <w:pPr>
              <w:spacing w:before="40"/>
              <w:jc w:val="center"/>
              <w:rPr>
                <w:rFonts w:cs="Arial"/>
                <w:color w:val="000000"/>
                <w:sz w:val="20"/>
                <w:szCs w:val="20"/>
                <w:highlight w:val="yellow"/>
              </w:rPr>
            </w:pPr>
          </w:p>
        </w:tc>
        <w:tc>
          <w:tcPr>
            <w:tcW w:w="205" w:type="pct"/>
            <w:shd w:val="clear" w:color="auto" w:fill="auto"/>
          </w:tcPr>
          <w:p w14:paraId="75280D5C"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Youth</w:t>
            </w:r>
          </w:p>
        </w:tc>
        <w:tc>
          <w:tcPr>
            <w:tcW w:w="227" w:type="pct"/>
          </w:tcPr>
          <w:p w14:paraId="1C9587B9"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(9v9)</w:t>
            </w:r>
          </w:p>
        </w:tc>
        <w:tc>
          <w:tcPr>
            <w:tcW w:w="259" w:type="pct"/>
          </w:tcPr>
          <w:p w14:paraId="2F847D14" w14:textId="77777777" w:rsidR="00FF47CB" w:rsidRPr="00075C95" w:rsidRDefault="00FF47CB" w:rsidP="00FF47CB">
            <w:pPr>
              <w:spacing w:before="40"/>
              <w:jc w:val="center"/>
              <w:rPr>
                <w:sz w:val="20"/>
                <w:szCs w:val="20"/>
              </w:rPr>
            </w:pPr>
            <w:r w:rsidRPr="00075C95">
              <w:rPr>
                <w:sz w:val="20"/>
                <w:szCs w:val="20"/>
              </w:rPr>
              <w:t>Standard</w:t>
            </w:r>
          </w:p>
        </w:tc>
        <w:tc>
          <w:tcPr>
            <w:tcW w:w="230" w:type="pct"/>
            <w:shd w:val="clear" w:color="auto" w:fill="auto"/>
          </w:tcPr>
          <w:p w14:paraId="08BF3CF0"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290" w:type="pct"/>
          </w:tcPr>
          <w:p w14:paraId="2B918068"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1.5</w:t>
            </w:r>
          </w:p>
        </w:tc>
        <w:tc>
          <w:tcPr>
            <w:tcW w:w="391" w:type="pct"/>
            <w:shd w:val="clear" w:color="auto" w:fill="auto"/>
          </w:tcPr>
          <w:p w14:paraId="07F7D89F"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4</w:t>
            </w:r>
          </w:p>
        </w:tc>
        <w:tc>
          <w:tcPr>
            <w:tcW w:w="357" w:type="pct"/>
            <w:shd w:val="clear" w:color="auto" w:fill="00B050"/>
          </w:tcPr>
          <w:p w14:paraId="4A3E0023"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2.5</w:t>
            </w:r>
          </w:p>
        </w:tc>
        <w:tc>
          <w:tcPr>
            <w:tcW w:w="292" w:type="pct"/>
            <w:shd w:val="clear" w:color="auto" w:fill="00B050"/>
          </w:tcPr>
          <w:p w14:paraId="47981748"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844" w:type="pct"/>
          </w:tcPr>
          <w:p w14:paraId="30C1F375" w14:textId="77777777" w:rsidR="00FF47CB" w:rsidRPr="00075C95" w:rsidRDefault="00FF47CB" w:rsidP="00FF47CB">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FF47CB" w:rsidRPr="00075C95" w14:paraId="5BA19D6C" w14:textId="77777777" w:rsidTr="00485CDA">
        <w:trPr>
          <w:cantSplit/>
          <w:trHeight w:val="89"/>
        </w:trPr>
        <w:tc>
          <w:tcPr>
            <w:tcW w:w="152" w:type="pct"/>
          </w:tcPr>
          <w:p w14:paraId="3C4D52ED"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47</w:t>
            </w:r>
          </w:p>
        </w:tc>
        <w:tc>
          <w:tcPr>
            <w:tcW w:w="790" w:type="pct"/>
          </w:tcPr>
          <w:p w14:paraId="7D732F5A" w14:textId="77777777" w:rsidR="00FF47CB" w:rsidRPr="00075C95" w:rsidRDefault="00FF47CB" w:rsidP="00FF47CB">
            <w:pPr>
              <w:spacing w:before="40"/>
              <w:jc w:val="left"/>
              <w:rPr>
                <w:rFonts w:cs="Arial"/>
                <w:color w:val="000000"/>
                <w:sz w:val="20"/>
                <w:szCs w:val="20"/>
              </w:rPr>
            </w:pPr>
            <w:r w:rsidRPr="00075C95">
              <w:rPr>
                <w:rFonts w:cs="Arial"/>
                <w:color w:val="000000"/>
                <w:sz w:val="20"/>
                <w:szCs w:val="20"/>
              </w:rPr>
              <w:t>The Connery</w:t>
            </w:r>
          </w:p>
        </w:tc>
        <w:tc>
          <w:tcPr>
            <w:tcW w:w="302" w:type="pct"/>
          </w:tcPr>
          <w:p w14:paraId="46EC870E"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Measham</w:t>
            </w:r>
          </w:p>
        </w:tc>
        <w:tc>
          <w:tcPr>
            <w:tcW w:w="289" w:type="pct"/>
          </w:tcPr>
          <w:p w14:paraId="7B060B8F" w14:textId="77777777" w:rsidR="00FF47CB" w:rsidRPr="00075C95" w:rsidRDefault="00FF47CB" w:rsidP="00FF47CB">
            <w:pPr>
              <w:spacing w:before="40" w:after="40"/>
              <w:jc w:val="center"/>
              <w:rPr>
                <w:rFonts w:cs="Arial"/>
                <w:color w:val="000000"/>
                <w:sz w:val="20"/>
                <w:szCs w:val="20"/>
              </w:rPr>
            </w:pPr>
            <w:r w:rsidRPr="00075C95">
              <w:rPr>
                <w:rFonts w:cs="Arial"/>
                <w:color w:val="000000"/>
                <w:sz w:val="20"/>
                <w:szCs w:val="20"/>
              </w:rPr>
              <w:t>Secure</w:t>
            </w:r>
          </w:p>
        </w:tc>
        <w:tc>
          <w:tcPr>
            <w:tcW w:w="372" w:type="pct"/>
          </w:tcPr>
          <w:p w14:paraId="31F6673C" w14:textId="3CD029F6" w:rsidR="00FF47CB" w:rsidRPr="00BF1F20" w:rsidRDefault="00FF47CB" w:rsidP="00FF47CB">
            <w:pPr>
              <w:spacing w:before="40"/>
              <w:jc w:val="center"/>
              <w:rPr>
                <w:rFonts w:cs="Arial"/>
                <w:color w:val="000000"/>
                <w:sz w:val="20"/>
                <w:szCs w:val="20"/>
                <w:highlight w:val="yellow"/>
              </w:rPr>
            </w:pPr>
            <w:r>
              <w:rPr>
                <w:rFonts w:cs="Arial"/>
                <w:color w:val="000000"/>
                <w:sz w:val="20"/>
                <w:szCs w:val="20"/>
              </w:rPr>
              <w:t xml:space="preserve">Parish </w:t>
            </w:r>
            <w:r w:rsidR="00D63098">
              <w:rPr>
                <w:rFonts w:cs="Arial"/>
                <w:color w:val="000000"/>
                <w:sz w:val="20"/>
                <w:szCs w:val="20"/>
              </w:rPr>
              <w:t>Council</w:t>
            </w:r>
          </w:p>
        </w:tc>
        <w:tc>
          <w:tcPr>
            <w:tcW w:w="205" w:type="pct"/>
            <w:shd w:val="clear" w:color="auto" w:fill="auto"/>
          </w:tcPr>
          <w:p w14:paraId="54E32D0E"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Youth</w:t>
            </w:r>
          </w:p>
        </w:tc>
        <w:tc>
          <w:tcPr>
            <w:tcW w:w="227" w:type="pct"/>
          </w:tcPr>
          <w:p w14:paraId="2A445E22"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(9v9)</w:t>
            </w:r>
          </w:p>
        </w:tc>
        <w:tc>
          <w:tcPr>
            <w:tcW w:w="259" w:type="pct"/>
          </w:tcPr>
          <w:p w14:paraId="1BDC1559" w14:textId="77777777" w:rsidR="00FF47CB" w:rsidRPr="00075C95" w:rsidRDefault="00FF47CB" w:rsidP="00FF47CB">
            <w:pPr>
              <w:spacing w:before="40"/>
              <w:jc w:val="center"/>
              <w:rPr>
                <w:sz w:val="20"/>
                <w:szCs w:val="20"/>
              </w:rPr>
            </w:pPr>
            <w:r w:rsidRPr="00075C95">
              <w:rPr>
                <w:sz w:val="20"/>
                <w:szCs w:val="20"/>
              </w:rPr>
              <w:t>Poor</w:t>
            </w:r>
          </w:p>
        </w:tc>
        <w:tc>
          <w:tcPr>
            <w:tcW w:w="230" w:type="pct"/>
            <w:shd w:val="clear" w:color="auto" w:fill="auto"/>
          </w:tcPr>
          <w:p w14:paraId="652BA663"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0" w:type="pct"/>
          </w:tcPr>
          <w:p w14:paraId="569B0080"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391" w:type="pct"/>
            <w:shd w:val="clear" w:color="auto" w:fill="auto"/>
          </w:tcPr>
          <w:p w14:paraId="136F14DB"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357" w:type="pct"/>
            <w:shd w:val="clear" w:color="auto" w:fill="00B050"/>
          </w:tcPr>
          <w:p w14:paraId="277FCDAF"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292" w:type="pct"/>
            <w:shd w:val="clear" w:color="auto" w:fill="auto"/>
          </w:tcPr>
          <w:p w14:paraId="6D0267EC"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844" w:type="pct"/>
          </w:tcPr>
          <w:p w14:paraId="1059AF2A" w14:textId="77777777" w:rsidR="00FF47CB" w:rsidRPr="00075C95" w:rsidRDefault="00FF47CB" w:rsidP="00FF47CB">
            <w:pPr>
              <w:spacing w:before="40"/>
              <w:jc w:val="left"/>
              <w:rPr>
                <w:rFonts w:cs="Arial"/>
                <w:color w:val="000000"/>
                <w:sz w:val="20"/>
                <w:szCs w:val="20"/>
                <w:highlight w:val="yellow"/>
              </w:rPr>
            </w:pPr>
            <w:r>
              <w:rPr>
                <w:sz w:val="20"/>
                <w:szCs w:val="20"/>
              </w:rPr>
              <w:t>Peak time capacity to be retained to protect poor quality pitch.</w:t>
            </w:r>
          </w:p>
        </w:tc>
      </w:tr>
      <w:tr w:rsidR="00FF47CB" w:rsidRPr="00075C95" w14:paraId="58791E4E" w14:textId="77777777" w:rsidTr="00485CDA">
        <w:trPr>
          <w:cantSplit/>
          <w:trHeight w:val="89"/>
        </w:trPr>
        <w:tc>
          <w:tcPr>
            <w:tcW w:w="152" w:type="pct"/>
          </w:tcPr>
          <w:p w14:paraId="622116CB"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48</w:t>
            </w:r>
          </w:p>
        </w:tc>
        <w:tc>
          <w:tcPr>
            <w:tcW w:w="790" w:type="pct"/>
          </w:tcPr>
          <w:p w14:paraId="2A744C6E" w14:textId="77777777" w:rsidR="00FF47CB" w:rsidRPr="00075C95" w:rsidRDefault="00FF47CB" w:rsidP="00FF47CB">
            <w:pPr>
              <w:spacing w:before="40"/>
              <w:jc w:val="left"/>
              <w:rPr>
                <w:rFonts w:cs="Arial"/>
                <w:color w:val="000000"/>
                <w:sz w:val="20"/>
                <w:szCs w:val="20"/>
              </w:rPr>
            </w:pPr>
            <w:r w:rsidRPr="00075C95">
              <w:rPr>
                <w:rFonts w:cs="Arial"/>
                <w:color w:val="000000"/>
                <w:sz w:val="20"/>
                <w:szCs w:val="20"/>
              </w:rPr>
              <w:t>Thringstone Miners Welfare Football Club</w:t>
            </w:r>
          </w:p>
        </w:tc>
        <w:tc>
          <w:tcPr>
            <w:tcW w:w="302" w:type="pct"/>
          </w:tcPr>
          <w:p w14:paraId="4AA4D3E7"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Coalville</w:t>
            </w:r>
          </w:p>
        </w:tc>
        <w:tc>
          <w:tcPr>
            <w:tcW w:w="289" w:type="pct"/>
          </w:tcPr>
          <w:p w14:paraId="30622ABF" w14:textId="77777777" w:rsidR="00FF47CB" w:rsidRPr="00075C95" w:rsidRDefault="00FF47CB" w:rsidP="00FF47CB">
            <w:pPr>
              <w:spacing w:before="40" w:after="40"/>
              <w:jc w:val="center"/>
              <w:rPr>
                <w:rFonts w:cs="Arial"/>
                <w:color w:val="000000"/>
                <w:sz w:val="20"/>
                <w:szCs w:val="20"/>
              </w:rPr>
            </w:pPr>
            <w:r w:rsidRPr="00075C95">
              <w:rPr>
                <w:rFonts w:cs="Arial"/>
                <w:color w:val="000000"/>
                <w:sz w:val="20"/>
                <w:szCs w:val="20"/>
              </w:rPr>
              <w:t>Secure</w:t>
            </w:r>
          </w:p>
        </w:tc>
        <w:tc>
          <w:tcPr>
            <w:tcW w:w="372" w:type="pct"/>
          </w:tcPr>
          <w:p w14:paraId="410EB575" w14:textId="77777777" w:rsidR="00FF47CB" w:rsidRPr="00DA75BA" w:rsidRDefault="00FF47CB" w:rsidP="00FF47CB">
            <w:pPr>
              <w:spacing w:before="40"/>
              <w:jc w:val="center"/>
              <w:rPr>
                <w:rFonts w:cs="Arial"/>
                <w:color w:val="000000"/>
                <w:sz w:val="20"/>
                <w:szCs w:val="20"/>
              </w:rPr>
            </w:pPr>
            <w:r>
              <w:rPr>
                <w:rFonts w:cs="Arial"/>
                <w:color w:val="000000"/>
                <w:sz w:val="20"/>
                <w:szCs w:val="20"/>
              </w:rPr>
              <w:t>Sports Club</w:t>
            </w:r>
          </w:p>
        </w:tc>
        <w:tc>
          <w:tcPr>
            <w:tcW w:w="205" w:type="pct"/>
            <w:shd w:val="clear" w:color="auto" w:fill="auto"/>
          </w:tcPr>
          <w:p w14:paraId="6C541BB3"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Adult</w:t>
            </w:r>
          </w:p>
        </w:tc>
        <w:tc>
          <w:tcPr>
            <w:tcW w:w="227" w:type="pct"/>
          </w:tcPr>
          <w:p w14:paraId="71B785D4" w14:textId="77777777" w:rsidR="00FF47CB" w:rsidRPr="00075C95" w:rsidRDefault="00FF47CB" w:rsidP="00FF47CB">
            <w:pPr>
              <w:spacing w:before="40"/>
              <w:jc w:val="center"/>
              <w:rPr>
                <w:rFonts w:cs="Arial"/>
                <w:color w:val="000000"/>
                <w:sz w:val="20"/>
                <w:szCs w:val="20"/>
              </w:rPr>
            </w:pPr>
          </w:p>
        </w:tc>
        <w:tc>
          <w:tcPr>
            <w:tcW w:w="259" w:type="pct"/>
          </w:tcPr>
          <w:p w14:paraId="2896141F" w14:textId="77777777" w:rsidR="00FF47CB" w:rsidRPr="00075C95" w:rsidRDefault="00FF47CB" w:rsidP="00FF47CB">
            <w:pPr>
              <w:spacing w:before="40"/>
              <w:jc w:val="center"/>
              <w:rPr>
                <w:sz w:val="20"/>
                <w:szCs w:val="20"/>
              </w:rPr>
            </w:pPr>
            <w:r w:rsidRPr="00075C95">
              <w:rPr>
                <w:sz w:val="20"/>
                <w:szCs w:val="20"/>
              </w:rPr>
              <w:t>Standard</w:t>
            </w:r>
          </w:p>
        </w:tc>
        <w:tc>
          <w:tcPr>
            <w:tcW w:w="230" w:type="pct"/>
            <w:shd w:val="clear" w:color="auto" w:fill="auto"/>
          </w:tcPr>
          <w:p w14:paraId="208EB7B7"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0" w:type="pct"/>
          </w:tcPr>
          <w:p w14:paraId="1E2AA1C7"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391" w:type="pct"/>
            <w:shd w:val="clear" w:color="auto" w:fill="auto"/>
          </w:tcPr>
          <w:p w14:paraId="648D0EE8"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357" w:type="pct"/>
            <w:shd w:val="clear" w:color="auto" w:fill="00B050"/>
          </w:tcPr>
          <w:p w14:paraId="1281BC4A"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2" w:type="pct"/>
            <w:shd w:val="clear" w:color="auto" w:fill="00B050"/>
          </w:tcPr>
          <w:p w14:paraId="16212CD7"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844" w:type="pct"/>
          </w:tcPr>
          <w:p w14:paraId="11C1F24D" w14:textId="77777777" w:rsidR="00FF47CB" w:rsidRPr="00075C95" w:rsidRDefault="00FF47CB" w:rsidP="00FF47CB">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FF47CB" w:rsidRPr="00075C95" w14:paraId="2D1A6780" w14:textId="77777777" w:rsidTr="00485CDA">
        <w:trPr>
          <w:cantSplit/>
          <w:trHeight w:val="550"/>
        </w:trPr>
        <w:tc>
          <w:tcPr>
            <w:tcW w:w="152" w:type="pct"/>
          </w:tcPr>
          <w:p w14:paraId="398C883A"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49</w:t>
            </w:r>
          </w:p>
        </w:tc>
        <w:tc>
          <w:tcPr>
            <w:tcW w:w="790" w:type="pct"/>
          </w:tcPr>
          <w:p w14:paraId="5F52F681" w14:textId="77777777" w:rsidR="00FF47CB" w:rsidRPr="00075C95" w:rsidRDefault="00FF47CB" w:rsidP="00FF47CB">
            <w:pPr>
              <w:spacing w:before="40"/>
              <w:jc w:val="left"/>
              <w:rPr>
                <w:rFonts w:cs="Arial"/>
                <w:color w:val="000000"/>
                <w:sz w:val="20"/>
                <w:szCs w:val="20"/>
              </w:rPr>
            </w:pPr>
            <w:r w:rsidRPr="00075C95">
              <w:rPr>
                <w:rFonts w:cs="Arial"/>
                <w:color w:val="000000"/>
                <w:sz w:val="20"/>
                <w:szCs w:val="20"/>
              </w:rPr>
              <w:t>Western Park</w:t>
            </w:r>
          </w:p>
        </w:tc>
        <w:tc>
          <w:tcPr>
            <w:tcW w:w="302" w:type="pct"/>
          </w:tcPr>
          <w:p w14:paraId="0CC7A01D" w14:textId="77777777" w:rsidR="00FF47CB" w:rsidRPr="00075C95" w:rsidRDefault="00FF47CB" w:rsidP="00FF47CB">
            <w:pPr>
              <w:spacing w:before="40"/>
              <w:jc w:val="center"/>
              <w:rPr>
                <w:rFonts w:cs="Arial"/>
                <w:color w:val="000000"/>
                <w:sz w:val="20"/>
                <w:szCs w:val="20"/>
              </w:rPr>
            </w:pPr>
            <w:r>
              <w:rPr>
                <w:rFonts w:cs="Arial"/>
                <w:color w:val="000000"/>
                <w:sz w:val="20"/>
                <w:szCs w:val="20"/>
              </w:rPr>
              <w:t>Ashby-de-la-Zouch</w:t>
            </w:r>
          </w:p>
        </w:tc>
        <w:tc>
          <w:tcPr>
            <w:tcW w:w="289" w:type="pct"/>
          </w:tcPr>
          <w:p w14:paraId="61562591" w14:textId="77777777" w:rsidR="00FF47CB" w:rsidRPr="00075C95" w:rsidRDefault="00FF47CB" w:rsidP="00FF47CB">
            <w:pPr>
              <w:spacing w:before="40" w:after="40"/>
              <w:jc w:val="center"/>
              <w:rPr>
                <w:rFonts w:cs="Arial"/>
                <w:color w:val="000000"/>
                <w:sz w:val="20"/>
                <w:szCs w:val="20"/>
              </w:rPr>
            </w:pPr>
            <w:r w:rsidRPr="00075C95">
              <w:rPr>
                <w:rFonts w:cs="Arial"/>
                <w:color w:val="000000"/>
                <w:sz w:val="20"/>
                <w:szCs w:val="20"/>
              </w:rPr>
              <w:t>Secure</w:t>
            </w:r>
          </w:p>
        </w:tc>
        <w:tc>
          <w:tcPr>
            <w:tcW w:w="372" w:type="pct"/>
          </w:tcPr>
          <w:p w14:paraId="40EC0BE2" w14:textId="5F826BC4" w:rsidR="00FF47CB" w:rsidRPr="00BF1F20" w:rsidRDefault="00FF47CB" w:rsidP="00FF47CB">
            <w:pPr>
              <w:spacing w:before="40"/>
              <w:jc w:val="center"/>
              <w:rPr>
                <w:rFonts w:cs="Arial"/>
                <w:color w:val="000000"/>
                <w:sz w:val="20"/>
                <w:szCs w:val="20"/>
                <w:highlight w:val="yellow"/>
              </w:rPr>
            </w:pPr>
            <w:r w:rsidRPr="00AA7324">
              <w:rPr>
                <w:rFonts w:cs="Arial"/>
                <w:color w:val="000000"/>
                <w:sz w:val="20"/>
                <w:szCs w:val="20"/>
              </w:rPr>
              <w:t xml:space="preserve">Parish </w:t>
            </w:r>
            <w:r w:rsidR="00D63098">
              <w:rPr>
                <w:rFonts w:cs="Arial"/>
                <w:color w:val="000000"/>
                <w:sz w:val="20"/>
                <w:szCs w:val="20"/>
              </w:rPr>
              <w:t>Council</w:t>
            </w:r>
          </w:p>
        </w:tc>
        <w:tc>
          <w:tcPr>
            <w:tcW w:w="205" w:type="pct"/>
            <w:shd w:val="clear" w:color="auto" w:fill="auto"/>
          </w:tcPr>
          <w:p w14:paraId="3A90BFA2"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Adult</w:t>
            </w:r>
          </w:p>
        </w:tc>
        <w:tc>
          <w:tcPr>
            <w:tcW w:w="227" w:type="pct"/>
          </w:tcPr>
          <w:p w14:paraId="5E147E38" w14:textId="77777777" w:rsidR="00FF47CB" w:rsidRPr="00075C95" w:rsidRDefault="00FF47CB" w:rsidP="00FF47CB">
            <w:pPr>
              <w:spacing w:before="40"/>
              <w:jc w:val="center"/>
              <w:rPr>
                <w:rFonts w:cs="Arial"/>
                <w:color w:val="000000"/>
                <w:sz w:val="20"/>
                <w:szCs w:val="20"/>
              </w:rPr>
            </w:pPr>
          </w:p>
        </w:tc>
        <w:tc>
          <w:tcPr>
            <w:tcW w:w="259" w:type="pct"/>
          </w:tcPr>
          <w:p w14:paraId="533B186A" w14:textId="77777777" w:rsidR="00FF47CB" w:rsidRPr="00075C95" w:rsidRDefault="00FF47CB" w:rsidP="00FF47CB">
            <w:pPr>
              <w:spacing w:before="40"/>
              <w:jc w:val="center"/>
              <w:rPr>
                <w:sz w:val="20"/>
                <w:szCs w:val="20"/>
              </w:rPr>
            </w:pPr>
            <w:r>
              <w:rPr>
                <w:sz w:val="20"/>
                <w:szCs w:val="20"/>
              </w:rPr>
              <w:t>Poor</w:t>
            </w:r>
          </w:p>
        </w:tc>
        <w:tc>
          <w:tcPr>
            <w:tcW w:w="230" w:type="pct"/>
            <w:shd w:val="clear" w:color="auto" w:fill="auto"/>
          </w:tcPr>
          <w:p w14:paraId="1D246DD5"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290" w:type="pct"/>
          </w:tcPr>
          <w:p w14:paraId="19963742"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4.5</w:t>
            </w:r>
          </w:p>
        </w:tc>
        <w:tc>
          <w:tcPr>
            <w:tcW w:w="391" w:type="pct"/>
            <w:shd w:val="clear" w:color="auto" w:fill="auto"/>
          </w:tcPr>
          <w:p w14:paraId="32D29F44" w14:textId="77777777" w:rsidR="00FF47CB" w:rsidRPr="00075C95" w:rsidRDefault="00FF47CB" w:rsidP="00FF47CB">
            <w:pPr>
              <w:spacing w:before="40"/>
              <w:jc w:val="center"/>
              <w:rPr>
                <w:rFonts w:cs="Arial"/>
                <w:color w:val="000000"/>
                <w:sz w:val="20"/>
                <w:szCs w:val="20"/>
              </w:rPr>
            </w:pPr>
            <w:r>
              <w:rPr>
                <w:rFonts w:cs="Arial"/>
                <w:color w:val="000000"/>
                <w:sz w:val="20"/>
                <w:szCs w:val="20"/>
              </w:rPr>
              <w:t>2</w:t>
            </w:r>
          </w:p>
        </w:tc>
        <w:tc>
          <w:tcPr>
            <w:tcW w:w="357" w:type="pct"/>
            <w:shd w:val="clear" w:color="auto" w:fill="FF0000"/>
          </w:tcPr>
          <w:p w14:paraId="5534C7B2" w14:textId="33E885E2" w:rsidR="00FF47CB" w:rsidRPr="00075C95" w:rsidRDefault="000B5D01" w:rsidP="00FF47CB">
            <w:pPr>
              <w:spacing w:before="40"/>
              <w:jc w:val="center"/>
              <w:rPr>
                <w:rFonts w:cs="Arial"/>
                <w:color w:val="000000"/>
                <w:sz w:val="20"/>
                <w:szCs w:val="20"/>
              </w:rPr>
            </w:pPr>
            <w:r>
              <w:rPr>
                <w:rFonts w:cs="Arial"/>
                <w:color w:val="000000"/>
                <w:sz w:val="20"/>
                <w:szCs w:val="20"/>
              </w:rPr>
              <w:t>-</w:t>
            </w:r>
            <w:r w:rsidR="00FF47CB">
              <w:rPr>
                <w:rFonts w:cs="Arial"/>
                <w:color w:val="000000"/>
                <w:sz w:val="20"/>
                <w:szCs w:val="20"/>
              </w:rPr>
              <w:t>2</w:t>
            </w:r>
            <w:r w:rsidR="00FF47CB" w:rsidRPr="00075C95">
              <w:rPr>
                <w:rFonts w:cs="Arial"/>
                <w:color w:val="000000"/>
                <w:sz w:val="20"/>
                <w:szCs w:val="20"/>
              </w:rPr>
              <w:t>.5</w:t>
            </w:r>
          </w:p>
        </w:tc>
        <w:tc>
          <w:tcPr>
            <w:tcW w:w="292" w:type="pct"/>
            <w:shd w:val="clear" w:color="auto" w:fill="auto"/>
          </w:tcPr>
          <w:p w14:paraId="64DDE941"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w:t>
            </w:r>
          </w:p>
        </w:tc>
        <w:tc>
          <w:tcPr>
            <w:tcW w:w="844" w:type="pct"/>
          </w:tcPr>
          <w:p w14:paraId="304A4A8A" w14:textId="77777777" w:rsidR="00FF47CB" w:rsidRPr="00075C95" w:rsidRDefault="00FF47CB" w:rsidP="00FF47CB">
            <w:pPr>
              <w:spacing w:before="40"/>
              <w:jc w:val="left"/>
              <w:rPr>
                <w:rFonts w:cs="Arial"/>
                <w:color w:val="000000"/>
                <w:sz w:val="20"/>
                <w:szCs w:val="20"/>
                <w:highlight w:val="yellow"/>
              </w:rPr>
            </w:pPr>
            <w:r w:rsidRPr="00075C95">
              <w:rPr>
                <w:sz w:val="20"/>
                <w:szCs w:val="20"/>
              </w:rPr>
              <w:t>Overplayed pitch.  No spare capacity.</w:t>
            </w:r>
          </w:p>
        </w:tc>
      </w:tr>
      <w:tr w:rsidR="00FF47CB" w:rsidRPr="00075C95" w14:paraId="387A9A81" w14:textId="77777777" w:rsidTr="00485CDA">
        <w:trPr>
          <w:cantSplit/>
          <w:trHeight w:val="89"/>
        </w:trPr>
        <w:tc>
          <w:tcPr>
            <w:tcW w:w="152" w:type="pct"/>
          </w:tcPr>
          <w:p w14:paraId="69016B65"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50</w:t>
            </w:r>
          </w:p>
        </w:tc>
        <w:tc>
          <w:tcPr>
            <w:tcW w:w="790" w:type="pct"/>
          </w:tcPr>
          <w:p w14:paraId="7681EFFC" w14:textId="77777777" w:rsidR="00FF47CB" w:rsidRPr="00075C95" w:rsidRDefault="00FF47CB" w:rsidP="00FF47CB">
            <w:pPr>
              <w:spacing w:before="40"/>
              <w:jc w:val="left"/>
              <w:rPr>
                <w:rFonts w:cs="Arial"/>
                <w:color w:val="000000"/>
                <w:sz w:val="20"/>
                <w:szCs w:val="20"/>
              </w:rPr>
            </w:pPr>
            <w:r w:rsidRPr="00075C95">
              <w:rPr>
                <w:rFonts w:cs="Arial"/>
                <w:color w:val="000000"/>
                <w:sz w:val="20"/>
                <w:szCs w:val="20"/>
              </w:rPr>
              <w:t>Westfields Recreation Ground</w:t>
            </w:r>
          </w:p>
        </w:tc>
        <w:tc>
          <w:tcPr>
            <w:tcW w:w="302" w:type="pct"/>
          </w:tcPr>
          <w:p w14:paraId="71E07EC5" w14:textId="77777777" w:rsidR="00FF47CB" w:rsidRPr="00075C95" w:rsidRDefault="00FF47CB" w:rsidP="00FF47CB">
            <w:pPr>
              <w:spacing w:before="40"/>
              <w:jc w:val="center"/>
              <w:rPr>
                <w:rFonts w:cs="Arial"/>
                <w:color w:val="000000"/>
                <w:sz w:val="20"/>
                <w:szCs w:val="20"/>
              </w:rPr>
            </w:pPr>
            <w:r>
              <w:rPr>
                <w:rFonts w:cs="Arial"/>
                <w:color w:val="000000"/>
                <w:sz w:val="20"/>
                <w:szCs w:val="20"/>
              </w:rPr>
              <w:t>Ashby-de-la-Zouch</w:t>
            </w:r>
          </w:p>
        </w:tc>
        <w:tc>
          <w:tcPr>
            <w:tcW w:w="289" w:type="pct"/>
          </w:tcPr>
          <w:p w14:paraId="4C6C3EE1" w14:textId="77777777" w:rsidR="00FF47CB" w:rsidRPr="00075C95" w:rsidRDefault="00FF47CB" w:rsidP="00FF47CB">
            <w:pPr>
              <w:spacing w:before="40" w:after="40"/>
              <w:jc w:val="center"/>
              <w:rPr>
                <w:rFonts w:cs="Arial"/>
                <w:color w:val="000000"/>
                <w:sz w:val="20"/>
                <w:szCs w:val="20"/>
              </w:rPr>
            </w:pPr>
            <w:r w:rsidRPr="00075C95">
              <w:rPr>
                <w:rFonts w:cs="Arial"/>
                <w:color w:val="000000"/>
                <w:sz w:val="20"/>
                <w:szCs w:val="20"/>
              </w:rPr>
              <w:t>Secure</w:t>
            </w:r>
          </w:p>
        </w:tc>
        <w:tc>
          <w:tcPr>
            <w:tcW w:w="372" w:type="pct"/>
          </w:tcPr>
          <w:p w14:paraId="6FB52C8E" w14:textId="58ECD36B" w:rsidR="00FF47CB" w:rsidRPr="00BF1F20" w:rsidRDefault="00FF47CB" w:rsidP="00FF47CB">
            <w:pPr>
              <w:spacing w:before="40"/>
              <w:jc w:val="center"/>
              <w:rPr>
                <w:rFonts w:cs="Arial"/>
                <w:color w:val="000000"/>
                <w:sz w:val="20"/>
                <w:szCs w:val="20"/>
                <w:highlight w:val="yellow"/>
              </w:rPr>
            </w:pPr>
            <w:r>
              <w:rPr>
                <w:rFonts w:cs="Arial"/>
                <w:color w:val="000000"/>
                <w:sz w:val="20"/>
                <w:szCs w:val="20"/>
              </w:rPr>
              <w:t xml:space="preserve">Town </w:t>
            </w:r>
            <w:r w:rsidR="00D63098">
              <w:rPr>
                <w:rFonts w:cs="Arial"/>
                <w:color w:val="000000"/>
                <w:sz w:val="20"/>
                <w:szCs w:val="20"/>
              </w:rPr>
              <w:t>Council</w:t>
            </w:r>
          </w:p>
        </w:tc>
        <w:tc>
          <w:tcPr>
            <w:tcW w:w="205" w:type="pct"/>
            <w:shd w:val="clear" w:color="auto" w:fill="auto"/>
          </w:tcPr>
          <w:p w14:paraId="147B363B"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Adult</w:t>
            </w:r>
          </w:p>
        </w:tc>
        <w:tc>
          <w:tcPr>
            <w:tcW w:w="227" w:type="pct"/>
          </w:tcPr>
          <w:p w14:paraId="55DC259D" w14:textId="77777777" w:rsidR="00FF47CB" w:rsidRPr="00075C95" w:rsidRDefault="00FF47CB" w:rsidP="00FF47CB">
            <w:pPr>
              <w:spacing w:before="40"/>
              <w:jc w:val="center"/>
              <w:rPr>
                <w:rFonts w:cs="Arial"/>
                <w:color w:val="000000"/>
                <w:sz w:val="20"/>
                <w:szCs w:val="20"/>
              </w:rPr>
            </w:pPr>
          </w:p>
        </w:tc>
        <w:tc>
          <w:tcPr>
            <w:tcW w:w="259" w:type="pct"/>
          </w:tcPr>
          <w:p w14:paraId="799BCA01" w14:textId="77777777" w:rsidR="00FF47CB" w:rsidRPr="00075C95" w:rsidRDefault="00FF47CB" w:rsidP="00FF47CB">
            <w:pPr>
              <w:spacing w:before="40"/>
              <w:jc w:val="center"/>
              <w:rPr>
                <w:sz w:val="20"/>
                <w:szCs w:val="20"/>
              </w:rPr>
            </w:pPr>
            <w:r w:rsidRPr="00075C95">
              <w:rPr>
                <w:sz w:val="20"/>
                <w:szCs w:val="20"/>
              </w:rPr>
              <w:t>Standard</w:t>
            </w:r>
          </w:p>
        </w:tc>
        <w:tc>
          <w:tcPr>
            <w:tcW w:w="230" w:type="pct"/>
            <w:shd w:val="clear" w:color="auto" w:fill="auto"/>
          </w:tcPr>
          <w:p w14:paraId="68A17DA0"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0" w:type="pct"/>
          </w:tcPr>
          <w:p w14:paraId="165D474F"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391" w:type="pct"/>
            <w:shd w:val="clear" w:color="auto" w:fill="auto"/>
          </w:tcPr>
          <w:p w14:paraId="13854F8F"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357" w:type="pct"/>
            <w:shd w:val="clear" w:color="auto" w:fill="00B050"/>
          </w:tcPr>
          <w:p w14:paraId="7C49DAB7" w14:textId="77777777" w:rsidR="00FF47CB" w:rsidRPr="00075C95" w:rsidRDefault="00FF47CB" w:rsidP="00FF47CB">
            <w:pPr>
              <w:spacing w:before="40"/>
              <w:jc w:val="center"/>
              <w:rPr>
                <w:rFonts w:cs="Arial"/>
                <w:color w:val="000000"/>
                <w:sz w:val="20"/>
                <w:szCs w:val="20"/>
              </w:rPr>
            </w:pPr>
            <w:r>
              <w:rPr>
                <w:rFonts w:cs="Arial"/>
                <w:color w:val="000000"/>
                <w:sz w:val="20"/>
                <w:szCs w:val="20"/>
              </w:rPr>
              <w:t>1</w:t>
            </w:r>
            <w:r w:rsidRPr="00075C95">
              <w:rPr>
                <w:rFonts w:cs="Arial"/>
                <w:color w:val="000000"/>
                <w:sz w:val="20"/>
                <w:szCs w:val="20"/>
              </w:rPr>
              <w:t>.5</w:t>
            </w:r>
          </w:p>
        </w:tc>
        <w:tc>
          <w:tcPr>
            <w:tcW w:w="292" w:type="pct"/>
            <w:shd w:val="clear" w:color="auto" w:fill="00B050"/>
          </w:tcPr>
          <w:p w14:paraId="3858A068"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844" w:type="pct"/>
          </w:tcPr>
          <w:p w14:paraId="3B0E8E6C" w14:textId="77777777" w:rsidR="00FF47CB" w:rsidRPr="00075C95" w:rsidRDefault="00FF47CB" w:rsidP="00FF47CB">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FF47CB" w:rsidRPr="00075C95" w14:paraId="4058D55A" w14:textId="77777777" w:rsidTr="00485CDA">
        <w:trPr>
          <w:cantSplit/>
          <w:trHeight w:val="730"/>
        </w:trPr>
        <w:tc>
          <w:tcPr>
            <w:tcW w:w="152" w:type="pct"/>
          </w:tcPr>
          <w:p w14:paraId="52861576"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52</w:t>
            </w:r>
          </w:p>
        </w:tc>
        <w:tc>
          <w:tcPr>
            <w:tcW w:w="790" w:type="pct"/>
          </w:tcPr>
          <w:p w14:paraId="7CF23E75" w14:textId="77777777" w:rsidR="00FF47CB" w:rsidRPr="00075C95" w:rsidRDefault="00FF47CB" w:rsidP="00FF47CB">
            <w:pPr>
              <w:spacing w:before="40"/>
              <w:jc w:val="left"/>
              <w:rPr>
                <w:rFonts w:cs="Arial"/>
                <w:color w:val="000000"/>
                <w:sz w:val="20"/>
                <w:szCs w:val="20"/>
              </w:rPr>
            </w:pPr>
            <w:r w:rsidRPr="00075C95">
              <w:rPr>
                <w:rFonts w:cs="Arial"/>
                <w:color w:val="000000"/>
                <w:sz w:val="20"/>
                <w:szCs w:val="20"/>
              </w:rPr>
              <w:t>Moira Dale Recreation Ground</w:t>
            </w:r>
          </w:p>
        </w:tc>
        <w:tc>
          <w:tcPr>
            <w:tcW w:w="302" w:type="pct"/>
          </w:tcPr>
          <w:p w14:paraId="7453129A"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 xml:space="preserve">Castle </w:t>
            </w:r>
            <w:r>
              <w:rPr>
                <w:rFonts w:cs="Arial"/>
                <w:color w:val="000000"/>
                <w:sz w:val="20"/>
                <w:szCs w:val="20"/>
              </w:rPr>
              <w:t>Donington</w:t>
            </w:r>
            <w:r w:rsidRPr="00075C95">
              <w:rPr>
                <w:rFonts w:cs="Arial"/>
                <w:color w:val="000000"/>
                <w:sz w:val="20"/>
                <w:szCs w:val="20"/>
              </w:rPr>
              <w:t>/Kegworth</w:t>
            </w:r>
          </w:p>
        </w:tc>
        <w:tc>
          <w:tcPr>
            <w:tcW w:w="289" w:type="pct"/>
          </w:tcPr>
          <w:p w14:paraId="31FD80C7" w14:textId="77777777" w:rsidR="00FF47CB" w:rsidRPr="00075C95" w:rsidRDefault="00FF47CB" w:rsidP="00FF47CB">
            <w:pPr>
              <w:spacing w:before="40" w:after="40"/>
              <w:jc w:val="center"/>
              <w:rPr>
                <w:rFonts w:cs="Arial"/>
                <w:color w:val="000000"/>
                <w:sz w:val="20"/>
                <w:szCs w:val="20"/>
              </w:rPr>
            </w:pPr>
            <w:r w:rsidRPr="00075C95">
              <w:rPr>
                <w:rFonts w:cs="Arial"/>
                <w:color w:val="000000"/>
                <w:sz w:val="20"/>
                <w:szCs w:val="20"/>
              </w:rPr>
              <w:t>Secure</w:t>
            </w:r>
          </w:p>
        </w:tc>
        <w:tc>
          <w:tcPr>
            <w:tcW w:w="372" w:type="pct"/>
          </w:tcPr>
          <w:p w14:paraId="65421C3F" w14:textId="558335EF" w:rsidR="00FF47CB" w:rsidRPr="00BF1F20" w:rsidRDefault="00FF47CB" w:rsidP="00FF47CB">
            <w:pPr>
              <w:spacing w:before="40"/>
              <w:jc w:val="center"/>
              <w:rPr>
                <w:rFonts w:cs="Arial"/>
                <w:color w:val="000000"/>
                <w:sz w:val="20"/>
                <w:szCs w:val="20"/>
                <w:highlight w:val="yellow"/>
              </w:rPr>
            </w:pPr>
            <w:r w:rsidRPr="00AA7324">
              <w:rPr>
                <w:rFonts w:cs="Arial"/>
                <w:color w:val="000000"/>
                <w:sz w:val="20"/>
                <w:szCs w:val="20"/>
              </w:rPr>
              <w:t xml:space="preserve">Parish </w:t>
            </w:r>
            <w:r w:rsidR="00D63098">
              <w:rPr>
                <w:rFonts w:cs="Arial"/>
                <w:color w:val="000000"/>
                <w:sz w:val="20"/>
                <w:szCs w:val="20"/>
              </w:rPr>
              <w:t>Council</w:t>
            </w:r>
          </w:p>
        </w:tc>
        <w:tc>
          <w:tcPr>
            <w:tcW w:w="205" w:type="pct"/>
            <w:shd w:val="clear" w:color="auto" w:fill="auto"/>
          </w:tcPr>
          <w:p w14:paraId="34428171"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Adult</w:t>
            </w:r>
          </w:p>
        </w:tc>
        <w:tc>
          <w:tcPr>
            <w:tcW w:w="227" w:type="pct"/>
          </w:tcPr>
          <w:p w14:paraId="766C9CBF" w14:textId="77777777" w:rsidR="00FF47CB" w:rsidRPr="00075C95" w:rsidRDefault="00FF47CB" w:rsidP="00FF47CB">
            <w:pPr>
              <w:spacing w:before="40"/>
              <w:jc w:val="center"/>
              <w:rPr>
                <w:rFonts w:cs="Arial"/>
                <w:color w:val="000000"/>
                <w:sz w:val="20"/>
                <w:szCs w:val="20"/>
              </w:rPr>
            </w:pPr>
          </w:p>
        </w:tc>
        <w:tc>
          <w:tcPr>
            <w:tcW w:w="259" w:type="pct"/>
          </w:tcPr>
          <w:p w14:paraId="3FC63D47" w14:textId="77777777" w:rsidR="00FF47CB" w:rsidRPr="00075C95" w:rsidRDefault="00FF47CB" w:rsidP="00FF47CB">
            <w:pPr>
              <w:spacing w:before="40"/>
              <w:jc w:val="center"/>
              <w:rPr>
                <w:sz w:val="20"/>
                <w:szCs w:val="20"/>
              </w:rPr>
            </w:pPr>
            <w:r w:rsidRPr="00075C95">
              <w:rPr>
                <w:sz w:val="20"/>
                <w:szCs w:val="20"/>
              </w:rPr>
              <w:t>Standard</w:t>
            </w:r>
          </w:p>
        </w:tc>
        <w:tc>
          <w:tcPr>
            <w:tcW w:w="230" w:type="pct"/>
            <w:shd w:val="clear" w:color="auto" w:fill="auto"/>
          </w:tcPr>
          <w:p w14:paraId="3329AA3B"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290" w:type="pct"/>
          </w:tcPr>
          <w:p w14:paraId="60746050"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1.5</w:t>
            </w:r>
          </w:p>
        </w:tc>
        <w:tc>
          <w:tcPr>
            <w:tcW w:w="391" w:type="pct"/>
            <w:shd w:val="clear" w:color="auto" w:fill="auto"/>
          </w:tcPr>
          <w:p w14:paraId="6B9FD6D2"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4</w:t>
            </w:r>
          </w:p>
        </w:tc>
        <w:tc>
          <w:tcPr>
            <w:tcW w:w="357" w:type="pct"/>
            <w:shd w:val="clear" w:color="auto" w:fill="00B050"/>
          </w:tcPr>
          <w:p w14:paraId="6E01167F"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2.5</w:t>
            </w:r>
          </w:p>
        </w:tc>
        <w:tc>
          <w:tcPr>
            <w:tcW w:w="292" w:type="pct"/>
            <w:shd w:val="clear" w:color="auto" w:fill="00B050"/>
          </w:tcPr>
          <w:p w14:paraId="3AC8E8AB"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1.5</w:t>
            </w:r>
          </w:p>
        </w:tc>
        <w:tc>
          <w:tcPr>
            <w:tcW w:w="844" w:type="pct"/>
          </w:tcPr>
          <w:p w14:paraId="4892BC91" w14:textId="77777777" w:rsidR="00FF47CB" w:rsidRPr="00075C95" w:rsidRDefault="00FF47CB" w:rsidP="00FF47CB">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FF47CB" w:rsidRPr="00075C95" w14:paraId="301329FE" w14:textId="77777777" w:rsidTr="00485CDA">
        <w:trPr>
          <w:cantSplit/>
          <w:trHeight w:val="89"/>
        </w:trPr>
        <w:tc>
          <w:tcPr>
            <w:tcW w:w="152" w:type="pct"/>
          </w:tcPr>
          <w:p w14:paraId="2AFDACE5"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53</w:t>
            </w:r>
          </w:p>
        </w:tc>
        <w:tc>
          <w:tcPr>
            <w:tcW w:w="790" w:type="pct"/>
          </w:tcPr>
          <w:p w14:paraId="60DEA6CE" w14:textId="77777777" w:rsidR="00FF47CB" w:rsidRPr="00075C95" w:rsidRDefault="00FF47CB" w:rsidP="00FF47CB">
            <w:pPr>
              <w:spacing w:before="40"/>
              <w:jc w:val="left"/>
              <w:rPr>
                <w:rFonts w:cs="Arial"/>
                <w:color w:val="000000"/>
                <w:sz w:val="20"/>
                <w:szCs w:val="20"/>
              </w:rPr>
            </w:pPr>
            <w:r w:rsidRPr="00075C95">
              <w:rPr>
                <w:rFonts w:cs="Arial"/>
                <w:color w:val="000000"/>
                <w:sz w:val="20"/>
                <w:szCs w:val="20"/>
              </w:rPr>
              <w:t>Donisthorpe Woodland Centre</w:t>
            </w:r>
          </w:p>
        </w:tc>
        <w:tc>
          <w:tcPr>
            <w:tcW w:w="302" w:type="pct"/>
          </w:tcPr>
          <w:p w14:paraId="58B20FF7"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Measham</w:t>
            </w:r>
          </w:p>
        </w:tc>
        <w:tc>
          <w:tcPr>
            <w:tcW w:w="289" w:type="pct"/>
          </w:tcPr>
          <w:p w14:paraId="421B5C7C" w14:textId="77777777" w:rsidR="00FF47CB" w:rsidRPr="00075C95" w:rsidRDefault="00FF47CB" w:rsidP="00FF47CB">
            <w:pPr>
              <w:spacing w:before="40" w:after="40"/>
              <w:jc w:val="center"/>
              <w:rPr>
                <w:rFonts w:cs="Arial"/>
                <w:color w:val="000000"/>
                <w:sz w:val="20"/>
                <w:szCs w:val="20"/>
              </w:rPr>
            </w:pPr>
            <w:r w:rsidRPr="00075C95">
              <w:rPr>
                <w:rFonts w:cs="Arial"/>
                <w:color w:val="000000"/>
                <w:sz w:val="20"/>
                <w:szCs w:val="20"/>
              </w:rPr>
              <w:t>Secure</w:t>
            </w:r>
          </w:p>
        </w:tc>
        <w:tc>
          <w:tcPr>
            <w:tcW w:w="372" w:type="pct"/>
          </w:tcPr>
          <w:p w14:paraId="2EB7CE26" w14:textId="77777777" w:rsidR="00FF47CB" w:rsidRPr="00DA75BA" w:rsidRDefault="00FF47CB" w:rsidP="00FF47CB">
            <w:pPr>
              <w:spacing w:before="40"/>
              <w:jc w:val="center"/>
              <w:rPr>
                <w:rFonts w:cs="Arial"/>
                <w:color w:val="000000"/>
                <w:sz w:val="20"/>
                <w:szCs w:val="20"/>
              </w:rPr>
            </w:pPr>
            <w:r>
              <w:rPr>
                <w:rFonts w:cs="Arial"/>
                <w:color w:val="000000"/>
                <w:sz w:val="20"/>
                <w:szCs w:val="20"/>
              </w:rPr>
              <w:t>Community</w:t>
            </w:r>
          </w:p>
        </w:tc>
        <w:tc>
          <w:tcPr>
            <w:tcW w:w="205" w:type="pct"/>
            <w:shd w:val="clear" w:color="auto" w:fill="auto"/>
          </w:tcPr>
          <w:p w14:paraId="5C6C5E1F"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Mini</w:t>
            </w:r>
          </w:p>
        </w:tc>
        <w:tc>
          <w:tcPr>
            <w:tcW w:w="227" w:type="pct"/>
          </w:tcPr>
          <w:p w14:paraId="4463AEB1"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(7v7)</w:t>
            </w:r>
          </w:p>
        </w:tc>
        <w:tc>
          <w:tcPr>
            <w:tcW w:w="259" w:type="pct"/>
          </w:tcPr>
          <w:p w14:paraId="3F319790" w14:textId="77777777" w:rsidR="00FF47CB" w:rsidRPr="00075C95" w:rsidRDefault="00FF47CB" w:rsidP="00FF47CB">
            <w:pPr>
              <w:spacing w:before="40"/>
              <w:jc w:val="center"/>
              <w:rPr>
                <w:sz w:val="20"/>
                <w:szCs w:val="20"/>
              </w:rPr>
            </w:pPr>
            <w:r w:rsidRPr="00075C95">
              <w:rPr>
                <w:sz w:val="20"/>
                <w:szCs w:val="20"/>
              </w:rPr>
              <w:t>Poor</w:t>
            </w:r>
          </w:p>
        </w:tc>
        <w:tc>
          <w:tcPr>
            <w:tcW w:w="230" w:type="pct"/>
            <w:shd w:val="clear" w:color="auto" w:fill="auto"/>
          </w:tcPr>
          <w:p w14:paraId="6C90524A"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w:t>
            </w:r>
          </w:p>
        </w:tc>
        <w:tc>
          <w:tcPr>
            <w:tcW w:w="290" w:type="pct"/>
          </w:tcPr>
          <w:p w14:paraId="77B1DF0F"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1.5</w:t>
            </w:r>
          </w:p>
        </w:tc>
        <w:tc>
          <w:tcPr>
            <w:tcW w:w="391" w:type="pct"/>
            <w:shd w:val="clear" w:color="auto" w:fill="auto"/>
          </w:tcPr>
          <w:p w14:paraId="7DC73E27"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2</w:t>
            </w:r>
          </w:p>
        </w:tc>
        <w:tc>
          <w:tcPr>
            <w:tcW w:w="357" w:type="pct"/>
            <w:shd w:val="clear" w:color="auto" w:fill="00B050"/>
          </w:tcPr>
          <w:p w14:paraId="5FA85A2C"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292" w:type="pct"/>
            <w:shd w:val="clear" w:color="auto" w:fill="auto"/>
          </w:tcPr>
          <w:p w14:paraId="58983B80" w14:textId="77777777" w:rsidR="00FF47CB" w:rsidRPr="00075C95" w:rsidRDefault="00FF47CB" w:rsidP="00FF47CB">
            <w:pPr>
              <w:spacing w:before="40"/>
              <w:jc w:val="center"/>
              <w:rPr>
                <w:rFonts w:cs="Arial"/>
                <w:color w:val="000000"/>
                <w:sz w:val="20"/>
                <w:szCs w:val="20"/>
              </w:rPr>
            </w:pPr>
            <w:r w:rsidRPr="00075C95">
              <w:rPr>
                <w:rFonts w:cs="Arial"/>
                <w:color w:val="000000"/>
                <w:sz w:val="20"/>
                <w:szCs w:val="20"/>
              </w:rPr>
              <w:t>0.5</w:t>
            </w:r>
          </w:p>
        </w:tc>
        <w:tc>
          <w:tcPr>
            <w:tcW w:w="844" w:type="pct"/>
          </w:tcPr>
          <w:p w14:paraId="632F7E75" w14:textId="77777777" w:rsidR="00FF47CB" w:rsidRPr="00075C95" w:rsidRDefault="00FF47CB" w:rsidP="00FF47CB">
            <w:pPr>
              <w:spacing w:before="40"/>
              <w:jc w:val="left"/>
              <w:rPr>
                <w:rFonts w:cs="Arial"/>
                <w:color w:val="000000"/>
                <w:sz w:val="20"/>
                <w:szCs w:val="20"/>
                <w:highlight w:val="yellow"/>
              </w:rPr>
            </w:pPr>
            <w:r>
              <w:rPr>
                <w:sz w:val="20"/>
                <w:szCs w:val="20"/>
              </w:rPr>
              <w:t>Peak time capacity to be retained to protect poor quality pitch.</w:t>
            </w:r>
          </w:p>
        </w:tc>
      </w:tr>
    </w:tbl>
    <w:p w14:paraId="6A3EC6CB" w14:textId="77777777" w:rsidR="008F1E64" w:rsidRPr="00075C95" w:rsidRDefault="008F1E64" w:rsidP="008F1E64">
      <w:pPr>
        <w:jc w:val="left"/>
        <w:rPr>
          <w:color w:val="FF0000"/>
          <w:sz w:val="20"/>
          <w:szCs w:val="20"/>
          <w:highlight w:val="yellow"/>
        </w:rPr>
      </w:pPr>
    </w:p>
    <w:p w14:paraId="055D4B91" w14:textId="77777777" w:rsidR="00FF47CB" w:rsidRDefault="00FF47CB">
      <w:pPr>
        <w:jc w:val="left"/>
        <w:rPr>
          <w:bCs/>
          <w:i/>
          <w:color w:val="000000"/>
          <w:szCs w:val="22"/>
        </w:rPr>
      </w:pPr>
      <w:r>
        <w:rPr>
          <w:bCs/>
          <w:i/>
          <w:color w:val="000000"/>
          <w:szCs w:val="22"/>
        </w:rPr>
        <w:br w:type="page"/>
      </w:r>
    </w:p>
    <w:p w14:paraId="6728A9C7" w14:textId="77777777" w:rsidR="00C86887" w:rsidRPr="000339F6" w:rsidRDefault="00095342" w:rsidP="00C86887">
      <w:pPr>
        <w:keepNext/>
        <w:outlineLvl w:val="3"/>
        <w:rPr>
          <w:bCs/>
          <w:i/>
          <w:color w:val="000000"/>
          <w:szCs w:val="22"/>
        </w:rPr>
      </w:pPr>
      <w:r>
        <w:rPr>
          <w:bCs/>
          <w:i/>
          <w:color w:val="000000"/>
          <w:szCs w:val="22"/>
        </w:rPr>
        <w:t>Table 2.14</w:t>
      </w:r>
      <w:r w:rsidR="00C86887" w:rsidRPr="000339F6">
        <w:rPr>
          <w:bCs/>
          <w:i/>
          <w:color w:val="000000"/>
          <w:szCs w:val="22"/>
        </w:rPr>
        <w:t>: Football pitch capacity (available but with no recorded community use)</w:t>
      </w:r>
    </w:p>
    <w:p w14:paraId="1E0628A9" w14:textId="77777777" w:rsidR="00FC79C2" w:rsidRPr="00075C95" w:rsidRDefault="00FC79C2" w:rsidP="008F1E64">
      <w:pPr>
        <w:jc w:val="left"/>
        <w:rPr>
          <w:color w:val="FF0000"/>
          <w:sz w:val="20"/>
          <w:szCs w:val="20"/>
          <w:highlight w:val="yellow"/>
        </w:rPr>
      </w:pPr>
    </w:p>
    <w:tbl>
      <w:tblPr>
        <w:tblW w:w="4963" w:type="pct"/>
        <w:tblInd w:w="108" w:type="dxa"/>
        <w:tblLayout w:type="fixed"/>
        <w:tblLook w:val="0000" w:firstRow="0" w:lastRow="0" w:firstColumn="0" w:lastColumn="0" w:noHBand="0" w:noVBand="0"/>
      </w:tblPr>
      <w:tblGrid>
        <w:gridCol w:w="659"/>
        <w:gridCol w:w="3270"/>
        <w:gridCol w:w="1258"/>
        <w:gridCol w:w="1250"/>
        <w:gridCol w:w="1537"/>
        <w:gridCol w:w="742"/>
        <w:gridCol w:w="1168"/>
        <w:gridCol w:w="1114"/>
        <w:gridCol w:w="975"/>
        <w:gridCol w:w="2774"/>
        <w:gridCol w:w="1692"/>
        <w:gridCol w:w="4048"/>
      </w:tblGrid>
      <w:tr w:rsidR="00586F56" w:rsidRPr="00075C95" w14:paraId="09623DFB" w14:textId="77777777" w:rsidTr="004B5471">
        <w:trPr>
          <w:cantSplit/>
          <w:trHeight w:val="205"/>
          <w:tblHeader/>
        </w:trPr>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52AE6A" w14:textId="77777777" w:rsidR="00586F56" w:rsidRPr="00075C95" w:rsidRDefault="00586F56" w:rsidP="00242DA1">
            <w:pPr>
              <w:spacing w:before="40"/>
              <w:jc w:val="center"/>
              <w:rPr>
                <w:rFonts w:eastAsia="MS Mincho" w:cs="Arial"/>
                <w:b/>
                <w:color w:val="000000"/>
                <w:sz w:val="20"/>
                <w:szCs w:val="20"/>
                <w:lang w:val="en-US" w:eastAsia="ja-JP"/>
              </w:rPr>
            </w:pPr>
            <w:r w:rsidRPr="00075C95">
              <w:rPr>
                <w:rFonts w:eastAsia="MS Mincho" w:cs="Arial"/>
                <w:b/>
                <w:color w:val="000000"/>
                <w:sz w:val="20"/>
                <w:szCs w:val="20"/>
                <w:lang w:val="en-US" w:eastAsia="ja-JP"/>
              </w:rPr>
              <w:t>Site ID</w:t>
            </w:r>
          </w:p>
        </w:tc>
        <w:tc>
          <w:tcPr>
            <w:tcW w:w="79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F9FC3D" w14:textId="77777777" w:rsidR="00586F56" w:rsidRPr="00075C95" w:rsidRDefault="00586F56" w:rsidP="00242DA1">
            <w:pPr>
              <w:spacing w:before="40"/>
              <w:jc w:val="left"/>
              <w:rPr>
                <w:rFonts w:eastAsia="MS Mincho" w:cs="Arial"/>
                <w:b/>
                <w:color w:val="000000"/>
                <w:sz w:val="20"/>
                <w:szCs w:val="20"/>
                <w:lang w:val="en-US" w:eastAsia="ja-JP"/>
              </w:rPr>
            </w:pPr>
            <w:r w:rsidRPr="00075C95">
              <w:rPr>
                <w:rFonts w:eastAsia="MS Mincho" w:cs="Arial"/>
                <w:b/>
                <w:color w:val="000000"/>
                <w:sz w:val="20"/>
                <w:szCs w:val="20"/>
                <w:lang w:val="en-US" w:eastAsia="ja-JP"/>
              </w:rPr>
              <w:t>Site name</w:t>
            </w:r>
          </w:p>
        </w:tc>
        <w:tc>
          <w:tcPr>
            <w:tcW w:w="30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4E8101" w14:textId="77777777" w:rsidR="00586F56" w:rsidRPr="00075C95" w:rsidRDefault="00BC77B5" w:rsidP="00242DA1">
            <w:pPr>
              <w:spacing w:before="40"/>
              <w:jc w:val="center"/>
              <w:rPr>
                <w:rFonts w:eastAsia="MS Mincho" w:cs="Arial"/>
                <w:b/>
                <w:color w:val="000000"/>
                <w:sz w:val="20"/>
                <w:szCs w:val="20"/>
                <w:lang w:val="en-US" w:eastAsia="ja-JP"/>
              </w:rPr>
            </w:pPr>
            <w:r>
              <w:rPr>
                <w:rFonts w:eastAsia="MS Mincho" w:cs="Arial"/>
                <w:b/>
                <w:color w:val="000000"/>
                <w:sz w:val="20"/>
                <w:szCs w:val="20"/>
                <w:lang w:val="en-US" w:eastAsia="ja-JP"/>
              </w:rPr>
              <w:t>Analysis Area</w:t>
            </w:r>
          </w:p>
        </w:tc>
        <w:tc>
          <w:tcPr>
            <w:tcW w:w="30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B80332" w14:textId="77777777" w:rsidR="00586F56" w:rsidRPr="00075C95" w:rsidRDefault="00586F56" w:rsidP="00242DA1">
            <w:pPr>
              <w:spacing w:before="40"/>
              <w:jc w:val="center"/>
              <w:rPr>
                <w:rFonts w:eastAsia="MS Mincho" w:cs="Arial"/>
                <w:b/>
                <w:color w:val="000000"/>
                <w:sz w:val="20"/>
                <w:szCs w:val="20"/>
                <w:highlight w:val="yellow"/>
                <w:lang w:val="en-US" w:eastAsia="ja-JP"/>
              </w:rPr>
            </w:pPr>
            <w:r w:rsidRPr="00075C95">
              <w:rPr>
                <w:rFonts w:eastAsia="MS Mincho" w:cs="Arial"/>
                <w:b/>
                <w:color w:val="000000"/>
                <w:sz w:val="20"/>
                <w:szCs w:val="20"/>
                <w:lang w:val="en-US" w:eastAsia="ja-JP"/>
              </w:rPr>
              <w:t>Type of tenure</w:t>
            </w:r>
            <w:r w:rsidRPr="00075C95">
              <w:rPr>
                <w:rFonts w:eastAsia="MS Mincho" w:cs="Arial"/>
                <w:b/>
                <w:color w:val="000000"/>
                <w:sz w:val="20"/>
                <w:szCs w:val="20"/>
                <w:vertAlign w:val="superscript"/>
                <w:lang w:val="en-US" w:eastAsia="ja-JP"/>
              </w:rPr>
              <w:footnoteReference w:id="12"/>
            </w:r>
          </w:p>
        </w:tc>
        <w:tc>
          <w:tcPr>
            <w:tcW w:w="37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5F4425" w14:textId="77777777" w:rsidR="00586F56" w:rsidRPr="00075C95" w:rsidRDefault="00586F56" w:rsidP="00FF47CB">
            <w:pPr>
              <w:spacing w:before="40"/>
              <w:jc w:val="center"/>
              <w:rPr>
                <w:rFonts w:eastAsia="MS Mincho" w:cs="Arial"/>
                <w:b/>
                <w:color w:val="000000"/>
                <w:sz w:val="20"/>
                <w:szCs w:val="20"/>
                <w:lang w:val="en-US" w:eastAsia="ja-JP"/>
              </w:rPr>
            </w:pPr>
            <w:r w:rsidRPr="00075C95">
              <w:rPr>
                <w:rFonts w:eastAsia="MS Mincho" w:cs="Arial"/>
                <w:b/>
                <w:color w:val="000000"/>
                <w:sz w:val="20"/>
                <w:szCs w:val="20"/>
                <w:lang w:val="en-US" w:eastAsia="ja-JP"/>
              </w:rPr>
              <w:t>Management</w:t>
            </w: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C61503" w14:textId="77777777" w:rsidR="00586F56" w:rsidRPr="00075C95" w:rsidRDefault="00586F56" w:rsidP="00242DA1">
            <w:pPr>
              <w:spacing w:before="40"/>
              <w:jc w:val="center"/>
              <w:rPr>
                <w:rFonts w:eastAsia="MS Mincho" w:cs="Arial"/>
                <w:b/>
                <w:color w:val="000000"/>
                <w:sz w:val="20"/>
                <w:szCs w:val="20"/>
                <w:lang w:val="en-US" w:eastAsia="ja-JP"/>
              </w:rPr>
            </w:pPr>
            <w:r w:rsidRPr="00075C95">
              <w:rPr>
                <w:rFonts w:eastAsia="MS Mincho" w:cs="Arial"/>
                <w:b/>
                <w:color w:val="000000"/>
                <w:sz w:val="20"/>
                <w:szCs w:val="20"/>
                <w:lang w:val="en-US" w:eastAsia="ja-JP"/>
              </w:rPr>
              <w:t>Pitch type</w:t>
            </w:r>
          </w:p>
        </w:tc>
        <w:tc>
          <w:tcPr>
            <w:tcW w:w="285" w:type="pct"/>
            <w:tcBorders>
              <w:top w:val="single" w:sz="4" w:space="0" w:color="auto"/>
              <w:left w:val="single" w:sz="4" w:space="0" w:color="auto"/>
              <w:right w:val="single" w:sz="4" w:space="0" w:color="auto"/>
            </w:tcBorders>
            <w:shd w:val="clear" w:color="auto" w:fill="DBE5F1" w:themeFill="accent1" w:themeFillTint="33"/>
          </w:tcPr>
          <w:p w14:paraId="2720D834" w14:textId="77777777" w:rsidR="00586F56" w:rsidRPr="00075C95" w:rsidRDefault="00586F56" w:rsidP="00242DA1">
            <w:pPr>
              <w:spacing w:before="40"/>
              <w:jc w:val="center"/>
              <w:rPr>
                <w:rFonts w:eastAsia="MS Mincho" w:cs="Arial"/>
                <w:b/>
                <w:color w:val="000000"/>
                <w:sz w:val="20"/>
                <w:szCs w:val="20"/>
                <w:lang w:val="en-US" w:eastAsia="ja-JP"/>
              </w:rPr>
            </w:pPr>
            <w:r w:rsidRPr="00075C95">
              <w:rPr>
                <w:rFonts w:eastAsia="MS Mincho" w:cs="Arial"/>
                <w:b/>
                <w:color w:val="000000"/>
                <w:sz w:val="20"/>
                <w:szCs w:val="20"/>
                <w:lang w:val="en-US" w:eastAsia="ja-JP"/>
              </w:rPr>
              <w:t>Pitch size</w:t>
            </w:r>
          </w:p>
        </w:tc>
        <w:tc>
          <w:tcPr>
            <w:tcW w:w="272" w:type="pct"/>
            <w:tcBorders>
              <w:top w:val="single" w:sz="4" w:space="0" w:color="auto"/>
              <w:left w:val="single" w:sz="4" w:space="0" w:color="auto"/>
              <w:right w:val="single" w:sz="4" w:space="0" w:color="auto"/>
            </w:tcBorders>
            <w:shd w:val="clear" w:color="auto" w:fill="DBE5F1" w:themeFill="accent1" w:themeFillTint="33"/>
          </w:tcPr>
          <w:p w14:paraId="3212FAA4" w14:textId="77777777" w:rsidR="00586F56" w:rsidRPr="00075C95" w:rsidRDefault="00586F56" w:rsidP="00242DA1">
            <w:pPr>
              <w:spacing w:before="40"/>
              <w:jc w:val="center"/>
              <w:rPr>
                <w:rFonts w:eastAsia="MS Mincho" w:cs="Arial"/>
                <w:b/>
                <w:color w:val="000000"/>
                <w:sz w:val="20"/>
                <w:szCs w:val="20"/>
                <w:lang w:val="en-US" w:eastAsia="ja-JP"/>
              </w:rPr>
            </w:pPr>
            <w:r w:rsidRPr="00075C95">
              <w:rPr>
                <w:rFonts w:eastAsia="MS Mincho" w:cs="Arial"/>
                <w:b/>
                <w:color w:val="000000"/>
                <w:sz w:val="20"/>
                <w:szCs w:val="20"/>
                <w:lang w:val="en-US" w:eastAsia="ja-JP"/>
              </w:rPr>
              <w:t>Quality rating</w:t>
            </w:r>
          </w:p>
        </w:tc>
        <w:tc>
          <w:tcPr>
            <w:tcW w:w="238" w:type="pct"/>
            <w:tcBorders>
              <w:top w:val="single" w:sz="4" w:space="0" w:color="auto"/>
              <w:left w:val="single" w:sz="4" w:space="0" w:color="auto"/>
              <w:right w:val="single" w:sz="4" w:space="0" w:color="auto"/>
            </w:tcBorders>
            <w:shd w:val="clear" w:color="auto" w:fill="DBE5F1" w:themeFill="accent1" w:themeFillTint="33"/>
          </w:tcPr>
          <w:p w14:paraId="1D263574" w14:textId="77777777" w:rsidR="00586F56" w:rsidRPr="00075C95" w:rsidRDefault="00586F56" w:rsidP="00242DA1">
            <w:pPr>
              <w:spacing w:before="40"/>
              <w:jc w:val="center"/>
              <w:rPr>
                <w:rFonts w:eastAsia="MS Mincho" w:cs="Arial"/>
                <w:b/>
                <w:color w:val="000000"/>
                <w:sz w:val="20"/>
                <w:szCs w:val="20"/>
                <w:lang w:val="en-US" w:eastAsia="ja-JP"/>
              </w:rPr>
            </w:pPr>
            <w:r w:rsidRPr="00075C95">
              <w:rPr>
                <w:rFonts w:eastAsia="MS Mincho" w:cs="Arial"/>
                <w:b/>
                <w:color w:val="000000"/>
                <w:sz w:val="20"/>
                <w:szCs w:val="20"/>
                <w:lang w:val="en-US" w:eastAsia="ja-JP"/>
              </w:rPr>
              <w:t>No. of pitches</w:t>
            </w:r>
          </w:p>
        </w:tc>
        <w:tc>
          <w:tcPr>
            <w:tcW w:w="677" w:type="pct"/>
            <w:tcBorders>
              <w:top w:val="single" w:sz="4" w:space="0" w:color="auto"/>
              <w:left w:val="single" w:sz="4" w:space="0" w:color="auto"/>
              <w:right w:val="single" w:sz="4" w:space="0" w:color="auto"/>
            </w:tcBorders>
            <w:shd w:val="clear" w:color="auto" w:fill="DBE5F1" w:themeFill="accent1" w:themeFillTint="33"/>
          </w:tcPr>
          <w:p w14:paraId="5DDD6EBE" w14:textId="77777777" w:rsidR="00586F56" w:rsidRPr="00075C95" w:rsidRDefault="00586F56" w:rsidP="00242DA1">
            <w:pPr>
              <w:spacing w:before="40"/>
              <w:jc w:val="center"/>
              <w:rPr>
                <w:rFonts w:eastAsia="MS Mincho" w:cs="Arial"/>
                <w:b/>
                <w:color w:val="000000"/>
                <w:sz w:val="20"/>
                <w:szCs w:val="20"/>
                <w:lang w:val="en-US" w:eastAsia="ja-JP"/>
              </w:rPr>
            </w:pPr>
            <w:r w:rsidRPr="00075C95">
              <w:rPr>
                <w:rFonts w:eastAsia="MS Mincho" w:cs="Arial"/>
                <w:b/>
                <w:color w:val="000000"/>
                <w:sz w:val="20"/>
                <w:szCs w:val="20"/>
                <w:lang w:val="en-US" w:eastAsia="ja-JP"/>
              </w:rPr>
              <w:t>FA recommended site capacity (in match sessions)</w:t>
            </w:r>
          </w:p>
        </w:tc>
        <w:tc>
          <w:tcPr>
            <w:tcW w:w="413" w:type="pct"/>
            <w:tcBorders>
              <w:top w:val="single" w:sz="4" w:space="0" w:color="auto"/>
              <w:left w:val="single" w:sz="4" w:space="0" w:color="auto"/>
              <w:right w:val="single" w:sz="4" w:space="0" w:color="auto"/>
            </w:tcBorders>
            <w:shd w:val="clear" w:color="auto" w:fill="DBE5F1" w:themeFill="accent1" w:themeFillTint="33"/>
          </w:tcPr>
          <w:p w14:paraId="12EE536E" w14:textId="77777777" w:rsidR="00586F56" w:rsidRPr="00075C95" w:rsidRDefault="00586F56" w:rsidP="00242DA1">
            <w:pPr>
              <w:spacing w:before="40"/>
              <w:jc w:val="center"/>
              <w:rPr>
                <w:rFonts w:eastAsia="MS Mincho" w:cs="Arial"/>
                <w:b/>
                <w:color w:val="000000"/>
                <w:sz w:val="20"/>
                <w:szCs w:val="20"/>
                <w:lang w:val="en-US" w:eastAsia="ja-JP"/>
              </w:rPr>
            </w:pPr>
            <w:r w:rsidRPr="00075C95">
              <w:rPr>
                <w:rFonts w:eastAsia="MS Mincho" w:cs="Arial"/>
                <w:b/>
                <w:color w:val="000000"/>
                <w:sz w:val="20"/>
                <w:szCs w:val="20"/>
                <w:lang w:val="en-US" w:eastAsia="ja-JP"/>
              </w:rPr>
              <w:t>Potential to accommodate additional play at peak time</w:t>
            </w:r>
          </w:p>
        </w:tc>
        <w:tc>
          <w:tcPr>
            <w:tcW w:w="988" w:type="pct"/>
            <w:tcBorders>
              <w:top w:val="single" w:sz="4" w:space="0" w:color="auto"/>
              <w:left w:val="single" w:sz="4" w:space="0" w:color="auto"/>
              <w:right w:val="single" w:sz="4" w:space="0" w:color="auto"/>
            </w:tcBorders>
            <w:shd w:val="clear" w:color="auto" w:fill="DBE5F1" w:themeFill="accent1" w:themeFillTint="33"/>
          </w:tcPr>
          <w:p w14:paraId="5C0365B8" w14:textId="77777777" w:rsidR="00586F56" w:rsidRPr="00075C95" w:rsidRDefault="00586F56" w:rsidP="00242DA1">
            <w:pPr>
              <w:spacing w:before="40"/>
              <w:jc w:val="left"/>
              <w:rPr>
                <w:rFonts w:eastAsia="MS Mincho" w:cs="Arial"/>
                <w:b/>
                <w:color w:val="000000"/>
                <w:sz w:val="20"/>
                <w:szCs w:val="20"/>
                <w:lang w:val="en-US" w:eastAsia="ja-JP"/>
              </w:rPr>
            </w:pPr>
            <w:r w:rsidRPr="00075C95">
              <w:rPr>
                <w:rFonts w:eastAsia="MS Mincho" w:cs="Arial"/>
                <w:b/>
                <w:color w:val="000000"/>
                <w:sz w:val="20"/>
                <w:szCs w:val="20"/>
                <w:lang w:val="en-US" w:eastAsia="ja-JP"/>
              </w:rPr>
              <w:t>Comments</w:t>
            </w:r>
          </w:p>
        </w:tc>
      </w:tr>
      <w:tr w:rsidR="00586F56" w:rsidRPr="00075C95" w14:paraId="32F9CC5D" w14:textId="77777777" w:rsidTr="004B5471">
        <w:trPr>
          <w:cantSplit/>
          <w:trHeight w:val="152"/>
        </w:trPr>
        <w:tc>
          <w:tcPr>
            <w:tcW w:w="161" w:type="pct"/>
            <w:tcBorders>
              <w:top w:val="nil"/>
              <w:left w:val="single" w:sz="4" w:space="0" w:color="auto"/>
              <w:bottom w:val="single" w:sz="4" w:space="0" w:color="auto"/>
              <w:right w:val="single" w:sz="4" w:space="0" w:color="auto"/>
            </w:tcBorders>
          </w:tcPr>
          <w:p w14:paraId="18F07C82"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6</w:t>
            </w:r>
          </w:p>
        </w:tc>
        <w:tc>
          <w:tcPr>
            <w:tcW w:w="798" w:type="pct"/>
            <w:tcBorders>
              <w:top w:val="nil"/>
              <w:left w:val="nil"/>
              <w:bottom w:val="single" w:sz="4" w:space="0" w:color="auto"/>
              <w:right w:val="single" w:sz="4" w:space="0" w:color="auto"/>
            </w:tcBorders>
          </w:tcPr>
          <w:p w14:paraId="5CE55527" w14:textId="77777777" w:rsidR="00586F56" w:rsidRPr="00075C95" w:rsidRDefault="00586F56" w:rsidP="00242DA1">
            <w:pPr>
              <w:spacing w:before="40"/>
              <w:jc w:val="left"/>
              <w:rPr>
                <w:rFonts w:cs="Arial"/>
                <w:color w:val="000000"/>
                <w:sz w:val="20"/>
                <w:szCs w:val="20"/>
              </w:rPr>
            </w:pPr>
            <w:r w:rsidRPr="00075C95">
              <w:rPr>
                <w:rFonts w:cs="Arial"/>
                <w:color w:val="000000"/>
                <w:sz w:val="20"/>
                <w:szCs w:val="20"/>
              </w:rPr>
              <w:t>Ashby School (Site 2)</w:t>
            </w:r>
          </w:p>
        </w:tc>
        <w:tc>
          <w:tcPr>
            <w:tcW w:w="307" w:type="pct"/>
            <w:tcBorders>
              <w:top w:val="nil"/>
              <w:left w:val="single" w:sz="4" w:space="0" w:color="auto"/>
              <w:bottom w:val="single" w:sz="4" w:space="0" w:color="auto"/>
              <w:right w:val="single" w:sz="4" w:space="0" w:color="auto"/>
            </w:tcBorders>
          </w:tcPr>
          <w:p w14:paraId="65008F69" w14:textId="77777777" w:rsidR="00586F56" w:rsidRPr="00075C95" w:rsidRDefault="009B311A" w:rsidP="00242DA1">
            <w:pPr>
              <w:spacing w:before="40"/>
              <w:jc w:val="center"/>
              <w:rPr>
                <w:rFonts w:cs="Arial"/>
                <w:color w:val="000000"/>
                <w:sz w:val="20"/>
                <w:szCs w:val="20"/>
              </w:rPr>
            </w:pPr>
            <w:r>
              <w:rPr>
                <w:rFonts w:cs="Arial"/>
                <w:color w:val="000000"/>
                <w:sz w:val="20"/>
                <w:szCs w:val="20"/>
              </w:rPr>
              <w:t>Ashby-de-la-Zouch</w:t>
            </w:r>
          </w:p>
        </w:tc>
        <w:tc>
          <w:tcPr>
            <w:tcW w:w="305" w:type="pct"/>
            <w:tcBorders>
              <w:top w:val="nil"/>
              <w:left w:val="single" w:sz="4" w:space="0" w:color="auto"/>
              <w:bottom w:val="single" w:sz="4" w:space="0" w:color="auto"/>
              <w:right w:val="single" w:sz="4" w:space="0" w:color="auto"/>
            </w:tcBorders>
          </w:tcPr>
          <w:p w14:paraId="618A8B9B" w14:textId="77777777" w:rsidR="00586F56" w:rsidRPr="00075C95" w:rsidRDefault="00586F56" w:rsidP="00242DA1">
            <w:pPr>
              <w:spacing w:before="40"/>
              <w:jc w:val="center"/>
              <w:rPr>
                <w:rFonts w:cs="Arial"/>
                <w:color w:val="000000"/>
                <w:sz w:val="20"/>
                <w:szCs w:val="20"/>
              </w:rPr>
            </w:pPr>
            <w:r w:rsidRPr="00075C95">
              <w:rPr>
                <w:rFonts w:cs="Arial"/>
                <w:b/>
                <w:color w:val="000000"/>
                <w:sz w:val="20"/>
                <w:szCs w:val="20"/>
              </w:rPr>
              <w:t>Unsecure</w:t>
            </w:r>
          </w:p>
        </w:tc>
        <w:tc>
          <w:tcPr>
            <w:tcW w:w="375" w:type="pct"/>
            <w:tcBorders>
              <w:top w:val="nil"/>
              <w:left w:val="single" w:sz="4" w:space="0" w:color="auto"/>
              <w:bottom w:val="single" w:sz="4" w:space="0" w:color="auto"/>
              <w:right w:val="single" w:sz="4" w:space="0" w:color="auto"/>
            </w:tcBorders>
          </w:tcPr>
          <w:p w14:paraId="1B1A98B2" w14:textId="77777777" w:rsidR="00586F56" w:rsidRPr="00075C95" w:rsidRDefault="00586F56" w:rsidP="00FF47CB">
            <w:pPr>
              <w:spacing w:before="40"/>
              <w:jc w:val="center"/>
              <w:rPr>
                <w:rFonts w:cs="Arial"/>
                <w:color w:val="000000"/>
                <w:sz w:val="20"/>
                <w:szCs w:val="20"/>
              </w:rPr>
            </w:pPr>
            <w:r w:rsidRPr="00075C95">
              <w:rPr>
                <w:rFonts w:cs="Arial"/>
                <w:color w:val="000000"/>
                <w:sz w:val="20"/>
                <w:szCs w:val="20"/>
              </w:rPr>
              <w:t>School</w:t>
            </w:r>
          </w:p>
        </w:tc>
        <w:tc>
          <w:tcPr>
            <w:tcW w:w="181" w:type="pct"/>
            <w:tcBorders>
              <w:top w:val="nil"/>
              <w:left w:val="single" w:sz="8" w:space="0" w:color="auto"/>
              <w:bottom w:val="single" w:sz="4" w:space="0" w:color="auto"/>
              <w:right w:val="single" w:sz="8" w:space="0" w:color="auto"/>
            </w:tcBorders>
            <w:shd w:val="clear" w:color="auto" w:fill="auto"/>
          </w:tcPr>
          <w:p w14:paraId="6660A0E8"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Adult</w:t>
            </w:r>
          </w:p>
        </w:tc>
        <w:tc>
          <w:tcPr>
            <w:tcW w:w="285" w:type="pct"/>
            <w:tcBorders>
              <w:top w:val="single" w:sz="4" w:space="0" w:color="auto"/>
              <w:left w:val="single" w:sz="4" w:space="0" w:color="auto"/>
              <w:bottom w:val="single" w:sz="4" w:space="0" w:color="auto"/>
              <w:right w:val="single" w:sz="4" w:space="0" w:color="auto"/>
            </w:tcBorders>
          </w:tcPr>
          <w:p w14:paraId="2409BF9F" w14:textId="77777777" w:rsidR="00586F56" w:rsidRPr="00075C95" w:rsidRDefault="00586F56" w:rsidP="00242DA1">
            <w:pPr>
              <w:spacing w:before="40"/>
              <w:jc w:val="center"/>
              <w:rPr>
                <w:rFonts w:cs="Arial"/>
                <w:color w:val="000000"/>
                <w:sz w:val="20"/>
                <w:szCs w:val="20"/>
              </w:rPr>
            </w:pPr>
          </w:p>
        </w:tc>
        <w:tc>
          <w:tcPr>
            <w:tcW w:w="272" w:type="pct"/>
            <w:tcBorders>
              <w:top w:val="single" w:sz="4" w:space="0" w:color="auto"/>
              <w:left w:val="single" w:sz="4" w:space="0" w:color="auto"/>
              <w:bottom w:val="single" w:sz="4" w:space="0" w:color="auto"/>
              <w:right w:val="single" w:sz="4" w:space="0" w:color="auto"/>
            </w:tcBorders>
          </w:tcPr>
          <w:p w14:paraId="2508FA59" w14:textId="77777777" w:rsidR="00586F56" w:rsidRPr="00075C95" w:rsidRDefault="00586F56" w:rsidP="00242DA1">
            <w:pPr>
              <w:spacing w:before="40"/>
              <w:jc w:val="center"/>
              <w:rPr>
                <w:rFonts w:cs="Arial"/>
                <w:color w:val="000000"/>
                <w:sz w:val="20"/>
                <w:szCs w:val="20"/>
                <w:highlight w:val="yellow"/>
              </w:rPr>
            </w:pPr>
            <w:r w:rsidRPr="00075C95">
              <w:rPr>
                <w:rFonts w:cs="Arial"/>
                <w:color w:val="000000"/>
                <w:sz w:val="20"/>
                <w:szCs w:val="20"/>
              </w:rPr>
              <w:t>Standard</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6478FC06"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2</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10696E44"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4</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37B7D263"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w:t>
            </w:r>
          </w:p>
        </w:tc>
        <w:tc>
          <w:tcPr>
            <w:tcW w:w="988" w:type="pct"/>
            <w:tcBorders>
              <w:top w:val="single" w:sz="4" w:space="0" w:color="auto"/>
              <w:left w:val="single" w:sz="4" w:space="0" w:color="auto"/>
              <w:bottom w:val="single" w:sz="4" w:space="0" w:color="auto"/>
              <w:right w:val="single" w:sz="4" w:space="0" w:color="auto"/>
            </w:tcBorders>
          </w:tcPr>
          <w:p w14:paraId="220EF5D6" w14:textId="77777777" w:rsidR="00586F56" w:rsidRPr="00075C95" w:rsidRDefault="00586F56" w:rsidP="00242DA1">
            <w:pPr>
              <w:spacing w:before="40"/>
              <w:jc w:val="left"/>
              <w:rPr>
                <w:rFonts w:cs="Arial"/>
                <w:color w:val="000000"/>
                <w:sz w:val="20"/>
                <w:szCs w:val="20"/>
                <w:highlight w:val="yellow"/>
              </w:rPr>
            </w:pPr>
            <w:r w:rsidRPr="00075C95">
              <w:rPr>
                <w:sz w:val="20"/>
                <w:szCs w:val="20"/>
              </w:rPr>
              <w:t>No spare capacity due to unsecured tenure.</w:t>
            </w:r>
          </w:p>
        </w:tc>
      </w:tr>
      <w:tr w:rsidR="00586F56" w:rsidRPr="00075C95" w14:paraId="14EBEF43" w14:textId="77777777" w:rsidTr="00242DA1">
        <w:trPr>
          <w:cantSplit/>
          <w:trHeight w:val="70"/>
        </w:trPr>
        <w:tc>
          <w:tcPr>
            <w:tcW w:w="161" w:type="pct"/>
            <w:vMerge w:val="restart"/>
            <w:tcBorders>
              <w:top w:val="nil"/>
              <w:left w:val="single" w:sz="4" w:space="0" w:color="auto"/>
              <w:right w:val="single" w:sz="4" w:space="0" w:color="auto"/>
            </w:tcBorders>
          </w:tcPr>
          <w:p w14:paraId="3421D969"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12</w:t>
            </w:r>
          </w:p>
        </w:tc>
        <w:tc>
          <w:tcPr>
            <w:tcW w:w="798" w:type="pct"/>
            <w:vMerge w:val="restart"/>
            <w:tcBorders>
              <w:top w:val="nil"/>
              <w:left w:val="nil"/>
              <w:right w:val="single" w:sz="4" w:space="0" w:color="auto"/>
            </w:tcBorders>
          </w:tcPr>
          <w:p w14:paraId="119E71E1" w14:textId="77777777" w:rsidR="00586F56" w:rsidRPr="00075C95" w:rsidRDefault="00586F56" w:rsidP="00242DA1">
            <w:pPr>
              <w:spacing w:before="40"/>
              <w:jc w:val="left"/>
              <w:rPr>
                <w:rFonts w:cs="Arial"/>
                <w:color w:val="000000"/>
                <w:sz w:val="20"/>
                <w:szCs w:val="20"/>
              </w:rPr>
            </w:pPr>
            <w:r w:rsidRPr="00075C95">
              <w:rPr>
                <w:rFonts w:cs="Arial"/>
                <w:color w:val="000000"/>
                <w:sz w:val="20"/>
                <w:szCs w:val="20"/>
              </w:rPr>
              <w:t>Castle Donington College</w:t>
            </w:r>
          </w:p>
        </w:tc>
        <w:tc>
          <w:tcPr>
            <w:tcW w:w="307" w:type="pct"/>
            <w:tcBorders>
              <w:top w:val="nil"/>
              <w:left w:val="single" w:sz="4" w:space="0" w:color="auto"/>
              <w:right w:val="single" w:sz="4" w:space="0" w:color="auto"/>
            </w:tcBorders>
          </w:tcPr>
          <w:p w14:paraId="06838B53" w14:textId="77777777" w:rsidR="00586F56" w:rsidRPr="00075C95" w:rsidRDefault="00BF745A" w:rsidP="00242DA1">
            <w:pPr>
              <w:spacing w:before="40"/>
              <w:jc w:val="center"/>
              <w:rPr>
                <w:rFonts w:cs="Arial"/>
                <w:color w:val="000000"/>
                <w:sz w:val="20"/>
                <w:szCs w:val="20"/>
              </w:rPr>
            </w:pPr>
            <w:r w:rsidRPr="00075C95">
              <w:rPr>
                <w:rFonts w:cs="Arial"/>
                <w:color w:val="000000"/>
                <w:sz w:val="20"/>
                <w:szCs w:val="20"/>
              </w:rPr>
              <w:t xml:space="preserve">Castle </w:t>
            </w:r>
            <w:r w:rsidR="00B45BAE">
              <w:rPr>
                <w:rFonts w:cs="Arial"/>
                <w:color w:val="000000"/>
                <w:sz w:val="20"/>
                <w:szCs w:val="20"/>
              </w:rPr>
              <w:t>Donington</w:t>
            </w:r>
            <w:r w:rsidRPr="00075C95">
              <w:rPr>
                <w:rFonts w:cs="Arial"/>
                <w:color w:val="000000"/>
                <w:sz w:val="20"/>
                <w:szCs w:val="20"/>
              </w:rPr>
              <w:t>/Kegworth</w:t>
            </w:r>
          </w:p>
        </w:tc>
        <w:tc>
          <w:tcPr>
            <w:tcW w:w="305" w:type="pct"/>
            <w:vMerge w:val="restart"/>
            <w:tcBorders>
              <w:top w:val="nil"/>
              <w:left w:val="single" w:sz="4" w:space="0" w:color="auto"/>
              <w:right w:val="single" w:sz="4" w:space="0" w:color="auto"/>
            </w:tcBorders>
          </w:tcPr>
          <w:p w14:paraId="7F84A6AC" w14:textId="77777777" w:rsidR="00586F56" w:rsidRPr="00075C95" w:rsidRDefault="00586F56" w:rsidP="00242DA1">
            <w:pPr>
              <w:spacing w:before="40"/>
              <w:jc w:val="center"/>
              <w:rPr>
                <w:rFonts w:cs="Arial"/>
                <w:b/>
                <w:color w:val="000000"/>
                <w:sz w:val="20"/>
                <w:szCs w:val="20"/>
              </w:rPr>
            </w:pPr>
            <w:r w:rsidRPr="00075C95">
              <w:rPr>
                <w:rFonts w:cs="Arial"/>
                <w:b/>
                <w:color w:val="000000"/>
                <w:sz w:val="20"/>
                <w:szCs w:val="20"/>
              </w:rPr>
              <w:t>Unsecure</w:t>
            </w:r>
          </w:p>
        </w:tc>
        <w:tc>
          <w:tcPr>
            <w:tcW w:w="375" w:type="pct"/>
            <w:vMerge w:val="restart"/>
            <w:tcBorders>
              <w:top w:val="nil"/>
              <w:left w:val="single" w:sz="4" w:space="0" w:color="auto"/>
              <w:right w:val="single" w:sz="4" w:space="0" w:color="auto"/>
            </w:tcBorders>
          </w:tcPr>
          <w:p w14:paraId="1EFB052E" w14:textId="77777777" w:rsidR="00586F56" w:rsidRPr="00075C95" w:rsidRDefault="00586F56" w:rsidP="00FF47CB">
            <w:pPr>
              <w:spacing w:before="40"/>
              <w:jc w:val="center"/>
              <w:rPr>
                <w:rFonts w:cs="Arial"/>
                <w:color w:val="000000"/>
                <w:sz w:val="20"/>
                <w:szCs w:val="20"/>
              </w:rPr>
            </w:pPr>
            <w:r w:rsidRPr="00075C95">
              <w:rPr>
                <w:rFonts w:cs="Arial"/>
                <w:color w:val="000000"/>
                <w:sz w:val="20"/>
                <w:szCs w:val="20"/>
              </w:rPr>
              <w:t>School</w:t>
            </w:r>
          </w:p>
        </w:tc>
        <w:tc>
          <w:tcPr>
            <w:tcW w:w="181" w:type="pct"/>
            <w:tcBorders>
              <w:top w:val="nil"/>
              <w:left w:val="single" w:sz="8" w:space="0" w:color="auto"/>
              <w:bottom w:val="single" w:sz="4" w:space="0" w:color="auto"/>
              <w:right w:val="single" w:sz="8" w:space="0" w:color="auto"/>
            </w:tcBorders>
            <w:shd w:val="clear" w:color="auto" w:fill="auto"/>
          </w:tcPr>
          <w:p w14:paraId="1F027062"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Adult</w:t>
            </w:r>
          </w:p>
        </w:tc>
        <w:tc>
          <w:tcPr>
            <w:tcW w:w="285" w:type="pct"/>
            <w:tcBorders>
              <w:top w:val="single" w:sz="4" w:space="0" w:color="auto"/>
              <w:left w:val="single" w:sz="4" w:space="0" w:color="auto"/>
              <w:bottom w:val="single" w:sz="4" w:space="0" w:color="auto"/>
              <w:right w:val="single" w:sz="4" w:space="0" w:color="auto"/>
            </w:tcBorders>
          </w:tcPr>
          <w:p w14:paraId="3B9E1BB2" w14:textId="77777777" w:rsidR="00586F56" w:rsidRPr="00075C95" w:rsidRDefault="00586F56" w:rsidP="00242DA1">
            <w:pPr>
              <w:spacing w:before="40"/>
              <w:jc w:val="center"/>
              <w:rPr>
                <w:rFonts w:cs="Arial"/>
                <w:color w:val="000000"/>
                <w:sz w:val="20"/>
                <w:szCs w:val="20"/>
              </w:rPr>
            </w:pPr>
          </w:p>
        </w:tc>
        <w:tc>
          <w:tcPr>
            <w:tcW w:w="272" w:type="pct"/>
            <w:tcBorders>
              <w:top w:val="single" w:sz="4" w:space="0" w:color="auto"/>
              <w:left w:val="single" w:sz="4" w:space="0" w:color="auto"/>
              <w:bottom w:val="single" w:sz="4" w:space="0" w:color="auto"/>
              <w:right w:val="single" w:sz="4" w:space="0" w:color="auto"/>
            </w:tcBorders>
          </w:tcPr>
          <w:p w14:paraId="3B994911" w14:textId="77777777" w:rsidR="00586F56" w:rsidRPr="00075C95" w:rsidRDefault="00586F56" w:rsidP="00242DA1">
            <w:pPr>
              <w:spacing w:before="40"/>
              <w:jc w:val="center"/>
              <w:rPr>
                <w:rFonts w:cs="Arial"/>
                <w:color w:val="000000"/>
                <w:sz w:val="20"/>
                <w:szCs w:val="20"/>
                <w:highlight w:val="yellow"/>
              </w:rPr>
            </w:pPr>
            <w:r w:rsidRPr="00075C95">
              <w:rPr>
                <w:rFonts w:cs="Arial"/>
                <w:color w:val="000000"/>
                <w:sz w:val="20"/>
                <w:szCs w:val="20"/>
              </w:rPr>
              <w:t>Standard</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0294DD02"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1</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23EF4250"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2</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2CCFAD77"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w:t>
            </w:r>
          </w:p>
        </w:tc>
        <w:tc>
          <w:tcPr>
            <w:tcW w:w="990" w:type="pct"/>
            <w:tcBorders>
              <w:top w:val="single" w:sz="4" w:space="0" w:color="auto"/>
              <w:left w:val="single" w:sz="4" w:space="0" w:color="auto"/>
              <w:bottom w:val="single" w:sz="4" w:space="0" w:color="auto"/>
              <w:right w:val="single" w:sz="4" w:space="0" w:color="auto"/>
            </w:tcBorders>
          </w:tcPr>
          <w:p w14:paraId="363E73C4" w14:textId="77777777" w:rsidR="00586F56" w:rsidRPr="00075C95" w:rsidRDefault="00586F56" w:rsidP="00242DA1">
            <w:pPr>
              <w:spacing w:before="40"/>
              <w:jc w:val="left"/>
              <w:rPr>
                <w:rFonts w:cs="Arial"/>
                <w:color w:val="000000"/>
                <w:sz w:val="20"/>
                <w:szCs w:val="20"/>
                <w:highlight w:val="yellow"/>
              </w:rPr>
            </w:pPr>
            <w:r w:rsidRPr="00075C95">
              <w:rPr>
                <w:sz w:val="20"/>
                <w:szCs w:val="20"/>
              </w:rPr>
              <w:t>No spare capacity due to unsecured tenure.</w:t>
            </w:r>
          </w:p>
        </w:tc>
      </w:tr>
      <w:tr w:rsidR="00586F56" w:rsidRPr="00075C95" w14:paraId="5AD95FD2" w14:textId="77777777" w:rsidTr="00242DA1">
        <w:trPr>
          <w:cantSplit/>
          <w:trHeight w:val="70"/>
        </w:trPr>
        <w:tc>
          <w:tcPr>
            <w:tcW w:w="161" w:type="pct"/>
            <w:vMerge/>
            <w:tcBorders>
              <w:left w:val="single" w:sz="4" w:space="0" w:color="auto"/>
              <w:bottom w:val="single" w:sz="4" w:space="0" w:color="auto"/>
              <w:right w:val="single" w:sz="4" w:space="0" w:color="auto"/>
            </w:tcBorders>
          </w:tcPr>
          <w:p w14:paraId="3A4694A3" w14:textId="77777777" w:rsidR="00586F56" w:rsidRPr="00075C95" w:rsidRDefault="00586F56" w:rsidP="00242DA1">
            <w:pPr>
              <w:spacing w:before="40"/>
              <w:jc w:val="center"/>
              <w:rPr>
                <w:rFonts w:cs="Arial"/>
                <w:color w:val="000000"/>
                <w:sz w:val="20"/>
                <w:szCs w:val="20"/>
              </w:rPr>
            </w:pPr>
          </w:p>
        </w:tc>
        <w:tc>
          <w:tcPr>
            <w:tcW w:w="798" w:type="pct"/>
            <w:vMerge/>
            <w:tcBorders>
              <w:left w:val="nil"/>
              <w:bottom w:val="single" w:sz="4" w:space="0" w:color="auto"/>
              <w:right w:val="single" w:sz="4" w:space="0" w:color="auto"/>
            </w:tcBorders>
          </w:tcPr>
          <w:p w14:paraId="40C10D01" w14:textId="77777777" w:rsidR="00586F56" w:rsidRPr="00075C95" w:rsidRDefault="00586F56" w:rsidP="00242DA1">
            <w:pPr>
              <w:spacing w:before="40"/>
              <w:jc w:val="left"/>
              <w:rPr>
                <w:rFonts w:cs="Arial"/>
                <w:color w:val="000000"/>
                <w:sz w:val="20"/>
                <w:szCs w:val="20"/>
              </w:rPr>
            </w:pPr>
          </w:p>
        </w:tc>
        <w:tc>
          <w:tcPr>
            <w:tcW w:w="307" w:type="pct"/>
            <w:tcBorders>
              <w:left w:val="single" w:sz="4" w:space="0" w:color="auto"/>
              <w:bottom w:val="single" w:sz="4" w:space="0" w:color="auto"/>
              <w:right w:val="single" w:sz="4" w:space="0" w:color="auto"/>
            </w:tcBorders>
          </w:tcPr>
          <w:p w14:paraId="491CA665" w14:textId="77777777" w:rsidR="00586F56" w:rsidRPr="00075C95" w:rsidRDefault="00586F56" w:rsidP="00242DA1">
            <w:pPr>
              <w:spacing w:before="40"/>
              <w:rPr>
                <w:rFonts w:cs="Arial"/>
                <w:color w:val="000000"/>
                <w:sz w:val="20"/>
                <w:szCs w:val="20"/>
              </w:rPr>
            </w:pPr>
          </w:p>
        </w:tc>
        <w:tc>
          <w:tcPr>
            <w:tcW w:w="305" w:type="pct"/>
            <w:vMerge/>
            <w:tcBorders>
              <w:left w:val="single" w:sz="4" w:space="0" w:color="auto"/>
              <w:bottom w:val="single" w:sz="4" w:space="0" w:color="auto"/>
              <w:right w:val="single" w:sz="4" w:space="0" w:color="auto"/>
            </w:tcBorders>
          </w:tcPr>
          <w:p w14:paraId="6B285205" w14:textId="77777777" w:rsidR="00586F56" w:rsidRPr="00075C95" w:rsidRDefault="00586F56" w:rsidP="00242DA1">
            <w:pPr>
              <w:spacing w:before="40"/>
              <w:jc w:val="center"/>
              <w:rPr>
                <w:rFonts w:cs="Arial"/>
                <w:b/>
                <w:color w:val="000000"/>
                <w:sz w:val="20"/>
                <w:szCs w:val="20"/>
              </w:rPr>
            </w:pPr>
          </w:p>
        </w:tc>
        <w:tc>
          <w:tcPr>
            <w:tcW w:w="375" w:type="pct"/>
            <w:vMerge/>
            <w:tcBorders>
              <w:left w:val="single" w:sz="4" w:space="0" w:color="auto"/>
              <w:bottom w:val="single" w:sz="4" w:space="0" w:color="auto"/>
              <w:right w:val="single" w:sz="4" w:space="0" w:color="auto"/>
            </w:tcBorders>
          </w:tcPr>
          <w:p w14:paraId="04DF8826" w14:textId="77777777" w:rsidR="00586F56" w:rsidRPr="00075C95" w:rsidRDefault="00586F56" w:rsidP="00FF47CB">
            <w:pPr>
              <w:spacing w:before="40"/>
              <w:jc w:val="center"/>
              <w:rPr>
                <w:rFonts w:cs="Arial"/>
                <w:color w:val="000000"/>
                <w:sz w:val="20"/>
                <w:szCs w:val="20"/>
              </w:rPr>
            </w:pPr>
          </w:p>
        </w:tc>
        <w:tc>
          <w:tcPr>
            <w:tcW w:w="181" w:type="pct"/>
            <w:tcBorders>
              <w:top w:val="nil"/>
              <w:left w:val="single" w:sz="8" w:space="0" w:color="auto"/>
              <w:bottom w:val="single" w:sz="4" w:space="0" w:color="auto"/>
              <w:right w:val="single" w:sz="8" w:space="0" w:color="auto"/>
            </w:tcBorders>
            <w:shd w:val="clear" w:color="auto" w:fill="auto"/>
          </w:tcPr>
          <w:p w14:paraId="0E76D6E0"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Youth</w:t>
            </w:r>
          </w:p>
        </w:tc>
        <w:tc>
          <w:tcPr>
            <w:tcW w:w="285" w:type="pct"/>
            <w:tcBorders>
              <w:top w:val="single" w:sz="4" w:space="0" w:color="auto"/>
              <w:left w:val="single" w:sz="4" w:space="0" w:color="auto"/>
              <w:bottom w:val="single" w:sz="4" w:space="0" w:color="auto"/>
              <w:right w:val="single" w:sz="4" w:space="0" w:color="auto"/>
            </w:tcBorders>
          </w:tcPr>
          <w:p w14:paraId="001E0447"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9v9</w:t>
            </w:r>
          </w:p>
        </w:tc>
        <w:tc>
          <w:tcPr>
            <w:tcW w:w="272" w:type="pct"/>
            <w:tcBorders>
              <w:top w:val="single" w:sz="4" w:space="0" w:color="auto"/>
              <w:left w:val="single" w:sz="4" w:space="0" w:color="auto"/>
              <w:bottom w:val="single" w:sz="4" w:space="0" w:color="auto"/>
              <w:right w:val="single" w:sz="4" w:space="0" w:color="auto"/>
            </w:tcBorders>
          </w:tcPr>
          <w:p w14:paraId="1A96D46A" w14:textId="77777777" w:rsidR="00586F56" w:rsidRPr="00075C95" w:rsidRDefault="00586F56" w:rsidP="00242DA1">
            <w:pPr>
              <w:spacing w:before="40"/>
              <w:jc w:val="center"/>
              <w:rPr>
                <w:rFonts w:cs="Arial"/>
                <w:color w:val="000000"/>
                <w:sz w:val="20"/>
                <w:szCs w:val="20"/>
                <w:highlight w:val="yellow"/>
              </w:rPr>
            </w:pPr>
            <w:r w:rsidRPr="00075C95">
              <w:rPr>
                <w:rFonts w:cs="Arial"/>
                <w:color w:val="000000"/>
                <w:sz w:val="20"/>
                <w:szCs w:val="20"/>
              </w:rPr>
              <w:t>Standard</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275F97F7"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1</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19559C15"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2</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045183E9"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w:t>
            </w:r>
          </w:p>
        </w:tc>
        <w:tc>
          <w:tcPr>
            <w:tcW w:w="990" w:type="pct"/>
            <w:tcBorders>
              <w:top w:val="single" w:sz="4" w:space="0" w:color="auto"/>
              <w:left w:val="single" w:sz="4" w:space="0" w:color="auto"/>
              <w:bottom w:val="single" w:sz="4" w:space="0" w:color="auto"/>
              <w:right w:val="single" w:sz="4" w:space="0" w:color="auto"/>
            </w:tcBorders>
          </w:tcPr>
          <w:p w14:paraId="463E308D" w14:textId="77777777" w:rsidR="00586F56" w:rsidRPr="00075C95" w:rsidRDefault="00586F56" w:rsidP="00242DA1">
            <w:pPr>
              <w:spacing w:before="40"/>
              <w:jc w:val="left"/>
              <w:rPr>
                <w:rFonts w:cs="Arial"/>
                <w:color w:val="000000"/>
                <w:sz w:val="20"/>
                <w:szCs w:val="20"/>
                <w:highlight w:val="yellow"/>
              </w:rPr>
            </w:pPr>
            <w:r w:rsidRPr="00075C95">
              <w:rPr>
                <w:sz w:val="20"/>
                <w:szCs w:val="20"/>
              </w:rPr>
              <w:t>No spare capacity due to unsecured tenure.</w:t>
            </w:r>
          </w:p>
        </w:tc>
      </w:tr>
      <w:tr w:rsidR="00586F56" w:rsidRPr="00075C95" w14:paraId="620D4DBE" w14:textId="77777777" w:rsidTr="00242DA1">
        <w:trPr>
          <w:cantSplit/>
          <w:trHeight w:val="89"/>
        </w:trPr>
        <w:tc>
          <w:tcPr>
            <w:tcW w:w="161" w:type="pct"/>
            <w:tcBorders>
              <w:top w:val="single" w:sz="4" w:space="0" w:color="auto"/>
              <w:left w:val="single" w:sz="4" w:space="0" w:color="auto"/>
              <w:bottom w:val="single" w:sz="4" w:space="0" w:color="auto"/>
              <w:right w:val="single" w:sz="4" w:space="0" w:color="auto"/>
            </w:tcBorders>
          </w:tcPr>
          <w:p w14:paraId="603DE9E2"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13</w:t>
            </w:r>
          </w:p>
        </w:tc>
        <w:tc>
          <w:tcPr>
            <w:tcW w:w="798" w:type="pct"/>
            <w:tcBorders>
              <w:top w:val="single" w:sz="4" w:space="0" w:color="auto"/>
              <w:left w:val="single" w:sz="4" w:space="0" w:color="auto"/>
              <w:bottom w:val="single" w:sz="4" w:space="0" w:color="auto"/>
              <w:right w:val="single" w:sz="4" w:space="0" w:color="auto"/>
            </w:tcBorders>
          </w:tcPr>
          <w:p w14:paraId="424260D6" w14:textId="77777777" w:rsidR="00586F56" w:rsidRPr="00075C95" w:rsidRDefault="00586F56" w:rsidP="00242DA1">
            <w:pPr>
              <w:spacing w:before="40"/>
              <w:jc w:val="left"/>
              <w:rPr>
                <w:rFonts w:cs="Arial"/>
                <w:color w:val="000000"/>
                <w:sz w:val="20"/>
                <w:szCs w:val="20"/>
              </w:rPr>
            </w:pPr>
            <w:r w:rsidRPr="00075C95">
              <w:rPr>
                <w:rFonts w:cs="Arial"/>
                <w:color w:val="000000"/>
                <w:sz w:val="20"/>
                <w:szCs w:val="20"/>
              </w:rPr>
              <w:t>Castle Rock High School</w:t>
            </w:r>
          </w:p>
        </w:tc>
        <w:tc>
          <w:tcPr>
            <w:tcW w:w="307" w:type="pct"/>
            <w:tcBorders>
              <w:top w:val="single" w:sz="4" w:space="0" w:color="auto"/>
              <w:left w:val="single" w:sz="4" w:space="0" w:color="auto"/>
              <w:bottom w:val="single" w:sz="4" w:space="0" w:color="auto"/>
              <w:right w:val="single" w:sz="4" w:space="0" w:color="auto"/>
            </w:tcBorders>
          </w:tcPr>
          <w:p w14:paraId="0789D480" w14:textId="77777777" w:rsidR="00586F56" w:rsidRPr="00075C95" w:rsidRDefault="00BF745A" w:rsidP="00242DA1">
            <w:pPr>
              <w:spacing w:before="40"/>
              <w:jc w:val="center"/>
              <w:rPr>
                <w:rFonts w:cs="Arial"/>
                <w:color w:val="000000"/>
                <w:sz w:val="20"/>
                <w:szCs w:val="20"/>
              </w:rPr>
            </w:pPr>
            <w:r w:rsidRPr="00075C95">
              <w:rPr>
                <w:rFonts w:cs="Arial"/>
                <w:color w:val="000000"/>
                <w:sz w:val="20"/>
                <w:szCs w:val="20"/>
              </w:rPr>
              <w:t>Coalville</w:t>
            </w:r>
          </w:p>
        </w:tc>
        <w:tc>
          <w:tcPr>
            <w:tcW w:w="305" w:type="pct"/>
            <w:tcBorders>
              <w:top w:val="single" w:sz="4" w:space="0" w:color="auto"/>
              <w:left w:val="single" w:sz="4" w:space="0" w:color="auto"/>
              <w:bottom w:val="single" w:sz="4" w:space="0" w:color="auto"/>
              <w:right w:val="single" w:sz="4" w:space="0" w:color="auto"/>
            </w:tcBorders>
          </w:tcPr>
          <w:p w14:paraId="4DA9F569" w14:textId="77777777" w:rsidR="00586F56" w:rsidRPr="00075C95" w:rsidRDefault="00586F56" w:rsidP="00242DA1">
            <w:pPr>
              <w:spacing w:before="40"/>
              <w:jc w:val="center"/>
              <w:rPr>
                <w:rFonts w:cs="Arial"/>
                <w:color w:val="000000"/>
                <w:sz w:val="20"/>
                <w:szCs w:val="20"/>
              </w:rPr>
            </w:pPr>
            <w:r w:rsidRPr="00075C95">
              <w:rPr>
                <w:rFonts w:cs="Arial"/>
                <w:b/>
                <w:color w:val="000000"/>
                <w:sz w:val="20"/>
                <w:szCs w:val="20"/>
              </w:rPr>
              <w:t>Unsecure</w:t>
            </w:r>
          </w:p>
        </w:tc>
        <w:tc>
          <w:tcPr>
            <w:tcW w:w="375" w:type="pct"/>
            <w:tcBorders>
              <w:top w:val="single" w:sz="4" w:space="0" w:color="auto"/>
              <w:left w:val="single" w:sz="4" w:space="0" w:color="auto"/>
              <w:bottom w:val="single" w:sz="4" w:space="0" w:color="auto"/>
              <w:right w:val="single" w:sz="4" w:space="0" w:color="auto"/>
            </w:tcBorders>
          </w:tcPr>
          <w:p w14:paraId="0C389EDB" w14:textId="77777777" w:rsidR="00586F56" w:rsidRPr="00075C95" w:rsidRDefault="00586F56" w:rsidP="00FF47CB">
            <w:pPr>
              <w:spacing w:before="40"/>
              <w:jc w:val="center"/>
              <w:rPr>
                <w:rFonts w:cs="Arial"/>
                <w:color w:val="000000"/>
                <w:sz w:val="20"/>
                <w:szCs w:val="20"/>
              </w:rPr>
            </w:pPr>
            <w:r w:rsidRPr="00075C95">
              <w:rPr>
                <w:rFonts w:cs="Arial"/>
                <w:color w:val="000000"/>
                <w:sz w:val="20"/>
                <w:szCs w:val="20"/>
              </w:rPr>
              <w:t>School</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7332E5A3"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Adult</w:t>
            </w:r>
          </w:p>
        </w:tc>
        <w:tc>
          <w:tcPr>
            <w:tcW w:w="285" w:type="pct"/>
            <w:tcBorders>
              <w:top w:val="single" w:sz="4" w:space="0" w:color="auto"/>
              <w:left w:val="single" w:sz="4" w:space="0" w:color="auto"/>
              <w:bottom w:val="single" w:sz="4" w:space="0" w:color="auto"/>
              <w:right w:val="single" w:sz="4" w:space="0" w:color="auto"/>
            </w:tcBorders>
          </w:tcPr>
          <w:p w14:paraId="02A09342" w14:textId="77777777" w:rsidR="00586F56" w:rsidRPr="00075C95" w:rsidRDefault="00586F56" w:rsidP="00242DA1">
            <w:pPr>
              <w:spacing w:before="40"/>
              <w:jc w:val="center"/>
              <w:rPr>
                <w:rFonts w:cs="Arial"/>
                <w:color w:val="000000"/>
                <w:sz w:val="20"/>
                <w:szCs w:val="20"/>
              </w:rPr>
            </w:pPr>
          </w:p>
        </w:tc>
        <w:tc>
          <w:tcPr>
            <w:tcW w:w="272" w:type="pct"/>
            <w:tcBorders>
              <w:top w:val="single" w:sz="4" w:space="0" w:color="auto"/>
              <w:left w:val="single" w:sz="4" w:space="0" w:color="auto"/>
              <w:bottom w:val="single" w:sz="4" w:space="0" w:color="auto"/>
              <w:right w:val="single" w:sz="4" w:space="0" w:color="auto"/>
            </w:tcBorders>
          </w:tcPr>
          <w:p w14:paraId="653DF3F6" w14:textId="77777777" w:rsidR="00586F56" w:rsidRPr="00075C95" w:rsidRDefault="00586F56" w:rsidP="00242DA1">
            <w:pPr>
              <w:spacing w:before="40"/>
              <w:jc w:val="center"/>
              <w:rPr>
                <w:rFonts w:cs="Arial"/>
                <w:color w:val="000000"/>
                <w:sz w:val="20"/>
                <w:szCs w:val="20"/>
                <w:highlight w:val="yellow"/>
              </w:rPr>
            </w:pPr>
            <w:r w:rsidRPr="00075C95">
              <w:rPr>
                <w:rFonts w:cs="Arial"/>
                <w:color w:val="000000"/>
                <w:sz w:val="20"/>
                <w:szCs w:val="20"/>
              </w:rPr>
              <w:t>Poor</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14C50BEC"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1</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66672843"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1</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1E806FC7"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w:t>
            </w:r>
          </w:p>
        </w:tc>
        <w:tc>
          <w:tcPr>
            <w:tcW w:w="990" w:type="pct"/>
            <w:tcBorders>
              <w:top w:val="single" w:sz="4" w:space="0" w:color="auto"/>
              <w:left w:val="single" w:sz="4" w:space="0" w:color="auto"/>
              <w:bottom w:val="single" w:sz="4" w:space="0" w:color="auto"/>
              <w:right w:val="single" w:sz="4" w:space="0" w:color="auto"/>
            </w:tcBorders>
          </w:tcPr>
          <w:p w14:paraId="404CEC2D" w14:textId="77777777" w:rsidR="00586F56" w:rsidRPr="00075C95" w:rsidRDefault="00586F56" w:rsidP="00242DA1">
            <w:pPr>
              <w:spacing w:before="40"/>
              <w:jc w:val="left"/>
              <w:rPr>
                <w:rFonts w:cs="Arial"/>
                <w:color w:val="000000"/>
                <w:sz w:val="20"/>
                <w:szCs w:val="20"/>
                <w:highlight w:val="yellow"/>
              </w:rPr>
            </w:pPr>
            <w:r w:rsidRPr="00075C95">
              <w:rPr>
                <w:sz w:val="20"/>
                <w:szCs w:val="20"/>
              </w:rPr>
              <w:t>No spare capacity due to unsecured tenure.</w:t>
            </w:r>
          </w:p>
        </w:tc>
      </w:tr>
      <w:tr w:rsidR="00B62091" w:rsidRPr="00075C95" w14:paraId="0399CAF3" w14:textId="77777777" w:rsidTr="00B62091">
        <w:trPr>
          <w:cantSplit/>
          <w:trHeight w:val="89"/>
        </w:trPr>
        <w:tc>
          <w:tcPr>
            <w:tcW w:w="161" w:type="pct"/>
            <w:tcBorders>
              <w:top w:val="single" w:sz="4" w:space="0" w:color="auto"/>
              <w:left w:val="single" w:sz="4" w:space="0" w:color="auto"/>
              <w:bottom w:val="single" w:sz="4" w:space="0" w:color="auto"/>
              <w:right w:val="single" w:sz="4" w:space="0" w:color="auto"/>
            </w:tcBorders>
          </w:tcPr>
          <w:p w14:paraId="5787A4E3" w14:textId="3E0B8154" w:rsidR="00B62091" w:rsidRPr="00075C95" w:rsidRDefault="00B62091" w:rsidP="00242DA1">
            <w:pPr>
              <w:spacing w:before="40"/>
              <w:jc w:val="center"/>
              <w:rPr>
                <w:rFonts w:cs="Arial"/>
                <w:color w:val="000000"/>
                <w:sz w:val="20"/>
                <w:szCs w:val="20"/>
              </w:rPr>
            </w:pPr>
            <w:r>
              <w:rPr>
                <w:rFonts w:cs="Arial"/>
                <w:color w:val="000000"/>
                <w:sz w:val="20"/>
                <w:szCs w:val="20"/>
              </w:rPr>
              <w:t>17</w:t>
            </w:r>
          </w:p>
        </w:tc>
        <w:tc>
          <w:tcPr>
            <w:tcW w:w="798" w:type="pct"/>
            <w:tcBorders>
              <w:top w:val="single" w:sz="4" w:space="0" w:color="auto"/>
              <w:left w:val="single" w:sz="4" w:space="0" w:color="auto"/>
              <w:bottom w:val="single" w:sz="4" w:space="0" w:color="auto"/>
              <w:right w:val="single" w:sz="4" w:space="0" w:color="auto"/>
            </w:tcBorders>
          </w:tcPr>
          <w:p w14:paraId="09CD6A97" w14:textId="57FD8A42" w:rsidR="00B62091" w:rsidRPr="00E539A8" w:rsidRDefault="00B62091" w:rsidP="00242DA1">
            <w:pPr>
              <w:spacing w:before="40"/>
              <w:jc w:val="left"/>
              <w:rPr>
                <w:rFonts w:cs="Arial"/>
                <w:color w:val="000000"/>
                <w:sz w:val="20"/>
                <w:szCs w:val="20"/>
              </w:rPr>
            </w:pPr>
            <w:r w:rsidRPr="00E539A8">
              <w:rPr>
                <w:rFonts w:cs="Arial"/>
                <w:color w:val="000000"/>
                <w:sz w:val="20"/>
                <w:szCs w:val="20"/>
              </w:rPr>
              <w:t>Ellistown FC</w:t>
            </w:r>
          </w:p>
        </w:tc>
        <w:tc>
          <w:tcPr>
            <w:tcW w:w="307" w:type="pct"/>
            <w:tcBorders>
              <w:top w:val="single" w:sz="4" w:space="0" w:color="auto"/>
              <w:left w:val="single" w:sz="4" w:space="0" w:color="auto"/>
              <w:bottom w:val="single" w:sz="4" w:space="0" w:color="auto"/>
              <w:right w:val="single" w:sz="4" w:space="0" w:color="auto"/>
            </w:tcBorders>
          </w:tcPr>
          <w:p w14:paraId="287ED955" w14:textId="34ADE882" w:rsidR="00B62091" w:rsidRPr="00E539A8" w:rsidRDefault="00B62091" w:rsidP="00242DA1">
            <w:pPr>
              <w:spacing w:before="40"/>
              <w:jc w:val="center"/>
              <w:rPr>
                <w:rFonts w:cs="Arial"/>
                <w:color w:val="000000"/>
                <w:sz w:val="20"/>
                <w:szCs w:val="20"/>
              </w:rPr>
            </w:pPr>
            <w:r w:rsidRPr="00E539A8">
              <w:rPr>
                <w:rFonts w:cs="Arial"/>
                <w:color w:val="000000"/>
                <w:sz w:val="20"/>
                <w:szCs w:val="20"/>
              </w:rPr>
              <w:t>Ibstock</w:t>
            </w:r>
          </w:p>
        </w:tc>
        <w:tc>
          <w:tcPr>
            <w:tcW w:w="305" w:type="pct"/>
            <w:tcBorders>
              <w:top w:val="single" w:sz="4" w:space="0" w:color="auto"/>
              <w:left w:val="single" w:sz="4" w:space="0" w:color="auto"/>
              <w:bottom w:val="single" w:sz="4" w:space="0" w:color="auto"/>
              <w:right w:val="single" w:sz="4" w:space="0" w:color="auto"/>
            </w:tcBorders>
          </w:tcPr>
          <w:p w14:paraId="25644761" w14:textId="0EBD9799" w:rsidR="00B62091" w:rsidRPr="00E539A8" w:rsidRDefault="00B62091" w:rsidP="00242DA1">
            <w:pPr>
              <w:spacing w:before="40"/>
              <w:jc w:val="center"/>
              <w:rPr>
                <w:rFonts w:cs="Arial"/>
                <w:b/>
                <w:color w:val="000000"/>
                <w:sz w:val="20"/>
                <w:szCs w:val="20"/>
              </w:rPr>
            </w:pPr>
            <w:r w:rsidRPr="00E539A8">
              <w:rPr>
                <w:rFonts w:cs="Arial"/>
                <w:color w:val="000000"/>
                <w:sz w:val="20"/>
                <w:szCs w:val="20"/>
              </w:rPr>
              <w:t>Secure</w:t>
            </w:r>
          </w:p>
        </w:tc>
        <w:tc>
          <w:tcPr>
            <w:tcW w:w="375" w:type="pct"/>
            <w:tcBorders>
              <w:top w:val="single" w:sz="4" w:space="0" w:color="auto"/>
              <w:left w:val="single" w:sz="4" w:space="0" w:color="auto"/>
              <w:bottom w:val="single" w:sz="4" w:space="0" w:color="auto"/>
              <w:right w:val="single" w:sz="4" w:space="0" w:color="auto"/>
            </w:tcBorders>
          </w:tcPr>
          <w:p w14:paraId="1313223E" w14:textId="1A6D904B" w:rsidR="00B62091" w:rsidRPr="00E539A8" w:rsidRDefault="00B62091" w:rsidP="00FF47CB">
            <w:pPr>
              <w:spacing w:before="40"/>
              <w:jc w:val="center"/>
              <w:rPr>
                <w:rFonts w:cs="Arial"/>
                <w:color w:val="000000"/>
                <w:sz w:val="20"/>
                <w:szCs w:val="20"/>
              </w:rPr>
            </w:pPr>
            <w:r w:rsidRPr="00E539A8">
              <w:rPr>
                <w:rFonts w:cs="Arial"/>
                <w:color w:val="000000"/>
                <w:sz w:val="20"/>
                <w:szCs w:val="20"/>
              </w:rPr>
              <w:t>Sports Club</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60155B5F" w14:textId="78453A33" w:rsidR="00B62091" w:rsidRPr="00075C95" w:rsidRDefault="00B62091" w:rsidP="00242DA1">
            <w:pPr>
              <w:spacing w:before="40"/>
              <w:jc w:val="center"/>
              <w:rPr>
                <w:rFonts w:cs="Arial"/>
                <w:color w:val="000000"/>
                <w:sz w:val="20"/>
                <w:szCs w:val="20"/>
              </w:rPr>
            </w:pPr>
            <w:r>
              <w:rPr>
                <w:rFonts w:cs="Arial"/>
                <w:color w:val="000000"/>
                <w:sz w:val="20"/>
                <w:szCs w:val="20"/>
              </w:rPr>
              <w:t>Adult</w:t>
            </w:r>
          </w:p>
        </w:tc>
        <w:tc>
          <w:tcPr>
            <w:tcW w:w="285" w:type="pct"/>
            <w:tcBorders>
              <w:top w:val="single" w:sz="4" w:space="0" w:color="auto"/>
              <w:left w:val="single" w:sz="4" w:space="0" w:color="auto"/>
              <w:bottom w:val="single" w:sz="4" w:space="0" w:color="auto"/>
              <w:right w:val="single" w:sz="4" w:space="0" w:color="auto"/>
            </w:tcBorders>
          </w:tcPr>
          <w:p w14:paraId="2E5F23DB" w14:textId="77777777" w:rsidR="00B62091" w:rsidRPr="00075C95" w:rsidRDefault="00B62091" w:rsidP="00242DA1">
            <w:pPr>
              <w:spacing w:before="40"/>
              <w:jc w:val="center"/>
              <w:rPr>
                <w:rFonts w:cs="Arial"/>
                <w:color w:val="000000"/>
                <w:sz w:val="20"/>
                <w:szCs w:val="20"/>
              </w:rPr>
            </w:pPr>
          </w:p>
        </w:tc>
        <w:tc>
          <w:tcPr>
            <w:tcW w:w="272" w:type="pct"/>
            <w:tcBorders>
              <w:top w:val="single" w:sz="4" w:space="0" w:color="auto"/>
              <w:left w:val="single" w:sz="4" w:space="0" w:color="auto"/>
              <w:bottom w:val="single" w:sz="4" w:space="0" w:color="auto"/>
              <w:right w:val="single" w:sz="4" w:space="0" w:color="auto"/>
            </w:tcBorders>
          </w:tcPr>
          <w:p w14:paraId="12EF41F5" w14:textId="12D6B622" w:rsidR="00B62091" w:rsidRPr="00075C95" w:rsidRDefault="00B62091" w:rsidP="00242DA1">
            <w:pPr>
              <w:spacing w:before="40"/>
              <w:jc w:val="center"/>
              <w:rPr>
                <w:rFonts w:cs="Arial"/>
                <w:color w:val="000000"/>
                <w:sz w:val="20"/>
                <w:szCs w:val="20"/>
              </w:rPr>
            </w:pPr>
            <w:r>
              <w:rPr>
                <w:rFonts w:cs="Arial"/>
                <w:color w:val="000000"/>
                <w:sz w:val="20"/>
                <w:szCs w:val="20"/>
              </w:rPr>
              <w:t>Standard</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7FC20CB9" w14:textId="5215F6B7" w:rsidR="00B62091" w:rsidRPr="00075C95" w:rsidRDefault="00B62091" w:rsidP="00242DA1">
            <w:pPr>
              <w:spacing w:before="40"/>
              <w:jc w:val="center"/>
              <w:rPr>
                <w:rFonts w:cs="Arial"/>
                <w:color w:val="000000"/>
                <w:sz w:val="20"/>
                <w:szCs w:val="20"/>
              </w:rPr>
            </w:pPr>
            <w:r>
              <w:rPr>
                <w:rFonts w:cs="Arial"/>
                <w:color w:val="000000"/>
                <w:sz w:val="20"/>
                <w:szCs w:val="20"/>
              </w:rPr>
              <w:t>1</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526F024D" w14:textId="2FA6A572" w:rsidR="00B62091" w:rsidRPr="00075C95" w:rsidRDefault="00B62091" w:rsidP="00242DA1">
            <w:pPr>
              <w:spacing w:before="40"/>
              <w:jc w:val="center"/>
              <w:rPr>
                <w:rFonts w:cs="Arial"/>
                <w:color w:val="000000"/>
                <w:sz w:val="20"/>
                <w:szCs w:val="20"/>
              </w:rPr>
            </w:pPr>
            <w:r>
              <w:rPr>
                <w:rFonts w:cs="Arial"/>
                <w:color w:val="000000"/>
                <w:sz w:val="20"/>
                <w:szCs w:val="20"/>
              </w:rPr>
              <w:t>2</w:t>
            </w:r>
          </w:p>
        </w:tc>
        <w:tc>
          <w:tcPr>
            <w:tcW w:w="413" w:type="pct"/>
            <w:tcBorders>
              <w:top w:val="single" w:sz="4" w:space="0" w:color="auto"/>
              <w:left w:val="single" w:sz="4" w:space="0" w:color="auto"/>
              <w:bottom w:val="single" w:sz="4" w:space="0" w:color="auto"/>
              <w:right w:val="single" w:sz="4" w:space="0" w:color="auto"/>
            </w:tcBorders>
            <w:shd w:val="clear" w:color="auto" w:fill="00B050"/>
          </w:tcPr>
          <w:p w14:paraId="07B82FCC" w14:textId="2725CD86" w:rsidR="00B62091" w:rsidRPr="00075C95" w:rsidRDefault="00B62091" w:rsidP="00242DA1">
            <w:pPr>
              <w:spacing w:before="40"/>
              <w:jc w:val="center"/>
              <w:rPr>
                <w:rFonts w:cs="Arial"/>
                <w:color w:val="000000"/>
                <w:sz w:val="20"/>
                <w:szCs w:val="20"/>
              </w:rPr>
            </w:pPr>
            <w:r>
              <w:rPr>
                <w:rFonts w:cs="Arial"/>
                <w:color w:val="000000"/>
                <w:sz w:val="20"/>
                <w:szCs w:val="20"/>
              </w:rPr>
              <w:t>1</w:t>
            </w:r>
          </w:p>
        </w:tc>
        <w:tc>
          <w:tcPr>
            <w:tcW w:w="990" w:type="pct"/>
            <w:tcBorders>
              <w:top w:val="single" w:sz="4" w:space="0" w:color="auto"/>
              <w:left w:val="single" w:sz="4" w:space="0" w:color="auto"/>
              <w:bottom w:val="single" w:sz="4" w:space="0" w:color="auto"/>
              <w:right w:val="single" w:sz="4" w:space="0" w:color="auto"/>
            </w:tcBorders>
          </w:tcPr>
          <w:p w14:paraId="400E6732" w14:textId="6DDD343E" w:rsidR="00B62091" w:rsidRPr="00075C95" w:rsidRDefault="00B62091" w:rsidP="00242DA1">
            <w:pPr>
              <w:spacing w:before="40"/>
              <w:jc w:val="left"/>
              <w:rPr>
                <w:sz w:val="20"/>
                <w:szCs w:val="20"/>
              </w:rPr>
            </w:pPr>
            <w:r w:rsidRPr="00075C95">
              <w:rPr>
                <w:rFonts w:cs="Arial"/>
                <w:color w:val="000000"/>
                <w:sz w:val="20"/>
                <w:szCs w:val="20"/>
              </w:rPr>
              <w:t>Actual spare capacity during peak time.</w:t>
            </w:r>
          </w:p>
        </w:tc>
      </w:tr>
      <w:tr w:rsidR="00586F56" w:rsidRPr="00075C95" w14:paraId="08774F46" w14:textId="77777777" w:rsidTr="00B62091">
        <w:trPr>
          <w:cantSplit/>
          <w:trHeight w:val="89"/>
        </w:trPr>
        <w:tc>
          <w:tcPr>
            <w:tcW w:w="161" w:type="pct"/>
            <w:tcBorders>
              <w:top w:val="single" w:sz="4" w:space="0" w:color="auto"/>
              <w:left w:val="single" w:sz="4" w:space="0" w:color="auto"/>
              <w:bottom w:val="single" w:sz="4" w:space="0" w:color="auto"/>
              <w:right w:val="single" w:sz="4" w:space="0" w:color="auto"/>
            </w:tcBorders>
          </w:tcPr>
          <w:p w14:paraId="336C523C"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24</w:t>
            </w:r>
          </w:p>
        </w:tc>
        <w:tc>
          <w:tcPr>
            <w:tcW w:w="798" w:type="pct"/>
            <w:tcBorders>
              <w:top w:val="single" w:sz="4" w:space="0" w:color="auto"/>
              <w:left w:val="single" w:sz="4" w:space="0" w:color="auto"/>
              <w:bottom w:val="single" w:sz="4" w:space="0" w:color="auto"/>
              <w:right w:val="single" w:sz="4" w:space="0" w:color="auto"/>
            </w:tcBorders>
          </w:tcPr>
          <w:p w14:paraId="5D9B83F6" w14:textId="77777777" w:rsidR="00586F56" w:rsidRPr="00075C95" w:rsidRDefault="00586F56" w:rsidP="00242DA1">
            <w:pPr>
              <w:spacing w:before="40"/>
              <w:jc w:val="left"/>
              <w:rPr>
                <w:rFonts w:cs="Arial"/>
                <w:color w:val="000000"/>
                <w:sz w:val="20"/>
                <w:szCs w:val="20"/>
              </w:rPr>
            </w:pPr>
            <w:r w:rsidRPr="00075C95">
              <w:rPr>
                <w:rFonts w:cs="Arial"/>
                <w:color w:val="000000"/>
                <w:sz w:val="20"/>
                <w:szCs w:val="20"/>
              </w:rPr>
              <w:t>Ibstock Leisure Complex</w:t>
            </w:r>
          </w:p>
        </w:tc>
        <w:tc>
          <w:tcPr>
            <w:tcW w:w="307" w:type="pct"/>
            <w:tcBorders>
              <w:top w:val="single" w:sz="4" w:space="0" w:color="auto"/>
              <w:left w:val="single" w:sz="4" w:space="0" w:color="auto"/>
              <w:bottom w:val="single" w:sz="4" w:space="0" w:color="auto"/>
              <w:right w:val="single" w:sz="4" w:space="0" w:color="auto"/>
            </w:tcBorders>
          </w:tcPr>
          <w:p w14:paraId="32226F1A" w14:textId="77777777" w:rsidR="00586F56" w:rsidRPr="00075C95" w:rsidRDefault="00BF745A" w:rsidP="00242DA1">
            <w:pPr>
              <w:spacing w:before="40"/>
              <w:jc w:val="center"/>
              <w:rPr>
                <w:rFonts w:cs="Arial"/>
                <w:color w:val="000000"/>
                <w:sz w:val="20"/>
                <w:szCs w:val="20"/>
              </w:rPr>
            </w:pPr>
            <w:r w:rsidRPr="00075C95">
              <w:rPr>
                <w:rFonts w:cs="Arial"/>
                <w:color w:val="000000"/>
                <w:sz w:val="20"/>
                <w:szCs w:val="20"/>
              </w:rPr>
              <w:t>Ibstock</w:t>
            </w:r>
          </w:p>
        </w:tc>
        <w:tc>
          <w:tcPr>
            <w:tcW w:w="305" w:type="pct"/>
            <w:tcBorders>
              <w:top w:val="single" w:sz="4" w:space="0" w:color="auto"/>
              <w:left w:val="single" w:sz="4" w:space="0" w:color="auto"/>
              <w:bottom w:val="single" w:sz="4" w:space="0" w:color="auto"/>
              <w:right w:val="single" w:sz="4" w:space="0" w:color="auto"/>
            </w:tcBorders>
          </w:tcPr>
          <w:p w14:paraId="6E0D0026" w14:textId="77777777" w:rsidR="00586F56" w:rsidRPr="00075C95" w:rsidRDefault="00586F56" w:rsidP="00242DA1">
            <w:pPr>
              <w:spacing w:before="40"/>
              <w:jc w:val="center"/>
              <w:rPr>
                <w:rFonts w:cs="Arial"/>
                <w:color w:val="000000"/>
                <w:sz w:val="20"/>
                <w:szCs w:val="20"/>
              </w:rPr>
            </w:pPr>
            <w:r w:rsidRPr="00075C95">
              <w:rPr>
                <w:rFonts w:cs="Arial"/>
                <w:b/>
                <w:color w:val="000000"/>
                <w:sz w:val="20"/>
                <w:szCs w:val="20"/>
              </w:rPr>
              <w:t>Unsecure</w:t>
            </w:r>
          </w:p>
        </w:tc>
        <w:tc>
          <w:tcPr>
            <w:tcW w:w="375" w:type="pct"/>
            <w:tcBorders>
              <w:top w:val="single" w:sz="4" w:space="0" w:color="auto"/>
              <w:left w:val="single" w:sz="4" w:space="0" w:color="auto"/>
              <w:bottom w:val="single" w:sz="4" w:space="0" w:color="auto"/>
              <w:right w:val="single" w:sz="4" w:space="0" w:color="auto"/>
            </w:tcBorders>
          </w:tcPr>
          <w:p w14:paraId="03CBAB7E" w14:textId="1749178D" w:rsidR="00586F56" w:rsidRPr="00075C95" w:rsidRDefault="00577F2F" w:rsidP="00FF47CB">
            <w:pPr>
              <w:spacing w:before="40"/>
              <w:jc w:val="center"/>
              <w:rPr>
                <w:rFonts w:cs="Arial"/>
                <w:color w:val="000000"/>
                <w:sz w:val="20"/>
                <w:szCs w:val="20"/>
                <w:highlight w:val="yellow"/>
              </w:rPr>
            </w:pPr>
            <w:r w:rsidRPr="00577F2F">
              <w:rPr>
                <w:rFonts w:cs="Arial"/>
                <w:color w:val="000000"/>
                <w:sz w:val="20"/>
                <w:szCs w:val="20"/>
              </w:rPr>
              <w:t>School</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377EB3A7"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Mini</w:t>
            </w:r>
          </w:p>
        </w:tc>
        <w:tc>
          <w:tcPr>
            <w:tcW w:w="285" w:type="pct"/>
            <w:tcBorders>
              <w:top w:val="single" w:sz="4" w:space="0" w:color="auto"/>
              <w:left w:val="single" w:sz="4" w:space="0" w:color="auto"/>
              <w:bottom w:val="single" w:sz="4" w:space="0" w:color="auto"/>
              <w:right w:val="single" w:sz="4" w:space="0" w:color="auto"/>
            </w:tcBorders>
          </w:tcPr>
          <w:p w14:paraId="12BECDF6"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5v5</w:t>
            </w:r>
          </w:p>
        </w:tc>
        <w:tc>
          <w:tcPr>
            <w:tcW w:w="272" w:type="pct"/>
            <w:tcBorders>
              <w:top w:val="single" w:sz="4" w:space="0" w:color="auto"/>
              <w:left w:val="single" w:sz="4" w:space="0" w:color="auto"/>
              <w:bottom w:val="single" w:sz="4" w:space="0" w:color="auto"/>
              <w:right w:val="single" w:sz="4" w:space="0" w:color="auto"/>
            </w:tcBorders>
          </w:tcPr>
          <w:p w14:paraId="3CF00400" w14:textId="77777777" w:rsidR="00586F56" w:rsidRPr="00075C95" w:rsidRDefault="00586F56" w:rsidP="00242DA1">
            <w:pPr>
              <w:spacing w:before="40"/>
              <w:jc w:val="center"/>
              <w:rPr>
                <w:rFonts w:cs="Arial"/>
                <w:color w:val="000000"/>
                <w:sz w:val="20"/>
                <w:szCs w:val="20"/>
                <w:highlight w:val="yellow"/>
              </w:rPr>
            </w:pPr>
            <w:r w:rsidRPr="00075C95">
              <w:rPr>
                <w:rFonts w:cs="Arial"/>
                <w:color w:val="000000"/>
                <w:sz w:val="20"/>
                <w:szCs w:val="20"/>
              </w:rPr>
              <w:t>Poor</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5ED63F3A"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4</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5C447BFF"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8</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4A55BD01"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w:t>
            </w:r>
          </w:p>
        </w:tc>
        <w:tc>
          <w:tcPr>
            <w:tcW w:w="988" w:type="pct"/>
            <w:tcBorders>
              <w:top w:val="single" w:sz="4" w:space="0" w:color="auto"/>
              <w:left w:val="single" w:sz="4" w:space="0" w:color="auto"/>
              <w:bottom w:val="single" w:sz="4" w:space="0" w:color="auto"/>
              <w:right w:val="single" w:sz="4" w:space="0" w:color="auto"/>
            </w:tcBorders>
          </w:tcPr>
          <w:p w14:paraId="5640A142" w14:textId="77777777" w:rsidR="00586F56" w:rsidRPr="00075C95" w:rsidRDefault="00586F56" w:rsidP="00242DA1">
            <w:pPr>
              <w:spacing w:before="40"/>
              <w:jc w:val="left"/>
              <w:rPr>
                <w:rFonts w:cs="Arial"/>
                <w:color w:val="000000"/>
                <w:sz w:val="20"/>
                <w:szCs w:val="20"/>
                <w:highlight w:val="yellow"/>
              </w:rPr>
            </w:pPr>
            <w:r w:rsidRPr="00075C95">
              <w:rPr>
                <w:sz w:val="20"/>
                <w:szCs w:val="20"/>
              </w:rPr>
              <w:t>No spare capacity due to unsecured tenure.</w:t>
            </w:r>
          </w:p>
        </w:tc>
      </w:tr>
      <w:tr w:rsidR="00586F56" w:rsidRPr="00075C95" w14:paraId="22B4F2D8" w14:textId="77777777" w:rsidTr="00B62091">
        <w:trPr>
          <w:cantSplit/>
          <w:trHeight w:val="70"/>
        </w:trPr>
        <w:tc>
          <w:tcPr>
            <w:tcW w:w="161" w:type="pct"/>
            <w:vMerge w:val="restart"/>
            <w:tcBorders>
              <w:top w:val="single" w:sz="4" w:space="0" w:color="auto"/>
              <w:left w:val="single" w:sz="4" w:space="0" w:color="auto"/>
              <w:right w:val="single" w:sz="4" w:space="0" w:color="auto"/>
            </w:tcBorders>
            <w:shd w:val="clear" w:color="auto" w:fill="auto"/>
          </w:tcPr>
          <w:p w14:paraId="6428F24A" w14:textId="7D62686D" w:rsidR="00586F56" w:rsidRPr="00075C95" w:rsidRDefault="009932D6" w:rsidP="00242DA1">
            <w:pPr>
              <w:spacing w:before="40"/>
              <w:jc w:val="center"/>
              <w:rPr>
                <w:rFonts w:cs="Arial"/>
                <w:color w:val="000000"/>
                <w:sz w:val="20"/>
                <w:szCs w:val="20"/>
              </w:rPr>
            </w:pPr>
            <w:r>
              <w:rPr>
                <w:rFonts w:cs="Arial"/>
                <w:color w:val="000000"/>
                <w:sz w:val="20"/>
                <w:szCs w:val="20"/>
              </w:rPr>
              <w:t>23</w:t>
            </w:r>
          </w:p>
        </w:tc>
        <w:tc>
          <w:tcPr>
            <w:tcW w:w="798" w:type="pct"/>
            <w:vMerge w:val="restart"/>
            <w:tcBorders>
              <w:top w:val="single" w:sz="4" w:space="0" w:color="auto"/>
              <w:left w:val="single" w:sz="4" w:space="0" w:color="auto"/>
              <w:right w:val="single" w:sz="4" w:space="0" w:color="auto"/>
            </w:tcBorders>
            <w:shd w:val="clear" w:color="auto" w:fill="auto"/>
          </w:tcPr>
          <w:p w14:paraId="11E3F420" w14:textId="3EA02200" w:rsidR="00586F56" w:rsidRPr="004940F9" w:rsidRDefault="004940F9" w:rsidP="00242DA1">
            <w:pPr>
              <w:spacing w:before="40"/>
              <w:jc w:val="left"/>
              <w:rPr>
                <w:rFonts w:cs="Arial"/>
                <w:color w:val="000000"/>
                <w:sz w:val="20"/>
                <w:szCs w:val="20"/>
              </w:rPr>
            </w:pPr>
            <w:r w:rsidRPr="004940F9">
              <w:rPr>
                <w:rFonts w:cs="Arial"/>
                <w:color w:val="000000"/>
                <w:sz w:val="20"/>
                <w:szCs w:val="20"/>
              </w:rPr>
              <w:t>Hood Park Leisure Centre</w:t>
            </w:r>
          </w:p>
        </w:tc>
        <w:tc>
          <w:tcPr>
            <w:tcW w:w="307" w:type="pct"/>
            <w:tcBorders>
              <w:top w:val="single" w:sz="4" w:space="0" w:color="auto"/>
              <w:left w:val="single" w:sz="4" w:space="0" w:color="auto"/>
              <w:right w:val="single" w:sz="4" w:space="0" w:color="auto"/>
            </w:tcBorders>
          </w:tcPr>
          <w:p w14:paraId="71193109" w14:textId="77777777" w:rsidR="00586F56" w:rsidRPr="00075C95" w:rsidRDefault="009B311A" w:rsidP="00242DA1">
            <w:pPr>
              <w:spacing w:before="40"/>
              <w:jc w:val="center"/>
              <w:rPr>
                <w:rFonts w:cs="Arial"/>
                <w:color w:val="000000"/>
                <w:sz w:val="20"/>
                <w:szCs w:val="20"/>
              </w:rPr>
            </w:pPr>
            <w:r>
              <w:rPr>
                <w:rFonts w:cs="Arial"/>
                <w:color w:val="000000"/>
                <w:sz w:val="20"/>
                <w:szCs w:val="20"/>
              </w:rPr>
              <w:t>Ashby-de-la-Zouch</w:t>
            </w:r>
          </w:p>
        </w:tc>
        <w:tc>
          <w:tcPr>
            <w:tcW w:w="305" w:type="pct"/>
            <w:vMerge w:val="restart"/>
            <w:tcBorders>
              <w:top w:val="single" w:sz="4" w:space="0" w:color="auto"/>
              <w:left w:val="single" w:sz="4" w:space="0" w:color="auto"/>
              <w:right w:val="single" w:sz="4" w:space="0" w:color="auto"/>
            </w:tcBorders>
          </w:tcPr>
          <w:p w14:paraId="6E7B160F" w14:textId="77777777" w:rsidR="00586F56" w:rsidRPr="00075C95" w:rsidRDefault="00586F56" w:rsidP="00242DA1">
            <w:pPr>
              <w:spacing w:before="40"/>
              <w:jc w:val="center"/>
              <w:rPr>
                <w:rFonts w:cs="Arial"/>
                <w:b/>
                <w:color w:val="000000"/>
                <w:sz w:val="20"/>
                <w:szCs w:val="20"/>
              </w:rPr>
            </w:pPr>
            <w:r w:rsidRPr="00075C95">
              <w:rPr>
                <w:rFonts w:cs="Arial"/>
                <w:b/>
                <w:color w:val="000000"/>
                <w:sz w:val="20"/>
                <w:szCs w:val="20"/>
              </w:rPr>
              <w:t>Unsecure</w:t>
            </w:r>
          </w:p>
        </w:tc>
        <w:tc>
          <w:tcPr>
            <w:tcW w:w="375" w:type="pct"/>
            <w:vMerge w:val="restart"/>
            <w:tcBorders>
              <w:top w:val="single" w:sz="4" w:space="0" w:color="auto"/>
              <w:left w:val="single" w:sz="4" w:space="0" w:color="auto"/>
              <w:right w:val="single" w:sz="4" w:space="0" w:color="auto"/>
            </w:tcBorders>
          </w:tcPr>
          <w:p w14:paraId="030A3DF5" w14:textId="77777777" w:rsidR="00586F56" w:rsidRPr="00075C95" w:rsidRDefault="00586F56" w:rsidP="00FF47CB">
            <w:pPr>
              <w:spacing w:before="40"/>
              <w:jc w:val="center"/>
              <w:rPr>
                <w:rFonts w:cs="Arial"/>
                <w:color w:val="000000"/>
                <w:sz w:val="20"/>
                <w:szCs w:val="20"/>
                <w:highlight w:val="yellow"/>
              </w:rPr>
            </w:pPr>
            <w:r w:rsidRPr="00075C95">
              <w:rPr>
                <w:rFonts w:cs="Arial"/>
                <w:color w:val="000000"/>
                <w:sz w:val="20"/>
                <w:szCs w:val="20"/>
              </w:rPr>
              <w:t>School</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3AF780E6"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Adult</w:t>
            </w:r>
          </w:p>
        </w:tc>
        <w:tc>
          <w:tcPr>
            <w:tcW w:w="285" w:type="pct"/>
            <w:tcBorders>
              <w:top w:val="single" w:sz="4" w:space="0" w:color="auto"/>
              <w:left w:val="single" w:sz="4" w:space="0" w:color="auto"/>
              <w:bottom w:val="single" w:sz="4" w:space="0" w:color="auto"/>
              <w:right w:val="single" w:sz="4" w:space="0" w:color="auto"/>
            </w:tcBorders>
          </w:tcPr>
          <w:p w14:paraId="4418C76E" w14:textId="77777777" w:rsidR="00586F56" w:rsidRPr="00075C95" w:rsidRDefault="00586F56" w:rsidP="00242DA1">
            <w:pPr>
              <w:spacing w:before="40"/>
              <w:jc w:val="center"/>
              <w:rPr>
                <w:rFonts w:cs="Arial"/>
                <w:color w:val="000000"/>
                <w:sz w:val="20"/>
                <w:szCs w:val="20"/>
              </w:rPr>
            </w:pPr>
          </w:p>
        </w:tc>
        <w:tc>
          <w:tcPr>
            <w:tcW w:w="272" w:type="pct"/>
            <w:tcBorders>
              <w:top w:val="single" w:sz="4" w:space="0" w:color="auto"/>
              <w:left w:val="single" w:sz="4" w:space="0" w:color="auto"/>
              <w:bottom w:val="single" w:sz="4" w:space="0" w:color="auto"/>
              <w:right w:val="single" w:sz="4" w:space="0" w:color="auto"/>
            </w:tcBorders>
          </w:tcPr>
          <w:p w14:paraId="05A7A992" w14:textId="77777777" w:rsidR="00586F56" w:rsidRPr="00075C95" w:rsidRDefault="00586F56" w:rsidP="00242DA1">
            <w:pPr>
              <w:spacing w:before="40"/>
              <w:jc w:val="center"/>
              <w:rPr>
                <w:rFonts w:cs="Arial"/>
                <w:color w:val="000000"/>
                <w:sz w:val="20"/>
                <w:szCs w:val="20"/>
                <w:highlight w:val="yellow"/>
              </w:rPr>
            </w:pPr>
            <w:r w:rsidRPr="00075C95">
              <w:rPr>
                <w:rFonts w:cs="Arial"/>
                <w:color w:val="000000"/>
                <w:sz w:val="20"/>
                <w:szCs w:val="20"/>
              </w:rPr>
              <w:t>Poor</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0C20FB04"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1</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684A8C09"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1</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0EEB2F55"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w:t>
            </w:r>
          </w:p>
        </w:tc>
        <w:tc>
          <w:tcPr>
            <w:tcW w:w="988" w:type="pct"/>
            <w:tcBorders>
              <w:top w:val="single" w:sz="4" w:space="0" w:color="auto"/>
              <w:left w:val="single" w:sz="4" w:space="0" w:color="auto"/>
              <w:bottom w:val="single" w:sz="4" w:space="0" w:color="auto"/>
              <w:right w:val="single" w:sz="4" w:space="0" w:color="auto"/>
            </w:tcBorders>
          </w:tcPr>
          <w:p w14:paraId="6F837F3B" w14:textId="77777777" w:rsidR="00586F56" w:rsidRPr="00075C95" w:rsidRDefault="00586F56" w:rsidP="00242DA1">
            <w:pPr>
              <w:spacing w:before="40"/>
              <w:jc w:val="left"/>
              <w:rPr>
                <w:rFonts w:cs="Arial"/>
                <w:color w:val="000000"/>
                <w:sz w:val="20"/>
                <w:szCs w:val="20"/>
                <w:highlight w:val="yellow"/>
              </w:rPr>
            </w:pPr>
            <w:r w:rsidRPr="00075C95">
              <w:rPr>
                <w:sz w:val="20"/>
                <w:szCs w:val="20"/>
              </w:rPr>
              <w:t>No spare capacity due to unsecured tenure.</w:t>
            </w:r>
          </w:p>
        </w:tc>
      </w:tr>
      <w:tr w:rsidR="00586F56" w:rsidRPr="00075C95" w14:paraId="65222391" w14:textId="77777777" w:rsidTr="00B62091">
        <w:trPr>
          <w:cantSplit/>
          <w:trHeight w:val="70"/>
        </w:trPr>
        <w:tc>
          <w:tcPr>
            <w:tcW w:w="161" w:type="pct"/>
            <w:vMerge/>
            <w:tcBorders>
              <w:left w:val="single" w:sz="4" w:space="0" w:color="auto"/>
              <w:bottom w:val="single" w:sz="4" w:space="0" w:color="auto"/>
              <w:right w:val="single" w:sz="4" w:space="0" w:color="auto"/>
            </w:tcBorders>
            <w:shd w:val="clear" w:color="auto" w:fill="auto"/>
          </w:tcPr>
          <w:p w14:paraId="12D51E6A" w14:textId="77777777" w:rsidR="00586F56" w:rsidRPr="00075C95" w:rsidRDefault="00586F56" w:rsidP="00242DA1">
            <w:pPr>
              <w:spacing w:before="40"/>
              <w:jc w:val="center"/>
              <w:rPr>
                <w:rFonts w:cs="Arial"/>
                <w:color w:val="000000"/>
                <w:sz w:val="20"/>
                <w:szCs w:val="20"/>
              </w:rPr>
            </w:pPr>
          </w:p>
        </w:tc>
        <w:tc>
          <w:tcPr>
            <w:tcW w:w="798" w:type="pct"/>
            <w:vMerge/>
            <w:tcBorders>
              <w:left w:val="single" w:sz="4" w:space="0" w:color="auto"/>
              <w:bottom w:val="single" w:sz="4" w:space="0" w:color="auto"/>
              <w:right w:val="single" w:sz="4" w:space="0" w:color="auto"/>
            </w:tcBorders>
            <w:shd w:val="clear" w:color="auto" w:fill="auto"/>
          </w:tcPr>
          <w:p w14:paraId="14FC8919" w14:textId="77777777" w:rsidR="00586F56" w:rsidRPr="00075C95" w:rsidRDefault="00586F56" w:rsidP="00242DA1">
            <w:pPr>
              <w:spacing w:before="40"/>
              <w:jc w:val="left"/>
              <w:rPr>
                <w:rFonts w:cs="Arial"/>
                <w:color w:val="000000"/>
                <w:sz w:val="20"/>
                <w:szCs w:val="20"/>
                <w:highlight w:val="yellow"/>
              </w:rPr>
            </w:pPr>
          </w:p>
        </w:tc>
        <w:tc>
          <w:tcPr>
            <w:tcW w:w="307" w:type="pct"/>
            <w:tcBorders>
              <w:left w:val="single" w:sz="4" w:space="0" w:color="auto"/>
              <w:bottom w:val="single" w:sz="4" w:space="0" w:color="auto"/>
              <w:right w:val="single" w:sz="4" w:space="0" w:color="auto"/>
            </w:tcBorders>
          </w:tcPr>
          <w:p w14:paraId="37244D96" w14:textId="77777777" w:rsidR="00586F56" w:rsidRPr="00075C95" w:rsidRDefault="00586F56" w:rsidP="00242DA1">
            <w:pPr>
              <w:spacing w:before="40"/>
              <w:jc w:val="center"/>
              <w:rPr>
                <w:rFonts w:cs="Arial"/>
                <w:color w:val="000000"/>
                <w:sz w:val="20"/>
                <w:szCs w:val="20"/>
                <w:highlight w:val="yellow"/>
              </w:rPr>
            </w:pPr>
          </w:p>
        </w:tc>
        <w:tc>
          <w:tcPr>
            <w:tcW w:w="305" w:type="pct"/>
            <w:vMerge/>
            <w:tcBorders>
              <w:left w:val="single" w:sz="4" w:space="0" w:color="auto"/>
              <w:bottom w:val="single" w:sz="4" w:space="0" w:color="auto"/>
              <w:right w:val="single" w:sz="4" w:space="0" w:color="auto"/>
            </w:tcBorders>
          </w:tcPr>
          <w:p w14:paraId="06C1549A" w14:textId="77777777" w:rsidR="00586F56" w:rsidRPr="00075C95" w:rsidRDefault="00586F56" w:rsidP="00242DA1">
            <w:pPr>
              <w:spacing w:before="40"/>
              <w:jc w:val="center"/>
              <w:rPr>
                <w:rFonts w:cs="Arial"/>
                <w:b/>
                <w:color w:val="000000"/>
                <w:sz w:val="20"/>
                <w:szCs w:val="20"/>
                <w:highlight w:val="yellow"/>
              </w:rPr>
            </w:pPr>
          </w:p>
        </w:tc>
        <w:tc>
          <w:tcPr>
            <w:tcW w:w="375" w:type="pct"/>
            <w:vMerge/>
            <w:tcBorders>
              <w:left w:val="single" w:sz="4" w:space="0" w:color="auto"/>
              <w:bottom w:val="single" w:sz="4" w:space="0" w:color="auto"/>
              <w:right w:val="single" w:sz="4" w:space="0" w:color="auto"/>
            </w:tcBorders>
          </w:tcPr>
          <w:p w14:paraId="41D75B02" w14:textId="77777777" w:rsidR="00586F56" w:rsidRPr="00075C95" w:rsidRDefault="00586F56" w:rsidP="00FF47CB">
            <w:pPr>
              <w:spacing w:before="40"/>
              <w:jc w:val="center"/>
              <w:rPr>
                <w:rFonts w:cs="Arial"/>
                <w:color w:val="000000"/>
                <w:sz w:val="20"/>
                <w:szCs w:val="20"/>
                <w:highlight w:val="yellow"/>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7DCB2501"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Youth</w:t>
            </w:r>
          </w:p>
        </w:tc>
        <w:tc>
          <w:tcPr>
            <w:tcW w:w="285" w:type="pct"/>
            <w:tcBorders>
              <w:top w:val="single" w:sz="4" w:space="0" w:color="auto"/>
              <w:left w:val="single" w:sz="4" w:space="0" w:color="auto"/>
              <w:bottom w:val="single" w:sz="4" w:space="0" w:color="auto"/>
              <w:right w:val="single" w:sz="4" w:space="0" w:color="auto"/>
            </w:tcBorders>
          </w:tcPr>
          <w:p w14:paraId="755789ED"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9v9</w:t>
            </w:r>
          </w:p>
        </w:tc>
        <w:tc>
          <w:tcPr>
            <w:tcW w:w="272" w:type="pct"/>
            <w:tcBorders>
              <w:top w:val="single" w:sz="4" w:space="0" w:color="auto"/>
              <w:left w:val="single" w:sz="4" w:space="0" w:color="auto"/>
              <w:bottom w:val="single" w:sz="4" w:space="0" w:color="auto"/>
              <w:right w:val="single" w:sz="4" w:space="0" w:color="auto"/>
            </w:tcBorders>
          </w:tcPr>
          <w:p w14:paraId="3A533EF6" w14:textId="77777777" w:rsidR="00586F56" w:rsidRPr="00075C95" w:rsidRDefault="00586F56" w:rsidP="00242DA1">
            <w:pPr>
              <w:spacing w:before="40"/>
              <w:jc w:val="center"/>
              <w:rPr>
                <w:rFonts w:cs="Arial"/>
                <w:color w:val="000000"/>
                <w:sz w:val="20"/>
                <w:szCs w:val="20"/>
                <w:highlight w:val="yellow"/>
              </w:rPr>
            </w:pPr>
            <w:r w:rsidRPr="00075C95">
              <w:rPr>
                <w:rFonts w:cs="Arial"/>
                <w:color w:val="000000"/>
                <w:sz w:val="20"/>
                <w:szCs w:val="20"/>
              </w:rPr>
              <w:t>Poor</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26A33291"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1</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5DD7BE4A"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1</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38AC0004"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w:t>
            </w:r>
          </w:p>
        </w:tc>
        <w:tc>
          <w:tcPr>
            <w:tcW w:w="988" w:type="pct"/>
            <w:tcBorders>
              <w:top w:val="single" w:sz="4" w:space="0" w:color="auto"/>
              <w:left w:val="single" w:sz="4" w:space="0" w:color="auto"/>
              <w:bottom w:val="single" w:sz="4" w:space="0" w:color="auto"/>
              <w:right w:val="single" w:sz="4" w:space="0" w:color="auto"/>
            </w:tcBorders>
          </w:tcPr>
          <w:p w14:paraId="398958D8" w14:textId="77777777" w:rsidR="00586F56" w:rsidRPr="00075C95" w:rsidRDefault="00586F56" w:rsidP="00242DA1">
            <w:pPr>
              <w:spacing w:before="40"/>
              <w:jc w:val="left"/>
              <w:rPr>
                <w:rFonts w:cs="Arial"/>
                <w:color w:val="000000"/>
                <w:sz w:val="20"/>
                <w:szCs w:val="20"/>
                <w:highlight w:val="yellow"/>
              </w:rPr>
            </w:pPr>
            <w:r w:rsidRPr="00075C95">
              <w:rPr>
                <w:sz w:val="20"/>
                <w:szCs w:val="20"/>
              </w:rPr>
              <w:t>No spare capacity due to unsecured tenure.</w:t>
            </w:r>
          </w:p>
        </w:tc>
      </w:tr>
      <w:tr w:rsidR="00586F56" w:rsidRPr="00075C95" w14:paraId="761B12F6" w14:textId="77777777" w:rsidTr="00B62091">
        <w:trPr>
          <w:cantSplit/>
          <w:trHeight w:val="70"/>
        </w:trPr>
        <w:tc>
          <w:tcPr>
            <w:tcW w:w="161" w:type="pct"/>
            <w:tcBorders>
              <w:top w:val="single" w:sz="4" w:space="0" w:color="auto"/>
              <w:left w:val="single" w:sz="4" w:space="0" w:color="auto"/>
              <w:bottom w:val="single" w:sz="4" w:space="0" w:color="auto"/>
              <w:right w:val="single" w:sz="4" w:space="0" w:color="auto"/>
            </w:tcBorders>
            <w:shd w:val="clear" w:color="auto" w:fill="auto"/>
          </w:tcPr>
          <w:p w14:paraId="69BB6E5B"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32</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56857C7D" w14:textId="77777777" w:rsidR="00586F56" w:rsidRPr="00075C95" w:rsidRDefault="00586F56" w:rsidP="00242DA1">
            <w:pPr>
              <w:spacing w:before="40"/>
              <w:jc w:val="left"/>
              <w:rPr>
                <w:rFonts w:cs="Arial"/>
                <w:color w:val="000000"/>
                <w:sz w:val="20"/>
                <w:szCs w:val="20"/>
              </w:rPr>
            </w:pPr>
            <w:r w:rsidRPr="00075C95">
              <w:rPr>
                <w:rFonts w:cs="Arial"/>
                <w:color w:val="000000"/>
                <w:sz w:val="20"/>
                <w:szCs w:val="20"/>
              </w:rPr>
              <w:t>Measham Road Recreation Ground</w:t>
            </w:r>
          </w:p>
        </w:tc>
        <w:tc>
          <w:tcPr>
            <w:tcW w:w="307" w:type="pct"/>
            <w:tcBorders>
              <w:top w:val="single" w:sz="4" w:space="0" w:color="auto"/>
              <w:left w:val="single" w:sz="4" w:space="0" w:color="auto"/>
              <w:bottom w:val="single" w:sz="4" w:space="0" w:color="auto"/>
              <w:right w:val="single" w:sz="4" w:space="0" w:color="auto"/>
            </w:tcBorders>
          </w:tcPr>
          <w:p w14:paraId="5A05A2AC" w14:textId="77777777" w:rsidR="00586F56" w:rsidRPr="00075C95" w:rsidRDefault="009B311A" w:rsidP="00242DA1">
            <w:pPr>
              <w:spacing w:before="40"/>
              <w:jc w:val="center"/>
              <w:rPr>
                <w:rFonts w:cs="Arial"/>
                <w:color w:val="000000"/>
                <w:sz w:val="20"/>
                <w:szCs w:val="20"/>
              </w:rPr>
            </w:pPr>
            <w:r>
              <w:rPr>
                <w:rFonts w:cs="Arial"/>
                <w:color w:val="000000"/>
                <w:sz w:val="20"/>
                <w:szCs w:val="20"/>
              </w:rPr>
              <w:t>Ashby-de-la-Zouch</w:t>
            </w:r>
          </w:p>
        </w:tc>
        <w:tc>
          <w:tcPr>
            <w:tcW w:w="305" w:type="pct"/>
            <w:tcBorders>
              <w:top w:val="single" w:sz="4" w:space="0" w:color="auto"/>
              <w:left w:val="single" w:sz="4" w:space="0" w:color="auto"/>
              <w:bottom w:val="single" w:sz="4" w:space="0" w:color="auto"/>
              <w:right w:val="single" w:sz="4" w:space="0" w:color="auto"/>
            </w:tcBorders>
          </w:tcPr>
          <w:p w14:paraId="253E8377"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Secure</w:t>
            </w:r>
          </w:p>
        </w:tc>
        <w:tc>
          <w:tcPr>
            <w:tcW w:w="375" w:type="pct"/>
            <w:tcBorders>
              <w:top w:val="single" w:sz="4" w:space="0" w:color="auto"/>
              <w:left w:val="single" w:sz="4" w:space="0" w:color="auto"/>
              <w:bottom w:val="single" w:sz="4" w:space="0" w:color="auto"/>
              <w:right w:val="single" w:sz="4" w:space="0" w:color="auto"/>
            </w:tcBorders>
          </w:tcPr>
          <w:p w14:paraId="6A46440B" w14:textId="43E7B6E7" w:rsidR="00586F56" w:rsidRPr="00075C95" w:rsidRDefault="004B5471" w:rsidP="00FF47CB">
            <w:pPr>
              <w:spacing w:before="40"/>
              <w:jc w:val="center"/>
              <w:rPr>
                <w:rFonts w:cs="Arial"/>
                <w:color w:val="000000"/>
                <w:sz w:val="20"/>
                <w:szCs w:val="20"/>
              </w:rPr>
            </w:pPr>
            <w:r>
              <w:rPr>
                <w:rFonts w:cs="Arial"/>
                <w:color w:val="000000"/>
                <w:sz w:val="20"/>
                <w:szCs w:val="20"/>
              </w:rPr>
              <w:t xml:space="preserve">Parish </w:t>
            </w:r>
            <w:r w:rsidR="00D63098">
              <w:rPr>
                <w:rFonts w:cs="Arial"/>
                <w:color w:val="000000"/>
                <w:sz w:val="20"/>
                <w:szCs w:val="20"/>
              </w:rPr>
              <w:t>Council</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24AD55B4"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Mini</w:t>
            </w:r>
          </w:p>
        </w:tc>
        <w:tc>
          <w:tcPr>
            <w:tcW w:w="285" w:type="pct"/>
            <w:tcBorders>
              <w:top w:val="single" w:sz="4" w:space="0" w:color="auto"/>
              <w:left w:val="single" w:sz="4" w:space="0" w:color="auto"/>
              <w:bottom w:val="single" w:sz="4" w:space="0" w:color="auto"/>
              <w:right w:val="single" w:sz="4" w:space="0" w:color="auto"/>
            </w:tcBorders>
          </w:tcPr>
          <w:p w14:paraId="28BDAFF6"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7v7</w:t>
            </w:r>
          </w:p>
        </w:tc>
        <w:tc>
          <w:tcPr>
            <w:tcW w:w="272" w:type="pct"/>
            <w:tcBorders>
              <w:top w:val="single" w:sz="4" w:space="0" w:color="auto"/>
              <w:left w:val="single" w:sz="4" w:space="0" w:color="auto"/>
              <w:bottom w:val="single" w:sz="4" w:space="0" w:color="auto"/>
              <w:right w:val="single" w:sz="4" w:space="0" w:color="auto"/>
            </w:tcBorders>
          </w:tcPr>
          <w:p w14:paraId="1014347B" w14:textId="77777777" w:rsidR="00586F56" w:rsidRPr="00075C95" w:rsidRDefault="00586F56" w:rsidP="00242DA1">
            <w:pPr>
              <w:spacing w:before="40"/>
              <w:jc w:val="center"/>
              <w:rPr>
                <w:rFonts w:cs="Arial"/>
                <w:color w:val="000000"/>
                <w:sz w:val="20"/>
                <w:szCs w:val="20"/>
                <w:highlight w:val="yellow"/>
              </w:rPr>
            </w:pPr>
            <w:r w:rsidRPr="00075C95">
              <w:rPr>
                <w:rFonts w:cs="Arial"/>
                <w:color w:val="000000"/>
                <w:sz w:val="20"/>
                <w:szCs w:val="20"/>
              </w:rPr>
              <w:t>Standard</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722E0A6D"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1</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6B52FD31"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4</w:t>
            </w:r>
          </w:p>
        </w:tc>
        <w:tc>
          <w:tcPr>
            <w:tcW w:w="413" w:type="pct"/>
            <w:tcBorders>
              <w:top w:val="single" w:sz="4" w:space="0" w:color="auto"/>
              <w:left w:val="single" w:sz="4" w:space="0" w:color="auto"/>
              <w:bottom w:val="single" w:sz="4" w:space="0" w:color="auto"/>
              <w:right w:val="single" w:sz="4" w:space="0" w:color="auto"/>
            </w:tcBorders>
            <w:shd w:val="clear" w:color="auto" w:fill="00B050"/>
          </w:tcPr>
          <w:p w14:paraId="69C83BE8" w14:textId="77777777" w:rsidR="00586F56" w:rsidRPr="00075C95" w:rsidRDefault="00586F56" w:rsidP="00242DA1">
            <w:pPr>
              <w:spacing w:before="40"/>
              <w:jc w:val="center"/>
              <w:rPr>
                <w:rFonts w:cs="Arial"/>
                <w:color w:val="000000"/>
                <w:sz w:val="20"/>
                <w:szCs w:val="20"/>
                <w:highlight w:val="yellow"/>
              </w:rPr>
            </w:pPr>
            <w:r w:rsidRPr="00075C95">
              <w:rPr>
                <w:rFonts w:cs="Arial"/>
                <w:color w:val="000000"/>
                <w:sz w:val="20"/>
                <w:szCs w:val="20"/>
              </w:rPr>
              <w:t>1</w:t>
            </w:r>
          </w:p>
        </w:tc>
        <w:tc>
          <w:tcPr>
            <w:tcW w:w="988" w:type="pct"/>
            <w:tcBorders>
              <w:top w:val="single" w:sz="4" w:space="0" w:color="auto"/>
              <w:left w:val="single" w:sz="4" w:space="0" w:color="auto"/>
              <w:bottom w:val="single" w:sz="4" w:space="0" w:color="auto"/>
              <w:right w:val="single" w:sz="4" w:space="0" w:color="auto"/>
            </w:tcBorders>
          </w:tcPr>
          <w:p w14:paraId="41AF1DE8" w14:textId="77777777" w:rsidR="00586F56" w:rsidRPr="00075C95" w:rsidRDefault="00075C95" w:rsidP="00242DA1">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586F56" w:rsidRPr="00075C95" w14:paraId="191FE822" w14:textId="77777777" w:rsidTr="00B62091">
        <w:trPr>
          <w:cantSplit/>
          <w:trHeight w:val="135"/>
        </w:trPr>
        <w:tc>
          <w:tcPr>
            <w:tcW w:w="161" w:type="pct"/>
            <w:vMerge w:val="restart"/>
            <w:tcBorders>
              <w:top w:val="single" w:sz="4" w:space="0" w:color="auto"/>
              <w:left w:val="single" w:sz="4" w:space="0" w:color="auto"/>
              <w:right w:val="single" w:sz="4" w:space="0" w:color="auto"/>
            </w:tcBorders>
            <w:shd w:val="clear" w:color="auto" w:fill="auto"/>
          </w:tcPr>
          <w:p w14:paraId="07B364BA"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36</w:t>
            </w:r>
          </w:p>
        </w:tc>
        <w:tc>
          <w:tcPr>
            <w:tcW w:w="798" w:type="pct"/>
            <w:vMerge w:val="restart"/>
            <w:tcBorders>
              <w:top w:val="single" w:sz="4" w:space="0" w:color="auto"/>
              <w:left w:val="single" w:sz="4" w:space="0" w:color="auto"/>
              <w:right w:val="single" w:sz="4" w:space="0" w:color="auto"/>
            </w:tcBorders>
            <w:shd w:val="clear" w:color="auto" w:fill="auto"/>
          </w:tcPr>
          <w:p w14:paraId="082BE2B4" w14:textId="77777777" w:rsidR="00586F56" w:rsidRPr="00075C95" w:rsidRDefault="00586F56" w:rsidP="00242DA1">
            <w:pPr>
              <w:spacing w:before="40"/>
              <w:jc w:val="left"/>
              <w:rPr>
                <w:rFonts w:cs="Arial"/>
                <w:color w:val="000000"/>
                <w:sz w:val="20"/>
                <w:szCs w:val="20"/>
              </w:rPr>
            </w:pPr>
            <w:r w:rsidRPr="00075C95">
              <w:rPr>
                <w:rFonts w:cs="Arial"/>
                <w:color w:val="000000"/>
                <w:sz w:val="20"/>
                <w:szCs w:val="20"/>
              </w:rPr>
              <w:t>Newbridge High School Academy</w:t>
            </w:r>
          </w:p>
        </w:tc>
        <w:tc>
          <w:tcPr>
            <w:tcW w:w="307" w:type="pct"/>
            <w:tcBorders>
              <w:top w:val="single" w:sz="4" w:space="0" w:color="auto"/>
              <w:left w:val="single" w:sz="4" w:space="0" w:color="auto"/>
              <w:right w:val="single" w:sz="4" w:space="0" w:color="auto"/>
            </w:tcBorders>
          </w:tcPr>
          <w:p w14:paraId="16A4D089" w14:textId="77777777" w:rsidR="00586F56" w:rsidRPr="00075C95" w:rsidRDefault="00BF745A" w:rsidP="00242DA1">
            <w:pPr>
              <w:spacing w:before="40"/>
              <w:jc w:val="center"/>
              <w:rPr>
                <w:rFonts w:cs="Arial"/>
                <w:color w:val="000000"/>
                <w:sz w:val="20"/>
                <w:szCs w:val="20"/>
              </w:rPr>
            </w:pPr>
            <w:r w:rsidRPr="00075C95">
              <w:rPr>
                <w:rFonts w:cs="Arial"/>
                <w:color w:val="000000"/>
                <w:sz w:val="20"/>
                <w:szCs w:val="20"/>
              </w:rPr>
              <w:t>Coalville</w:t>
            </w:r>
          </w:p>
        </w:tc>
        <w:tc>
          <w:tcPr>
            <w:tcW w:w="305" w:type="pct"/>
            <w:vMerge w:val="restart"/>
            <w:tcBorders>
              <w:top w:val="single" w:sz="4" w:space="0" w:color="auto"/>
              <w:left w:val="single" w:sz="4" w:space="0" w:color="auto"/>
              <w:right w:val="single" w:sz="4" w:space="0" w:color="auto"/>
            </w:tcBorders>
          </w:tcPr>
          <w:p w14:paraId="4BE0D3A3" w14:textId="77777777" w:rsidR="00586F56" w:rsidRPr="00075C95" w:rsidRDefault="00D32B4D" w:rsidP="00242DA1">
            <w:pPr>
              <w:spacing w:before="40"/>
              <w:jc w:val="center"/>
              <w:rPr>
                <w:rFonts w:cs="Arial"/>
                <w:b/>
                <w:color w:val="000000"/>
                <w:sz w:val="20"/>
                <w:szCs w:val="20"/>
              </w:rPr>
            </w:pPr>
            <w:r w:rsidRPr="00075C95">
              <w:rPr>
                <w:rFonts w:cs="Arial"/>
                <w:color w:val="000000"/>
                <w:sz w:val="20"/>
                <w:szCs w:val="20"/>
              </w:rPr>
              <w:t>Secure</w:t>
            </w:r>
          </w:p>
        </w:tc>
        <w:tc>
          <w:tcPr>
            <w:tcW w:w="375" w:type="pct"/>
            <w:vMerge w:val="restart"/>
            <w:tcBorders>
              <w:top w:val="single" w:sz="4" w:space="0" w:color="auto"/>
              <w:left w:val="single" w:sz="4" w:space="0" w:color="auto"/>
              <w:right w:val="single" w:sz="4" w:space="0" w:color="auto"/>
            </w:tcBorders>
          </w:tcPr>
          <w:p w14:paraId="0B23F314" w14:textId="77777777" w:rsidR="00586F56" w:rsidRPr="00075C95" w:rsidRDefault="00586F56" w:rsidP="00FF47CB">
            <w:pPr>
              <w:spacing w:before="40"/>
              <w:jc w:val="center"/>
              <w:rPr>
                <w:rFonts w:cs="Arial"/>
                <w:color w:val="000000"/>
                <w:sz w:val="20"/>
                <w:szCs w:val="20"/>
                <w:highlight w:val="yellow"/>
              </w:rPr>
            </w:pPr>
            <w:r w:rsidRPr="00075C95">
              <w:rPr>
                <w:rFonts w:cs="Arial"/>
                <w:color w:val="000000"/>
                <w:sz w:val="20"/>
                <w:szCs w:val="20"/>
              </w:rPr>
              <w:t>School</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7D30F817"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Youth</w:t>
            </w:r>
          </w:p>
        </w:tc>
        <w:tc>
          <w:tcPr>
            <w:tcW w:w="285" w:type="pct"/>
            <w:tcBorders>
              <w:top w:val="single" w:sz="4" w:space="0" w:color="auto"/>
              <w:left w:val="single" w:sz="4" w:space="0" w:color="auto"/>
              <w:bottom w:val="single" w:sz="4" w:space="0" w:color="auto"/>
              <w:right w:val="single" w:sz="4" w:space="0" w:color="auto"/>
            </w:tcBorders>
          </w:tcPr>
          <w:p w14:paraId="5AAA828A"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11v11</w:t>
            </w: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5A5ECF75" w14:textId="77777777" w:rsidR="00586F56" w:rsidRPr="00075C95" w:rsidRDefault="00586F56" w:rsidP="00242DA1">
            <w:pPr>
              <w:spacing w:before="40"/>
              <w:jc w:val="center"/>
              <w:rPr>
                <w:rFonts w:cs="Arial"/>
                <w:color w:val="000000"/>
                <w:sz w:val="20"/>
                <w:szCs w:val="20"/>
                <w:highlight w:val="yellow"/>
              </w:rPr>
            </w:pPr>
            <w:r w:rsidRPr="00075C95">
              <w:rPr>
                <w:rFonts w:cs="Arial"/>
                <w:color w:val="000000"/>
                <w:sz w:val="20"/>
                <w:szCs w:val="20"/>
              </w:rPr>
              <w:t>Standard</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0249A7DB"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1</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5EB922B2"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2</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7F74F1F6"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w:t>
            </w:r>
          </w:p>
        </w:tc>
        <w:tc>
          <w:tcPr>
            <w:tcW w:w="988" w:type="pct"/>
            <w:tcBorders>
              <w:top w:val="single" w:sz="4" w:space="0" w:color="auto"/>
              <w:left w:val="single" w:sz="4" w:space="0" w:color="auto"/>
              <w:bottom w:val="single" w:sz="4" w:space="0" w:color="auto"/>
              <w:right w:val="single" w:sz="4" w:space="0" w:color="auto"/>
            </w:tcBorders>
          </w:tcPr>
          <w:p w14:paraId="44735F68" w14:textId="77777777" w:rsidR="00586F56" w:rsidRPr="00075C95" w:rsidRDefault="00D32B4D" w:rsidP="00242DA1">
            <w:pPr>
              <w:spacing w:before="40"/>
              <w:jc w:val="left"/>
              <w:rPr>
                <w:rFonts w:cs="Arial"/>
                <w:color w:val="000000"/>
                <w:sz w:val="20"/>
                <w:szCs w:val="20"/>
                <w:highlight w:val="yellow"/>
              </w:rPr>
            </w:pPr>
            <w:r w:rsidRPr="00075C95">
              <w:rPr>
                <w:rFonts w:cs="Arial"/>
                <w:color w:val="000000"/>
                <w:sz w:val="20"/>
                <w:szCs w:val="20"/>
              </w:rPr>
              <w:t xml:space="preserve">No actual spare capacity due to </w:t>
            </w:r>
            <w:r>
              <w:rPr>
                <w:rFonts w:cs="Arial"/>
                <w:color w:val="000000"/>
                <w:sz w:val="20"/>
                <w:szCs w:val="20"/>
              </w:rPr>
              <w:t>curriculum use.</w:t>
            </w:r>
          </w:p>
        </w:tc>
      </w:tr>
      <w:tr w:rsidR="00586F56" w:rsidRPr="00075C95" w14:paraId="4D009413" w14:textId="77777777" w:rsidTr="00B62091">
        <w:trPr>
          <w:cantSplit/>
          <w:trHeight w:val="135"/>
        </w:trPr>
        <w:tc>
          <w:tcPr>
            <w:tcW w:w="161" w:type="pct"/>
            <w:vMerge/>
            <w:tcBorders>
              <w:left w:val="single" w:sz="4" w:space="0" w:color="auto"/>
              <w:bottom w:val="single" w:sz="4" w:space="0" w:color="auto"/>
              <w:right w:val="single" w:sz="4" w:space="0" w:color="auto"/>
            </w:tcBorders>
            <w:shd w:val="clear" w:color="auto" w:fill="auto"/>
          </w:tcPr>
          <w:p w14:paraId="78192189" w14:textId="77777777" w:rsidR="00586F56" w:rsidRPr="00075C95" w:rsidRDefault="00586F56" w:rsidP="00242DA1">
            <w:pPr>
              <w:spacing w:before="40"/>
              <w:jc w:val="center"/>
              <w:rPr>
                <w:rFonts w:cs="Arial"/>
                <w:color w:val="000000"/>
                <w:sz w:val="20"/>
                <w:szCs w:val="20"/>
              </w:rPr>
            </w:pPr>
          </w:p>
        </w:tc>
        <w:tc>
          <w:tcPr>
            <w:tcW w:w="798" w:type="pct"/>
            <w:vMerge/>
            <w:tcBorders>
              <w:left w:val="single" w:sz="4" w:space="0" w:color="auto"/>
              <w:bottom w:val="single" w:sz="4" w:space="0" w:color="auto"/>
              <w:right w:val="single" w:sz="4" w:space="0" w:color="auto"/>
            </w:tcBorders>
            <w:shd w:val="clear" w:color="auto" w:fill="auto"/>
          </w:tcPr>
          <w:p w14:paraId="77288605" w14:textId="77777777" w:rsidR="00586F56" w:rsidRPr="00075C95" w:rsidRDefault="00586F56" w:rsidP="00242DA1">
            <w:pPr>
              <w:spacing w:before="40"/>
              <w:jc w:val="left"/>
              <w:rPr>
                <w:rFonts w:cs="Arial"/>
                <w:color w:val="000000"/>
                <w:sz w:val="20"/>
                <w:szCs w:val="20"/>
              </w:rPr>
            </w:pPr>
          </w:p>
        </w:tc>
        <w:tc>
          <w:tcPr>
            <w:tcW w:w="307" w:type="pct"/>
            <w:tcBorders>
              <w:left w:val="single" w:sz="4" w:space="0" w:color="auto"/>
              <w:bottom w:val="single" w:sz="4" w:space="0" w:color="auto"/>
              <w:right w:val="single" w:sz="4" w:space="0" w:color="auto"/>
            </w:tcBorders>
          </w:tcPr>
          <w:p w14:paraId="68AA5464" w14:textId="77777777" w:rsidR="00586F56" w:rsidRPr="00075C95" w:rsidRDefault="00586F56" w:rsidP="00242DA1">
            <w:pPr>
              <w:spacing w:before="40"/>
              <w:jc w:val="center"/>
              <w:rPr>
                <w:rFonts w:cs="Arial"/>
                <w:color w:val="000000"/>
                <w:sz w:val="20"/>
                <w:szCs w:val="20"/>
              </w:rPr>
            </w:pPr>
          </w:p>
        </w:tc>
        <w:tc>
          <w:tcPr>
            <w:tcW w:w="305" w:type="pct"/>
            <w:vMerge/>
            <w:tcBorders>
              <w:left w:val="single" w:sz="4" w:space="0" w:color="auto"/>
              <w:bottom w:val="single" w:sz="4" w:space="0" w:color="auto"/>
              <w:right w:val="single" w:sz="4" w:space="0" w:color="auto"/>
            </w:tcBorders>
          </w:tcPr>
          <w:p w14:paraId="697473CA" w14:textId="77777777" w:rsidR="00586F56" w:rsidRPr="00075C95" w:rsidRDefault="00586F56" w:rsidP="00242DA1">
            <w:pPr>
              <w:spacing w:before="40"/>
              <w:jc w:val="center"/>
              <w:rPr>
                <w:rFonts w:cs="Arial"/>
                <w:b/>
                <w:color w:val="000000"/>
                <w:sz w:val="20"/>
                <w:szCs w:val="20"/>
              </w:rPr>
            </w:pPr>
          </w:p>
        </w:tc>
        <w:tc>
          <w:tcPr>
            <w:tcW w:w="375" w:type="pct"/>
            <w:vMerge/>
            <w:tcBorders>
              <w:left w:val="single" w:sz="4" w:space="0" w:color="auto"/>
              <w:bottom w:val="single" w:sz="4" w:space="0" w:color="auto"/>
              <w:right w:val="single" w:sz="4" w:space="0" w:color="auto"/>
            </w:tcBorders>
          </w:tcPr>
          <w:p w14:paraId="338B0911" w14:textId="77777777" w:rsidR="00586F56" w:rsidRPr="00075C95" w:rsidRDefault="00586F56" w:rsidP="00FF47CB">
            <w:pPr>
              <w:spacing w:before="40"/>
              <w:jc w:val="center"/>
              <w:rPr>
                <w:rFonts w:cs="Arial"/>
                <w:color w:val="000000"/>
                <w:sz w:val="20"/>
                <w:szCs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77E78E3D"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Youth</w:t>
            </w:r>
          </w:p>
        </w:tc>
        <w:tc>
          <w:tcPr>
            <w:tcW w:w="285" w:type="pct"/>
            <w:tcBorders>
              <w:top w:val="single" w:sz="4" w:space="0" w:color="auto"/>
              <w:left w:val="single" w:sz="4" w:space="0" w:color="auto"/>
              <w:bottom w:val="single" w:sz="4" w:space="0" w:color="auto"/>
              <w:right w:val="single" w:sz="4" w:space="0" w:color="auto"/>
            </w:tcBorders>
          </w:tcPr>
          <w:p w14:paraId="0948BBCA"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9v9</w:t>
            </w: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4658F126" w14:textId="77777777" w:rsidR="00586F56" w:rsidRPr="00075C95" w:rsidRDefault="00586F56" w:rsidP="00242DA1">
            <w:pPr>
              <w:spacing w:before="40"/>
              <w:jc w:val="center"/>
              <w:rPr>
                <w:rFonts w:cs="Arial"/>
                <w:color w:val="000000"/>
                <w:sz w:val="20"/>
                <w:szCs w:val="20"/>
                <w:highlight w:val="yellow"/>
              </w:rPr>
            </w:pPr>
            <w:r w:rsidRPr="00075C95">
              <w:rPr>
                <w:rFonts w:cs="Arial"/>
                <w:color w:val="000000"/>
                <w:sz w:val="20"/>
                <w:szCs w:val="20"/>
              </w:rPr>
              <w:t>Standard</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5D28248E"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1</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680F4F0C"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2</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2E587C0B"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w:t>
            </w:r>
          </w:p>
        </w:tc>
        <w:tc>
          <w:tcPr>
            <w:tcW w:w="988" w:type="pct"/>
            <w:tcBorders>
              <w:top w:val="single" w:sz="4" w:space="0" w:color="auto"/>
              <w:left w:val="single" w:sz="4" w:space="0" w:color="auto"/>
              <w:bottom w:val="single" w:sz="4" w:space="0" w:color="auto"/>
              <w:right w:val="single" w:sz="4" w:space="0" w:color="auto"/>
            </w:tcBorders>
          </w:tcPr>
          <w:p w14:paraId="139B6F11" w14:textId="77777777" w:rsidR="00586F56" w:rsidRPr="00075C95" w:rsidRDefault="00D32B4D" w:rsidP="00242DA1">
            <w:pPr>
              <w:spacing w:before="40"/>
              <w:jc w:val="left"/>
              <w:rPr>
                <w:rFonts w:cs="Arial"/>
                <w:color w:val="000000"/>
                <w:sz w:val="20"/>
                <w:szCs w:val="20"/>
                <w:highlight w:val="yellow"/>
              </w:rPr>
            </w:pPr>
            <w:r w:rsidRPr="00075C95">
              <w:rPr>
                <w:rFonts w:cs="Arial"/>
                <w:color w:val="000000"/>
                <w:sz w:val="20"/>
                <w:szCs w:val="20"/>
              </w:rPr>
              <w:t xml:space="preserve">No actual spare capacity due to </w:t>
            </w:r>
            <w:r>
              <w:rPr>
                <w:rFonts w:cs="Arial"/>
                <w:color w:val="000000"/>
                <w:sz w:val="20"/>
                <w:szCs w:val="20"/>
              </w:rPr>
              <w:t>curriculum use.</w:t>
            </w:r>
          </w:p>
        </w:tc>
      </w:tr>
      <w:tr w:rsidR="00586F56" w:rsidRPr="00075C95" w14:paraId="145BA65C" w14:textId="77777777" w:rsidTr="00B62091">
        <w:trPr>
          <w:cantSplit/>
          <w:trHeight w:val="70"/>
        </w:trPr>
        <w:tc>
          <w:tcPr>
            <w:tcW w:w="161" w:type="pct"/>
            <w:tcBorders>
              <w:top w:val="single" w:sz="4" w:space="0" w:color="auto"/>
              <w:left w:val="single" w:sz="4" w:space="0" w:color="auto"/>
              <w:bottom w:val="single" w:sz="4" w:space="0" w:color="auto"/>
              <w:right w:val="single" w:sz="4" w:space="0" w:color="auto"/>
            </w:tcBorders>
            <w:shd w:val="clear" w:color="auto" w:fill="auto"/>
          </w:tcPr>
          <w:p w14:paraId="2A3D7FE2"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39</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145FD8EC" w14:textId="77777777" w:rsidR="00586F56" w:rsidRPr="00075C95" w:rsidRDefault="00586F56" w:rsidP="00242DA1">
            <w:pPr>
              <w:spacing w:before="40"/>
              <w:jc w:val="left"/>
              <w:rPr>
                <w:rFonts w:cs="Arial"/>
                <w:color w:val="000000"/>
                <w:sz w:val="20"/>
                <w:szCs w:val="20"/>
              </w:rPr>
            </w:pPr>
            <w:r w:rsidRPr="00075C95">
              <w:rPr>
                <w:rFonts w:cs="Arial"/>
                <w:color w:val="000000"/>
                <w:sz w:val="20"/>
                <w:szCs w:val="20"/>
              </w:rPr>
              <w:t>Owen Street Sports Ground</w:t>
            </w:r>
          </w:p>
        </w:tc>
        <w:tc>
          <w:tcPr>
            <w:tcW w:w="307" w:type="pct"/>
            <w:tcBorders>
              <w:top w:val="single" w:sz="4" w:space="0" w:color="auto"/>
              <w:left w:val="single" w:sz="4" w:space="0" w:color="auto"/>
              <w:bottom w:val="single" w:sz="4" w:space="0" w:color="auto"/>
              <w:right w:val="single" w:sz="4" w:space="0" w:color="auto"/>
            </w:tcBorders>
          </w:tcPr>
          <w:p w14:paraId="3C1184B7" w14:textId="77777777" w:rsidR="00586F56" w:rsidRPr="00075C95" w:rsidRDefault="00BF745A" w:rsidP="00242DA1">
            <w:pPr>
              <w:spacing w:before="40"/>
              <w:jc w:val="center"/>
              <w:rPr>
                <w:rFonts w:cs="Arial"/>
                <w:color w:val="000000"/>
                <w:sz w:val="20"/>
                <w:szCs w:val="20"/>
              </w:rPr>
            </w:pPr>
            <w:r w:rsidRPr="00075C95">
              <w:rPr>
                <w:rFonts w:cs="Arial"/>
                <w:color w:val="000000"/>
                <w:sz w:val="20"/>
                <w:szCs w:val="20"/>
              </w:rPr>
              <w:t>Coalville</w:t>
            </w:r>
          </w:p>
        </w:tc>
        <w:tc>
          <w:tcPr>
            <w:tcW w:w="305" w:type="pct"/>
            <w:tcBorders>
              <w:top w:val="single" w:sz="4" w:space="0" w:color="auto"/>
              <w:left w:val="single" w:sz="4" w:space="0" w:color="auto"/>
              <w:bottom w:val="single" w:sz="4" w:space="0" w:color="auto"/>
              <w:right w:val="single" w:sz="4" w:space="0" w:color="auto"/>
            </w:tcBorders>
          </w:tcPr>
          <w:p w14:paraId="071D360D"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Secure</w:t>
            </w:r>
          </w:p>
        </w:tc>
        <w:tc>
          <w:tcPr>
            <w:tcW w:w="375" w:type="pct"/>
            <w:tcBorders>
              <w:top w:val="single" w:sz="4" w:space="0" w:color="auto"/>
              <w:left w:val="single" w:sz="4" w:space="0" w:color="auto"/>
              <w:bottom w:val="single" w:sz="4" w:space="0" w:color="auto"/>
              <w:right w:val="single" w:sz="4" w:space="0" w:color="auto"/>
            </w:tcBorders>
          </w:tcPr>
          <w:p w14:paraId="06AF54D6" w14:textId="77777777" w:rsidR="00586F56" w:rsidRPr="00075C95" w:rsidRDefault="00586F56" w:rsidP="00FF47CB">
            <w:pPr>
              <w:spacing w:before="40"/>
              <w:jc w:val="center"/>
              <w:rPr>
                <w:rFonts w:cs="Arial"/>
                <w:color w:val="000000"/>
                <w:sz w:val="20"/>
                <w:szCs w:val="20"/>
                <w:highlight w:val="yellow"/>
              </w:rPr>
            </w:pPr>
            <w:r w:rsidRPr="00075C95">
              <w:rPr>
                <w:rFonts w:cs="Arial"/>
                <w:color w:val="000000"/>
                <w:sz w:val="20"/>
                <w:szCs w:val="20"/>
              </w:rPr>
              <w:t>Sports Club</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0F564D7E"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Youth</w:t>
            </w:r>
          </w:p>
        </w:tc>
        <w:tc>
          <w:tcPr>
            <w:tcW w:w="285" w:type="pct"/>
            <w:tcBorders>
              <w:top w:val="single" w:sz="4" w:space="0" w:color="auto"/>
              <w:left w:val="single" w:sz="4" w:space="0" w:color="auto"/>
              <w:bottom w:val="single" w:sz="4" w:space="0" w:color="auto"/>
              <w:right w:val="single" w:sz="4" w:space="0" w:color="auto"/>
            </w:tcBorders>
          </w:tcPr>
          <w:p w14:paraId="7CE793A4"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9v9</w:t>
            </w: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5B17F59C" w14:textId="77777777" w:rsidR="00586F56" w:rsidRPr="00075C95" w:rsidRDefault="00586F56" w:rsidP="00242DA1">
            <w:pPr>
              <w:spacing w:before="40"/>
              <w:jc w:val="center"/>
              <w:rPr>
                <w:rFonts w:cs="Arial"/>
                <w:color w:val="000000"/>
                <w:sz w:val="20"/>
                <w:szCs w:val="20"/>
                <w:highlight w:val="yellow"/>
              </w:rPr>
            </w:pPr>
            <w:r w:rsidRPr="00075C95">
              <w:rPr>
                <w:rFonts w:cs="Arial"/>
                <w:color w:val="000000"/>
                <w:sz w:val="20"/>
                <w:szCs w:val="20"/>
              </w:rPr>
              <w:t>Standard</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41364567"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1</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5A115130"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2</w:t>
            </w:r>
          </w:p>
        </w:tc>
        <w:tc>
          <w:tcPr>
            <w:tcW w:w="413" w:type="pct"/>
            <w:tcBorders>
              <w:top w:val="single" w:sz="4" w:space="0" w:color="auto"/>
              <w:left w:val="single" w:sz="4" w:space="0" w:color="auto"/>
              <w:bottom w:val="single" w:sz="4" w:space="0" w:color="auto"/>
              <w:right w:val="single" w:sz="4" w:space="0" w:color="auto"/>
            </w:tcBorders>
            <w:shd w:val="clear" w:color="auto" w:fill="00B050"/>
          </w:tcPr>
          <w:p w14:paraId="6564974B"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1</w:t>
            </w:r>
          </w:p>
        </w:tc>
        <w:tc>
          <w:tcPr>
            <w:tcW w:w="988" w:type="pct"/>
            <w:tcBorders>
              <w:top w:val="single" w:sz="4" w:space="0" w:color="auto"/>
              <w:left w:val="single" w:sz="4" w:space="0" w:color="auto"/>
              <w:bottom w:val="single" w:sz="4" w:space="0" w:color="auto"/>
              <w:right w:val="single" w:sz="4" w:space="0" w:color="auto"/>
            </w:tcBorders>
          </w:tcPr>
          <w:p w14:paraId="5F0D17EC" w14:textId="77777777" w:rsidR="00586F56" w:rsidRPr="00075C95" w:rsidRDefault="00075C95" w:rsidP="00242DA1">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BC4920" w:rsidRPr="00075C95" w14:paraId="0259CB89" w14:textId="77777777" w:rsidTr="00B62091">
        <w:trPr>
          <w:cantSplit/>
          <w:trHeight w:val="70"/>
        </w:trPr>
        <w:tc>
          <w:tcPr>
            <w:tcW w:w="161" w:type="pct"/>
            <w:tcBorders>
              <w:top w:val="single" w:sz="4" w:space="0" w:color="auto"/>
              <w:left w:val="single" w:sz="4" w:space="0" w:color="auto"/>
              <w:bottom w:val="single" w:sz="4" w:space="0" w:color="auto"/>
              <w:right w:val="single" w:sz="4" w:space="0" w:color="auto"/>
            </w:tcBorders>
            <w:shd w:val="clear" w:color="auto" w:fill="auto"/>
          </w:tcPr>
          <w:p w14:paraId="1B09C0EF" w14:textId="77777777" w:rsidR="00BC4920" w:rsidRPr="00075C95" w:rsidRDefault="00BC4920" w:rsidP="00242DA1">
            <w:pPr>
              <w:spacing w:before="40"/>
              <w:jc w:val="center"/>
              <w:rPr>
                <w:rFonts w:cs="Arial"/>
                <w:color w:val="000000"/>
                <w:sz w:val="20"/>
                <w:szCs w:val="20"/>
              </w:rPr>
            </w:pPr>
            <w:r>
              <w:rPr>
                <w:rFonts w:cs="Arial"/>
                <w:color w:val="000000"/>
                <w:sz w:val="20"/>
                <w:szCs w:val="20"/>
              </w:rPr>
              <w:t>42</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603B5C6D" w14:textId="77777777" w:rsidR="00BC4920" w:rsidRPr="00075C95" w:rsidRDefault="00BC4920" w:rsidP="00242DA1">
            <w:pPr>
              <w:spacing w:before="40"/>
              <w:jc w:val="left"/>
              <w:rPr>
                <w:rFonts w:cs="Arial"/>
                <w:color w:val="000000"/>
                <w:sz w:val="20"/>
                <w:szCs w:val="20"/>
              </w:rPr>
            </w:pPr>
            <w:r>
              <w:rPr>
                <w:rFonts w:cs="Arial"/>
                <w:color w:val="000000"/>
                <w:sz w:val="20"/>
                <w:szCs w:val="20"/>
              </w:rPr>
              <w:t>Sir John Moore C of E School</w:t>
            </w:r>
          </w:p>
        </w:tc>
        <w:tc>
          <w:tcPr>
            <w:tcW w:w="307" w:type="pct"/>
            <w:tcBorders>
              <w:top w:val="single" w:sz="4" w:space="0" w:color="auto"/>
              <w:left w:val="single" w:sz="4" w:space="0" w:color="auto"/>
              <w:bottom w:val="single" w:sz="4" w:space="0" w:color="auto"/>
              <w:right w:val="single" w:sz="4" w:space="0" w:color="auto"/>
            </w:tcBorders>
          </w:tcPr>
          <w:p w14:paraId="6055A600" w14:textId="77777777" w:rsidR="00BC4920" w:rsidRPr="00075C95" w:rsidRDefault="00BC4920" w:rsidP="00242DA1">
            <w:pPr>
              <w:spacing w:before="40"/>
              <w:jc w:val="center"/>
              <w:rPr>
                <w:rFonts w:cs="Arial"/>
                <w:color w:val="000000"/>
                <w:sz w:val="20"/>
                <w:szCs w:val="20"/>
              </w:rPr>
            </w:pPr>
            <w:r>
              <w:rPr>
                <w:rFonts w:cs="Arial"/>
                <w:color w:val="000000"/>
                <w:sz w:val="20"/>
                <w:szCs w:val="20"/>
              </w:rPr>
              <w:t>Measham</w:t>
            </w:r>
          </w:p>
        </w:tc>
        <w:tc>
          <w:tcPr>
            <w:tcW w:w="305" w:type="pct"/>
            <w:tcBorders>
              <w:top w:val="single" w:sz="4" w:space="0" w:color="auto"/>
              <w:left w:val="single" w:sz="4" w:space="0" w:color="auto"/>
              <w:bottom w:val="single" w:sz="4" w:space="0" w:color="auto"/>
              <w:right w:val="single" w:sz="4" w:space="0" w:color="auto"/>
            </w:tcBorders>
          </w:tcPr>
          <w:p w14:paraId="50CE3720" w14:textId="77777777" w:rsidR="00BC4920" w:rsidRPr="00075C95" w:rsidRDefault="00BC4920" w:rsidP="00242DA1">
            <w:pPr>
              <w:spacing w:before="40"/>
              <w:jc w:val="center"/>
              <w:rPr>
                <w:rFonts w:cs="Arial"/>
                <w:color w:val="000000"/>
                <w:sz w:val="20"/>
                <w:szCs w:val="20"/>
              </w:rPr>
            </w:pPr>
            <w:r w:rsidRPr="00075C95">
              <w:rPr>
                <w:rFonts w:cs="Arial"/>
                <w:b/>
                <w:color w:val="000000"/>
                <w:sz w:val="20"/>
                <w:szCs w:val="20"/>
              </w:rPr>
              <w:t>Unsecure</w:t>
            </w:r>
          </w:p>
        </w:tc>
        <w:tc>
          <w:tcPr>
            <w:tcW w:w="375" w:type="pct"/>
            <w:tcBorders>
              <w:top w:val="single" w:sz="4" w:space="0" w:color="auto"/>
              <w:left w:val="single" w:sz="4" w:space="0" w:color="auto"/>
              <w:bottom w:val="single" w:sz="4" w:space="0" w:color="auto"/>
              <w:right w:val="single" w:sz="4" w:space="0" w:color="auto"/>
            </w:tcBorders>
          </w:tcPr>
          <w:p w14:paraId="12259A66" w14:textId="77777777" w:rsidR="00BC4920" w:rsidRPr="00075C95" w:rsidRDefault="00BC4920" w:rsidP="00FF47CB">
            <w:pPr>
              <w:spacing w:before="40"/>
              <w:jc w:val="center"/>
              <w:rPr>
                <w:rFonts w:cs="Arial"/>
                <w:color w:val="000000"/>
                <w:sz w:val="20"/>
                <w:szCs w:val="20"/>
              </w:rPr>
            </w:pPr>
            <w:r w:rsidRPr="00075C95">
              <w:rPr>
                <w:rFonts w:cs="Arial"/>
                <w:color w:val="000000"/>
                <w:sz w:val="20"/>
                <w:szCs w:val="20"/>
              </w:rPr>
              <w:t>School</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47A0F161" w14:textId="77777777" w:rsidR="00BC4920" w:rsidRPr="00075C95" w:rsidRDefault="00BC4920" w:rsidP="00242DA1">
            <w:pPr>
              <w:spacing w:before="40"/>
              <w:jc w:val="center"/>
              <w:rPr>
                <w:rFonts w:cs="Arial"/>
                <w:color w:val="000000"/>
                <w:sz w:val="20"/>
                <w:szCs w:val="20"/>
              </w:rPr>
            </w:pPr>
            <w:r>
              <w:rPr>
                <w:rFonts w:cs="Arial"/>
                <w:color w:val="000000"/>
                <w:sz w:val="20"/>
                <w:szCs w:val="20"/>
              </w:rPr>
              <w:t>Mini</w:t>
            </w:r>
          </w:p>
        </w:tc>
        <w:tc>
          <w:tcPr>
            <w:tcW w:w="285" w:type="pct"/>
            <w:tcBorders>
              <w:top w:val="single" w:sz="4" w:space="0" w:color="auto"/>
              <w:left w:val="single" w:sz="4" w:space="0" w:color="auto"/>
              <w:bottom w:val="single" w:sz="4" w:space="0" w:color="auto"/>
              <w:right w:val="single" w:sz="4" w:space="0" w:color="auto"/>
            </w:tcBorders>
          </w:tcPr>
          <w:p w14:paraId="0458E42B" w14:textId="77777777" w:rsidR="00BC4920" w:rsidRPr="00075C95" w:rsidRDefault="00BC4920" w:rsidP="00242DA1">
            <w:pPr>
              <w:spacing w:before="40"/>
              <w:jc w:val="center"/>
              <w:rPr>
                <w:rFonts w:cs="Arial"/>
                <w:color w:val="000000"/>
                <w:sz w:val="20"/>
                <w:szCs w:val="20"/>
              </w:rPr>
            </w:pPr>
            <w:r>
              <w:rPr>
                <w:rFonts w:cs="Arial"/>
                <w:color w:val="000000"/>
                <w:sz w:val="20"/>
                <w:szCs w:val="20"/>
              </w:rPr>
              <w:t>5v5</w:t>
            </w: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6135F580" w14:textId="77777777" w:rsidR="00BC4920" w:rsidRPr="00075C95" w:rsidRDefault="00BC4920" w:rsidP="00242DA1">
            <w:pPr>
              <w:spacing w:before="40"/>
              <w:jc w:val="center"/>
              <w:rPr>
                <w:rFonts w:cs="Arial"/>
                <w:color w:val="000000"/>
                <w:sz w:val="20"/>
                <w:szCs w:val="20"/>
              </w:rPr>
            </w:pPr>
            <w:r>
              <w:rPr>
                <w:rFonts w:cs="Arial"/>
                <w:color w:val="000000"/>
                <w:sz w:val="20"/>
                <w:szCs w:val="20"/>
              </w:rPr>
              <w:t>Standard</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6E180BF6" w14:textId="77777777" w:rsidR="00BC4920" w:rsidRPr="00075C95" w:rsidRDefault="00BC4920" w:rsidP="00242DA1">
            <w:pPr>
              <w:spacing w:before="40"/>
              <w:jc w:val="center"/>
              <w:rPr>
                <w:rFonts w:cs="Arial"/>
                <w:color w:val="000000"/>
                <w:sz w:val="20"/>
                <w:szCs w:val="20"/>
              </w:rPr>
            </w:pPr>
            <w:r>
              <w:rPr>
                <w:rFonts w:cs="Arial"/>
                <w:color w:val="000000"/>
                <w:sz w:val="20"/>
                <w:szCs w:val="20"/>
              </w:rPr>
              <w:t>1</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2B8FBBC1" w14:textId="77777777" w:rsidR="00BC4920" w:rsidRPr="00075C95" w:rsidRDefault="00BC4920" w:rsidP="00242DA1">
            <w:pPr>
              <w:spacing w:before="40"/>
              <w:jc w:val="center"/>
              <w:rPr>
                <w:rFonts w:cs="Arial"/>
                <w:color w:val="000000"/>
                <w:sz w:val="20"/>
                <w:szCs w:val="20"/>
              </w:rPr>
            </w:pPr>
            <w:r>
              <w:rPr>
                <w:rFonts w:cs="Arial"/>
                <w:color w:val="000000"/>
                <w:sz w:val="20"/>
                <w:szCs w:val="20"/>
              </w:rPr>
              <w:t>4</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4422976E" w14:textId="77777777" w:rsidR="00BC4920" w:rsidRPr="00075C95" w:rsidRDefault="002027BF" w:rsidP="00242DA1">
            <w:pPr>
              <w:spacing w:before="40"/>
              <w:jc w:val="center"/>
              <w:rPr>
                <w:rFonts w:cs="Arial"/>
                <w:color w:val="000000"/>
                <w:sz w:val="20"/>
                <w:szCs w:val="20"/>
              </w:rPr>
            </w:pPr>
            <w:r>
              <w:rPr>
                <w:rFonts w:cs="Arial"/>
                <w:color w:val="000000"/>
                <w:sz w:val="20"/>
                <w:szCs w:val="20"/>
              </w:rPr>
              <w:t>-</w:t>
            </w:r>
          </w:p>
        </w:tc>
        <w:tc>
          <w:tcPr>
            <w:tcW w:w="988" w:type="pct"/>
            <w:tcBorders>
              <w:top w:val="single" w:sz="4" w:space="0" w:color="auto"/>
              <w:left w:val="single" w:sz="4" w:space="0" w:color="auto"/>
              <w:bottom w:val="single" w:sz="4" w:space="0" w:color="auto"/>
              <w:right w:val="single" w:sz="4" w:space="0" w:color="auto"/>
            </w:tcBorders>
          </w:tcPr>
          <w:p w14:paraId="7E183943" w14:textId="77777777" w:rsidR="00BC4920" w:rsidRPr="00075C95" w:rsidRDefault="00BC4920" w:rsidP="00242DA1">
            <w:pPr>
              <w:spacing w:before="40"/>
              <w:jc w:val="left"/>
              <w:rPr>
                <w:rFonts w:cs="Arial"/>
                <w:color w:val="000000"/>
                <w:sz w:val="20"/>
                <w:szCs w:val="20"/>
              </w:rPr>
            </w:pPr>
            <w:r w:rsidRPr="00075C95">
              <w:rPr>
                <w:sz w:val="20"/>
                <w:szCs w:val="20"/>
              </w:rPr>
              <w:t>No spare capacity due to unsecured tenure.</w:t>
            </w:r>
          </w:p>
        </w:tc>
      </w:tr>
      <w:tr w:rsidR="004B5471" w:rsidRPr="00075C95" w14:paraId="5A0535A1" w14:textId="77777777" w:rsidTr="00B62091">
        <w:trPr>
          <w:cantSplit/>
          <w:trHeight w:val="70"/>
        </w:trPr>
        <w:tc>
          <w:tcPr>
            <w:tcW w:w="161" w:type="pct"/>
            <w:tcBorders>
              <w:top w:val="single" w:sz="4" w:space="0" w:color="auto"/>
              <w:left w:val="single" w:sz="4" w:space="0" w:color="auto"/>
              <w:bottom w:val="single" w:sz="4" w:space="0" w:color="auto"/>
              <w:right w:val="single" w:sz="4" w:space="0" w:color="auto"/>
            </w:tcBorders>
            <w:shd w:val="clear" w:color="auto" w:fill="auto"/>
          </w:tcPr>
          <w:p w14:paraId="49E1F48D"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44</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7C6F9E63" w14:textId="77777777" w:rsidR="004B5471" w:rsidRPr="00075C95" w:rsidRDefault="004B5471" w:rsidP="00242DA1">
            <w:pPr>
              <w:spacing w:before="40"/>
              <w:jc w:val="left"/>
              <w:rPr>
                <w:rFonts w:cs="Arial"/>
                <w:color w:val="000000"/>
                <w:sz w:val="20"/>
                <w:szCs w:val="20"/>
              </w:rPr>
            </w:pPr>
            <w:r w:rsidRPr="00075C95">
              <w:rPr>
                <w:rFonts w:cs="Arial"/>
                <w:color w:val="000000"/>
                <w:sz w:val="20"/>
                <w:szCs w:val="20"/>
              </w:rPr>
              <w:t>Spital Park</w:t>
            </w:r>
          </w:p>
        </w:tc>
        <w:tc>
          <w:tcPr>
            <w:tcW w:w="307" w:type="pct"/>
            <w:tcBorders>
              <w:top w:val="single" w:sz="4" w:space="0" w:color="auto"/>
              <w:left w:val="single" w:sz="4" w:space="0" w:color="auto"/>
              <w:bottom w:val="single" w:sz="4" w:space="0" w:color="auto"/>
              <w:right w:val="single" w:sz="4" w:space="0" w:color="auto"/>
            </w:tcBorders>
          </w:tcPr>
          <w:p w14:paraId="611C32A6"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 xml:space="preserve">Castle </w:t>
            </w:r>
            <w:r>
              <w:rPr>
                <w:rFonts w:cs="Arial"/>
                <w:color w:val="000000"/>
                <w:sz w:val="20"/>
                <w:szCs w:val="20"/>
              </w:rPr>
              <w:t>Donington</w:t>
            </w:r>
            <w:r w:rsidRPr="00075C95">
              <w:rPr>
                <w:rFonts w:cs="Arial"/>
                <w:color w:val="000000"/>
                <w:sz w:val="20"/>
                <w:szCs w:val="20"/>
              </w:rPr>
              <w:t>/Kegworth</w:t>
            </w:r>
          </w:p>
        </w:tc>
        <w:tc>
          <w:tcPr>
            <w:tcW w:w="305" w:type="pct"/>
            <w:tcBorders>
              <w:top w:val="single" w:sz="4" w:space="0" w:color="auto"/>
              <w:left w:val="single" w:sz="4" w:space="0" w:color="auto"/>
              <w:bottom w:val="single" w:sz="4" w:space="0" w:color="auto"/>
              <w:right w:val="single" w:sz="4" w:space="0" w:color="auto"/>
            </w:tcBorders>
          </w:tcPr>
          <w:p w14:paraId="11CFFFB8"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Secure</w:t>
            </w:r>
          </w:p>
        </w:tc>
        <w:tc>
          <w:tcPr>
            <w:tcW w:w="375" w:type="pct"/>
            <w:tcBorders>
              <w:top w:val="single" w:sz="4" w:space="0" w:color="auto"/>
              <w:left w:val="single" w:sz="4" w:space="0" w:color="auto"/>
              <w:bottom w:val="single" w:sz="4" w:space="0" w:color="auto"/>
              <w:right w:val="single" w:sz="4" w:space="0" w:color="auto"/>
            </w:tcBorders>
          </w:tcPr>
          <w:p w14:paraId="73920185" w14:textId="3207F48A" w:rsidR="004B5471" w:rsidRPr="00BF1F20" w:rsidRDefault="004B5471" w:rsidP="00FF47CB">
            <w:pPr>
              <w:spacing w:before="40"/>
              <w:jc w:val="center"/>
              <w:rPr>
                <w:rFonts w:cs="Arial"/>
                <w:color w:val="000000"/>
                <w:sz w:val="20"/>
                <w:szCs w:val="20"/>
                <w:highlight w:val="yellow"/>
              </w:rPr>
            </w:pPr>
            <w:r w:rsidRPr="007F52E5">
              <w:rPr>
                <w:rFonts w:cs="Arial"/>
                <w:color w:val="000000"/>
                <w:sz w:val="20"/>
                <w:szCs w:val="20"/>
              </w:rPr>
              <w:t xml:space="preserve">Parish </w:t>
            </w:r>
            <w:r w:rsidR="00D63098">
              <w:rPr>
                <w:rFonts w:cs="Arial"/>
                <w:color w:val="000000"/>
                <w:sz w:val="20"/>
                <w:szCs w:val="20"/>
              </w:rPr>
              <w:t>Council</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435136B0"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Mini</w:t>
            </w:r>
          </w:p>
        </w:tc>
        <w:tc>
          <w:tcPr>
            <w:tcW w:w="285" w:type="pct"/>
            <w:tcBorders>
              <w:top w:val="single" w:sz="4" w:space="0" w:color="auto"/>
              <w:left w:val="single" w:sz="4" w:space="0" w:color="auto"/>
              <w:bottom w:val="single" w:sz="4" w:space="0" w:color="auto"/>
              <w:right w:val="single" w:sz="4" w:space="0" w:color="auto"/>
            </w:tcBorders>
          </w:tcPr>
          <w:p w14:paraId="1DABE305"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7v7</w:t>
            </w:r>
          </w:p>
        </w:tc>
        <w:tc>
          <w:tcPr>
            <w:tcW w:w="272" w:type="pct"/>
            <w:tcBorders>
              <w:top w:val="single" w:sz="4" w:space="0" w:color="auto"/>
              <w:left w:val="single" w:sz="4" w:space="0" w:color="auto"/>
              <w:bottom w:val="single" w:sz="4" w:space="0" w:color="auto"/>
              <w:right w:val="single" w:sz="4" w:space="0" w:color="auto"/>
            </w:tcBorders>
          </w:tcPr>
          <w:p w14:paraId="6630EB90" w14:textId="77777777" w:rsidR="004B5471" w:rsidRPr="00075C95" w:rsidRDefault="004B5471" w:rsidP="00242DA1">
            <w:pPr>
              <w:spacing w:before="40"/>
              <w:jc w:val="center"/>
              <w:rPr>
                <w:rFonts w:cs="Arial"/>
                <w:color w:val="000000"/>
                <w:sz w:val="20"/>
                <w:szCs w:val="20"/>
                <w:highlight w:val="yellow"/>
              </w:rPr>
            </w:pPr>
            <w:r w:rsidRPr="00075C95">
              <w:rPr>
                <w:rFonts w:cs="Arial"/>
                <w:color w:val="000000"/>
                <w:sz w:val="20"/>
                <w:szCs w:val="20"/>
              </w:rPr>
              <w:t>Standard</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7DC9EEB7"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1</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46D7E8E7"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4</w:t>
            </w:r>
          </w:p>
        </w:tc>
        <w:tc>
          <w:tcPr>
            <w:tcW w:w="413" w:type="pct"/>
            <w:tcBorders>
              <w:top w:val="single" w:sz="4" w:space="0" w:color="auto"/>
              <w:left w:val="single" w:sz="4" w:space="0" w:color="auto"/>
              <w:bottom w:val="single" w:sz="4" w:space="0" w:color="auto"/>
              <w:right w:val="single" w:sz="4" w:space="0" w:color="auto"/>
            </w:tcBorders>
            <w:shd w:val="clear" w:color="auto" w:fill="00B050"/>
          </w:tcPr>
          <w:p w14:paraId="640EBAA9"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1</w:t>
            </w:r>
          </w:p>
        </w:tc>
        <w:tc>
          <w:tcPr>
            <w:tcW w:w="988" w:type="pct"/>
            <w:tcBorders>
              <w:top w:val="single" w:sz="4" w:space="0" w:color="auto"/>
              <w:left w:val="single" w:sz="4" w:space="0" w:color="auto"/>
              <w:bottom w:val="single" w:sz="4" w:space="0" w:color="auto"/>
              <w:right w:val="single" w:sz="4" w:space="0" w:color="auto"/>
            </w:tcBorders>
          </w:tcPr>
          <w:p w14:paraId="241BCFF2" w14:textId="77777777" w:rsidR="004B5471" w:rsidRPr="00075C95" w:rsidRDefault="004B5471" w:rsidP="00242DA1">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4B5471" w:rsidRPr="00075C95" w14:paraId="511F6FBE" w14:textId="77777777" w:rsidTr="004B5471">
        <w:trPr>
          <w:cantSplit/>
          <w:trHeight w:val="630"/>
        </w:trPr>
        <w:tc>
          <w:tcPr>
            <w:tcW w:w="161" w:type="pct"/>
            <w:tcBorders>
              <w:top w:val="single" w:sz="4" w:space="0" w:color="auto"/>
              <w:left w:val="single" w:sz="4" w:space="0" w:color="auto"/>
              <w:right w:val="single" w:sz="4" w:space="0" w:color="auto"/>
            </w:tcBorders>
            <w:shd w:val="clear" w:color="auto" w:fill="auto"/>
          </w:tcPr>
          <w:p w14:paraId="14E73C9B"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47</w:t>
            </w:r>
          </w:p>
        </w:tc>
        <w:tc>
          <w:tcPr>
            <w:tcW w:w="798" w:type="pct"/>
            <w:tcBorders>
              <w:top w:val="single" w:sz="4" w:space="0" w:color="auto"/>
              <w:left w:val="single" w:sz="4" w:space="0" w:color="auto"/>
              <w:right w:val="single" w:sz="4" w:space="0" w:color="auto"/>
            </w:tcBorders>
            <w:shd w:val="clear" w:color="auto" w:fill="auto"/>
          </w:tcPr>
          <w:p w14:paraId="060CB4FE" w14:textId="77777777" w:rsidR="004B5471" w:rsidRPr="00075C95" w:rsidRDefault="004B5471" w:rsidP="00242DA1">
            <w:pPr>
              <w:spacing w:before="40"/>
              <w:jc w:val="left"/>
              <w:rPr>
                <w:rFonts w:cs="Arial"/>
                <w:color w:val="000000"/>
                <w:sz w:val="20"/>
                <w:szCs w:val="20"/>
              </w:rPr>
            </w:pPr>
            <w:r w:rsidRPr="00075C95">
              <w:rPr>
                <w:rFonts w:cs="Arial"/>
                <w:color w:val="000000"/>
                <w:sz w:val="20"/>
                <w:szCs w:val="20"/>
              </w:rPr>
              <w:t>The Connery</w:t>
            </w:r>
          </w:p>
        </w:tc>
        <w:tc>
          <w:tcPr>
            <w:tcW w:w="307" w:type="pct"/>
            <w:tcBorders>
              <w:top w:val="single" w:sz="4" w:space="0" w:color="auto"/>
              <w:left w:val="single" w:sz="4" w:space="0" w:color="auto"/>
              <w:right w:val="single" w:sz="4" w:space="0" w:color="auto"/>
            </w:tcBorders>
          </w:tcPr>
          <w:p w14:paraId="30882DF8"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Measham</w:t>
            </w:r>
          </w:p>
        </w:tc>
        <w:tc>
          <w:tcPr>
            <w:tcW w:w="305" w:type="pct"/>
            <w:tcBorders>
              <w:top w:val="single" w:sz="4" w:space="0" w:color="auto"/>
              <w:left w:val="single" w:sz="4" w:space="0" w:color="auto"/>
              <w:right w:val="single" w:sz="4" w:space="0" w:color="auto"/>
            </w:tcBorders>
          </w:tcPr>
          <w:p w14:paraId="735857AF"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Secure</w:t>
            </w:r>
          </w:p>
        </w:tc>
        <w:tc>
          <w:tcPr>
            <w:tcW w:w="375" w:type="pct"/>
            <w:tcBorders>
              <w:top w:val="single" w:sz="4" w:space="0" w:color="auto"/>
              <w:left w:val="single" w:sz="4" w:space="0" w:color="auto"/>
              <w:right w:val="single" w:sz="4" w:space="0" w:color="auto"/>
            </w:tcBorders>
          </w:tcPr>
          <w:p w14:paraId="1F28D78D" w14:textId="227C7043" w:rsidR="004B5471" w:rsidRPr="00BF1F20" w:rsidRDefault="004B5471" w:rsidP="00FF47CB">
            <w:pPr>
              <w:spacing w:before="40"/>
              <w:jc w:val="center"/>
              <w:rPr>
                <w:sz w:val="20"/>
                <w:szCs w:val="20"/>
                <w:highlight w:val="yellow"/>
              </w:rPr>
            </w:pPr>
            <w:r w:rsidRPr="007F52E5">
              <w:rPr>
                <w:rFonts w:cs="Arial"/>
                <w:color w:val="000000"/>
                <w:sz w:val="20"/>
                <w:szCs w:val="20"/>
              </w:rPr>
              <w:t xml:space="preserve">Parish </w:t>
            </w:r>
            <w:r w:rsidR="00D63098">
              <w:rPr>
                <w:rFonts w:cs="Arial"/>
                <w:color w:val="000000"/>
                <w:sz w:val="20"/>
                <w:szCs w:val="20"/>
              </w:rPr>
              <w:t>Council</w:t>
            </w:r>
          </w:p>
        </w:tc>
        <w:tc>
          <w:tcPr>
            <w:tcW w:w="181" w:type="pct"/>
            <w:tcBorders>
              <w:top w:val="single" w:sz="4" w:space="0" w:color="auto"/>
              <w:left w:val="single" w:sz="4" w:space="0" w:color="auto"/>
              <w:right w:val="single" w:sz="4" w:space="0" w:color="auto"/>
            </w:tcBorders>
            <w:shd w:val="clear" w:color="auto" w:fill="auto"/>
          </w:tcPr>
          <w:p w14:paraId="7CE2032D"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Adult</w:t>
            </w:r>
          </w:p>
        </w:tc>
        <w:tc>
          <w:tcPr>
            <w:tcW w:w="285" w:type="pct"/>
            <w:tcBorders>
              <w:top w:val="single" w:sz="4" w:space="0" w:color="auto"/>
              <w:left w:val="single" w:sz="4" w:space="0" w:color="auto"/>
              <w:right w:val="single" w:sz="4" w:space="0" w:color="auto"/>
            </w:tcBorders>
          </w:tcPr>
          <w:p w14:paraId="05A0D614" w14:textId="77777777" w:rsidR="004B5471" w:rsidRPr="00075C95" w:rsidRDefault="004B5471" w:rsidP="00242DA1">
            <w:pPr>
              <w:spacing w:before="40"/>
              <w:jc w:val="center"/>
              <w:rPr>
                <w:rFonts w:cs="Arial"/>
                <w:color w:val="000000"/>
                <w:sz w:val="20"/>
                <w:szCs w:val="20"/>
              </w:rPr>
            </w:pPr>
          </w:p>
        </w:tc>
        <w:tc>
          <w:tcPr>
            <w:tcW w:w="272" w:type="pct"/>
            <w:tcBorders>
              <w:top w:val="single" w:sz="4" w:space="0" w:color="auto"/>
              <w:left w:val="single" w:sz="4" w:space="0" w:color="auto"/>
              <w:right w:val="single" w:sz="4" w:space="0" w:color="auto"/>
            </w:tcBorders>
          </w:tcPr>
          <w:p w14:paraId="06417325" w14:textId="77777777" w:rsidR="004B5471" w:rsidRPr="00075C95" w:rsidRDefault="004B5471" w:rsidP="00242DA1">
            <w:pPr>
              <w:spacing w:before="40"/>
              <w:jc w:val="center"/>
              <w:rPr>
                <w:rFonts w:cs="Arial"/>
                <w:color w:val="000000"/>
                <w:sz w:val="20"/>
                <w:szCs w:val="20"/>
                <w:highlight w:val="yellow"/>
              </w:rPr>
            </w:pPr>
            <w:r w:rsidRPr="00075C95">
              <w:rPr>
                <w:rFonts w:cs="Arial"/>
                <w:color w:val="000000"/>
                <w:sz w:val="20"/>
                <w:szCs w:val="20"/>
              </w:rPr>
              <w:t>Poor</w:t>
            </w:r>
          </w:p>
        </w:tc>
        <w:tc>
          <w:tcPr>
            <w:tcW w:w="238" w:type="pct"/>
            <w:tcBorders>
              <w:top w:val="single" w:sz="4" w:space="0" w:color="auto"/>
              <w:left w:val="single" w:sz="4" w:space="0" w:color="auto"/>
              <w:right w:val="single" w:sz="4" w:space="0" w:color="auto"/>
            </w:tcBorders>
            <w:shd w:val="clear" w:color="auto" w:fill="auto"/>
          </w:tcPr>
          <w:p w14:paraId="17EAF68F"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1</w:t>
            </w:r>
          </w:p>
        </w:tc>
        <w:tc>
          <w:tcPr>
            <w:tcW w:w="677" w:type="pct"/>
            <w:tcBorders>
              <w:top w:val="single" w:sz="4" w:space="0" w:color="auto"/>
              <w:left w:val="single" w:sz="4" w:space="0" w:color="auto"/>
              <w:right w:val="single" w:sz="4" w:space="0" w:color="auto"/>
            </w:tcBorders>
            <w:shd w:val="clear" w:color="auto" w:fill="auto"/>
          </w:tcPr>
          <w:p w14:paraId="2C01948E"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1</w:t>
            </w:r>
          </w:p>
          <w:p w14:paraId="53ACE5CC" w14:textId="77777777" w:rsidR="004B5471" w:rsidRPr="00075C95" w:rsidRDefault="004B5471" w:rsidP="00242DA1">
            <w:pPr>
              <w:spacing w:before="40"/>
              <w:jc w:val="center"/>
              <w:rPr>
                <w:rFonts w:cs="Arial"/>
                <w:color w:val="000000"/>
                <w:sz w:val="20"/>
                <w:szCs w:val="20"/>
              </w:rPr>
            </w:pPr>
          </w:p>
        </w:tc>
        <w:tc>
          <w:tcPr>
            <w:tcW w:w="413" w:type="pct"/>
            <w:tcBorders>
              <w:top w:val="single" w:sz="4" w:space="0" w:color="auto"/>
              <w:left w:val="single" w:sz="4" w:space="0" w:color="auto"/>
              <w:right w:val="single" w:sz="4" w:space="0" w:color="auto"/>
            </w:tcBorders>
            <w:shd w:val="clear" w:color="auto" w:fill="auto"/>
          </w:tcPr>
          <w:p w14:paraId="2AF8B7A0"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w:t>
            </w:r>
          </w:p>
        </w:tc>
        <w:tc>
          <w:tcPr>
            <w:tcW w:w="988" w:type="pct"/>
            <w:tcBorders>
              <w:top w:val="single" w:sz="4" w:space="0" w:color="auto"/>
              <w:left w:val="single" w:sz="4" w:space="0" w:color="auto"/>
              <w:right w:val="single" w:sz="4" w:space="0" w:color="auto"/>
            </w:tcBorders>
          </w:tcPr>
          <w:p w14:paraId="22A939E9" w14:textId="77777777" w:rsidR="004B5471" w:rsidRPr="00075C95" w:rsidRDefault="004B5471" w:rsidP="00242DA1">
            <w:pPr>
              <w:spacing w:before="40"/>
              <w:jc w:val="left"/>
              <w:rPr>
                <w:rFonts w:cs="Arial"/>
                <w:color w:val="000000"/>
                <w:sz w:val="20"/>
                <w:szCs w:val="20"/>
                <w:highlight w:val="yellow"/>
              </w:rPr>
            </w:pPr>
            <w:r w:rsidRPr="00075C95">
              <w:rPr>
                <w:sz w:val="20"/>
                <w:szCs w:val="20"/>
              </w:rPr>
              <w:t>No actual spare capacity due to poor pitch quality, which should be improved through improved maintenance.</w:t>
            </w:r>
          </w:p>
        </w:tc>
      </w:tr>
      <w:tr w:rsidR="004B5471" w:rsidRPr="00075C95" w14:paraId="6B546CD7" w14:textId="77777777" w:rsidTr="004B5471">
        <w:trPr>
          <w:cantSplit/>
          <w:trHeight w:val="70"/>
        </w:trPr>
        <w:tc>
          <w:tcPr>
            <w:tcW w:w="161" w:type="pct"/>
            <w:tcBorders>
              <w:top w:val="single" w:sz="4" w:space="0" w:color="auto"/>
              <w:left w:val="single" w:sz="4" w:space="0" w:color="auto"/>
              <w:bottom w:val="single" w:sz="4" w:space="0" w:color="auto"/>
              <w:right w:val="single" w:sz="4" w:space="0" w:color="auto"/>
            </w:tcBorders>
            <w:shd w:val="clear" w:color="auto" w:fill="auto"/>
          </w:tcPr>
          <w:p w14:paraId="3E0EAC88"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49</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53FDB572" w14:textId="77777777" w:rsidR="004B5471" w:rsidRPr="00075C95" w:rsidRDefault="004B5471" w:rsidP="00242DA1">
            <w:pPr>
              <w:spacing w:before="40"/>
              <w:jc w:val="left"/>
              <w:rPr>
                <w:rFonts w:cs="Arial"/>
                <w:color w:val="000000"/>
                <w:sz w:val="20"/>
                <w:szCs w:val="20"/>
              </w:rPr>
            </w:pPr>
            <w:r w:rsidRPr="00075C95">
              <w:rPr>
                <w:rFonts w:cs="Arial"/>
                <w:color w:val="000000"/>
                <w:sz w:val="20"/>
                <w:szCs w:val="20"/>
              </w:rPr>
              <w:t>Western Park</w:t>
            </w:r>
          </w:p>
        </w:tc>
        <w:tc>
          <w:tcPr>
            <w:tcW w:w="307" w:type="pct"/>
            <w:tcBorders>
              <w:top w:val="single" w:sz="4" w:space="0" w:color="auto"/>
              <w:left w:val="single" w:sz="4" w:space="0" w:color="auto"/>
              <w:bottom w:val="single" w:sz="4" w:space="0" w:color="auto"/>
              <w:right w:val="single" w:sz="4" w:space="0" w:color="auto"/>
            </w:tcBorders>
          </w:tcPr>
          <w:p w14:paraId="4726C0AA" w14:textId="77777777" w:rsidR="004B5471" w:rsidRPr="00075C95" w:rsidRDefault="004B5471" w:rsidP="00242DA1">
            <w:pPr>
              <w:spacing w:before="40"/>
              <w:jc w:val="center"/>
              <w:rPr>
                <w:rFonts w:cs="Arial"/>
                <w:color w:val="000000"/>
                <w:sz w:val="20"/>
                <w:szCs w:val="20"/>
              </w:rPr>
            </w:pPr>
            <w:r>
              <w:rPr>
                <w:rFonts w:cs="Arial"/>
                <w:color w:val="000000"/>
                <w:sz w:val="20"/>
                <w:szCs w:val="20"/>
              </w:rPr>
              <w:t>Ashby-de-la-Zouch</w:t>
            </w:r>
          </w:p>
        </w:tc>
        <w:tc>
          <w:tcPr>
            <w:tcW w:w="305" w:type="pct"/>
            <w:tcBorders>
              <w:top w:val="single" w:sz="4" w:space="0" w:color="auto"/>
              <w:left w:val="single" w:sz="4" w:space="0" w:color="auto"/>
              <w:bottom w:val="single" w:sz="4" w:space="0" w:color="auto"/>
              <w:right w:val="single" w:sz="4" w:space="0" w:color="auto"/>
            </w:tcBorders>
          </w:tcPr>
          <w:p w14:paraId="34BA02F7"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Secure</w:t>
            </w:r>
          </w:p>
        </w:tc>
        <w:tc>
          <w:tcPr>
            <w:tcW w:w="375" w:type="pct"/>
            <w:tcBorders>
              <w:top w:val="single" w:sz="4" w:space="0" w:color="auto"/>
              <w:left w:val="single" w:sz="4" w:space="0" w:color="auto"/>
              <w:bottom w:val="single" w:sz="4" w:space="0" w:color="auto"/>
              <w:right w:val="single" w:sz="4" w:space="0" w:color="auto"/>
            </w:tcBorders>
          </w:tcPr>
          <w:p w14:paraId="5F1082F6" w14:textId="5816D79C" w:rsidR="004B5471" w:rsidRPr="00BF1F20" w:rsidRDefault="004B5471" w:rsidP="00FF47CB">
            <w:pPr>
              <w:spacing w:before="40"/>
              <w:jc w:val="center"/>
              <w:rPr>
                <w:rFonts w:cs="Arial"/>
                <w:color w:val="000000"/>
                <w:sz w:val="20"/>
                <w:szCs w:val="20"/>
                <w:highlight w:val="yellow"/>
              </w:rPr>
            </w:pPr>
            <w:r w:rsidRPr="007F52E5">
              <w:rPr>
                <w:rFonts w:cs="Arial"/>
                <w:color w:val="000000"/>
                <w:sz w:val="20"/>
                <w:szCs w:val="20"/>
              </w:rPr>
              <w:t xml:space="preserve">Parish </w:t>
            </w:r>
            <w:r w:rsidR="00D63098">
              <w:rPr>
                <w:rFonts w:cs="Arial"/>
                <w:color w:val="000000"/>
                <w:sz w:val="20"/>
                <w:szCs w:val="20"/>
              </w:rPr>
              <w:t>Council</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177D1147"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Youth</w:t>
            </w:r>
          </w:p>
        </w:tc>
        <w:tc>
          <w:tcPr>
            <w:tcW w:w="285" w:type="pct"/>
            <w:tcBorders>
              <w:top w:val="single" w:sz="4" w:space="0" w:color="auto"/>
              <w:left w:val="single" w:sz="4" w:space="0" w:color="auto"/>
              <w:bottom w:val="single" w:sz="4" w:space="0" w:color="auto"/>
              <w:right w:val="single" w:sz="4" w:space="0" w:color="auto"/>
            </w:tcBorders>
          </w:tcPr>
          <w:p w14:paraId="340C9893"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9v9</w:t>
            </w:r>
          </w:p>
        </w:tc>
        <w:tc>
          <w:tcPr>
            <w:tcW w:w="272" w:type="pct"/>
            <w:tcBorders>
              <w:top w:val="single" w:sz="4" w:space="0" w:color="auto"/>
              <w:left w:val="single" w:sz="4" w:space="0" w:color="auto"/>
              <w:bottom w:val="single" w:sz="4" w:space="0" w:color="auto"/>
              <w:right w:val="single" w:sz="4" w:space="0" w:color="auto"/>
            </w:tcBorders>
          </w:tcPr>
          <w:p w14:paraId="624619B0" w14:textId="77777777" w:rsidR="004B5471" w:rsidRPr="00075C95" w:rsidRDefault="004B5471" w:rsidP="00242DA1">
            <w:pPr>
              <w:spacing w:before="40"/>
              <w:jc w:val="center"/>
              <w:rPr>
                <w:rFonts w:cs="Arial"/>
                <w:color w:val="000000"/>
                <w:sz w:val="20"/>
                <w:szCs w:val="20"/>
                <w:highlight w:val="yellow"/>
              </w:rPr>
            </w:pPr>
            <w:r>
              <w:rPr>
                <w:rFonts w:cs="Arial"/>
                <w:color w:val="000000"/>
                <w:sz w:val="20"/>
                <w:szCs w:val="20"/>
              </w:rPr>
              <w:t>Poor</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3654706C"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1</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60699FE5" w14:textId="77777777" w:rsidR="004B5471" w:rsidRPr="00075C95" w:rsidRDefault="004B5471" w:rsidP="00242DA1">
            <w:pPr>
              <w:spacing w:before="40"/>
              <w:jc w:val="center"/>
              <w:rPr>
                <w:rFonts w:cs="Arial"/>
                <w:color w:val="000000"/>
                <w:sz w:val="20"/>
                <w:szCs w:val="20"/>
              </w:rPr>
            </w:pPr>
            <w:r>
              <w:rPr>
                <w:rFonts w:cs="Arial"/>
                <w:color w:val="000000"/>
                <w:sz w:val="20"/>
                <w:szCs w:val="20"/>
              </w:rPr>
              <w:t>1</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4F280B07" w14:textId="77777777" w:rsidR="004B5471" w:rsidRPr="00075C95" w:rsidRDefault="004B5471" w:rsidP="00242DA1">
            <w:pPr>
              <w:spacing w:before="40"/>
              <w:jc w:val="center"/>
              <w:rPr>
                <w:rFonts w:cs="Arial"/>
                <w:color w:val="000000"/>
                <w:sz w:val="20"/>
                <w:szCs w:val="20"/>
              </w:rPr>
            </w:pPr>
            <w:r>
              <w:rPr>
                <w:rFonts w:cs="Arial"/>
                <w:color w:val="000000"/>
                <w:sz w:val="20"/>
                <w:szCs w:val="20"/>
              </w:rPr>
              <w:t>-</w:t>
            </w:r>
          </w:p>
        </w:tc>
        <w:tc>
          <w:tcPr>
            <w:tcW w:w="988" w:type="pct"/>
            <w:tcBorders>
              <w:top w:val="single" w:sz="4" w:space="0" w:color="auto"/>
              <w:left w:val="single" w:sz="4" w:space="0" w:color="auto"/>
              <w:bottom w:val="single" w:sz="4" w:space="0" w:color="auto"/>
              <w:right w:val="single" w:sz="4" w:space="0" w:color="auto"/>
            </w:tcBorders>
          </w:tcPr>
          <w:p w14:paraId="4E3BE887" w14:textId="77777777" w:rsidR="004B5471" w:rsidRPr="00075C95" w:rsidRDefault="004B5471" w:rsidP="00242DA1">
            <w:pPr>
              <w:spacing w:before="40"/>
              <w:jc w:val="left"/>
              <w:rPr>
                <w:rFonts w:cs="Arial"/>
                <w:color w:val="000000"/>
                <w:sz w:val="20"/>
                <w:szCs w:val="20"/>
                <w:highlight w:val="yellow"/>
              </w:rPr>
            </w:pPr>
            <w:r w:rsidRPr="00075C95">
              <w:rPr>
                <w:sz w:val="20"/>
                <w:szCs w:val="20"/>
              </w:rPr>
              <w:t>No actual spare capacity due to poor pitch quality, which should be improved through improved maintenance.</w:t>
            </w:r>
          </w:p>
        </w:tc>
      </w:tr>
      <w:tr w:rsidR="00586F56" w:rsidRPr="00075C95" w14:paraId="69F7CEDA" w14:textId="77777777" w:rsidTr="004B5471">
        <w:trPr>
          <w:cantSplit/>
          <w:trHeight w:val="70"/>
        </w:trPr>
        <w:tc>
          <w:tcPr>
            <w:tcW w:w="161" w:type="pct"/>
            <w:tcBorders>
              <w:top w:val="single" w:sz="4" w:space="0" w:color="auto"/>
              <w:left w:val="single" w:sz="4" w:space="0" w:color="auto"/>
              <w:bottom w:val="single" w:sz="4" w:space="0" w:color="auto"/>
              <w:right w:val="single" w:sz="4" w:space="0" w:color="auto"/>
            </w:tcBorders>
            <w:shd w:val="clear" w:color="auto" w:fill="auto"/>
          </w:tcPr>
          <w:p w14:paraId="20E0603B"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55</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5AD86F1B" w14:textId="77777777" w:rsidR="00586F56" w:rsidRPr="00075C95" w:rsidRDefault="00586F56" w:rsidP="00242DA1">
            <w:pPr>
              <w:spacing w:before="40"/>
              <w:jc w:val="left"/>
              <w:rPr>
                <w:rFonts w:cs="Arial"/>
                <w:color w:val="000000"/>
                <w:sz w:val="20"/>
                <w:szCs w:val="20"/>
              </w:rPr>
            </w:pPr>
            <w:r w:rsidRPr="00075C95">
              <w:rPr>
                <w:rFonts w:cs="Arial"/>
                <w:color w:val="000000"/>
                <w:sz w:val="20"/>
                <w:szCs w:val="20"/>
              </w:rPr>
              <w:t>Albert Village Recreation Ground</w:t>
            </w:r>
          </w:p>
        </w:tc>
        <w:tc>
          <w:tcPr>
            <w:tcW w:w="307" w:type="pct"/>
            <w:tcBorders>
              <w:top w:val="single" w:sz="4" w:space="0" w:color="auto"/>
              <w:left w:val="single" w:sz="4" w:space="0" w:color="auto"/>
              <w:bottom w:val="single" w:sz="4" w:space="0" w:color="auto"/>
              <w:right w:val="single" w:sz="4" w:space="0" w:color="auto"/>
            </w:tcBorders>
          </w:tcPr>
          <w:p w14:paraId="3C2B3713" w14:textId="77777777" w:rsidR="00586F56" w:rsidRPr="00075C95" w:rsidRDefault="009B311A" w:rsidP="00242DA1">
            <w:pPr>
              <w:spacing w:before="40"/>
              <w:jc w:val="center"/>
              <w:rPr>
                <w:rFonts w:cs="Arial"/>
                <w:color w:val="000000"/>
                <w:sz w:val="20"/>
                <w:szCs w:val="20"/>
              </w:rPr>
            </w:pPr>
            <w:r>
              <w:rPr>
                <w:rFonts w:cs="Arial"/>
                <w:color w:val="000000"/>
                <w:sz w:val="20"/>
                <w:szCs w:val="20"/>
              </w:rPr>
              <w:t>Ashby-de-la-Zouch</w:t>
            </w:r>
          </w:p>
        </w:tc>
        <w:tc>
          <w:tcPr>
            <w:tcW w:w="305" w:type="pct"/>
            <w:tcBorders>
              <w:top w:val="single" w:sz="4" w:space="0" w:color="auto"/>
              <w:left w:val="single" w:sz="4" w:space="0" w:color="auto"/>
              <w:bottom w:val="single" w:sz="4" w:space="0" w:color="auto"/>
              <w:right w:val="single" w:sz="4" w:space="0" w:color="auto"/>
            </w:tcBorders>
          </w:tcPr>
          <w:p w14:paraId="60ECACB1"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Secure</w:t>
            </w:r>
          </w:p>
        </w:tc>
        <w:tc>
          <w:tcPr>
            <w:tcW w:w="375" w:type="pct"/>
            <w:tcBorders>
              <w:top w:val="single" w:sz="4" w:space="0" w:color="auto"/>
              <w:left w:val="single" w:sz="4" w:space="0" w:color="auto"/>
              <w:bottom w:val="single" w:sz="4" w:space="0" w:color="auto"/>
              <w:right w:val="single" w:sz="4" w:space="0" w:color="auto"/>
            </w:tcBorders>
          </w:tcPr>
          <w:p w14:paraId="72A9E581" w14:textId="77777777" w:rsidR="00586F56" w:rsidRPr="00075C95" w:rsidRDefault="00586F56" w:rsidP="00FF47CB">
            <w:pPr>
              <w:spacing w:before="40"/>
              <w:jc w:val="center"/>
              <w:rPr>
                <w:sz w:val="20"/>
                <w:szCs w:val="20"/>
              </w:rPr>
            </w:pPr>
            <w:r w:rsidRPr="00075C95">
              <w:rPr>
                <w:rFonts w:cs="Arial"/>
                <w:color w:val="000000"/>
                <w:sz w:val="20"/>
                <w:szCs w:val="20"/>
              </w:rPr>
              <w:t>Trust</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7AD67295"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Youth</w:t>
            </w:r>
          </w:p>
        </w:tc>
        <w:tc>
          <w:tcPr>
            <w:tcW w:w="285" w:type="pct"/>
            <w:tcBorders>
              <w:top w:val="single" w:sz="4" w:space="0" w:color="auto"/>
              <w:left w:val="single" w:sz="4" w:space="0" w:color="auto"/>
              <w:bottom w:val="single" w:sz="4" w:space="0" w:color="auto"/>
              <w:right w:val="single" w:sz="4" w:space="0" w:color="auto"/>
            </w:tcBorders>
          </w:tcPr>
          <w:p w14:paraId="0FF6AD8D" w14:textId="77777777" w:rsidR="00586F56" w:rsidRPr="00075C95" w:rsidRDefault="00A64D1C" w:rsidP="00242DA1">
            <w:pPr>
              <w:spacing w:before="40"/>
              <w:jc w:val="center"/>
              <w:rPr>
                <w:rFonts w:cs="Arial"/>
                <w:color w:val="000000"/>
                <w:sz w:val="20"/>
                <w:szCs w:val="20"/>
              </w:rPr>
            </w:pPr>
            <w:r>
              <w:rPr>
                <w:rFonts w:cs="Arial"/>
                <w:color w:val="000000"/>
                <w:sz w:val="20"/>
                <w:szCs w:val="20"/>
              </w:rPr>
              <w:t>9</w:t>
            </w:r>
            <w:r w:rsidR="00586F56" w:rsidRPr="00075C95">
              <w:rPr>
                <w:rFonts w:cs="Arial"/>
                <w:color w:val="000000"/>
                <w:sz w:val="20"/>
                <w:szCs w:val="20"/>
              </w:rPr>
              <w:t>v</w:t>
            </w:r>
            <w:r>
              <w:rPr>
                <w:rFonts w:cs="Arial"/>
                <w:color w:val="000000"/>
                <w:sz w:val="20"/>
                <w:szCs w:val="20"/>
              </w:rPr>
              <w:t>9</w:t>
            </w:r>
          </w:p>
        </w:tc>
        <w:tc>
          <w:tcPr>
            <w:tcW w:w="272" w:type="pct"/>
            <w:tcBorders>
              <w:top w:val="single" w:sz="4" w:space="0" w:color="auto"/>
              <w:left w:val="single" w:sz="4" w:space="0" w:color="auto"/>
              <w:bottom w:val="single" w:sz="4" w:space="0" w:color="auto"/>
              <w:right w:val="single" w:sz="4" w:space="0" w:color="auto"/>
            </w:tcBorders>
          </w:tcPr>
          <w:p w14:paraId="056CB199" w14:textId="77777777" w:rsidR="00586F56" w:rsidRPr="00075C95" w:rsidRDefault="00586F56" w:rsidP="00242DA1">
            <w:pPr>
              <w:spacing w:before="40"/>
              <w:jc w:val="center"/>
              <w:rPr>
                <w:rFonts w:cs="Arial"/>
                <w:color w:val="000000"/>
                <w:sz w:val="20"/>
                <w:szCs w:val="20"/>
                <w:highlight w:val="yellow"/>
              </w:rPr>
            </w:pPr>
            <w:r w:rsidRPr="00075C95">
              <w:rPr>
                <w:rFonts w:cs="Arial"/>
                <w:color w:val="000000"/>
                <w:sz w:val="20"/>
                <w:szCs w:val="20"/>
              </w:rPr>
              <w:t>Standard</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35E5F6FA"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1</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524097BB"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2</w:t>
            </w:r>
          </w:p>
        </w:tc>
        <w:tc>
          <w:tcPr>
            <w:tcW w:w="413" w:type="pct"/>
            <w:tcBorders>
              <w:top w:val="single" w:sz="4" w:space="0" w:color="auto"/>
              <w:left w:val="single" w:sz="4" w:space="0" w:color="auto"/>
              <w:bottom w:val="single" w:sz="4" w:space="0" w:color="auto"/>
              <w:right w:val="single" w:sz="4" w:space="0" w:color="auto"/>
            </w:tcBorders>
            <w:shd w:val="clear" w:color="auto" w:fill="00B050"/>
          </w:tcPr>
          <w:p w14:paraId="1309C2A5" w14:textId="77777777" w:rsidR="00586F56" w:rsidRPr="00075C95" w:rsidRDefault="00586F56" w:rsidP="00242DA1">
            <w:pPr>
              <w:spacing w:before="40"/>
              <w:jc w:val="center"/>
              <w:rPr>
                <w:rFonts w:cs="Arial"/>
                <w:color w:val="000000"/>
                <w:sz w:val="20"/>
                <w:szCs w:val="20"/>
              </w:rPr>
            </w:pPr>
            <w:r w:rsidRPr="00075C95">
              <w:rPr>
                <w:rFonts w:cs="Arial"/>
                <w:color w:val="000000"/>
                <w:sz w:val="20"/>
                <w:szCs w:val="20"/>
              </w:rPr>
              <w:t>1</w:t>
            </w:r>
          </w:p>
        </w:tc>
        <w:tc>
          <w:tcPr>
            <w:tcW w:w="988" w:type="pct"/>
            <w:tcBorders>
              <w:top w:val="single" w:sz="4" w:space="0" w:color="auto"/>
              <w:left w:val="single" w:sz="4" w:space="0" w:color="auto"/>
              <w:bottom w:val="single" w:sz="4" w:space="0" w:color="auto"/>
              <w:right w:val="single" w:sz="4" w:space="0" w:color="auto"/>
            </w:tcBorders>
          </w:tcPr>
          <w:p w14:paraId="787CE205" w14:textId="77777777" w:rsidR="00586F56" w:rsidRPr="00075C95" w:rsidRDefault="00075C95" w:rsidP="00242DA1">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4B5471" w:rsidRPr="00075C95" w14:paraId="10F44B2A" w14:textId="77777777" w:rsidTr="004B5471">
        <w:trPr>
          <w:cantSplit/>
          <w:trHeight w:val="70"/>
        </w:trPr>
        <w:tc>
          <w:tcPr>
            <w:tcW w:w="161" w:type="pct"/>
            <w:tcBorders>
              <w:top w:val="single" w:sz="4" w:space="0" w:color="auto"/>
              <w:left w:val="single" w:sz="4" w:space="0" w:color="auto"/>
              <w:bottom w:val="single" w:sz="4" w:space="0" w:color="auto"/>
              <w:right w:val="single" w:sz="4" w:space="0" w:color="auto"/>
            </w:tcBorders>
            <w:shd w:val="clear" w:color="auto" w:fill="auto"/>
          </w:tcPr>
          <w:p w14:paraId="62C776E8"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56</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192989D6" w14:textId="77777777" w:rsidR="004B5471" w:rsidRPr="00075C95" w:rsidRDefault="004B5471" w:rsidP="00242DA1">
            <w:pPr>
              <w:spacing w:before="40"/>
              <w:jc w:val="left"/>
              <w:rPr>
                <w:rFonts w:cs="Arial"/>
                <w:color w:val="000000"/>
                <w:sz w:val="20"/>
                <w:szCs w:val="20"/>
              </w:rPr>
            </w:pPr>
            <w:r w:rsidRPr="00075C95">
              <w:rPr>
                <w:rFonts w:cs="Arial"/>
                <w:color w:val="000000"/>
                <w:sz w:val="20"/>
                <w:szCs w:val="20"/>
              </w:rPr>
              <w:t>Spring Cottage Recreation Ground</w:t>
            </w:r>
          </w:p>
        </w:tc>
        <w:tc>
          <w:tcPr>
            <w:tcW w:w="307" w:type="pct"/>
            <w:tcBorders>
              <w:top w:val="single" w:sz="4" w:space="0" w:color="auto"/>
              <w:left w:val="single" w:sz="4" w:space="0" w:color="auto"/>
              <w:bottom w:val="single" w:sz="4" w:space="0" w:color="auto"/>
              <w:right w:val="single" w:sz="4" w:space="0" w:color="auto"/>
            </w:tcBorders>
          </w:tcPr>
          <w:p w14:paraId="69998B44" w14:textId="77777777" w:rsidR="004B5471" w:rsidRPr="00075C95" w:rsidRDefault="004B5471" w:rsidP="00242DA1">
            <w:pPr>
              <w:spacing w:before="40"/>
              <w:jc w:val="center"/>
              <w:rPr>
                <w:rFonts w:cs="Arial"/>
                <w:color w:val="000000"/>
                <w:sz w:val="20"/>
                <w:szCs w:val="20"/>
              </w:rPr>
            </w:pPr>
            <w:r>
              <w:rPr>
                <w:rFonts w:cs="Arial"/>
                <w:color w:val="000000"/>
                <w:sz w:val="20"/>
                <w:szCs w:val="20"/>
              </w:rPr>
              <w:t>Ashby-de-la-Zouch</w:t>
            </w:r>
          </w:p>
        </w:tc>
        <w:tc>
          <w:tcPr>
            <w:tcW w:w="305" w:type="pct"/>
            <w:tcBorders>
              <w:top w:val="single" w:sz="4" w:space="0" w:color="auto"/>
              <w:left w:val="single" w:sz="4" w:space="0" w:color="auto"/>
              <w:bottom w:val="single" w:sz="4" w:space="0" w:color="auto"/>
              <w:right w:val="single" w:sz="4" w:space="0" w:color="auto"/>
            </w:tcBorders>
          </w:tcPr>
          <w:p w14:paraId="42809635"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Secure</w:t>
            </w:r>
          </w:p>
        </w:tc>
        <w:tc>
          <w:tcPr>
            <w:tcW w:w="375" w:type="pct"/>
            <w:tcBorders>
              <w:top w:val="single" w:sz="4" w:space="0" w:color="auto"/>
              <w:left w:val="single" w:sz="4" w:space="0" w:color="auto"/>
              <w:bottom w:val="single" w:sz="4" w:space="0" w:color="auto"/>
              <w:right w:val="single" w:sz="4" w:space="0" w:color="auto"/>
            </w:tcBorders>
          </w:tcPr>
          <w:p w14:paraId="5A0F3550" w14:textId="491642AC" w:rsidR="004B5471" w:rsidRPr="00BF1F20" w:rsidRDefault="004B5471" w:rsidP="00FF47CB">
            <w:pPr>
              <w:spacing w:before="40"/>
              <w:jc w:val="center"/>
              <w:rPr>
                <w:rFonts w:cs="Arial"/>
                <w:color w:val="000000"/>
                <w:sz w:val="20"/>
                <w:szCs w:val="20"/>
                <w:highlight w:val="yellow"/>
              </w:rPr>
            </w:pPr>
            <w:r w:rsidRPr="00E84DBE">
              <w:rPr>
                <w:rFonts w:cs="Arial"/>
                <w:color w:val="000000"/>
                <w:sz w:val="20"/>
                <w:szCs w:val="20"/>
              </w:rPr>
              <w:t xml:space="preserve">Parish </w:t>
            </w:r>
            <w:r w:rsidR="00D63098">
              <w:rPr>
                <w:rFonts w:cs="Arial"/>
                <w:color w:val="000000"/>
                <w:sz w:val="20"/>
                <w:szCs w:val="20"/>
              </w:rPr>
              <w:t>Council</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147D1189"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Youth</w:t>
            </w:r>
          </w:p>
        </w:tc>
        <w:tc>
          <w:tcPr>
            <w:tcW w:w="285" w:type="pct"/>
            <w:tcBorders>
              <w:top w:val="single" w:sz="4" w:space="0" w:color="auto"/>
              <w:left w:val="single" w:sz="4" w:space="0" w:color="auto"/>
              <w:bottom w:val="single" w:sz="4" w:space="0" w:color="auto"/>
              <w:right w:val="single" w:sz="4" w:space="0" w:color="auto"/>
            </w:tcBorders>
          </w:tcPr>
          <w:p w14:paraId="1D167596" w14:textId="77777777" w:rsidR="004B5471" w:rsidRPr="00075C95" w:rsidRDefault="004B5471" w:rsidP="00242DA1">
            <w:pPr>
              <w:spacing w:before="40"/>
              <w:jc w:val="center"/>
              <w:rPr>
                <w:rFonts w:cs="Arial"/>
                <w:color w:val="000000"/>
                <w:sz w:val="20"/>
                <w:szCs w:val="20"/>
              </w:rPr>
            </w:pPr>
            <w:r>
              <w:rPr>
                <w:rFonts w:cs="Arial"/>
                <w:color w:val="000000"/>
                <w:sz w:val="20"/>
                <w:szCs w:val="20"/>
              </w:rPr>
              <w:t>11</w:t>
            </w:r>
            <w:r w:rsidRPr="00075C95">
              <w:rPr>
                <w:rFonts w:cs="Arial"/>
                <w:color w:val="000000"/>
                <w:sz w:val="20"/>
                <w:szCs w:val="20"/>
              </w:rPr>
              <w:t>v</w:t>
            </w:r>
            <w:r>
              <w:rPr>
                <w:rFonts w:cs="Arial"/>
                <w:color w:val="000000"/>
                <w:sz w:val="20"/>
                <w:szCs w:val="20"/>
              </w:rPr>
              <w:t>11</w:t>
            </w:r>
          </w:p>
        </w:tc>
        <w:tc>
          <w:tcPr>
            <w:tcW w:w="272" w:type="pct"/>
            <w:tcBorders>
              <w:top w:val="single" w:sz="4" w:space="0" w:color="auto"/>
              <w:left w:val="single" w:sz="4" w:space="0" w:color="auto"/>
              <w:bottom w:val="single" w:sz="4" w:space="0" w:color="auto"/>
              <w:right w:val="single" w:sz="4" w:space="0" w:color="auto"/>
            </w:tcBorders>
          </w:tcPr>
          <w:p w14:paraId="01A9B38B" w14:textId="77777777" w:rsidR="004B5471" w:rsidRPr="00075C95" w:rsidRDefault="004B5471" w:rsidP="00242DA1">
            <w:pPr>
              <w:spacing w:before="40"/>
              <w:jc w:val="center"/>
              <w:rPr>
                <w:rFonts w:cs="Arial"/>
                <w:color w:val="000000"/>
                <w:sz w:val="20"/>
                <w:szCs w:val="20"/>
                <w:highlight w:val="yellow"/>
              </w:rPr>
            </w:pPr>
            <w:r w:rsidRPr="00075C95">
              <w:rPr>
                <w:rFonts w:cs="Arial"/>
                <w:color w:val="000000"/>
                <w:sz w:val="20"/>
                <w:szCs w:val="20"/>
              </w:rPr>
              <w:t>Standard</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665989E0"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1</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140B40ED"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2</w:t>
            </w:r>
          </w:p>
        </w:tc>
        <w:tc>
          <w:tcPr>
            <w:tcW w:w="413" w:type="pct"/>
            <w:tcBorders>
              <w:top w:val="single" w:sz="4" w:space="0" w:color="auto"/>
              <w:left w:val="single" w:sz="4" w:space="0" w:color="auto"/>
              <w:bottom w:val="single" w:sz="4" w:space="0" w:color="auto"/>
              <w:right w:val="single" w:sz="4" w:space="0" w:color="auto"/>
            </w:tcBorders>
            <w:shd w:val="clear" w:color="auto" w:fill="00B050"/>
          </w:tcPr>
          <w:p w14:paraId="0EC68E48"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1</w:t>
            </w:r>
          </w:p>
        </w:tc>
        <w:tc>
          <w:tcPr>
            <w:tcW w:w="988" w:type="pct"/>
            <w:tcBorders>
              <w:top w:val="single" w:sz="4" w:space="0" w:color="auto"/>
              <w:left w:val="single" w:sz="4" w:space="0" w:color="auto"/>
              <w:bottom w:val="single" w:sz="4" w:space="0" w:color="auto"/>
              <w:right w:val="single" w:sz="4" w:space="0" w:color="auto"/>
            </w:tcBorders>
          </w:tcPr>
          <w:p w14:paraId="724D0CE3" w14:textId="77777777" w:rsidR="004B5471" w:rsidRPr="00075C95" w:rsidRDefault="004B5471" w:rsidP="00242DA1">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4B5471" w:rsidRPr="00075C95" w14:paraId="58DC38F2" w14:textId="77777777" w:rsidTr="004B5471">
        <w:trPr>
          <w:cantSplit/>
          <w:trHeight w:val="70"/>
        </w:trPr>
        <w:tc>
          <w:tcPr>
            <w:tcW w:w="161" w:type="pct"/>
            <w:tcBorders>
              <w:top w:val="single" w:sz="4" w:space="0" w:color="auto"/>
              <w:left w:val="single" w:sz="4" w:space="0" w:color="auto"/>
              <w:bottom w:val="single" w:sz="4" w:space="0" w:color="auto"/>
              <w:right w:val="single" w:sz="4" w:space="0" w:color="auto"/>
            </w:tcBorders>
            <w:shd w:val="clear" w:color="auto" w:fill="auto"/>
          </w:tcPr>
          <w:p w14:paraId="06F456EA"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57</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66B6FB83" w14:textId="77777777" w:rsidR="004B5471" w:rsidRPr="00075C95" w:rsidRDefault="004B5471" w:rsidP="00242DA1">
            <w:pPr>
              <w:spacing w:before="40"/>
              <w:jc w:val="left"/>
              <w:rPr>
                <w:rFonts w:cs="Arial"/>
                <w:color w:val="000000"/>
                <w:sz w:val="20"/>
                <w:szCs w:val="20"/>
              </w:rPr>
            </w:pPr>
            <w:r w:rsidRPr="00075C95">
              <w:rPr>
                <w:rFonts w:cs="Arial"/>
                <w:color w:val="000000"/>
                <w:sz w:val="20"/>
                <w:szCs w:val="20"/>
              </w:rPr>
              <w:t>Willesley Recreation Ground</w:t>
            </w:r>
          </w:p>
        </w:tc>
        <w:tc>
          <w:tcPr>
            <w:tcW w:w="307" w:type="pct"/>
            <w:tcBorders>
              <w:top w:val="single" w:sz="4" w:space="0" w:color="auto"/>
              <w:left w:val="single" w:sz="4" w:space="0" w:color="auto"/>
              <w:bottom w:val="single" w:sz="4" w:space="0" w:color="auto"/>
              <w:right w:val="single" w:sz="4" w:space="0" w:color="auto"/>
            </w:tcBorders>
          </w:tcPr>
          <w:p w14:paraId="14DBCCC0" w14:textId="77777777" w:rsidR="004B5471" w:rsidRPr="00075C95" w:rsidRDefault="004B5471" w:rsidP="00242DA1">
            <w:pPr>
              <w:spacing w:before="40"/>
              <w:jc w:val="center"/>
              <w:rPr>
                <w:rFonts w:cs="Arial"/>
                <w:color w:val="000000"/>
                <w:sz w:val="20"/>
                <w:szCs w:val="20"/>
              </w:rPr>
            </w:pPr>
            <w:r>
              <w:rPr>
                <w:rFonts w:cs="Arial"/>
                <w:color w:val="000000"/>
                <w:sz w:val="20"/>
                <w:szCs w:val="20"/>
              </w:rPr>
              <w:t>Ashby-de-la-Zouch</w:t>
            </w:r>
          </w:p>
        </w:tc>
        <w:tc>
          <w:tcPr>
            <w:tcW w:w="305" w:type="pct"/>
            <w:tcBorders>
              <w:top w:val="single" w:sz="4" w:space="0" w:color="auto"/>
              <w:left w:val="single" w:sz="4" w:space="0" w:color="auto"/>
              <w:bottom w:val="single" w:sz="4" w:space="0" w:color="auto"/>
              <w:right w:val="single" w:sz="4" w:space="0" w:color="auto"/>
            </w:tcBorders>
          </w:tcPr>
          <w:p w14:paraId="4F4A9467"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Secure</w:t>
            </w:r>
          </w:p>
        </w:tc>
        <w:tc>
          <w:tcPr>
            <w:tcW w:w="375" w:type="pct"/>
            <w:tcBorders>
              <w:top w:val="single" w:sz="4" w:space="0" w:color="auto"/>
              <w:left w:val="single" w:sz="4" w:space="0" w:color="auto"/>
              <w:bottom w:val="single" w:sz="4" w:space="0" w:color="auto"/>
              <w:right w:val="single" w:sz="4" w:space="0" w:color="auto"/>
            </w:tcBorders>
          </w:tcPr>
          <w:p w14:paraId="7B2C0529" w14:textId="45489A7A" w:rsidR="004B5471" w:rsidRPr="00BF1F20" w:rsidRDefault="005F5622" w:rsidP="00FF47CB">
            <w:pPr>
              <w:spacing w:before="40"/>
              <w:jc w:val="center"/>
              <w:rPr>
                <w:sz w:val="20"/>
                <w:szCs w:val="20"/>
                <w:highlight w:val="yellow"/>
              </w:rPr>
            </w:pPr>
            <w:r>
              <w:rPr>
                <w:rFonts w:cs="Arial"/>
                <w:color w:val="000000"/>
                <w:sz w:val="20"/>
                <w:szCs w:val="20"/>
              </w:rPr>
              <w:t>Town</w:t>
            </w:r>
            <w:r w:rsidR="004B5471" w:rsidRPr="00E84DBE">
              <w:rPr>
                <w:rFonts w:cs="Arial"/>
                <w:color w:val="000000"/>
                <w:sz w:val="20"/>
                <w:szCs w:val="20"/>
              </w:rPr>
              <w:t xml:space="preserve"> </w:t>
            </w:r>
            <w:r w:rsidR="00D63098">
              <w:rPr>
                <w:rFonts w:cs="Arial"/>
                <w:color w:val="000000"/>
                <w:sz w:val="20"/>
                <w:szCs w:val="20"/>
              </w:rPr>
              <w:t>Council</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62CEFC9D" w14:textId="77777777" w:rsidR="004B5471" w:rsidRPr="00075C95" w:rsidRDefault="004B5471" w:rsidP="00242DA1">
            <w:pPr>
              <w:spacing w:before="40"/>
              <w:jc w:val="center"/>
              <w:rPr>
                <w:rFonts w:cs="Arial"/>
                <w:color w:val="000000"/>
                <w:sz w:val="20"/>
                <w:szCs w:val="20"/>
              </w:rPr>
            </w:pPr>
            <w:r>
              <w:rPr>
                <w:rFonts w:cs="Arial"/>
                <w:color w:val="000000"/>
                <w:sz w:val="20"/>
                <w:szCs w:val="20"/>
              </w:rPr>
              <w:t>Youth</w:t>
            </w:r>
          </w:p>
        </w:tc>
        <w:tc>
          <w:tcPr>
            <w:tcW w:w="285" w:type="pct"/>
            <w:tcBorders>
              <w:top w:val="single" w:sz="4" w:space="0" w:color="auto"/>
              <w:left w:val="single" w:sz="4" w:space="0" w:color="auto"/>
              <w:bottom w:val="single" w:sz="4" w:space="0" w:color="auto"/>
              <w:right w:val="single" w:sz="4" w:space="0" w:color="auto"/>
            </w:tcBorders>
          </w:tcPr>
          <w:p w14:paraId="39BE03A7" w14:textId="77777777" w:rsidR="004B5471" w:rsidRPr="00075C95" w:rsidRDefault="004B5471" w:rsidP="00242DA1">
            <w:pPr>
              <w:spacing w:before="40"/>
              <w:jc w:val="center"/>
              <w:rPr>
                <w:rFonts w:cs="Arial"/>
                <w:color w:val="000000"/>
                <w:sz w:val="20"/>
                <w:szCs w:val="20"/>
              </w:rPr>
            </w:pPr>
            <w:r>
              <w:rPr>
                <w:rFonts w:cs="Arial"/>
                <w:color w:val="000000"/>
                <w:sz w:val="20"/>
                <w:szCs w:val="20"/>
              </w:rPr>
              <w:t>9</w:t>
            </w:r>
            <w:r w:rsidRPr="00075C95">
              <w:rPr>
                <w:rFonts w:cs="Arial"/>
                <w:color w:val="000000"/>
                <w:sz w:val="20"/>
                <w:szCs w:val="20"/>
              </w:rPr>
              <w:t>v</w:t>
            </w:r>
            <w:r>
              <w:rPr>
                <w:rFonts w:cs="Arial"/>
                <w:color w:val="000000"/>
                <w:sz w:val="20"/>
                <w:szCs w:val="20"/>
              </w:rPr>
              <w:t>9</w:t>
            </w:r>
          </w:p>
        </w:tc>
        <w:tc>
          <w:tcPr>
            <w:tcW w:w="272" w:type="pct"/>
            <w:tcBorders>
              <w:top w:val="single" w:sz="4" w:space="0" w:color="auto"/>
              <w:left w:val="single" w:sz="4" w:space="0" w:color="auto"/>
              <w:bottom w:val="single" w:sz="4" w:space="0" w:color="auto"/>
              <w:right w:val="single" w:sz="4" w:space="0" w:color="auto"/>
            </w:tcBorders>
          </w:tcPr>
          <w:p w14:paraId="499EF7BB" w14:textId="77777777" w:rsidR="004B5471" w:rsidRPr="00075C95" w:rsidRDefault="004B5471" w:rsidP="00242DA1">
            <w:pPr>
              <w:spacing w:before="40"/>
              <w:jc w:val="center"/>
              <w:rPr>
                <w:rFonts w:cs="Arial"/>
                <w:color w:val="000000"/>
                <w:sz w:val="20"/>
                <w:szCs w:val="20"/>
                <w:highlight w:val="yellow"/>
              </w:rPr>
            </w:pPr>
            <w:r w:rsidRPr="00075C95">
              <w:rPr>
                <w:rFonts w:cs="Arial"/>
                <w:color w:val="000000"/>
                <w:sz w:val="20"/>
                <w:szCs w:val="20"/>
              </w:rPr>
              <w:t>Standard</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7292A782"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1</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7F31199D"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2</w:t>
            </w:r>
          </w:p>
        </w:tc>
        <w:tc>
          <w:tcPr>
            <w:tcW w:w="413" w:type="pct"/>
            <w:tcBorders>
              <w:top w:val="single" w:sz="4" w:space="0" w:color="auto"/>
              <w:left w:val="single" w:sz="4" w:space="0" w:color="auto"/>
              <w:bottom w:val="single" w:sz="4" w:space="0" w:color="auto"/>
              <w:right w:val="single" w:sz="4" w:space="0" w:color="auto"/>
            </w:tcBorders>
            <w:shd w:val="clear" w:color="auto" w:fill="00B050"/>
          </w:tcPr>
          <w:p w14:paraId="19B091C0" w14:textId="77777777" w:rsidR="004B5471" w:rsidRPr="00075C95" w:rsidRDefault="004B5471" w:rsidP="00242DA1">
            <w:pPr>
              <w:spacing w:before="40"/>
              <w:jc w:val="center"/>
              <w:rPr>
                <w:rFonts w:cs="Arial"/>
                <w:color w:val="000000"/>
                <w:sz w:val="20"/>
                <w:szCs w:val="20"/>
              </w:rPr>
            </w:pPr>
            <w:r w:rsidRPr="00075C95">
              <w:rPr>
                <w:rFonts w:cs="Arial"/>
                <w:color w:val="000000"/>
                <w:sz w:val="20"/>
                <w:szCs w:val="20"/>
              </w:rPr>
              <w:t>1</w:t>
            </w:r>
          </w:p>
        </w:tc>
        <w:tc>
          <w:tcPr>
            <w:tcW w:w="988" w:type="pct"/>
            <w:tcBorders>
              <w:top w:val="single" w:sz="4" w:space="0" w:color="auto"/>
              <w:left w:val="single" w:sz="4" w:space="0" w:color="auto"/>
              <w:bottom w:val="single" w:sz="4" w:space="0" w:color="auto"/>
              <w:right w:val="single" w:sz="4" w:space="0" w:color="auto"/>
            </w:tcBorders>
          </w:tcPr>
          <w:p w14:paraId="25D43404" w14:textId="77777777" w:rsidR="004B5471" w:rsidRPr="00075C95" w:rsidRDefault="004B5471" w:rsidP="00242DA1">
            <w:pPr>
              <w:spacing w:before="40"/>
              <w:jc w:val="left"/>
              <w:rPr>
                <w:rFonts w:cs="Arial"/>
                <w:color w:val="000000"/>
                <w:sz w:val="20"/>
                <w:szCs w:val="20"/>
                <w:highlight w:val="yellow"/>
              </w:rPr>
            </w:pPr>
            <w:r w:rsidRPr="00075C95">
              <w:rPr>
                <w:rFonts w:cs="Arial"/>
                <w:color w:val="000000"/>
                <w:sz w:val="20"/>
                <w:szCs w:val="20"/>
              </w:rPr>
              <w:t>Actual spare capacity during peak time.</w:t>
            </w:r>
          </w:p>
        </w:tc>
      </w:tr>
      <w:tr w:rsidR="004B5471" w:rsidRPr="00075C95" w14:paraId="1033DF10" w14:textId="77777777" w:rsidTr="004B5471">
        <w:trPr>
          <w:cantSplit/>
          <w:trHeight w:val="70"/>
        </w:trPr>
        <w:tc>
          <w:tcPr>
            <w:tcW w:w="161" w:type="pct"/>
            <w:tcBorders>
              <w:top w:val="single" w:sz="4" w:space="0" w:color="auto"/>
              <w:left w:val="single" w:sz="4" w:space="0" w:color="auto"/>
              <w:bottom w:val="single" w:sz="4" w:space="0" w:color="auto"/>
              <w:right w:val="single" w:sz="4" w:space="0" w:color="auto"/>
            </w:tcBorders>
            <w:shd w:val="clear" w:color="auto" w:fill="auto"/>
          </w:tcPr>
          <w:p w14:paraId="13817E4C" w14:textId="77777777" w:rsidR="004B5471" w:rsidRPr="00BC1D2B" w:rsidRDefault="004B5471" w:rsidP="00242DA1">
            <w:pPr>
              <w:spacing w:before="40"/>
              <w:jc w:val="center"/>
              <w:rPr>
                <w:rFonts w:cs="Arial"/>
                <w:color w:val="000000"/>
                <w:sz w:val="20"/>
                <w:szCs w:val="20"/>
              </w:rPr>
            </w:pPr>
            <w:r w:rsidRPr="00BC1D2B">
              <w:rPr>
                <w:rFonts w:cs="Arial"/>
                <w:color w:val="000000"/>
                <w:sz w:val="20"/>
                <w:szCs w:val="20"/>
              </w:rPr>
              <w:t>58</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69D6F00A" w14:textId="77777777" w:rsidR="004B5471" w:rsidRPr="00BC1D2B" w:rsidRDefault="00BC1D2B" w:rsidP="00242DA1">
            <w:pPr>
              <w:spacing w:before="40"/>
              <w:jc w:val="left"/>
              <w:rPr>
                <w:rFonts w:cs="Arial"/>
                <w:color w:val="000000"/>
                <w:sz w:val="20"/>
                <w:szCs w:val="20"/>
              </w:rPr>
            </w:pPr>
            <w:r w:rsidRPr="00BC1D2B">
              <w:rPr>
                <w:rFonts w:cs="Arial"/>
                <w:color w:val="000000"/>
                <w:sz w:val="20"/>
                <w:szCs w:val="20"/>
              </w:rPr>
              <w:t>Cow Close (Blackfordby)</w:t>
            </w:r>
          </w:p>
        </w:tc>
        <w:tc>
          <w:tcPr>
            <w:tcW w:w="307" w:type="pct"/>
            <w:tcBorders>
              <w:top w:val="single" w:sz="4" w:space="0" w:color="auto"/>
              <w:left w:val="single" w:sz="4" w:space="0" w:color="auto"/>
              <w:bottom w:val="single" w:sz="4" w:space="0" w:color="auto"/>
              <w:right w:val="single" w:sz="4" w:space="0" w:color="auto"/>
            </w:tcBorders>
          </w:tcPr>
          <w:p w14:paraId="75C3A5F1" w14:textId="77777777" w:rsidR="004B5471" w:rsidRPr="00BC1D2B" w:rsidRDefault="004B5471" w:rsidP="00242DA1">
            <w:pPr>
              <w:spacing w:before="40"/>
              <w:jc w:val="center"/>
              <w:rPr>
                <w:rFonts w:cs="Arial"/>
                <w:color w:val="000000"/>
                <w:sz w:val="20"/>
                <w:szCs w:val="20"/>
              </w:rPr>
            </w:pPr>
            <w:r w:rsidRPr="00BC1D2B">
              <w:rPr>
                <w:rFonts w:cs="Arial"/>
                <w:color w:val="000000"/>
                <w:sz w:val="20"/>
                <w:szCs w:val="20"/>
              </w:rPr>
              <w:t>Ashby-de-la-Zouch</w:t>
            </w:r>
          </w:p>
        </w:tc>
        <w:tc>
          <w:tcPr>
            <w:tcW w:w="305" w:type="pct"/>
            <w:tcBorders>
              <w:top w:val="single" w:sz="4" w:space="0" w:color="auto"/>
              <w:left w:val="single" w:sz="4" w:space="0" w:color="auto"/>
              <w:bottom w:val="single" w:sz="4" w:space="0" w:color="auto"/>
              <w:right w:val="single" w:sz="4" w:space="0" w:color="auto"/>
            </w:tcBorders>
          </w:tcPr>
          <w:p w14:paraId="6DC2077C" w14:textId="77777777" w:rsidR="004B5471" w:rsidRPr="00BC1D2B" w:rsidRDefault="004B5471" w:rsidP="00242DA1">
            <w:pPr>
              <w:spacing w:before="40"/>
              <w:jc w:val="center"/>
              <w:rPr>
                <w:rFonts w:cs="Arial"/>
                <w:color w:val="000000"/>
                <w:sz w:val="20"/>
                <w:szCs w:val="20"/>
              </w:rPr>
            </w:pPr>
            <w:r w:rsidRPr="00BC1D2B">
              <w:rPr>
                <w:rFonts w:cs="Arial"/>
                <w:color w:val="000000"/>
                <w:sz w:val="20"/>
                <w:szCs w:val="20"/>
              </w:rPr>
              <w:t>Secure</w:t>
            </w:r>
          </w:p>
        </w:tc>
        <w:tc>
          <w:tcPr>
            <w:tcW w:w="375" w:type="pct"/>
            <w:tcBorders>
              <w:top w:val="single" w:sz="4" w:space="0" w:color="auto"/>
              <w:left w:val="single" w:sz="4" w:space="0" w:color="auto"/>
              <w:bottom w:val="single" w:sz="4" w:space="0" w:color="auto"/>
              <w:right w:val="single" w:sz="4" w:space="0" w:color="auto"/>
            </w:tcBorders>
          </w:tcPr>
          <w:p w14:paraId="47A6007B" w14:textId="79C53EB4" w:rsidR="004B5471" w:rsidRPr="00BC1D2B" w:rsidRDefault="00BC1D2B" w:rsidP="00FF47CB">
            <w:pPr>
              <w:spacing w:before="40"/>
              <w:jc w:val="center"/>
              <w:rPr>
                <w:rFonts w:cs="Arial"/>
                <w:color w:val="000000"/>
                <w:sz w:val="20"/>
                <w:szCs w:val="20"/>
              </w:rPr>
            </w:pPr>
            <w:r w:rsidRPr="00BC1D2B">
              <w:rPr>
                <w:rFonts w:cs="Arial"/>
                <w:color w:val="000000"/>
                <w:sz w:val="20"/>
                <w:szCs w:val="20"/>
              </w:rPr>
              <w:t>Town</w:t>
            </w:r>
            <w:r w:rsidR="004B5471" w:rsidRPr="00BC1D2B">
              <w:rPr>
                <w:rFonts w:cs="Arial"/>
                <w:color w:val="000000"/>
                <w:sz w:val="20"/>
                <w:szCs w:val="20"/>
              </w:rPr>
              <w:t xml:space="preserve"> </w:t>
            </w:r>
            <w:r w:rsidR="00D63098">
              <w:rPr>
                <w:rFonts w:cs="Arial"/>
                <w:color w:val="000000"/>
                <w:sz w:val="20"/>
                <w:szCs w:val="20"/>
              </w:rPr>
              <w:t>Council</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466D3FD5" w14:textId="77777777" w:rsidR="004B5471" w:rsidRPr="00BC1D2B" w:rsidRDefault="00BC1D2B" w:rsidP="00242DA1">
            <w:pPr>
              <w:spacing w:before="40"/>
              <w:jc w:val="center"/>
              <w:rPr>
                <w:rFonts w:cs="Arial"/>
                <w:color w:val="000000"/>
                <w:sz w:val="20"/>
                <w:szCs w:val="20"/>
              </w:rPr>
            </w:pPr>
            <w:r w:rsidRPr="00BC1D2B">
              <w:rPr>
                <w:rFonts w:cs="Arial"/>
                <w:color w:val="000000"/>
                <w:sz w:val="20"/>
                <w:szCs w:val="20"/>
              </w:rPr>
              <w:t>Youth</w:t>
            </w:r>
          </w:p>
        </w:tc>
        <w:tc>
          <w:tcPr>
            <w:tcW w:w="285" w:type="pct"/>
            <w:tcBorders>
              <w:top w:val="single" w:sz="4" w:space="0" w:color="auto"/>
              <w:left w:val="single" w:sz="4" w:space="0" w:color="auto"/>
              <w:bottom w:val="single" w:sz="4" w:space="0" w:color="auto"/>
              <w:right w:val="single" w:sz="4" w:space="0" w:color="auto"/>
            </w:tcBorders>
          </w:tcPr>
          <w:p w14:paraId="68369D5A" w14:textId="77777777" w:rsidR="004B5471" w:rsidRPr="00BC1D2B" w:rsidRDefault="00BC1D2B" w:rsidP="00242DA1">
            <w:pPr>
              <w:spacing w:before="40"/>
              <w:jc w:val="center"/>
              <w:rPr>
                <w:rFonts w:cs="Arial"/>
                <w:color w:val="000000"/>
                <w:sz w:val="20"/>
                <w:szCs w:val="20"/>
              </w:rPr>
            </w:pPr>
            <w:r w:rsidRPr="00BC1D2B">
              <w:rPr>
                <w:rFonts w:cs="Arial"/>
                <w:color w:val="000000"/>
                <w:sz w:val="20"/>
                <w:szCs w:val="20"/>
              </w:rPr>
              <w:t>11</w:t>
            </w:r>
            <w:r w:rsidR="004B5471" w:rsidRPr="00BC1D2B">
              <w:rPr>
                <w:rFonts w:cs="Arial"/>
                <w:color w:val="000000"/>
                <w:sz w:val="20"/>
                <w:szCs w:val="20"/>
              </w:rPr>
              <w:t>v</w:t>
            </w:r>
            <w:r w:rsidRPr="00BC1D2B">
              <w:rPr>
                <w:rFonts w:cs="Arial"/>
                <w:color w:val="000000"/>
                <w:sz w:val="20"/>
                <w:szCs w:val="20"/>
              </w:rPr>
              <w:t>11</w:t>
            </w:r>
          </w:p>
        </w:tc>
        <w:tc>
          <w:tcPr>
            <w:tcW w:w="272" w:type="pct"/>
            <w:tcBorders>
              <w:top w:val="single" w:sz="4" w:space="0" w:color="auto"/>
              <w:left w:val="single" w:sz="4" w:space="0" w:color="auto"/>
              <w:bottom w:val="single" w:sz="4" w:space="0" w:color="auto"/>
              <w:right w:val="single" w:sz="4" w:space="0" w:color="auto"/>
            </w:tcBorders>
          </w:tcPr>
          <w:p w14:paraId="123F70C5" w14:textId="77777777" w:rsidR="004B5471" w:rsidRPr="00BC1D2B" w:rsidRDefault="004B5471" w:rsidP="00242DA1">
            <w:pPr>
              <w:spacing w:before="40"/>
              <w:jc w:val="center"/>
              <w:rPr>
                <w:rFonts w:cs="Arial"/>
                <w:color w:val="000000"/>
                <w:sz w:val="20"/>
                <w:szCs w:val="20"/>
              </w:rPr>
            </w:pPr>
            <w:r w:rsidRPr="00BC1D2B">
              <w:rPr>
                <w:rFonts w:cs="Arial"/>
                <w:color w:val="000000"/>
                <w:sz w:val="20"/>
                <w:szCs w:val="20"/>
              </w:rPr>
              <w:t>Standard</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26D5FEB3" w14:textId="77777777" w:rsidR="004B5471" w:rsidRPr="00BC1D2B" w:rsidRDefault="004B5471" w:rsidP="00242DA1">
            <w:pPr>
              <w:spacing w:before="40"/>
              <w:jc w:val="center"/>
              <w:rPr>
                <w:rFonts w:cs="Arial"/>
                <w:color w:val="000000"/>
                <w:sz w:val="20"/>
                <w:szCs w:val="20"/>
              </w:rPr>
            </w:pPr>
            <w:r w:rsidRPr="00BC1D2B">
              <w:rPr>
                <w:rFonts w:cs="Arial"/>
                <w:color w:val="000000"/>
                <w:sz w:val="20"/>
                <w:szCs w:val="20"/>
              </w:rPr>
              <w:t>1</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7A98D74A" w14:textId="77777777" w:rsidR="004B5471" w:rsidRPr="00BC1D2B" w:rsidRDefault="00BC1D2B" w:rsidP="00242DA1">
            <w:pPr>
              <w:spacing w:before="40"/>
              <w:jc w:val="center"/>
              <w:rPr>
                <w:rFonts w:cs="Arial"/>
                <w:color w:val="000000"/>
                <w:sz w:val="20"/>
                <w:szCs w:val="20"/>
              </w:rPr>
            </w:pPr>
            <w:r w:rsidRPr="00BC1D2B">
              <w:rPr>
                <w:rFonts w:cs="Arial"/>
                <w:color w:val="000000"/>
                <w:sz w:val="20"/>
                <w:szCs w:val="20"/>
              </w:rPr>
              <w:t>2</w:t>
            </w:r>
          </w:p>
        </w:tc>
        <w:tc>
          <w:tcPr>
            <w:tcW w:w="413" w:type="pct"/>
            <w:tcBorders>
              <w:top w:val="single" w:sz="4" w:space="0" w:color="auto"/>
              <w:left w:val="single" w:sz="4" w:space="0" w:color="auto"/>
              <w:bottom w:val="single" w:sz="4" w:space="0" w:color="auto"/>
              <w:right w:val="single" w:sz="4" w:space="0" w:color="auto"/>
            </w:tcBorders>
            <w:shd w:val="clear" w:color="auto" w:fill="00B050"/>
          </w:tcPr>
          <w:p w14:paraId="54882FE9" w14:textId="77777777" w:rsidR="004B5471" w:rsidRPr="00BC1D2B" w:rsidRDefault="004B5471" w:rsidP="00242DA1">
            <w:pPr>
              <w:spacing w:before="40"/>
              <w:jc w:val="center"/>
              <w:rPr>
                <w:rFonts w:cs="Arial"/>
                <w:color w:val="000000"/>
                <w:sz w:val="20"/>
                <w:szCs w:val="20"/>
              </w:rPr>
            </w:pPr>
            <w:r w:rsidRPr="00BC1D2B">
              <w:rPr>
                <w:rFonts w:cs="Arial"/>
                <w:color w:val="000000"/>
                <w:sz w:val="20"/>
                <w:szCs w:val="20"/>
              </w:rPr>
              <w:t>1</w:t>
            </w:r>
          </w:p>
        </w:tc>
        <w:tc>
          <w:tcPr>
            <w:tcW w:w="988" w:type="pct"/>
            <w:tcBorders>
              <w:top w:val="single" w:sz="4" w:space="0" w:color="auto"/>
              <w:left w:val="single" w:sz="4" w:space="0" w:color="auto"/>
              <w:bottom w:val="single" w:sz="4" w:space="0" w:color="auto"/>
              <w:right w:val="single" w:sz="4" w:space="0" w:color="auto"/>
            </w:tcBorders>
          </w:tcPr>
          <w:p w14:paraId="6D79FFED" w14:textId="77777777" w:rsidR="004B5471" w:rsidRDefault="004B5471" w:rsidP="00242DA1">
            <w:pPr>
              <w:spacing w:before="40"/>
              <w:jc w:val="left"/>
              <w:rPr>
                <w:rFonts w:cs="Arial"/>
                <w:color w:val="000000"/>
                <w:sz w:val="20"/>
                <w:szCs w:val="20"/>
              </w:rPr>
            </w:pPr>
            <w:r w:rsidRPr="00097E27">
              <w:rPr>
                <w:rFonts w:cs="Arial"/>
                <w:color w:val="000000"/>
                <w:sz w:val="20"/>
                <w:szCs w:val="20"/>
              </w:rPr>
              <w:t>Actual spare capacity during peak time.</w:t>
            </w:r>
          </w:p>
          <w:p w14:paraId="3F66D282" w14:textId="77777777" w:rsidR="00AA79B4" w:rsidRDefault="00AA79B4" w:rsidP="00242DA1">
            <w:pPr>
              <w:spacing w:before="40"/>
              <w:jc w:val="left"/>
              <w:rPr>
                <w:rFonts w:cs="Arial"/>
                <w:color w:val="000000"/>
                <w:sz w:val="20"/>
                <w:szCs w:val="20"/>
              </w:rPr>
            </w:pPr>
          </w:p>
          <w:p w14:paraId="07A2EB91" w14:textId="1556D645" w:rsidR="00AA79B4" w:rsidRPr="00097E27" w:rsidRDefault="00AA79B4" w:rsidP="00242DA1">
            <w:pPr>
              <w:spacing w:before="40"/>
              <w:jc w:val="left"/>
              <w:rPr>
                <w:rFonts w:cs="Arial"/>
                <w:color w:val="000000"/>
                <w:sz w:val="20"/>
                <w:szCs w:val="20"/>
              </w:rPr>
            </w:pPr>
          </w:p>
        </w:tc>
      </w:tr>
      <w:tr w:rsidR="00BC4920" w:rsidRPr="00075C95" w14:paraId="1196906F" w14:textId="77777777" w:rsidTr="004B5471">
        <w:trPr>
          <w:cantSplit/>
          <w:trHeight w:val="70"/>
        </w:trPr>
        <w:tc>
          <w:tcPr>
            <w:tcW w:w="161" w:type="pct"/>
            <w:vMerge w:val="restart"/>
            <w:tcBorders>
              <w:top w:val="single" w:sz="4" w:space="0" w:color="auto"/>
              <w:left w:val="single" w:sz="4" w:space="0" w:color="auto"/>
              <w:right w:val="single" w:sz="4" w:space="0" w:color="auto"/>
            </w:tcBorders>
            <w:shd w:val="clear" w:color="auto" w:fill="auto"/>
          </w:tcPr>
          <w:p w14:paraId="310123EF" w14:textId="77777777" w:rsidR="00BC4920" w:rsidRPr="00075C95" w:rsidRDefault="00BC4920" w:rsidP="00242DA1">
            <w:pPr>
              <w:spacing w:before="40"/>
              <w:jc w:val="center"/>
              <w:rPr>
                <w:rFonts w:cs="Arial"/>
                <w:color w:val="000000"/>
                <w:sz w:val="20"/>
                <w:szCs w:val="20"/>
              </w:rPr>
            </w:pPr>
            <w:r>
              <w:rPr>
                <w:rFonts w:cs="Arial"/>
                <w:color w:val="000000"/>
                <w:sz w:val="20"/>
                <w:szCs w:val="20"/>
              </w:rPr>
              <w:t>65</w:t>
            </w:r>
          </w:p>
        </w:tc>
        <w:tc>
          <w:tcPr>
            <w:tcW w:w="798" w:type="pct"/>
            <w:vMerge w:val="restart"/>
            <w:tcBorders>
              <w:top w:val="single" w:sz="4" w:space="0" w:color="auto"/>
              <w:left w:val="single" w:sz="4" w:space="0" w:color="auto"/>
              <w:right w:val="single" w:sz="4" w:space="0" w:color="auto"/>
            </w:tcBorders>
            <w:shd w:val="clear" w:color="auto" w:fill="auto"/>
          </w:tcPr>
          <w:p w14:paraId="13CC475E" w14:textId="77777777" w:rsidR="00BC4920" w:rsidRPr="00075C95" w:rsidRDefault="00BC4920" w:rsidP="00242DA1">
            <w:pPr>
              <w:spacing w:before="40"/>
              <w:jc w:val="left"/>
              <w:rPr>
                <w:rFonts w:cs="Arial"/>
                <w:color w:val="000000"/>
                <w:sz w:val="20"/>
                <w:szCs w:val="20"/>
              </w:rPr>
            </w:pPr>
            <w:r>
              <w:rPr>
                <w:rFonts w:cs="Arial"/>
                <w:color w:val="000000"/>
                <w:sz w:val="20"/>
                <w:szCs w:val="20"/>
              </w:rPr>
              <w:t>Broom Leys Primary School</w:t>
            </w:r>
          </w:p>
        </w:tc>
        <w:tc>
          <w:tcPr>
            <w:tcW w:w="307" w:type="pct"/>
            <w:vMerge w:val="restart"/>
            <w:tcBorders>
              <w:top w:val="single" w:sz="4" w:space="0" w:color="auto"/>
              <w:left w:val="single" w:sz="4" w:space="0" w:color="auto"/>
              <w:right w:val="single" w:sz="4" w:space="0" w:color="auto"/>
            </w:tcBorders>
          </w:tcPr>
          <w:p w14:paraId="1EDA95D3" w14:textId="77777777" w:rsidR="00BC4920" w:rsidRPr="00075C95" w:rsidRDefault="00876112" w:rsidP="00242DA1">
            <w:pPr>
              <w:spacing w:before="40"/>
              <w:jc w:val="center"/>
              <w:rPr>
                <w:rFonts w:cs="Arial"/>
                <w:color w:val="000000"/>
                <w:sz w:val="20"/>
                <w:szCs w:val="20"/>
              </w:rPr>
            </w:pPr>
            <w:r>
              <w:rPr>
                <w:rFonts w:cs="Arial"/>
                <w:color w:val="000000"/>
                <w:sz w:val="20"/>
                <w:szCs w:val="20"/>
              </w:rPr>
              <w:t>Coalville</w:t>
            </w:r>
          </w:p>
        </w:tc>
        <w:tc>
          <w:tcPr>
            <w:tcW w:w="305" w:type="pct"/>
            <w:vMerge w:val="restart"/>
            <w:tcBorders>
              <w:top w:val="single" w:sz="4" w:space="0" w:color="auto"/>
              <w:left w:val="single" w:sz="4" w:space="0" w:color="auto"/>
              <w:right w:val="single" w:sz="4" w:space="0" w:color="auto"/>
            </w:tcBorders>
          </w:tcPr>
          <w:p w14:paraId="42B28DBA" w14:textId="77777777" w:rsidR="00BC4920" w:rsidRPr="00075C95" w:rsidRDefault="00BC4920" w:rsidP="00242DA1">
            <w:pPr>
              <w:spacing w:before="40"/>
              <w:jc w:val="center"/>
              <w:rPr>
                <w:rFonts w:cs="Arial"/>
                <w:color w:val="000000"/>
                <w:sz w:val="20"/>
                <w:szCs w:val="20"/>
              </w:rPr>
            </w:pPr>
            <w:r w:rsidRPr="00075C95">
              <w:rPr>
                <w:rFonts w:cs="Arial"/>
                <w:b/>
                <w:color w:val="000000"/>
                <w:sz w:val="20"/>
                <w:szCs w:val="20"/>
              </w:rPr>
              <w:t>Unsecure</w:t>
            </w:r>
          </w:p>
        </w:tc>
        <w:tc>
          <w:tcPr>
            <w:tcW w:w="375" w:type="pct"/>
            <w:vMerge w:val="restart"/>
            <w:tcBorders>
              <w:top w:val="single" w:sz="4" w:space="0" w:color="auto"/>
              <w:left w:val="single" w:sz="4" w:space="0" w:color="auto"/>
              <w:right w:val="single" w:sz="4" w:space="0" w:color="auto"/>
            </w:tcBorders>
          </w:tcPr>
          <w:p w14:paraId="56F3FCC0" w14:textId="77777777" w:rsidR="00BC4920" w:rsidRDefault="00BC4920" w:rsidP="00FF47CB">
            <w:pPr>
              <w:spacing w:before="40"/>
              <w:jc w:val="center"/>
              <w:rPr>
                <w:rFonts w:cs="Arial"/>
                <w:color w:val="000000"/>
                <w:sz w:val="20"/>
                <w:szCs w:val="20"/>
              </w:rPr>
            </w:pPr>
            <w:r>
              <w:rPr>
                <w:rFonts w:cs="Arial"/>
                <w:color w:val="000000"/>
                <w:sz w:val="20"/>
                <w:szCs w:val="20"/>
              </w:rPr>
              <w:t>School</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693425F8" w14:textId="77777777" w:rsidR="00BC4920" w:rsidRDefault="00BC4920" w:rsidP="00242DA1">
            <w:pPr>
              <w:spacing w:before="40"/>
              <w:jc w:val="center"/>
              <w:rPr>
                <w:rFonts w:cs="Arial"/>
                <w:color w:val="000000"/>
                <w:sz w:val="20"/>
                <w:szCs w:val="20"/>
              </w:rPr>
            </w:pPr>
            <w:r>
              <w:rPr>
                <w:rFonts w:cs="Arial"/>
                <w:color w:val="000000"/>
                <w:sz w:val="20"/>
                <w:szCs w:val="20"/>
              </w:rPr>
              <w:t>Mini</w:t>
            </w:r>
          </w:p>
        </w:tc>
        <w:tc>
          <w:tcPr>
            <w:tcW w:w="285" w:type="pct"/>
            <w:tcBorders>
              <w:top w:val="single" w:sz="4" w:space="0" w:color="auto"/>
              <w:left w:val="single" w:sz="4" w:space="0" w:color="auto"/>
              <w:bottom w:val="single" w:sz="4" w:space="0" w:color="auto"/>
              <w:right w:val="single" w:sz="4" w:space="0" w:color="auto"/>
            </w:tcBorders>
          </w:tcPr>
          <w:p w14:paraId="10A17B3B" w14:textId="77777777" w:rsidR="00BC4920" w:rsidRDefault="00BC4920" w:rsidP="00242DA1">
            <w:pPr>
              <w:spacing w:before="40"/>
              <w:jc w:val="center"/>
              <w:rPr>
                <w:rFonts w:cs="Arial"/>
                <w:color w:val="000000"/>
                <w:sz w:val="20"/>
                <w:szCs w:val="20"/>
              </w:rPr>
            </w:pPr>
            <w:r>
              <w:rPr>
                <w:rFonts w:cs="Arial"/>
                <w:color w:val="000000"/>
                <w:sz w:val="20"/>
                <w:szCs w:val="20"/>
              </w:rPr>
              <w:t>5v5</w:t>
            </w:r>
          </w:p>
        </w:tc>
        <w:tc>
          <w:tcPr>
            <w:tcW w:w="272" w:type="pct"/>
            <w:tcBorders>
              <w:top w:val="single" w:sz="4" w:space="0" w:color="auto"/>
              <w:left w:val="single" w:sz="4" w:space="0" w:color="auto"/>
              <w:bottom w:val="single" w:sz="4" w:space="0" w:color="auto"/>
              <w:right w:val="single" w:sz="4" w:space="0" w:color="auto"/>
            </w:tcBorders>
          </w:tcPr>
          <w:p w14:paraId="1E013BA3" w14:textId="77777777" w:rsidR="00BC4920" w:rsidRPr="00075C95" w:rsidRDefault="00BC4920" w:rsidP="00242DA1">
            <w:pPr>
              <w:spacing w:before="40"/>
              <w:jc w:val="center"/>
              <w:rPr>
                <w:rFonts w:cs="Arial"/>
                <w:color w:val="000000"/>
                <w:sz w:val="20"/>
                <w:szCs w:val="20"/>
              </w:rPr>
            </w:pPr>
            <w:r w:rsidRPr="00075C95">
              <w:rPr>
                <w:rFonts w:cs="Arial"/>
                <w:color w:val="000000"/>
                <w:sz w:val="20"/>
                <w:szCs w:val="20"/>
              </w:rPr>
              <w:t>Standard</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30598E58" w14:textId="77777777" w:rsidR="00BC4920" w:rsidRPr="00075C95" w:rsidRDefault="00BC4920" w:rsidP="00242DA1">
            <w:pPr>
              <w:spacing w:before="40"/>
              <w:jc w:val="center"/>
              <w:rPr>
                <w:rFonts w:cs="Arial"/>
                <w:color w:val="000000"/>
                <w:sz w:val="20"/>
                <w:szCs w:val="20"/>
              </w:rPr>
            </w:pPr>
            <w:r>
              <w:rPr>
                <w:rFonts w:cs="Arial"/>
                <w:color w:val="000000"/>
                <w:sz w:val="20"/>
                <w:szCs w:val="20"/>
              </w:rPr>
              <w:t>2</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76B68D4C" w14:textId="77777777" w:rsidR="00BC4920" w:rsidRPr="00075C95" w:rsidRDefault="00BC4920" w:rsidP="00242DA1">
            <w:pPr>
              <w:spacing w:before="40"/>
              <w:jc w:val="center"/>
              <w:rPr>
                <w:rFonts w:cs="Arial"/>
                <w:color w:val="000000"/>
                <w:sz w:val="20"/>
                <w:szCs w:val="20"/>
              </w:rPr>
            </w:pPr>
            <w:r>
              <w:rPr>
                <w:rFonts w:cs="Arial"/>
                <w:color w:val="000000"/>
                <w:sz w:val="20"/>
                <w:szCs w:val="20"/>
              </w:rPr>
              <w:t>8</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545799D0" w14:textId="77777777" w:rsidR="00BC4920" w:rsidRPr="00075C95" w:rsidRDefault="00291480" w:rsidP="00242DA1">
            <w:pPr>
              <w:spacing w:before="40"/>
              <w:jc w:val="center"/>
              <w:rPr>
                <w:rFonts w:cs="Arial"/>
                <w:color w:val="000000"/>
                <w:sz w:val="20"/>
                <w:szCs w:val="20"/>
              </w:rPr>
            </w:pPr>
            <w:r>
              <w:rPr>
                <w:rFonts w:cs="Arial"/>
                <w:color w:val="000000"/>
                <w:sz w:val="20"/>
                <w:szCs w:val="20"/>
              </w:rPr>
              <w:t>-</w:t>
            </w:r>
          </w:p>
        </w:tc>
        <w:tc>
          <w:tcPr>
            <w:tcW w:w="988" w:type="pct"/>
            <w:tcBorders>
              <w:top w:val="single" w:sz="4" w:space="0" w:color="auto"/>
              <w:left w:val="single" w:sz="4" w:space="0" w:color="auto"/>
              <w:bottom w:val="single" w:sz="4" w:space="0" w:color="auto"/>
              <w:right w:val="single" w:sz="4" w:space="0" w:color="auto"/>
            </w:tcBorders>
          </w:tcPr>
          <w:p w14:paraId="3FB4AE7C" w14:textId="77777777" w:rsidR="00BC4920" w:rsidRPr="00075C95" w:rsidRDefault="00BC4920" w:rsidP="00242DA1">
            <w:pPr>
              <w:spacing w:before="40"/>
              <w:jc w:val="left"/>
              <w:rPr>
                <w:rFonts w:cs="Arial"/>
                <w:color w:val="000000"/>
                <w:sz w:val="20"/>
                <w:szCs w:val="20"/>
                <w:highlight w:val="yellow"/>
              </w:rPr>
            </w:pPr>
            <w:r w:rsidRPr="00075C95">
              <w:rPr>
                <w:sz w:val="20"/>
                <w:szCs w:val="20"/>
              </w:rPr>
              <w:t>No spare capacity due to unsecured tenure.</w:t>
            </w:r>
          </w:p>
        </w:tc>
      </w:tr>
      <w:tr w:rsidR="00BC4920" w:rsidRPr="00075C95" w14:paraId="47D59996" w14:textId="77777777" w:rsidTr="004B5471">
        <w:trPr>
          <w:cantSplit/>
          <w:trHeight w:val="70"/>
        </w:trPr>
        <w:tc>
          <w:tcPr>
            <w:tcW w:w="161" w:type="pct"/>
            <w:vMerge/>
            <w:tcBorders>
              <w:left w:val="single" w:sz="4" w:space="0" w:color="auto"/>
              <w:bottom w:val="single" w:sz="4" w:space="0" w:color="auto"/>
              <w:right w:val="single" w:sz="4" w:space="0" w:color="auto"/>
            </w:tcBorders>
            <w:shd w:val="clear" w:color="auto" w:fill="auto"/>
          </w:tcPr>
          <w:p w14:paraId="582FAD71" w14:textId="77777777" w:rsidR="00BC4920" w:rsidRPr="00075C95" w:rsidRDefault="00BC4920" w:rsidP="00242DA1">
            <w:pPr>
              <w:spacing w:before="40"/>
              <w:jc w:val="center"/>
              <w:rPr>
                <w:rFonts w:cs="Arial"/>
                <w:color w:val="000000"/>
                <w:sz w:val="20"/>
                <w:szCs w:val="20"/>
              </w:rPr>
            </w:pPr>
          </w:p>
        </w:tc>
        <w:tc>
          <w:tcPr>
            <w:tcW w:w="798" w:type="pct"/>
            <w:vMerge/>
            <w:tcBorders>
              <w:left w:val="single" w:sz="4" w:space="0" w:color="auto"/>
              <w:bottom w:val="single" w:sz="4" w:space="0" w:color="auto"/>
              <w:right w:val="single" w:sz="4" w:space="0" w:color="auto"/>
            </w:tcBorders>
            <w:shd w:val="clear" w:color="auto" w:fill="auto"/>
          </w:tcPr>
          <w:p w14:paraId="381DADF4" w14:textId="77777777" w:rsidR="00BC4920" w:rsidRPr="00075C95" w:rsidRDefault="00BC4920" w:rsidP="00242DA1">
            <w:pPr>
              <w:spacing w:before="40"/>
              <w:jc w:val="left"/>
              <w:rPr>
                <w:rFonts w:cs="Arial"/>
                <w:color w:val="000000"/>
                <w:sz w:val="20"/>
                <w:szCs w:val="20"/>
              </w:rPr>
            </w:pPr>
          </w:p>
        </w:tc>
        <w:tc>
          <w:tcPr>
            <w:tcW w:w="307" w:type="pct"/>
            <w:vMerge/>
            <w:tcBorders>
              <w:left w:val="single" w:sz="4" w:space="0" w:color="auto"/>
              <w:bottom w:val="single" w:sz="4" w:space="0" w:color="auto"/>
              <w:right w:val="single" w:sz="4" w:space="0" w:color="auto"/>
            </w:tcBorders>
          </w:tcPr>
          <w:p w14:paraId="65A744AD" w14:textId="77777777" w:rsidR="00BC4920" w:rsidRPr="00075C95" w:rsidRDefault="00BC4920" w:rsidP="00242DA1">
            <w:pPr>
              <w:spacing w:before="40"/>
              <w:jc w:val="center"/>
              <w:rPr>
                <w:rFonts w:cs="Arial"/>
                <w:color w:val="000000"/>
                <w:sz w:val="20"/>
                <w:szCs w:val="20"/>
              </w:rPr>
            </w:pPr>
          </w:p>
        </w:tc>
        <w:tc>
          <w:tcPr>
            <w:tcW w:w="305" w:type="pct"/>
            <w:vMerge/>
            <w:tcBorders>
              <w:left w:val="single" w:sz="4" w:space="0" w:color="auto"/>
              <w:bottom w:val="single" w:sz="4" w:space="0" w:color="auto"/>
              <w:right w:val="single" w:sz="4" w:space="0" w:color="auto"/>
            </w:tcBorders>
          </w:tcPr>
          <w:p w14:paraId="5D029549" w14:textId="77777777" w:rsidR="00BC4920" w:rsidRPr="00075C95" w:rsidRDefault="00BC4920" w:rsidP="00242DA1">
            <w:pPr>
              <w:spacing w:before="40"/>
              <w:jc w:val="center"/>
              <w:rPr>
                <w:rFonts w:cs="Arial"/>
                <w:color w:val="000000"/>
                <w:sz w:val="20"/>
                <w:szCs w:val="20"/>
              </w:rPr>
            </w:pPr>
          </w:p>
        </w:tc>
        <w:tc>
          <w:tcPr>
            <w:tcW w:w="375" w:type="pct"/>
            <w:vMerge/>
            <w:tcBorders>
              <w:left w:val="single" w:sz="4" w:space="0" w:color="auto"/>
              <w:bottom w:val="single" w:sz="4" w:space="0" w:color="auto"/>
              <w:right w:val="single" w:sz="4" w:space="0" w:color="auto"/>
            </w:tcBorders>
          </w:tcPr>
          <w:p w14:paraId="4725F5B3" w14:textId="77777777" w:rsidR="00BC4920" w:rsidRDefault="00BC4920" w:rsidP="00FF47CB">
            <w:pPr>
              <w:spacing w:before="40"/>
              <w:jc w:val="center"/>
              <w:rPr>
                <w:rFonts w:cs="Arial"/>
                <w:color w:val="000000"/>
                <w:sz w:val="20"/>
                <w:szCs w:val="20"/>
              </w:rPr>
            </w:pP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164FA840" w14:textId="77777777" w:rsidR="00BC4920" w:rsidRDefault="00BC4920" w:rsidP="00242DA1">
            <w:pPr>
              <w:spacing w:before="40"/>
              <w:jc w:val="center"/>
              <w:rPr>
                <w:rFonts w:cs="Arial"/>
                <w:color w:val="000000"/>
                <w:sz w:val="20"/>
                <w:szCs w:val="20"/>
              </w:rPr>
            </w:pPr>
            <w:r>
              <w:rPr>
                <w:rFonts w:cs="Arial"/>
                <w:color w:val="000000"/>
                <w:sz w:val="20"/>
                <w:szCs w:val="20"/>
              </w:rPr>
              <w:t>Mini</w:t>
            </w:r>
          </w:p>
        </w:tc>
        <w:tc>
          <w:tcPr>
            <w:tcW w:w="285" w:type="pct"/>
            <w:tcBorders>
              <w:top w:val="single" w:sz="4" w:space="0" w:color="auto"/>
              <w:left w:val="single" w:sz="4" w:space="0" w:color="auto"/>
              <w:bottom w:val="single" w:sz="4" w:space="0" w:color="auto"/>
              <w:right w:val="single" w:sz="4" w:space="0" w:color="auto"/>
            </w:tcBorders>
          </w:tcPr>
          <w:p w14:paraId="08F65906" w14:textId="77777777" w:rsidR="00BC4920" w:rsidRDefault="00BC4920" w:rsidP="00242DA1">
            <w:pPr>
              <w:spacing w:before="40"/>
              <w:jc w:val="center"/>
              <w:rPr>
                <w:rFonts w:cs="Arial"/>
                <w:color w:val="000000"/>
                <w:sz w:val="20"/>
                <w:szCs w:val="20"/>
              </w:rPr>
            </w:pPr>
            <w:r>
              <w:rPr>
                <w:rFonts w:cs="Arial"/>
                <w:color w:val="000000"/>
                <w:sz w:val="20"/>
                <w:szCs w:val="20"/>
              </w:rPr>
              <w:t>7v7</w:t>
            </w:r>
          </w:p>
        </w:tc>
        <w:tc>
          <w:tcPr>
            <w:tcW w:w="272" w:type="pct"/>
            <w:tcBorders>
              <w:top w:val="single" w:sz="4" w:space="0" w:color="auto"/>
              <w:left w:val="single" w:sz="4" w:space="0" w:color="auto"/>
              <w:bottom w:val="single" w:sz="4" w:space="0" w:color="auto"/>
              <w:right w:val="single" w:sz="4" w:space="0" w:color="auto"/>
            </w:tcBorders>
          </w:tcPr>
          <w:p w14:paraId="6DC1F060" w14:textId="77777777" w:rsidR="00BC4920" w:rsidRPr="00075C95" w:rsidRDefault="00BC4920" w:rsidP="00242DA1">
            <w:pPr>
              <w:spacing w:before="40"/>
              <w:jc w:val="center"/>
              <w:rPr>
                <w:rFonts w:cs="Arial"/>
                <w:color w:val="000000"/>
                <w:sz w:val="20"/>
                <w:szCs w:val="20"/>
              </w:rPr>
            </w:pPr>
            <w:r w:rsidRPr="00075C95">
              <w:rPr>
                <w:rFonts w:cs="Arial"/>
                <w:color w:val="000000"/>
                <w:sz w:val="20"/>
                <w:szCs w:val="20"/>
              </w:rPr>
              <w:t>Standard</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442F91BB" w14:textId="77777777" w:rsidR="00BC4920" w:rsidRPr="00075C95" w:rsidRDefault="00BC4920" w:rsidP="00242DA1">
            <w:pPr>
              <w:spacing w:before="40"/>
              <w:jc w:val="center"/>
              <w:rPr>
                <w:rFonts w:cs="Arial"/>
                <w:color w:val="000000"/>
                <w:sz w:val="20"/>
                <w:szCs w:val="20"/>
              </w:rPr>
            </w:pPr>
            <w:r>
              <w:rPr>
                <w:rFonts w:cs="Arial"/>
                <w:color w:val="000000"/>
                <w:sz w:val="20"/>
                <w:szCs w:val="20"/>
              </w:rPr>
              <w:t>1</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6FF67A56" w14:textId="77777777" w:rsidR="00BC4920" w:rsidRPr="00075C95" w:rsidRDefault="00BC4920" w:rsidP="00242DA1">
            <w:pPr>
              <w:spacing w:before="40"/>
              <w:jc w:val="center"/>
              <w:rPr>
                <w:rFonts w:cs="Arial"/>
                <w:color w:val="000000"/>
                <w:sz w:val="20"/>
                <w:szCs w:val="20"/>
              </w:rPr>
            </w:pPr>
            <w:r>
              <w:rPr>
                <w:rFonts w:cs="Arial"/>
                <w:color w:val="000000"/>
                <w:sz w:val="20"/>
                <w:szCs w:val="20"/>
              </w:rPr>
              <w:t>4</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5DC0396A" w14:textId="77777777" w:rsidR="00BC4920" w:rsidRPr="00075C95" w:rsidRDefault="00291480" w:rsidP="00242DA1">
            <w:pPr>
              <w:spacing w:before="40"/>
              <w:jc w:val="center"/>
              <w:rPr>
                <w:rFonts w:cs="Arial"/>
                <w:color w:val="000000"/>
                <w:sz w:val="20"/>
                <w:szCs w:val="20"/>
              </w:rPr>
            </w:pPr>
            <w:r>
              <w:rPr>
                <w:rFonts w:cs="Arial"/>
                <w:color w:val="000000"/>
                <w:sz w:val="20"/>
                <w:szCs w:val="20"/>
              </w:rPr>
              <w:t>-</w:t>
            </w:r>
          </w:p>
        </w:tc>
        <w:tc>
          <w:tcPr>
            <w:tcW w:w="988" w:type="pct"/>
            <w:tcBorders>
              <w:top w:val="single" w:sz="4" w:space="0" w:color="auto"/>
              <w:left w:val="single" w:sz="4" w:space="0" w:color="auto"/>
              <w:bottom w:val="single" w:sz="4" w:space="0" w:color="auto"/>
              <w:right w:val="single" w:sz="4" w:space="0" w:color="auto"/>
            </w:tcBorders>
          </w:tcPr>
          <w:p w14:paraId="3267813C" w14:textId="77777777" w:rsidR="00BC4920" w:rsidRPr="00075C95" w:rsidRDefault="00BC4920" w:rsidP="00242DA1">
            <w:pPr>
              <w:spacing w:before="40"/>
              <w:jc w:val="left"/>
              <w:rPr>
                <w:rFonts w:cs="Arial"/>
                <w:color w:val="000000"/>
                <w:sz w:val="20"/>
                <w:szCs w:val="20"/>
                <w:highlight w:val="yellow"/>
              </w:rPr>
            </w:pPr>
            <w:r w:rsidRPr="00075C95">
              <w:rPr>
                <w:sz w:val="20"/>
                <w:szCs w:val="20"/>
              </w:rPr>
              <w:t>No spare capacity due to unsecured tenure.</w:t>
            </w:r>
          </w:p>
        </w:tc>
      </w:tr>
      <w:tr w:rsidR="00BC4920" w:rsidRPr="00075C95" w14:paraId="54EFBC08" w14:textId="77777777" w:rsidTr="004B5471">
        <w:trPr>
          <w:cantSplit/>
          <w:trHeight w:val="70"/>
        </w:trPr>
        <w:tc>
          <w:tcPr>
            <w:tcW w:w="161" w:type="pct"/>
            <w:tcBorders>
              <w:top w:val="single" w:sz="4" w:space="0" w:color="auto"/>
              <w:left w:val="single" w:sz="4" w:space="0" w:color="auto"/>
              <w:bottom w:val="single" w:sz="4" w:space="0" w:color="auto"/>
              <w:right w:val="single" w:sz="4" w:space="0" w:color="auto"/>
            </w:tcBorders>
            <w:shd w:val="clear" w:color="auto" w:fill="auto"/>
          </w:tcPr>
          <w:p w14:paraId="6871F192" w14:textId="77777777" w:rsidR="00BC4920" w:rsidRPr="00075C95" w:rsidRDefault="00BC4920" w:rsidP="00242DA1">
            <w:pPr>
              <w:spacing w:before="40"/>
              <w:jc w:val="center"/>
              <w:rPr>
                <w:rFonts w:cs="Arial"/>
                <w:color w:val="000000"/>
                <w:sz w:val="20"/>
                <w:szCs w:val="20"/>
              </w:rPr>
            </w:pPr>
            <w:r>
              <w:rPr>
                <w:rFonts w:cs="Arial"/>
                <w:color w:val="000000"/>
                <w:sz w:val="20"/>
                <w:szCs w:val="20"/>
              </w:rPr>
              <w:t>69</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764D6552" w14:textId="77777777" w:rsidR="00BC4920" w:rsidRPr="00075C95" w:rsidRDefault="00242DA1" w:rsidP="00242DA1">
            <w:pPr>
              <w:spacing w:before="40"/>
              <w:jc w:val="left"/>
              <w:rPr>
                <w:rFonts w:cs="Arial"/>
                <w:color w:val="000000"/>
                <w:sz w:val="20"/>
                <w:szCs w:val="20"/>
              </w:rPr>
            </w:pPr>
            <w:r>
              <w:rPr>
                <w:rFonts w:cs="Arial"/>
                <w:color w:val="000000"/>
                <w:sz w:val="20"/>
                <w:szCs w:val="20"/>
              </w:rPr>
              <w:t>Viscount Beaumonts C o</w:t>
            </w:r>
            <w:r w:rsidR="00BC4920">
              <w:rPr>
                <w:rFonts w:cs="Arial"/>
                <w:color w:val="000000"/>
                <w:sz w:val="20"/>
                <w:szCs w:val="20"/>
              </w:rPr>
              <w:t>f E Primary School</w:t>
            </w:r>
          </w:p>
        </w:tc>
        <w:tc>
          <w:tcPr>
            <w:tcW w:w="307" w:type="pct"/>
            <w:tcBorders>
              <w:top w:val="single" w:sz="4" w:space="0" w:color="auto"/>
              <w:left w:val="single" w:sz="4" w:space="0" w:color="auto"/>
              <w:bottom w:val="single" w:sz="4" w:space="0" w:color="auto"/>
              <w:right w:val="single" w:sz="4" w:space="0" w:color="auto"/>
            </w:tcBorders>
          </w:tcPr>
          <w:p w14:paraId="12350197" w14:textId="77777777" w:rsidR="00BC4920" w:rsidRPr="00075C95" w:rsidRDefault="009B311A" w:rsidP="00242DA1">
            <w:pPr>
              <w:spacing w:before="40"/>
              <w:jc w:val="center"/>
              <w:rPr>
                <w:rFonts w:cs="Arial"/>
                <w:color w:val="000000"/>
                <w:sz w:val="20"/>
                <w:szCs w:val="20"/>
              </w:rPr>
            </w:pPr>
            <w:r>
              <w:rPr>
                <w:rFonts w:cs="Arial"/>
                <w:color w:val="000000"/>
                <w:sz w:val="20"/>
                <w:szCs w:val="20"/>
              </w:rPr>
              <w:t>Ashby-de-la-Zouch</w:t>
            </w:r>
          </w:p>
        </w:tc>
        <w:tc>
          <w:tcPr>
            <w:tcW w:w="305" w:type="pct"/>
            <w:tcBorders>
              <w:top w:val="single" w:sz="4" w:space="0" w:color="auto"/>
              <w:left w:val="single" w:sz="4" w:space="0" w:color="auto"/>
              <w:bottom w:val="single" w:sz="4" w:space="0" w:color="auto"/>
              <w:right w:val="single" w:sz="4" w:space="0" w:color="auto"/>
            </w:tcBorders>
          </w:tcPr>
          <w:p w14:paraId="168AA8A4" w14:textId="77777777" w:rsidR="00BC4920" w:rsidRPr="00075C95" w:rsidRDefault="00BC4920" w:rsidP="00242DA1">
            <w:pPr>
              <w:spacing w:before="40"/>
              <w:jc w:val="center"/>
              <w:rPr>
                <w:rFonts w:cs="Arial"/>
                <w:color w:val="000000"/>
                <w:sz w:val="20"/>
                <w:szCs w:val="20"/>
              </w:rPr>
            </w:pPr>
            <w:r w:rsidRPr="00075C95">
              <w:rPr>
                <w:rFonts w:cs="Arial"/>
                <w:b/>
                <w:color w:val="000000"/>
                <w:sz w:val="20"/>
                <w:szCs w:val="20"/>
              </w:rPr>
              <w:t>Unsecure</w:t>
            </w:r>
          </w:p>
        </w:tc>
        <w:tc>
          <w:tcPr>
            <w:tcW w:w="375" w:type="pct"/>
            <w:tcBorders>
              <w:top w:val="single" w:sz="4" w:space="0" w:color="auto"/>
              <w:left w:val="single" w:sz="4" w:space="0" w:color="auto"/>
              <w:bottom w:val="single" w:sz="4" w:space="0" w:color="auto"/>
              <w:right w:val="single" w:sz="4" w:space="0" w:color="auto"/>
            </w:tcBorders>
          </w:tcPr>
          <w:p w14:paraId="60746A8D" w14:textId="77777777" w:rsidR="00BC4920" w:rsidRDefault="00BC4920" w:rsidP="00FF47CB">
            <w:pPr>
              <w:spacing w:before="40"/>
              <w:jc w:val="center"/>
              <w:rPr>
                <w:rFonts w:cs="Arial"/>
                <w:color w:val="000000"/>
                <w:sz w:val="20"/>
                <w:szCs w:val="20"/>
              </w:rPr>
            </w:pPr>
            <w:r>
              <w:rPr>
                <w:rFonts w:cs="Arial"/>
                <w:color w:val="000000"/>
                <w:sz w:val="20"/>
                <w:szCs w:val="20"/>
              </w:rPr>
              <w:t>School</w:t>
            </w:r>
          </w:p>
        </w:tc>
        <w:tc>
          <w:tcPr>
            <w:tcW w:w="181" w:type="pct"/>
            <w:tcBorders>
              <w:top w:val="single" w:sz="4" w:space="0" w:color="auto"/>
              <w:left w:val="single" w:sz="4" w:space="0" w:color="auto"/>
              <w:bottom w:val="single" w:sz="4" w:space="0" w:color="auto"/>
              <w:right w:val="single" w:sz="4" w:space="0" w:color="auto"/>
            </w:tcBorders>
            <w:shd w:val="clear" w:color="auto" w:fill="auto"/>
          </w:tcPr>
          <w:p w14:paraId="6D288E4B" w14:textId="77777777" w:rsidR="00BC4920" w:rsidRDefault="00BC4920" w:rsidP="00242DA1">
            <w:pPr>
              <w:spacing w:before="40"/>
              <w:jc w:val="center"/>
              <w:rPr>
                <w:rFonts w:cs="Arial"/>
                <w:color w:val="000000"/>
                <w:sz w:val="20"/>
                <w:szCs w:val="20"/>
              </w:rPr>
            </w:pPr>
            <w:r>
              <w:rPr>
                <w:rFonts w:cs="Arial"/>
                <w:color w:val="000000"/>
                <w:sz w:val="20"/>
                <w:szCs w:val="20"/>
              </w:rPr>
              <w:t>Mini</w:t>
            </w:r>
          </w:p>
        </w:tc>
        <w:tc>
          <w:tcPr>
            <w:tcW w:w="285" w:type="pct"/>
            <w:tcBorders>
              <w:top w:val="single" w:sz="4" w:space="0" w:color="auto"/>
              <w:left w:val="single" w:sz="4" w:space="0" w:color="auto"/>
              <w:bottom w:val="single" w:sz="4" w:space="0" w:color="auto"/>
              <w:right w:val="single" w:sz="4" w:space="0" w:color="auto"/>
            </w:tcBorders>
          </w:tcPr>
          <w:p w14:paraId="47E7C2BD" w14:textId="77777777" w:rsidR="00BC4920" w:rsidRDefault="00BC4920" w:rsidP="00242DA1">
            <w:pPr>
              <w:spacing w:before="40"/>
              <w:jc w:val="center"/>
              <w:rPr>
                <w:rFonts w:cs="Arial"/>
                <w:color w:val="000000"/>
                <w:sz w:val="20"/>
                <w:szCs w:val="20"/>
              </w:rPr>
            </w:pPr>
            <w:r>
              <w:rPr>
                <w:rFonts w:cs="Arial"/>
                <w:color w:val="000000"/>
                <w:sz w:val="20"/>
                <w:szCs w:val="20"/>
              </w:rPr>
              <w:t>5v5</w:t>
            </w:r>
          </w:p>
        </w:tc>
        <w:tc>
          <w:tcPr>
            <w:tcW w:w="272" w:type="pct"/>
            <w:tcBorders>
              <w:top w:val="single" w:sz="4" w:space="0" w:color="auto"/>
              <w:left w:val="single" w:sz="4" w:space="0" w:color="auto"/>
              <w:bottom w:val="single" w:sz="4" w:space="0" w:color="auto"/>
              <w:right w:val="single" w:sz="4" w:space="0" w:color="auto"/>
            </w:tcBorders>
          </w:tcPr>
          <w:p w14:paraId="2126B14B" w14:textId="77777777" w:rsidR="00BC4920" w:rsidRPr="00075C95" w:rsidRDefault="00BC4920" w:rsidP="00242DA1">
            <w:pPr>
              <w:spacing w:before="40"/>
              <w:jc w:val="center"/>
              <w:rPr>
                <w:rFonts w:cs="Arial"/>
                <w:color w:val="000000"/>
                <w:sz w:val="20"/>
                <w:szCs w:val="20"/>
              </w:rPr>
            </w:pPr>
            <w:r w:rsidRPr="00075C95">
              <w:rPr>
                <w:rFonts w:cs="Arial"/>
                <w:color w:val="000000"/>
                <w:sz w:val="20"/>
                <w:szCs w:val="20"/>
              </w:rPr>
              <w:t>Standard</w:t>
            </w:r>
          </w:p>
        </w:tc>
        <w:tc>
          <w:tcPr>
            <w:tcW w:w="238" w:type="pct"/>
            <w:tcBorders>
              <w:top w:val="single" w:sz="4" w:space="0" w:color="auto"/>
              <w:left w:val="single" w:sz="4" w:space="0" w:color="auto"/>
              <w:bottom w:val="single" w:sz="4" w:space="0" w:color="auto"/>
              <w:right w:val="single" w:sz="4" w:space="0" w:color="auto"/>
            </w:tcBorders>
            <w:shd w:val="clear" w:color="auto" w:fill="auto"/>
          </w:tcPr>
          <w:p w14:paraId="646C3B8C" w14:textId="77777777" w:rsidR="00BC4920" w:rsidRPr="00075C95" w:rsidRDefault="00BC4920" w:rsidP="00242DA1">
            <w:pPr>
              <w:spacing w:before="40"/>
              <w:jc w:val="center"/>
              <w:rPr>
                <w:rFonts w:cs="Arial"/>
                <w:color w:val="000000"/>
                <w:sz w:val="20"/>
                <w:szCs w:val="20"/>
              </w:rPr>
            </w:pPr>
            <w:r>
              <w:rPr>
                <w:rFonts w:cs="Arial"/>
                <w:color w:val="000000"/>
                <w:sz w:val="20"/>
                <w:szCs w:val="20"/>
              </w:rPr>
              <w:t>1</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273557A2" w14:textId="77777777" w:rsidR="00BC4920" w:rsidRPr="00075C95" w:rsidRDefault="00BC4920" w:rsidP="00242DA1">
            <w:pPr>
              <w:spacing w:before="40"/>
              <w:jc w:val="center"/>
              <w:rPr>
                <w:rFonts w:cs="Arial"/>
                <w:color w:val="000000"/>
                <w:sz w:val="20"/>
                <w:szCs w:val="20"/>
              </w:rPr>
            </w:pPr>
            <w:r>
              <w:rPr>
                <w:rFonts w:cs="Arial"/>
                <w:color w:val="000000"/>
                <w:sz w:val="20"/>
                <w:szCs w:val="20"/>
              </w:rPr>
              <w:t>4</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446F994C" w14:textId="77777777" w:rsidR="00BC4920" w:rsidRPr="00075C95" w:rsidRDefault="00291480" w:rsidP="00242DA1">
            <w:pPr>
              <w:spacing w:before="40"/>
              <w:jc w:val="center"/>
              <w:rPr>
                <w:rFonts w:cs="Arial"/>
                <w:color w:val="000000"/>
                <w:sz w:val="20"/>
                <w:szCs w:val="20"/>
              </w:rPr>
            </w:pPr>
            <w:r>
              <w:rPr>
                <w:rFonts w:cs="Arial"/>
                <w:color w:val="000000"/>
                <w:sz w:val="20"/>
                <w:szCs w:val="20"/>
              </w:rPr>
              <w:t>-</w:t>
            </w:r>
          </w:p>
        </w:tc>
        <w:tc>
          <w:tcPr>
            <w:tcW w:w="988" w:type="pct"/>
            <w:tcBorders>
              <w:top w:val="single" w:sz="4" w:space="0" w:color="auto"/>
              <w:left w:val="single" w:sz="4" w:space="0" w:color="auto"/>
              <w:bottom w:val="single" w:sz="4" w:space="0" w:color="auto"/>
              <w:right w:val="single" w:sz="4" w:space="0" w:color="auto"/>
            </w:tcBorders>
          </w:tcPr>
          <w:p w14:paraId="0858E256" w14:textId="77777777" w:rsidR="00BC4920" w:rsidRPr="00075C95" w:rsidRDefault="00BC4920" w:rsidP="00242DA1">
            <w:pPr>
              <w:spacing w:before="40"/>
              <w:jc w:val="left"/>
              <w:rPr>
                <w:rFonts w:cs="Arial"/>
                <w:color w:val="000000"/>
                <w:sz w:val="20"/>
                <w:szCs w:val="20"/>
              </w:rPr>
            </w:pPr>
            <w:r w:rsidRPr="00BC4920">
              <w:rPr>
                <w:rFonts w:cs="Arial"/>
                <w:color w:val="000000"/>
                <w:sz w:val="20"/>
                <w:szCs w:val="20"/>
              </w:rPr>
              <w:t>No spare capacity due to unsecured tenure.</w:t>
            </w:r>
          </w:p>
        </w:tc>
      </w:tr>
    </w:tbl>
    <w:p w14:paraId="0C0D60FE" w14:textId="77777777" w:rsidR="00FC79C2" w:rsidRPr="00075C95" w:rsidRDefault="00FC79C2" w:rsidP="008F1E64">
      <w:pPr>
        <w:jc w:val="left"/>
        <w:rPr>
          <w:color w:val="FF0000"/>
          <w:sz w:val="20"/>
          <w:szCs w:val="20"/>
          <w:highlight w:val="yellow"/>
        </w:rPr>
      </w:pPr>
    </w:p>
    <w:p w14:paraId="784E9AD4" w14:textId="77777777" w:rsidR="00FF47CB" w:rsidRDefault="00FF47CB" w:rsidP="002E07E6">
      <w:pPr>
        <w:jc w:val="left"/>
        <w:rPr>
          <w:bCs/>
          <w:i/>
          <w:color w:val="000000"/>
          <w:szCs w:val="22"/>
        </w:rPr>
      </w:pPr>
    </w:p>
    <w:p w14:paraId="7A96BDCF" w14:textId="77777777" w:rsidR="00121365" w:rsidRPr="000339F6" w:rsidRDefault="00095342" w:rsidP="002E07E6">
      <w:pPr>
        <w:jc w:val="left"/>
        <w:rPr>
          <w:color w:val="FF0000"/>
          <w:szCs w:val="22"/>
          <w:highlight w:val="yellow"/>
        </w:rPr>
      </w:pPr>
      <w:r>
        <w:rPr>
          <w:bCs/>
          <w:i/>
          <w:color w:val="000000"/>
          <w:szCs w:val="22"/>
        </w:rPr>
        <w:t>Table 2.15</w:t>
      </w:r>
      <w:r w:rsidR="00121365" w:rsidRPr="000339F6">
        <w:rPr>
          <w:bCs/>
          <w:i/>
          <w:color w:val="000000"/>
          <w:szCs w:val="22"/>
        </w:rPr>
        <w:t xml:space="preserve">: Football pitch capacity </w:t>
      </w:r>
      <w:r w:rsidR="00244738" w:rsidRPr="000339F6">
        <w:rPr>
          <w:bCs/>
          <w:i/>
          <w:color w:val="000000"/>
          <w:szCs w:val="22"/>
        </w:rPr>
        <w:t>(</w:t>
      </w:r>
      <w:r w:rsidR="00097E27">
        <w:rPr>
          <w:bCs/>
          <w:i/>
          <w:color w:val="000000"/>
          <w:szCs w:val="22"/>
        </w:rPr>
        <w:t>unavailable for</w:t>
      </w:r>
      <w:r w:rsidR="00121365" w:rsidRPr="000339F6">
        <w:rPr>
          <w:bCs/>
          <w:i/>
          <w:color w:val="000000"/>
          <w:szCs w:val="22"/>
        </w:rPr>
        <w:t xml:space="preserve"> community use)</w:t>
      </w:r>
    </w:p>
    <w:p w14:paraId="03FCA5B7" w14:textId="77777777" w:rsidR="00121365" w:rsidRPr="00075C95" w:rsidRDefault="00121365" w:rsidP="00121365">
      <w:pPr>
        <w:jc w:val="left"/>
        <w:rPr>
          <w:color w:val="FF0000"/>
          <w:sz w:val="20"/>
          <w:szCs w:val="20"/>
          <w:highlight w:val="yellow"/>
        </w:rPr>
      </w:pPr>
    </w:p>
    <w:tbl>
      <w:tblPr>
        <w:tblW w:w="4974" w:type="pct"/>
        <w:tblInd w:w="108" w:type="dxa"/>
        <w:tblLook w:val="0000" w:firstRow="0" w:lastRow="0" w:firstColumn="0" w:lastColumn="0" w:noHBand="0" w:noVBand="0"/>
      </w:tblPr>
      <w:tblGrid>
        <w:gridCol w:w="789"/>
        <w:gridCol w:w="5545"/>
        <w:gridCol w:w="2986"/>
        <w:gridCol w:w="1742"/>
        <w:gridCol w:w="2087"/>
        <w:gridCol w:w="1073"/>
        <w:gridCol w:w="1072"/>
        <w:gridCol w:w="1433"/>
        <w:gridCol w:w="1248"/>
        <w:gridCol w:w="2558"/>
      </w:tblGrid>
      <w:tr w:rsidR="00097E27" w:rsidRPr="00075C95" w14:paraId="69799D4F" w14:textId="77777777" w:rsidTr="00FF47CB">
        <w:trPr>
          <w:cantSplit/>
          <w:trHeight w:val="544"/>
          <w:tblHeader/>
        </w:trPr>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6E062B" w14:textId="77777777" w:rsidR="00097E27" w:rsidRPr="00075C95" w:rsidRDefault="00097E27" w:rsidP="007C7E27">
            <w:pPr>
              <w:spacing w:before="40"/>
              <w:jc w:val="center"/>
              <w:rPr>
                <w:rFonts w:eastAsia="MS Mincho" w:cs="Arial"/>
                <w:b/>
                <w:color w:val="000000"/>
                <w:sz w:val="20"/>
                <w:szCs w:val="20"/>
                <w:highlight w:val="yellow"/>
                <w:lang w:val="en-US" w:eastAsia="ja-JP"/>
              </w:rPr>
            </w:pPr>
            <w:r w:rsidRPr="00075C95">
              <w:rPr>
                <w:rFonts w:eastAsia="MS Mincho" w:cs="Arial"/>
                <w:b/>
                <w:color w:val="000000"/>
                <w:sz w:val="20"/>
                <w:szCs w:val="20"/>
                <w:lang w:val="en-US" w:eastAsia="ja-JP"/>
              </w:rPr>
              <w:t>Site ID</w:t>
            </w:r>
          </w:p>
        </w:tc>
        <w:tc>
          <w:tcPr>
            <w:tcW w:w="135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EF6B4D" w14:textId="77777777" w:rsidR="00097E27" w:rsidRPr="00075C95" w:rsidRDefault="00097E27" w:rsidP="007C7E27">
            <w:pPr>
              <w:spacing w:before="40"/>
              <w:jc w:val="left"/>
              <w:rPr>
                <w:rFonts w:eastAsia="MS Mincho" w:cs="Arial"/>
                <w:b/>
                <w:color w:val="000000"/>
                <w:sz w:val="20"/>
                <w:szCs w:val="20"/>
                <w:highlight w:val="yellow"/>
                <w:lang w:val="en-US" w:eastAsia="ja-JP"/>
              </w:rPr>
            </w:pPr>
            <w:r w:rsidRPr="00075C95">
              <w:rPr>
                <w:rFonts w:eastAsia="MS Mincho" w:cs="Arial"/>
                <w:b/>
                <w:color w:val="000000"/>
                <w:sz w:val="20"/>
                <w:szCs w:val="20"/>
                <w:lang w:val="en-US" w:eastAsia="ja-JP"/>
              </w:rPr>
              <w:t>Site name</w:t>
            </w:r>
          </w:p>
        </w:tc>
        <w:tc>
          <w:tcPr>
            <w:tcW w:w="72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F42DFB" w14:textId="77777777" w:rsidR="00097E27" w:rsidRPr="00075C95" w:rsidRDefault="00BC77B5" w:rsidP="0007022B">
            <w:pPr>
              <w:spacing w:before="40"/>
              <w:jc w:val="center"/>
              <w:rPr>
                <w:rFonts w:eastAsia="MS Mincho" w:cs="Arial"/>
                <w:b/>
                <w:color w:val="000000"/>
                <w:sz w:val="20"/>
                <w:szCs w:val="20"/>
                <w:lang w:val="en-US" w:eastAsia="ja-JP"/>
              </w:rPr>
            </w:pPr>
            <w:r>
              <w:rPr>
                <w:rFonts w:eastAsia="MS Mincho" w:cs="Arial"/>
                <w:b/>
                <w:color w:val="000000"/>
                <w:sz w:val="20"/>
                <w:szCs w:val="20"/>
                <w:lang w:val="en-US" w:eastAsia="ja-JP"/>
              </w:rPr>
              <w:t>Analysis Area</w:t>
            </w:r>
          </w:p>
        </w:tc>
        <w:tc>
          <w:tcPr>
            <w:tcW w:w="42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94DB30" w14:textId="77777777" w:rsidR="00097E27" w:rsidRPr="00075C95" w:rsidRDefault="00097E27" w:rsidP="0007022B">
            <w:pPr>
              <w:spacing w:before="40"/>
              <w:jc w:val="center"/>
              <w:rPr>
                <w:rFonts w:eastAsia="MS Mincho" w:cs="Arial"/>
                <w:b/>
                <w:color w:val="000000"/>
                <w:sz w:val="20"/>
                <w:szCs w:val="20"/>
                <w:lang w:val="en-US" w:eastAsia="ja-JP"/>
              </w:rPr>
            </w:pPr>
            <w:r w:rsidRPr="00075C95">
              <w:rPr>
                <w:rFonts w:eastAsia="MS Mincho" w:cs="Arial"/>
                <w:b/>
                <w:color w:val="000000"/>
                <w:sz w:val="20"/>
                <w:szCs w:val="20"/>
                <w:lang w:val="en-US" w:eastAsia="ja-JP"/>
              </w:rPr>
              <w:t>Type of tenure</w:t>
            </w:r>
            <w:r w:rsidRPr="00075C95">
              <w:rPr>
                <w:rFonts w:eastAsia="MS Mincho" w:cs="Arial"/>
                <w:b/>
                <w:color w:val="000000"/>
                <w:sz w:val="20"/>
                <w:szCs w:val="20"/>
                <w:vertAlign w:val="superscript"/>
                <w:lang w:val="en-US" w:eastAsia="ja-JP"/>
              </w:rPr>
              <w:footnoteReference w:id="13"/>
            </w:r>
          </w:p>
        </w:tc>
        <w:tc>
          <w:tcPr>
            <w:tcW w:w="50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A99496" w14:textId="77777777" w:rsidR="00097E27" w:rsidRPr="00075C95" w:rsidRDefault="00097E27" w:rsidP="008C1AD5">
            <w:pPr>
              <w:spacing w:before="40"/>
              <w:jc w:val="center"/>
              <w:rPr>
                <w:rFonts w:eastAsia="MS Mincho" w:cs="Arial"/>
                <w:b/>
                <w:color w:val="000000"/>
                <w:sz w:val="20"/>
                <w:szCs w:val="20"/>
                <w:lang w:val="en-US" w:eastAsia="ja-JP"/>
              </w:rPr>
            </w:pPr>
            <w:r w:rsidRPr="00075C95">
              <w:rPr>
                <w:rFonts w:eastAsia="MS Mincho" w:cs="Arial"/>
                <w:b/>
                <w:color w:val="000000"/>
                <w:sz w:val="20"/>
                <w:szCs w:val="20"/>
                <w:lang w:val="en-US" w:eastAsia="ja-JP"/>
              </w:rPr>
              <w:t>Management</w:t>
            </w:r>
          </w:p>
        </w:tc>
        <w:tc>
          <w:tcPr>
            <w:tcW w:w="26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B5F14C" w14:textId="77777777" w:rsidR="00097E27" w:rsidRPr="00075C95" w:rsidRDefault="00097E27" w:rsidP="0007022B">
            <w:pPr>
              <w:spacing w:before="40"/>
              <w:jc w:val="center"/>
              <w:rPr>
                <w:rFonts w:eastAsia="MS Mincho" w:cs="Arial"/>
                <w:b/>
                <w:color w:val="000000"/>
                <w:sz w:val="20"/>
                <w:szCs w:val="20"/>
                <w:lang w:val="en-US" w:eastAsia="ja-JP"/>
              </w:rPr>
            </w:pPr>
            <w:r w:rsidRPr="00075C95">
              <w:rPr>
                <w:rFonts w:eastAsia="MS Mincho" w:cs="Arial"/>
                <w:b/>
                <w:color w:val="000000"/>
                <w:sz w:val="20"/>
                <w:szCs w:val="20"/>
                <w:lang w:val="en-US" w:eastAsia="ja-JP"/>
              </w:rPr>
              <w:t>Pitch type</w:t>
            </w:r>
          </w:p>
        </w:tc>
        <w:tc>
          <w:tcPr>
            <w:tcW w:w="261" w:type="pct"/>
            <w:tcBorders>
              <w:top w:val="single" w:sz="4" w:space="0" w:color="auto"/>
              <w:left w:val="single" w:sz="4" w:space="0" w:color="auto"/>
              <w:right w:val="single" w:sz="4" w:space="0" w:color="auto"/>
            </w:tcBorders>
            <w:shd w:val="clear" w:color="auto" w:fill="DBE5F1" w:themeFill="accent1" w:themeFillTint="33"/>
          </w:tcPr>
          <w:p w14:paraId="51F6A9EE" w14:textId="77777777" w:rsidR="00097E27" w:rsidRPr="00075C95" w:rsidRDefault="00097E27" w:rsidP="0007022B">
            <w:pPr>
              <w:spacing w:before="40"/>
              <w:jc w:val="center"/>
              <w:rPr>
                <w:rFonts w:eastAsia="MS Mincho" w:cs="Arial"/>
                <w:b/>
                <w:color w:val="000000"/>
                <w:sz w:val="20"/>
                <w:szCs w:val="20"/>
                <w:lang w:val="en-US" w:eastAsia="ja-JP"/>
              </w:rPr>
            </w:pPr>
            <w:r w:rsidRPr="00075C95">
              <w:rPr>
                <w:rFonts w:eastAsia="MS Mincho" w:cs="Arial"/>
                <w:b/>
                <w:color w:val="000000"/>
                <w:sz w:val="20"/>
                <w:szCs w:val="20"/>
                <w:lang w:val="en-US" w:eastAsia="ja-JP"/>
              </w:rPr>
              <w:t>Pitch size</w:t>
            </w:r>
          </w:p>
        </w:tc>
        <w:tc>
          <w:tcPr>
            <w:tcW w:w="349" w:type="pct"/>
            <w:tcBorders>
              <w:top w:val="single" w:sz="4" w:space="0" w:color="auto"/>
              <w:left w:val="single" w:sz="4" w:space="0" w:color="auto"/>
              <w:right w:val="single" w:sz="4" w:space="0" w:color="auto"/>
            </w:tcBorders>
            <w:shd w:val="clear" w:color="auto" w:fill="DBE5F1" w:themeFill="accent1" w:themeFillTint="33"/>
          </w:tcPr>
          <w:p w14:paraId="7EE1E793" w14:textId="77777777" w:rsidR="00097E27" w:rsidRPr="00075C95" w:rsidRDefault="00097E27" w:rsidP="0007022B">
            <w:pPr>
              <w:spacing w:before="40"/>
              <w:jc w:val="center"/>
              <w:rPr>
                <w:rFonts w:eastAsia="MS Mincho" w:cs="Arial"/>
                <w:b/>
                <w:color w:val="000000"/>
                <w:sz w:val="20"/>
                <w:szCs w:val="20"/>
                <w:lang w:val="en-US" w:eastAsia="ja-JP"/>
              </w:rPr>
            </w:pPr>
            <w:r w:rsidRPr="00075C95">
              <w:rPr>
                <w:rFonts w:eastAsia="MS Mincho" w:cs="Arial"/>
                <w:b/>
                <w:color w:val="000000"/>
                <w:sz w:val="20"/>
                <w:szCs w:val="20"/>
                <w:lang w:val="en-US" w:eastAsia="ja-JP"/>
              </w:rPr>
              <w:t>Quality rating</w:t>
            </w:r>
          </w:p>
        </w:tc>
        <w:tc>
          <w:tcPr>
            <w:tcW w:w="304" w:type="pct"/>
            <w:tcBorders>
              <w:top w:val="single" w:sz="4" w:space="0" w:color="auto"/>
              <w:left w:val="single" w:sz="4" w:space="0" w:color="auto"/>
              <w:right w:val="single" w:sz="4" w:space="0" w:color="auto"/>
            </w:tcBorders>
            <w:shd w:val="clear" w:color="auto" w:fill="DBE5F1" w:themeFill="accent1" w:themeFillTint="33"/>
          </w:tcPr>
          <w:p w14:paraId="3B7DE39F" w14:textId="77777777" w:rsidR="00097E27" w:rsidRPr="00075C95" w:rsidRDefault="00097E27" w:rsidP="0007022B">
            <w:pPr>
              <w:spacing w:before="40"/>
              <w:jc w:val="center"/>
              <w:rPr>
                <w:rFonts w:eastAsia="MS Mincho" w:cs="Arial"/>
                <w:b/>
                <w:color w:val="000000"/>
                <w:sz w:val="20"/>
                <w:szCs w:val="20"/>
                <w:lang w:val="en-US" w:eastAsia="ja-JP"/>
              </w:rPr>
            </w:pPr>
            <w:r w:rsidRPr="00075C95">
              <w:rPr>
                <w:rFonts w:eastAsia="MS Mincho" w:cs="Arial"/>
                <w:b/>
                <w:color w:val="000000"/>
                <w:sz w:val="20"/>
                <w:szCs w:val="20"/>
                <w:lang w:val="en-US" w:eastAsia="ja-JP"/>
              </w:rPr>
              <w:t>No. of pitches</w:t>
            </w:r>
          </w:p>
        </w:tc>
        <w:tc>
          <w:tcPr>
            <w:tcW w:w="623" w:type="pct"/>
            <w:tcBorders>
              <w:top w:val="single" w:sz="4" w:space="0" w:color="auto"/>
              <w:left w:val="single" w:sz="4" w:space="0" w:color="auto"/>
              <w:right w:val="single" w:sz="4" w:space="0" w:color="auto"/>
            </w:tcBorders>
            <w:shd w:val="clear" w:color="auto" w:fill="DBE5F1" w:themeFill="accent1" w:themeFillTint="33"/>
          </w:tcPr>
          <w:p w14:paraId="67920FEB" w14:textId="77777777" w:rsidR="00097E27" w:rsidRPr="00075C95" w:rsidRDefault="00097E27" w:rsidP="007C7E27">
            <w:pPr>
              <w:spacing w:before="40"/>
              <w:jc w:val="center"/>
              <w:rPr>
                <w:rFonts w:eastAsia="MS Mincho" w:cs="Arial"/>
                <w:b/>
                <w:color w:val="000000"/>
                <w:sz w:val="20"/>
                <w:szCs w:val="20"/>
                <w:lang w:val="en-US" w:eastAsia="ja-JP"/>
              </w:rPr>
            </w:pPr>
            <w:r w:rsidRPr="00075C95">
              <w:rPr>
                <w:rFonts w:eastAsia="MS Mincho" w:cs="Arial"/>
                <w:b/>
                <w:color w:val="000000"/>
                <w:sz w:val="20"/>
                <w:szCs w:val="20"/>
                <w:lang w:val="en-US" w:eastAsia="ja-JP"/>
              </w:rPr>
              <w:t>FA recommended site capacity (in match sessions)</w:t>
            </w:r>
          </w:p>
        </w:tc>
      </w:tr>
      <w:tr w:rsidR="00097E27" w:rsidRPr="00075C95" w14:paraId="58C1673C" w14:textId="77777777" w:rsidTr="00FF47CB">
        <w:trPr>
          <w:cantSplit/>
          <w:trHeight w:val="152"/>
        </w:trPr>
        <w:tc>
          <w:tcPr>
            <w:tcW w:w="192" w:type="pct"/>
            <w:tcBorders>
              <w:top w:val="nil"/>
              <w:left w:val="single" w:sz="4" w:space="0" w:color="auto"/>
              <w:bottom w:val="single" w:sz="4" w:space="0" w:color="auto"/>
              <w:right w:val="single" w:sz="4" w:space="0" w:color="auto"/>
            </w:tcBorders>
          </w:tcPr>
          <w:p w14:paraId="7994D1F6" w14:textId="77777777" w:rsidR="00097E27" w:rsidRPr="00075C95" w:rsidRDefault="00097E27" w:rsidP="007C7E27">
            <w:pPr>
              <w:spacing w:before="40"/>
              <w:jc w:val="center"/>
              <w:rPr>
                <w:rFonts w:cs="Arial"/>
                <w:color w:val="000000"/>
                <w:sz w:val="20"/>
                <w:szCs w:val="20"/>
              </w:rPr>
            </w:pPr>
            <w:r w:rsidRPr="00075C95">
              <w:rPr>
                <w:rFonts w:cs="Arial"/>
                <w:color w:val="000000"/>
                <w:sz w:val="20"/>
                <w:szCs w:val="20"/>
              </w:rPr>
              <w:t>2</w:t>
            </w:r>
          </w:p>
        </w:tc>
        <w:tc>
          <w:tcPr>
            <w:tcW w:w="1350" w:type="pct"/>
            <w:tcBorders>
              <w:top w:val="nil"/>
              <w:left w:val="nil"/>
              <w:bottom w:val="single" w:sz="4" w:space="0" w:color="auto"/>
              <w:right w:val="single" w:sz="4" w:space="0" w:color="auto"/>
            </w:tcBorders>
          </w:tcPr>
          <w:p w14:paraId="5D47CAA5" w14:textId="77777777" w:rsidR="00097E27" w:rsidRPr="00075C95" w:rsidRDefault="00097E27" w:rsidP="007C7E27">
            <w:pPr>
              <w:spacing w:before="40"/>
              <w:jc w:val="left"/>
              <w:rPr>
                <w:rFonts w:cs="Arial"/>
                <w:color w:val="000000"/>
                <w:sz w:val="20"/>
                <w:szCs w:val="20"/>
                <w:highlight w:val="yellow"/>
              </w:rPr>
            </w:pPr>
            <w:r w:rsidRPr="00075C95">
              <w:rPr>
                <w:rFonts w:cs="Arial"/>
                <w:color w:val="000000"/>
                <w:sz w:val="20"/>
                <w:szCs w:val="20"/>
              </w:rPr>
              <w:t>Ashby Hill Top Primary School</w:t>
            </w:r>
          </w:p>
        </w:tc>
        <w:tc>
          <w:tcPr>
            <w:tcW w:w="727" w:type="pct"/>
            <w:tcBorders>
              <w:top w:val="nil"/>
              <w:left w:val="single" w:sz="4" w:space="0" w:color="auto"/>
              <w:bottom w:val="single" w:sz="4" w:space="0" w:color="auto"/>
              <w:right w:val="single" w:sz="4" w:space="0" w:color="auto"/>
            </w:tcBorders>
          </w:tcPr>
          <w:p w14:paraId="2635F495" w14:textId="77777777" w:rsidR="00097E27" w:rsidRPr="00075C95" w:rsidRDefault="00097E27" w:rsidP="0007022B">
            <w:pPr>
              <w:spacing w:before="40"/>
              <w:jc w:val="center"/>
              <w:rPr>
                <w:rFonts w:cs="Arial"/>
                <w:color w:val="000000"/>
                <w:sz w:val="20"/>
                <w:szCs w:val="20"/>
              </w:rPr>
            </w:pPr>
            <w:r>
              <w:rPr>
                <w:rFonts w:cs="Arial"/>
                <w:color w:val="000000"/>
                <w:sz w:val="20"/>
                <w:szCs w:val="20"/>
              </w:rPr>
              <w:t>Ashby-de-la-Zouch</w:t>
            </w:r>
          </w:p>
        </w:tc>
        <w:tc>
          <w:tcPr>
            <w:tcW w:w="424" w:type="pct"/>
            <w:tcBorders>
              <w:top w:val="nil"/>
              <w:left w:val="single" w:sz="4" w:space="0" w:color="auto"/>
              <w:bottom w:val="single" w:sz="4" w:space="0" w:color="auto"/>
              <w:right w:val="single" w:sz="4" w:space="0" w:color="auto"/>
            </w:tcBorders>
          </w:tcPr>
          <w:p w14:paraId="7EF4CD65" w14:textId="77777777" w:rsidR="00097E27" w:rsidRPr="00075C95" w:rsidRDefault="00097E27" w:rsidP="0007022B">
            <w:pPr>
              <w:spacing w:before="40"/>
              <w:jc w:val="center"/>
              <w:rPr>
                <w:rFonts w:cs="Arial"/>
                <w:color w:val="000000"/>
                <w:sz w:val="20"/>
                <w:szCs w:val="20"/>
              </w:rPr>
            </w:pPr>
            <w:r w:rsidRPr="00075C95">
              <w:rPr>
                <w:rFonts w:cs="Arial"/>
                <w:b/>
                <w:color w:val="000000"/>
                <w:sz w:val="20"/>
                <w:szCs w:val="20"/>
              </w:rPr>
              <w:t>Unsecure</w:t>
            </w:r>
          </w:p>
        </w:tc>
        <w:tc>
          <w:tcPr>
            <w:tcW w:w="508" w:type="pct"/>
            <w:tcBorders>
              <w:top w:val="nil"/>
              <w:left w:val="single" w:sz="4" w:space="0" w:color="auto"/>
              <w:bottom w:val="single" w:sz="4" w:space="0" w:color="auto"/>
              <w:right w:val="single" w:sz="4" w:space="0" w:color="auto"/>
            </w:tcBorders>
          </w:tcPr>
          <w:p w14:paraId="107890A8" w14:textId="77777777" w:rsidR="00097E27" w:rsidRPr="00075C95" w:rsidRDefault="00097E27" w:rsidP="008C1AD5">
            <w:pPr>
              <w:spacing w:before="40"/>
              <w:jc w:val="center"/>
              <w:rPr>
                <w:rFonts w:cs="Arial"/>
                <w:color w:val="000000"/>
                <w:sz w:val="20"/>
                <w:szCs w:val="20"/>
              </w:rPr>
            </w:pPr>
            <w:r w:rsidRPr="00075C95">
              <w:rPr>
                <w:rFonts w:cs="Arial"/>
                <w:color w:val="000000"/>
                <w:sz w:val="20"/>
                <w:szCs w:val="20"/>
              </w:rPr>
              <w:t>School</w:t>
            </w:r>
          </w:p>
        </w:tc>
        <w:tc>
          <w:tcPr>
            <w:tcW w:w="261" w:type="pct"/>
            <w:tcBorders>
              <w:top w:val="nil"/>
              <w:left w:val="single" w:sz="8" w:space="0" w:color="auto"/>
              <w:bottom w:val="single" w:sz="4" w:space="0" w:color="auto"/>
              <w:right w:val="single" w:sz="8" w:space="0" w:color="auto"/>
            </w:tcBorders>
            <w:shd w:val="clear" w:color="auto" w:fill="auto"/>
          </w:tcPr>
          <w:p w14:paraId="7C524555"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Mini</w:t>
            </w:r>
          </w:p>
        </w:tc>
        <w:tc>
          <w:tcPr>
            <w:tcW w:w="261" w:type="pct"/>
            <w:tcBorders>
              <w:top w:val="single" w:sz="4" w:space="0" w:color="auto"/>
              <w:left w:val="single" w:sz="4" w:space="0" w:color="auto"/>
              <w:bottom w:val="single" w:sz="4" w:space="0" w:color="auto"/>
              <w:right w:val="single" w:sz="4" w:space="0" w:color="auto"/>
            </w:tcBorders>
          </w:tcPr>
          <w:p w14:paraId="7B3AD8F1"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7v7</w:t>
            </w:r>
          </w:p>
        </w:tc>
        <w:tc>
          <w:tcPr>
            <w:tcW w:w="349" w:type="pct"/>
            <w:tcBorders>
              <w:top w:val="single" w:sz="4" w:space="0" w:color="auto"/>
              <w:left w:val="single" w:sz="4" w:space="0" w:color="auto"/>
              <w:bottom w:val="single" w:sz="4" w:space="0" w:color="auto"/>
              <w:right w:val="single" w:sz="4" w:space="0" w:color="auto"/>
            </w:tcBorders>
          </w:tcPr>
          <w:p w14:paraId="1BA19A8D"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Standard</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21B2D696"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1</w:t>
            </w:r>
          </w:p>
        </w:tc>
        <w:tc>
          <w:tcPr>
            <w:tcW w:w="623" w:type="pct"/>
            <w:tcBorders>
              <w:top w:val="single" w:sz="4" w:space="0" w:color="auto"/>
              <w:left w:val="single" w:sz="4" w:space="0" w:color="auto"/>
              <w:bottom w:val="single" w:sz="4" w:space="0" w:color="auto"/>
              <w:right w:val="single" w:sz="4" w:space="0" w:color="auto"/>
            </w:tcBorders>
            <w:shd w:val="clear" w:color="auto" w:fill="auto"/>
          </w:tcPr>
          <w:p w14:paraId="64DEF748" w14:textId="77777777" w:rsidR="00097E27" w:rsidRPr="00075C95" w:rsidRDefault="00097E27" w:rsidP="007C7E27">
            <w:pPr>
              <w:spacing w:before="40"/>
              <w:jc w:val="center"/>
              <w:rPr>
                <w:rFonts w:cs="Arial"/>
                <w:color w:val="000000"/>
                <w:sz w:val="20"/>
                <w:szCs w:val="20"/>
              </w:rPr>
            </w:pPr>
            <w:r w:rsidRPr="00075C95">
              <w:rPr>
                <w:rFonts w:cs="Arial"/>
                <w:color w:val="000000"/>
                <w:sz w:val="20"/>
                <w:szCs w:val="20"/>
              </w:rPr>
              <w:t>4</w:t>
            </w:r>
          </w:p>
        </w:tc>
      </w:tr>
      <w:tr w:rsidR="00097E27" w:rsidRPr="00075C95" w14:paraId="2CADD37A" w14:textId="77777777" w:rsidTr="00FF47CB">
        <w:trPr>
          <w:cantSplit/>
          <w:trHeight w:val="152"/>
        </w:trPr>
        <w:tc>
          <w:tcPr>
            <w:tcW w:w="192" w:type="pct"/>
            <w:tcBorders>
              <w:top w:val="nil"/>
              <w:left w:val="single" w:sz="4" w:space="0" w:color="auto"/>
              <w:bottom w:val="single" w:sz="4" w:space="0" w:color="auto"/>
              <w:right w:val="single" w:sz="4" w:space="0" w:color="auto"/>
            </w:tcBorders>
          </w:tcPr>
          <w:p w14:paraId="0EA26016" w14:textId="77777777" w:rsidR="00097E27" w:rsidRPr="00075C95" w:rsidRDefault="00097E27" w:rsidP="007C7E27">
            <w:pPr>
              <w:spacing w:before="40"/>
              <w:jc w:val="center"/>
              <w:rPr>
                <w:rFonts w:cs="Arial"/>
                <w:color w:val="000000"/>
                <w:sz w:val="20"/>
                <w:szCs w:val="20"/>
              </w:rPr>
            </w:pPr>
            <w:r w:rsidRPr="00075C95">
              <w:rPr>
                <w:rFonts w:cs="Arial"/>
                <w:color w:val="000000"/>
                <w:sz w:val="20"/>
                <w:szCs w:val="20"/>
              </w:rPr>
              <w:t>7</w:t>
            </w:r>
          </w:p>
        </w:tc>
        <w:tc>
          <w:tcPr>
            <w:tcW w:w="1350" w:type="pct"/>
            <w:tcBorders>
              <w:top w:val="nil"/>
              <w:left w:val="nil"/>
              <w:bottom w:val="single" w:sz="4" w:space="0" w:color="auto"/>
              <w:right w:val="single" w:sz="4" w:space="0" w:color="auto"/>
            </w:tcBorders>
          </w:tcPr>
          <w:p w14:paraId="064CE611" w14:textId="77777777" w:rsidR="00097E27" w:rsidRPr="00075C95" w:rsidRDefault="00097E27" w:rsidP="007C7E27">
            <w:pPr>
              <w:spacing w:before="40"/>
              <w:jc w:val="left"/>
              <w:rPr>
                <w:rFonts w:cs="Arial"/>
                <w:color w:val="000000"/>
                <w:sz w:val="20"/>
                <w:szCs w:val="20"/>
              </w:rPr>
            </w:pPr>
            <w:r w:rsidRPr="00075C95">
              <w:rPr>
                <w:rFonts w:cs="Arial"/>
                <w:color w:val="000000"/>
                <w:sz w:val="20"/>
                <w:szCs w:val="20"/>
              </w:rPr>
              <w:t>Ashby Willesley County Primary School</w:t>
            </w:r>
          </w:p>
        </w:tc>
        <w:tc>
          <w:tcPr>
            <w:tcW w:w="727" w:type="pct"/>
            <w:tcBorders>
              <w:top w:val="nil"/>
              <w:left w:val="single" w:sz="4" w:space="0" w:color="auto"/>
              <w:bottom w:val="single" w:sz="4" w:space="0" w:color="auto"/>
              <w:right w:val="single" w:sz="4" w:space="0" w:color="auto"/>
            </w:tcBorders>
          </w:tcPr>
          <w:p w14:paraId="4F22C4E2" w14:textId="77777777" w:rsidR="00097E27" w:rsidRPr="00075C95" w:rsidRDefault="00097E27" w:rsidP="0007022B">
            <w:pPr>
              <w:spacing w:before="40"/>
              <w:jc w:val="center"/>
              <w:rPr>
                <w:rFonts w:cs="Arial"/>
                <w:color w:val="000000"/>
                <w:sz w:val="20"/>
                <w:szCs w:val="20"/>
              </w:rPr>
            </w:pPr>
            <w:r>
              <w:rPr>
                <w:rFonts w:cs="Arial"/>
                <w:color w:val="000000"/>
                <w:sz w:val="20"/>
                <w:szCs w:val="20"/>
              </w:rPr>
              <w:t>Ashby-de-la-Zouch</w:t>
            </w:r>
          </w:p>
        </w:tc>
        <w:tc>
          <w:tcPr>
            <w:tcW w:w="424" w:type="pct"/>
            <w:tcBorders>
              <w:top w:val="nil"/>
              <w:left w:val="single" w:sz="4" w:space="0" w:color="auto"/>
              <w:bottom w:val="single" w:sz="4" w:space="0" w:color="auto"/>
              <w:right w:val="single" w:sz="4" w:space="0" w:color="auto"/>
            </w:tcBorders>
          </w:tcPr>
          <w:p w14:paraId="03E8007A" w14:textId="77777777" w:rsidR="00097E27" w:rsidRPr="00075C95" w:rsidRDefault="00097E27" w:rsidP="0007022B">
            <w:pPr>
              <w:spacing w:before="40"/>
              <w:jc w:val="center"/>
              <w:rPr>
                <w:rFonts w:cs="Arial"/>
                <w:b/>
                <w:color w:val="000000"/>
                <w:sz w:val="20"/>
                <w:szCs w:val="20"/>
              </w:rPr>
            </w:pPr>
            <w:r w:rsidRPr="00075C95">
              <w:rPr>
                <w:rFonts w:cs="Arial"/>
                <w:b/>
                <w:color w:val="000000"/>
                <w:sz w:val="20"/>
                <w:szCs w:val="20"/>
              </w:rPr>
              <w:t>Unsecure</w:t>
            </w:r>
          </w:p>
        </w:tc>
        <w:tc>
          <w:tcPr>
            <w:tcW w:w="508" w:type="pct"/>
            <w:tcBorders>
              <w:top w:val="nil"/>
              <w:left w:val="single" w:sz="4" w:space="0" w:color="auto"/>
              <w:bottom w:val="single" w:sz="4" w:space="0" w:color="auto"/>
              <w:right w:val="single" w:sz="4" w:space="0" w:color="auto"/>
            </w:tcBorders>
          </w:tcPr>
          <w:p w14:paraId="7666EAC9" w14:textId="77777777" w:rsidR="00097E27" w:rsidRPr="00075C95" w:rsidRDefault="00097E27" w:rsidP="008C1AD5">
            <w:pPr>
              <w:spacing w:before="40"/>
              <w:jc w:val="center"/>
              <w:rPr>
                <w:rFonts w:cs="Arial"/>
                <w:color w:val="000000"/>
                <w:sz w:val="20"/>
                <w:szCs w:val="20"/>
              </w:rPr>
            </w:pPr>
            <w:r w:rsidRPr="00075C95">
              <w:rPr>
                <w:rFonts w:cs="Arial"/>
                <w:color w:val="000000"/>
                <w:sz w:val="20"/>
                <w:szCs w:val="20"/>
              </w:rPr>
              <w:t>School</w:t>
            </w:r>
          </w:p>
        </w:tc>
        <w:tc>
          <w:tcPr>
            <w:tcW w:w="261" w:type="pct"/>
            <w:tcBorders>
              <w:top w:val="nil"/>
              <w:left w:val="single" w:sz="8" w:space="0" w:color="auto"/>
              <w:bottom w:val="single" w:sz="4" w:space="0" w:color="auto"/>
              <w:right w:val="single" w:sz="8" w:space="0" w:color="auto"/>
            </w:tcBorders>
            <w:shd w:val="clear" w:color="auto" w:fill="auto"/>
          </w:tcPr>
          <w:p w14:paraId="654A1023"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Mini</w:t>
            </w:r>
          </w:p>
        </w:tc>
        <w:tc>
          <w:tcPr>
            <w:tcW w:w="261" w:type="pct"/>
            <w:tcBorders>
              <w:top w:val="single" w:sz="4" w:space="0" w:color="auto"/>
              <w:left w:val="single" w:sz="4" w:space="0" w:color="auto"/>
              <w:bottom w:val="single" w:sz="4" w:space="0" w:color="auto"/>
              <w:right w:val="single" w:sz="4" w:space="0" w:color="auto"/>
            </w:tcBorders>
          </w:tcPr>
          <w:p w14:paraId="6559F6F0"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7v7</w:t>
            </w:r>
          </w:p>
        </w:tc>
        <w:tc>
          <w:tcPr>
            <w:tcW w:w="349" w:type="pct"/>
            <w:tcBorders>
              <w:top w:val="single" w:sz="4" w:space="0" w:color="auto"/>
              <w:left w:val="single" w:sz="4" w:space="0" w:color="auto"/>
              <w:bottom w:val="single" w:sz="4" w:space="0" w:color="auto"/>
              <w:right w:val="single" w:sz="4" w:space="0" w:color="auto"/>
            </w:tcBorders>
          </w:tcPr>
          <w:p w14:paraId="4763486D"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Standard</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46DE6560"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1</w:t>
            </w:r>
          </w:p>
        </w:tc>
        <w:tc>
          <w:tcPr>
            <w:tcW w:w="623" w:type="pct"/>
            <w:tcBorders>
              <w:top w:val="single" w:sz="4" w:space="0" w:color="auto"/>
              <w:left w:val="single" w:sz="4" w:space="0" w:color="auto"/>
              <w:bottom w:val="single" w:sz="4" w:space="0" w:color="auto"/>
              <w:right w:val="single" w:sz="4" w:space="0" w:color="auto"/>
            </w:tcBorders>
            <w:shd w:val="clear" w:color="auto" w:fill="auto"/>
          </w:tcPr>
          <w:p w14:paraId="5CE3DD4E" w14:textId="77777777" w:rsidR="00097E27" w:rsidRPr="00075C95" w:rsidRDefault="00097E27" w:rsidP="007C7E27">
            <w:pPr>
              <w:spacing w:before="40"/>
              <w:jc w:val="center"/>
              <w:rPr>
                <w:rFonts w:cs="Arial"/>
                <w:color w:val="000000"/>
                <w:sz w:val="20"/>
                <w:szCs w:val="20"/>
              </w:rPr>
            </w:pPr>
            <w:r w:rsidRPr="00075C95">
              <w:rPr>
                <w:rFonts w:cs="Arial"/>
                <w:color w:val="000000"/>
                <w:sz w:val="20"/>
                <w:szCs w:val="20"/>
              </w:rPr>
              <w:t>4</w:t>
            </w:r>
          </w:p>
        </w:tc>
      </w:tr>
      <w:tr w:rsidR="00097E27" w:rsidRPr="00075C95" w14:paraId="3B77DC5D" w14:textId="77777777" w:rsidTr="00FF47CB">
        <w:trPr>
          <w:cantSplit/>
          <w:trHeight w:val="89"/>
        </w:trPr>
        <w:tc>
          <w:tcPr>
            <w:tcW w:w="192" w:type="pct"/>
            <w:tcBorders>
              <w:top w:val="single" w:sz="4" w:space="0" w:color="auto"/>
              <w:left w:val="single" w:sz="4" w:space="0" w:color="auto"/>
              <w:bottom w:val="single" w:sz="4" w:space="0" w:color="auto"/>
              <w:right w:val="single" w:sz="4" w:space="0" w:color="auto"/>
            </w:tcBorders>
          </w:tcPr>
          <w:p w14:paraId="2396B681" w14:textId="77777777" w:rsidR="00097E27" w:rsidRPr="00075C95" w:rsidRDefault="00097E27" w:rsidP="007C7E27">
            <w:pPr>
              <w:spacing w:before="40"/>
              <w:jc w:val="center"/>
              <w:rPr>
                <w:rFonts w:cs="Arial"/>
                <w:color w:val="000000"/>
                <w:sz w:val="20"/>
                <w:szCs w:val="20"/>
              </w:rPr>
            </w:pPr>
            <w:r w:rsidRPr="00075C95">
              <w:rPr>
                <w:rFonts w:cs="Arial"/>
                <w:color w:val="000000"/>
                <w:sz w:val="20"/>
                <w:szCs w:val="20"/>
              </w:rPr>
              <w:t>14</w:t>
            </w:r>
          </w:p>
        </w:tc>
        <w:tc>
          <w:tcPr>
            <w:tcW w:w="1350" w:type="pct"/>
            <w:tcBorders>
              <w:top w:val="single" w:sz="4" w:space="0" w:color="auto"/>
              <w:left w:val="single" w:sz="4" w:space="0" w:color="auto"/>
              <w:bottom w:val="single" w:sz="4" w:space="0" w:color="auto"/>
              <w:right w:val="single" w:sz="4" w:space="0" w:color="auto"/>
            </w:tcBorders>
          </w:tcPr>
          <w:p w14:paraId="67E43BC4" w14:textId="77777777" w:rsidR="00097E27" w:rsidRPr="00075C95" w:rsidRDefault="00097E27" w:rsidP="007C7E27">
            <w:pPr>
              <w:spacing w:before="40"/>
              <w:jc w:val="left"/>
              <w:rPr>
                <w:rFonts w:cs="Arial"/>
                <w:color w:val="000000"/>
                <w:sz w:val="20"/>
                <w:szCs w:val="20"/>
              </w:rPr>
            </w:pPr>
            <w:r w:rsidRPr="00075C95">
              <w:rPr>
                <w:rFonts w:cs="Arial"/>
                <w:color w:val="000000"/>
                <w:sz w:val="20"/>
                <w:szCs w:val="20"/>
              </w:rPr>
              <w:t>Champneys Springs</w:t>
            </w:r>
          </w:p>
        </w:tc>
        <w:tc>
          <w:tcPr>
            <w:tcW w:w="727" w:type="pct"/>
            <w:tcBorders>
              <w:top w:val="single" w:sz="4" w:space="0" w:color="auto"/>
              <w:left w:val="single" w:sz="4" w:space="0" w:color="auto"/>
              <w:bottom w:val="single" w:sz="4" w:space="0" w:color="auto"/>
              <w:right w:val="single" w:sz="4" w:space="0" w:color="auto"/>
            </w:tcBorders>
          </w:tcPr>
          <w:p w14:paraId="39D5C44A" w14:textId="77777777" w:rsidR="00097E27" w:rsidRPr="00075C95" w:rsidRDefault="00097E27" w:rsidP="0007022B">
            <w:pPr>
              <w:spacing w:before="40"/>
              <w:jc w:val="center"/>
              <w:rPr>
                <w:rFonts w:cs="Arial"/>
                <w:color w:val="000000"/>
                <w:sz w:val="20"/>
                <w:szCs w:val="20"/>
              </w:rPr>
            </w:pPr>
            <w:r>
              <w:rPr>
                <w:rFonts w:cs="Arial"/>
                <w:color w:val="000000"/>
                <w:sz w:val="20"/>
                <w:szCs w:val="20"/>
              </w:rPr>
              <w:t>Ashby-de-la-Zouch</w:t>
            </w:r>
          </w:p>
        </w:tc>
        <w:tc>
          <w:tcPr>
            <w:tcW w:w="424" w:type="pct"/>
            <w:tcBorders>
              <w:top w:val="single" w:sz="4" w:space="0" w:color="auto"/>
              <w:left w:val="single" w:sz="4" w:space="0" w:color="auto"/>
              <w:bottom w:val="single" w:sz="4" w:space="0" w:color="auto"/>
              <w:right w:val="single" w:sz="4" w:space="0" w:color="auto"/>
            </w:tcBorders>
          </w:tcPr>
          <w:p w14:paraId="58D82EE9" w14:textId="77777777" w:rsidR="00097E27" w:rsidRPr="00075C95" w:rsidRDefault="00097E27" w:rsidP="0007022B">
            <w:pPr>
              <w:spacing w:before="40"/>
              <w:jc w:val="center"/>
              <w:rPr>
                <w:rFonts w:cs="Arial"/>
                <w:color w:val="000000"/>
                <w:sz w:val="20"/>
                <w:szCs w:val="20"/>
              </w:rPr>
            </w:pPr>
            <w:r w:rsidRPr="00075C95">
              <w:rPr>
                <w:rFonts w:cs="Arial"/>
                <w:b/>
                <w:color w:val="000000"/>
                <w:sz w:val="20"/>
                <w:szCs w:val="20"/>
              </w:rPr>
              <w:t>Unsecure</w:t>
            </w:r>
          </w:p>
        </w:tc>
        <w:tc>
          <w:tcPr>
            <w:tcW w:w="508" w:type="pct"/>
            <w:tcBorders>
              <w:top w:val="single" w:sz="4" w:space="0" w:color="auto"/>
              <w:left w:val="single" w:sz="4" w:space="0" w:color="auto"/>
              <w:bottom w:val="single" w:sz="4" w:space="0" w:color="auto"/>
              <w:right w:val="single" w:sz="4" w:space="0" w:color="auto"/>
            </w:tcBorders>
          </w:tcPr>
          <w:p w14:paraId="788C8D4A" w14:textId="77777777" w:rsidR="00097E27" w:rsidRPr="00075C95" w:rsidRDefault="00097E27" w:rsidP="008C1AD5">
            <w:pPr>
              <w:spacing w:before="40"/>
              <w:jc w:val="center"/>
              <w:rPr>
                <w:rFonts w:cs="Arial"/>
                <w:color w:val="000000"/>
                <w:sz w:val="20"/>
                <w:szCs w:val="20"/>
                <w:highlight w:val="yellow"/>
              </w:rPr>
            </w:pPr>
            <w:r w:rsidRPr="00075C95">
              <w:rPr>
                <w:rFonts w:cs="Arial"/>
                <w:color w:val="000000"/>
                <w:sz w:val="20"/>
                <w:szCs w:val="20"/>
              </w:rPr>
              <w:t>Commercial</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43153842" w14:textId="77777777" w:rsidR="00097E27" w:rsidRPr="00075C95" w:rsidRDefault="00097E27" w:rsidP="0007022B">
            <w:pPr>
              <w:spacing w:before="40"/>
              <w:jc w:val="center"/>
              <w:rPr>
                <w:rFonts w:cs="Arial"/>
                <w:color w:val="000000"/>
                <w:sz w:val="20"/>
                <w:szCs w:val="20"/>
                <w:highlight w:val="yellow"/>
              </w:rPr>
            </w:pPr>
            <w:r w:rsidRPr="00075C95">
              <w:rPr>
                <w:rFonts w:cs="Arial"/>
                <w:color w:val="000000"/>
                <w:sz w:val="20"/>
                <w:szCs w:val="20"/>
              </w:rPr>
              <w:t>Adult</w:t>
            </w:r>
          </w:p>
        </w:tc>
        <w:tc>
          <w:tcPr>
            <w:tcW w:w="261" w:type="pct"/>
            <w:tcBorders>
              <w:top w:val="single" w:sz="4" w:space="0" w:color="auto"/>
              <w:left w:val="single" w:sz="4" w:space="0" w:color="auto"/>
              <w:bottom w:val="single" w:sz="4" w:space="0" w:color="auto"/>
              <w:right w:val="single" w:sz="4" w:space="0" w:color="auto"/>
            </w:tcBorders>
          </w:tcPr>
          <w:p w14:paraId="201C16DE" w14:textId="77777777" w:rsidR="00097E27" w:rsidRPr="00075C95" w:rsidRDefault="00097E27" w:rsidP="0007022B">
            <w:pPr>
              <w:spacing w:before="40"/>
              <w:jc w:val="center"/>
              <w:rPr>
                <w:rFonts w:cs="Arial"/>
                <w:color w:val="000000"/>
                <w:sz w:val="20"/>
                <w:szCs w:val="20"/>
                <w:highlight w:val="yellow"/>
              </w:rPr>
            </w:pPr>
          </w:p>
        </w:tc>
        <w:tc>
          <w:tcPr>
            <w:tcW w:w="349" w:type="pct"/>
            <w:tcBorders>
              <w:top w:val="single" w:sz="4" w:space="0" w:color="auto"/>
              <w:left w:val="single" w:sz="4" w:space="0" w:color="auto"/>
              <w:bottom w:val="single" w:sz="4" w:space="0" w:color="auto"/>
              <w:right w:val="single" w:sz="4" w:space="0" w:color="auto"/>
            </w:tcBorders>
          </w:tcPr>
          <w:p w14:paraId="70A602C9"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Standard</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2BC5C571"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1</w:t>
            </w:r>
          </w:p>
        </w:tc>
        <w:tc>
          <w:tcPr>
            <w:tcW w:w="623" w:type="pct"/>
            <w:tcBorders>
              <w:top w:val="single" w:sz="4" w:space="0" w:color="auto"/>
              <w:left w:val="single" w:sz="4" w:space="0" w:color="auto"/>
              <w:bottom w:val="single" w:sz="4" w:space="0" w:color="auto"/>
              <w:right w:val="single" w:sz="4" w:space="0" w:color="auto"/>
            </w:tcBorders>
            <w:shd w:val="clear" w:color="auto" w:fill="auto"/>
          </w:tcPr>
          <w:p w14:paraId="5D345398" w14:textId="77777777" w:rsidR="00097E27" w:rsidRPr="00075C95" w:rsidRDefault="00097E27" w:rsidP="007C7E27">
            <w:pPr>
              <w:spacing w:before="40"/>
              <w:jc w:val="center"/>
              <w:rPr>
                <w:rFonts w:cs="Arial"/>
                <w:color w:val="000000"/>
                <w:sz w:val="20"/>
                <w:szCs w:val="20"/>
              </w:rPr>
            </w:pPr>
            <w:r w:rsidRPr="00075C95">
              <w:rPr>
                <w:rFonts w:cs="Arial"/>
                <w:color w:val="000000"/>
                <w:sz w:val="20"/>
                <w:szCs w:val="20"/>
              </w:rPr>
              <w:t>2</w:t>
            </w:r>
          </w:p>
        </w:tc>
      </w:tr>
      <w:tr w:rsidR="00097E27" w:rsidRPr="00075C95" w14:paraId="2DDF70BC" w14:textId="77777777" w:rsidTr="00FF47CB">
        <w:trPr>
          <w:cantSplit/>
          <w:trHeight w:val="280"/>
        </w:trPr>
        <w:tc>
          <w:tcPr>
            <w:tcW w:w="192" w:type="pct"/>
            <w:vMerge w:val="restart"/>
            <w:tcBorders>
              <w:top w:val="single" w:sz="4" w:space="0" w:color="auto"/>
              <w:left w:val="single" w:sz="4" w:space="0" w:color="auto"/>
              <w:bottom w:val="nil"/>
              <w:right w:val="single" w:sz="4" w:space="0" w:color="auto"/>
            </w:tcBorders>
          </w:tcPr>
          <w:p w14:paraId="004DB614" w14:textId="77777777" w:rsidR="00097E27" w:rsidRPr="00075C95" w:rsidRDefault="00097E27" w:rsidP="007C7E27">
            <w:pPr>
              <w:spacing w:before="40"/>
              <w:jc w:val="center"/>
              <w:rPr>
                <w:rFonts w:cs="Arial"/>
                <w:color w:val="000000"/>
                <w:sz w:val="20"/>
                <w:szCs w:val="20"/>
              </w:rPr>
            </w:pPr>
            <w:r w:rsidRPr="00075C95">
              <w:rPr>
                <w:rFonts w:cs="Arial"/>
                <w:color w:val="000000"/>
                <w:sz w:val="20"/>
                <w:szCs w:val="20"/>
              </w:rPr>
              <w:t>19</w:t>
            </w:r>
          </w:p>
        </w:tc>
        <w:tc>
          <w:tcPr>
            <w:tcW w:w="1350" w:type="pct"/>
            <w:vMerge w:val="restart"/>
            <w:tcBorders>
              <w:top w:val="single" w:sz="4" w:space="0" w:color="auto"/>
              <w:left w:val="single" w:sz="4" w:space="0" w:color="auto"/>
              <w:bottom w:val="nil"/>
              <w:right w:val="single" w:sz="4" w:space="0" w:color="auto"/>
            </w:tcBorders>
          </w:tcPr>
          <w:p w14:paraId="404ECC05" w14:textId="77777777" w:rsidR="00097E27" w:rsidRPr="00075C95" w:rsidRDefault="00097E27" w:rsidP="007C7E27">
            <w:pPr>
              <w:spacing w:before="40"/>
              <w:jc w:val="left"/>
              <w:rPr>
                <w:rFonts w:cs="Arial"/>
                <w:color w:val="000000"/>
                <w:sz w:val="20"/>
                <w:szCs w:val="20"/>
              </w:rPr>
            </w:pPr>
            <w:r w:rsidRPr="00075C95">
              <w:rPr>
                <w:rFonts w:cs="Arial"/>
                <w:color w:val="000000"/>
                <w:sz w:val="20"/>
                <w:szCs w:val="20"/>
              </w:rPr>
              <w:t>Grace Dieu Manor School</w:t>
            </w:r>
          </w:p>
        </w:tc>
        <w:tc>
          <w:tcPr>
            <w:tcW w:w="727" w:type="pct"/>
            <w:vMerge w:val="restart"/>
            <w:tcBorders>
              <w:top w:val="single" w:sz="4" w:space="0" w:color="auto"/>
              <w:left w:val="single" w:sz="4" w:space="0" w:color="auto"/>
              <w:right w:val="single" w:sz="4" w:space="0" w:color="auto"/>
            </w:tcBorders>
          </w:tcPr>
          <w:p w14:paraId="29F5C2D9"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 xml:space="preserve">Castle </w:t>
            </w:r>
            <w:r>
              <w:rPr>
                <w:rFonts w:cs="Arial"/>
                <w:color w:val="000000"/>
                <w:sz w:val="20"/>
                <w:szCs w:val="20"/>
              </w:rPr>
              <w:t>Donington</w:t>
            </w:r>
            <w:r w:rsidRPr="00075C95">
              <w:rPr>
                <w:rFonts w:cs="Arial"/>
                <w:color w:val="000000"/>
                <w:sz w:val="20"/>
                <w:szCs w:val="20"/>
              </w:rPr>
              <w:t>/Kegworth</w:t>
            </w:r>
          </w:p>
        </w:tc>
        <w:tc>
          <w:tcPr>
            <w:tcW w:w="424" w:type="pct"/>
            <w:vMerge w:val="restart"/>
            <w:tcBorders>
              <w:top w:val="single" w:sz="4" w:space="0" w:color="auto"/>
              <w:left w:val="single" w:sz="4" w:space="0" w:color="auto"/>
              <w:bottom w:val="nil"/>
              <w:right w:val="single" w:sz="4" w:space="0" w:color="auto"/>
            </w:tcBorders>
          </w:tcPr>
          <w:p w14:paraId="5440B754" w14:textId="77777777" w:rsidR="00097E27" w:rsidRPr="00075C95" w:rsidRDefault="00097E27" w:rsidP="0007022B">
            <w:pPr>
              <w:spacing w:before="40"/>
              <w:jc w:val="center"/>
              <w:rPr>
                <w:rFonts w:cs="Arial"/>
                <w:color w:val="000000"/>
                <w:sz w:val="20"/>
                <w:szCs w:val="20"/>
              </w:rPr>
            </w:pPr>
            <w:r w:rsidRPr="00075C95">
              <w:rPr>
                <w:rFonts w:cs="Arial"/>
                <w:b/>
                <w:color w:val="000000"/>
                <w:sz w:val="20"/>
                <w:szCs w:val="20"/>
              </w:rPr>
              <w:t>Unsecure</w:t>
            </w:r>
          </w:p>
        </w:tc>
        <w:tc>
          <w:tcPr>
            <w:tcW w:w="508" w:type="pct"/>
            <w:vMerge w:val="restart"/>
            <w:tcBorders>
              <w:top w:val="single" w:sz="4" w:space="0" w:color="auto"/>
              <w:left w:val="single" w:sz="4" w:space="0" w:color="auto"/>
              <w:bottom w:val="nil"/>
              <w:right w:val="single" w:sz="4" w:space="0" w:color="auto"/>
            </w:tcBorders>
          </w:tcPr>
          <w:p w14:paraId="51C5E9B5" w14:textId="77777777" w:rsidR="00097E27" w:rsidRPr="00075C95" w:rsidRDefault="00097E27" w:rsidP="008C1AD5">
            <w:pPr>
              <w:spacing w:before="40"/>
              <w:jc w:val="center"/>
              <w:rPr>
                <w:rFonts w:cs="Arial"/>
                <w:color w:val="000000"/>
                <w:sz w:val="20"/>
                <w:szCs w:val="20"/>
                <w:highlight w:val="yellow"/>
              </w:rPr>
            </w:pPr>
            <w:r w:rsidRPr="00075C95">
              <w:rPr>
                <w:rFonts w:cs="Arial"/>
                <w:color w:val="000000"/>
                <w:sz w:val="20"/>
                <w:szCs w:val="20"/>
              </w:rPr>
              <w:t>School</w:t>
            </w:r>
          </w:p>
        </w:tc>
        <w:tc>
          <w:tcPr>
            <w:tcW w:w="261" w:type="pct"/>
            <w:tcBorders>
              <w:top w:val="single" w:sz="4" w:space="0" w:color="auto"/>
              <w:left w:val="single" w:sz="4" w:space="0" w:color="auto"/>
              <w:bottom w:val="nil"/>
              <w:right w:val="single" w:sz="4" w:space="0" w:color="auto"/>
            </w:tcBorders>
            <w:shd w:val="clear" w:color="auto" w:fill="auto"/>
          </w:tcPr>
          <w:p w14:paraId="30A39694"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Mini</w:t>
            </w:r>
          </w:p>
        </w:tc>
        <w:tc>
          <w:tcPr>
            <w:tcW w:w="261" w:type="pct"/>
            <w:tcBorders>
              <w:top w:val="single" w:sz="4" w:space="0" w:color="auto"/>
              <w:left w:val="single" w:sz="4" w:space="0" w:color="auto"/>
              <w:bottom w:val="single" w:sz="4" w:space="0" w:color="auto"/>
              <w:right w:val="single" w:sz="4" w:space="0" w:color="auto"/>
            </w:tcBorders>
          </w:tcPr>
          <w:p w14:paraId="0ED46CBB"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5v5</w:t>
            </w:r>
          </w:p>
        </w:tc>
        <w:tc>
          <w:tcPr>
            <w:tcW w:w="349" w:type="pct"/>
            <w:tcBorders>
              <w:top w:val="single" w:sz="4" w:space="0" w:color="auto"/>
              <w:left w:val="single" w:sz="4" w:space="0" w:color="auto"/>
              <w:bottom w:val="single" w:sz="4" w:space="0" w:color="auto"/>
              <w:right w:val="single" w:sz="4" w:space="0" w:color="auto"/>
            </w:tcBorders>
          </w:tcPr>
          <w:p w14:paraId="065C07EC"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Good</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13A88EE0"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4</w:t>
            </w:r>
          </w:p>
        </w:tc>
        <w:tc>
          <w:tcPr>
            <w:tcW w:w="623" w:type="pct"/>
            <w:tcBorders>
              <w:top w:val="single" w:sz="4" w:space="0" w:color="auto"/>
              <w:left w:val="single" w:sz="4" w:space="0" w:color="auto"/>
              <w:bottom w:val="single" w:sz="4" w:space="0" w:color="auto"/>
              <w:right w:val="single" w:sz="4" w:space="0" w:color="auto"/>
            </w:tcBorders>
            <w:shd w:val="clear" w:color="auto" w:fill="auto"/>
          </w:tcPr>
          <w:p w14:paraId="447DEC4F" w14:textId="77777777" w:rsidR="00097E27" w:rsidRPr="00075C95" w:rsidRDefault="00097E27" w:rsidP="007C7E27">
            <w:pPr>
              <w:spacing w:before="40"/>
              <w:jc w:val="center"/>
              <w:rPr>
                <w:rFonts w:cs="Arial"/>
                <w:color w:val="000000"/>
                <w:sz w:val="20"/>
                <w:szCs w:val="20"/>
              </w:rPr>
            </w:pPr>
            <w:r w:rsidRPr="00075C95">
              <w:rPr>
                <w:rFonts w:cs="Arial"/>
                <w:color w:val="000000"/>
                <w:sz w:val="20"/>
                <w:szCs w:val="20"/>
              </w:rPr>
              <w:t>24</w:t>
            </w:r>
          </w:p>
        </w:tc>
      </w:tr>
      <w:tr w:rsidR="00097E27" w:rsidRPr="00075C95" w14:paraId="2C61CFCE" w14:textId="77777777" w:rsidTr="00FF47CB">
        <w:trPr>
          <w:cantSplit/>
          <w:trHeight w:val="54"/>
        </w:trPr>
        <w:tc>
          <w:tcPr>
            <w:tcW w:w="192" w:type="pct"/>
            <w:vMerge/>
            <w:tcBorders>
              <w:left w:val="single" w:sz="4" w:space="0" w:color="auto"/>
              <w:bottom w:val="single" w:sz="4" w:space="0" w:color="auto"/>
              <w:right w:val="single" w:sz="4" w:space="0" w:color="auto"/>
            </w:tcBorders>
          </w:tcPr>
          <w:p w14:paraId="6FF4B48F" w14:textId="77777777" w:rsidR="00097E27" w:rsidRPr="00075C95" w:rsidRDefault="00097E27" w:rsidP="007C7E27">
            <w:pPr>
              <w:spacing w:before="40"/>
              <w:jc w:val="center"/>
              <w:rPr>
                <w:rFonts w:cs="Arial"/>
                <w:color w:val="000000"/>
                <w:sz w:val="20"/>
                <w:szCs w:val="20"/>
              </w:rPr>
            </w:pPr>
          </w:p>
        </w:tc>
        <w:tc>
          <w:tcPr>
            <w:tcW w:w="1350" w:type="pct"/>
            <w:vMerge/>
            <w:tcBorders>
              <w:left w:val="single" w:sz="4" w:space="0" w:color="auto"/>
              <w:bottom w:val="single" w:sz="4" w:space="0" w:color="auto"/>
              <w:right w:val="single" w:sz="4" w:space="0" w:color="auto"/>
            </w:tcBorders>
          </w:tcPr>
          <w:p w14:paraId="19BFD11B" w14:textId="77777777" w:rsidR="00097E27" w:rsidRPr="00075C95" w:rsidRDefault="00097E27" w:rsidP="007C7E27">
            <w:pPr>
              <w:spacing w:before="40"/>
              <w:jc w:val="left"/>
              <w:rPr>
                <w:rFonts w:cs="Arial"/>
                <w:color w:val="000000"/>
                <w:sz w:val="20"/>
                <w:szCs w:val="20"/>
              </w:rPr>
            </w:pPr>
          </w:p>
        </w:tc>
        <w:tc>
          <w:tcPr>
            <w:tcW w:w="727" w:type="pct"/>
            <w:vMerge/>
            <w:tcBorders>
              <w:left w:val="single" w:sz="4" w:space="0" w:color="auto"/>
              <w:bottom w:val="single" w:sz="4" w:space="0" w:color="auto"/>
              <w:right w:val="single" w:sz="4" w:space="0" w:color="auto"/>
            </w:tcBorders>
          </w:tcPr>
          <w:p w14:paraId="6EC5B5B9" w14:textId="77777777" w:rsidR="00097E27" w:rsidRPr="00075C95" w:rsidRDefault="00097E27" w:rsidP="0007022B">
            <w:pPr>
              <w:spacing w:before="40"/>
              <w:jc w:val="center"/>
              <w:rPr>
                <w:rFonts w:cs="Arial"/>
                <w:color w:val="000000"/>
                <w:sz w:val="20"/>
                <w:szCs w:val="20"/>
              </w:rPr>
            </w:pPr>
          </w:p>
        </w:tc>
        <w:tc>
          <w:tcPr>
            <w:tcW w:w="424" w:type="pct"/>
            <w:vMerge/>
            <w:tcBorders>
              <w:left w:val="single" w:sz="4" w:space="0" w:color="auto"/>
              <w:bottom w:val="single" w:sz="4" w:space="0" w:color="auto"/>
              <w:right w:val="single" w:sz="4" w:space="0" w:color="auto"/>
            </w:tcBorders>
          </w:tcPr>
          <w:p w14:paraId="31D96DE6" w14:textId="77777777" w:rsidR="00097E27" w:rsidRPr="00075C95" w:rsidRDefault="00097E27" w:rsidP="0007022B">
            <w:pPr>
              <w:spacing w:before="40"/>
              <w:jc w:val="center"/>
              <w:rPr>
                <w:rFonts w:cs="Arial"/>
                <w:b/>
                <w:color w:val="000000"/>
                <w:sz w:val="20"/>
                <w:szCs w:val="20"/>
              </w:rPr>
            </w:pPr>
          </w:p>
        </w:tc>
        <w:tc>
          <w:tcPr>
            <w:tcW w:w="508" w:type="pct"/>
            <w:vMerge/>
            <w:tcBorders>
              <w:left w:val="single" w:sz="4" w:space="0" w:color="auto"/>
              <w:right w:val="single" w:sz="4" w:space="0" w:color="auto"/>
            </w:tcBorders>
          </w:tcPr>
          <w:p w14:paraId="7D59D569" w14:textId="77777777" w:rsidR="00097E27" w:rsidRPr="00075C95" w:rsidRDefault="00097E27" w:rsidP="008C1AD5">
            <w:pPr>
              <w:spacing w:before="40"/>
              <w:jc w:val="center"/>
              <w:rPr>
                <w:rFonts w:cs="Arial"/>
                <w:color w:val="000000"/>
                <w:sz w:val="20"/>
                <w:szCs w:val="20"/>
                <w:highlight w:val="yellow"/>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7A5D1A92"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Youth</w:t>
            </w:r>
          </w:p>
        </w:tc>
        <w:tc>
          <w:tcPr>
            <w:tcW w:w="261" w:type="pct"/>
            <w:tcBorders>
              <w:top w:val="single" w:sz="4" w:space="0" w:color="auto"/>
              <w:left w:val="single" w:sz="4" w:space="0" w:color="auto"/>
              <w:bottom w:val="single" w:sz="4" w:space="0" w:color="auto"/>
              <w:right w:val="single" w:sz="4" w:space="0" w:color="auto"/>
            </w:tcBorders>
          </w:tcPr>
          <w:p w14:paraId="60D155F0"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9v9</w:t>
            </w:r>
          </w:p>
        </w:tc>
        <w:tc>
          <w:tcPr>
            <w:tcW w:w="349" w:type="pct"/>
            <w:tcBorders>
              <w:top w:val="single" w:sz="4" w:space="0" w:color="auto"/>
              <w:left w:val="single" w:sz="4" w:space="0" w:color="auto"/>
              <w:bottom w:val="single" w:sz="4" w:space="0" w:color="auto"/>
              <w:right w:val="single" w:sz="4" w:space="0" w:color="auto"/>
            </w:tcBorders>
          </w:tcPr>
          <w:p w14:paraId="59DABE9D"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Good</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37CF727D"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1</w:t>
            </w:r>
          </w:p>
        </w:tc>
        <w:tc>
          <w:tcPr>
            <w:tcW w:w="623" w:type="pct"/>
            <w:tcBorders>
              <w:left w:val="single" w:sz="4" w:space="0" w:color="auto"/>
              <w:bottom w:val="single" w:sz="4" w:space="0" w:color="auto"/>
              <w:right w:val="single" w:sz="4" w:space="0" w:color="auto"/>
            </w:tcBorders>
            <w:shd w:val="clear" w:color="auto" w:fill="auto"/>
          </w:tcPr>
          <w:p w14:paraId="2C67FD01" w14:textId="77777777" w:rsidR="00097E27" w:rsidRPr="00075C95" w:rsidRDefault="00097E27" w:rsidP="007C7E27">
            <w:pPr>
              <w:spacing w:before="40"/>
              <w:jc w:val="center"/>
              <w:rPr>
                <w:rFonts w:cs="Arial"/>
                <w:color w:val="000000"/>
                <w:sz w:val="20"/>
                <w:szCs w:val="20"/>
                <w:highlight w:val="yellow"/>
              </w:rPr>
            </w:pPr>
            <w:r w:rsidRPr="00075C95">
              <w:rPr>
                <w:rFonts w:cs="Arial"/>
                <w:color w:val="000000"/>
                <w:sz w:val="20"/>
                <w:szCs w:val="20"/>
              </w:rPr>
              <w:t>4</w:t>
            </w:r>
          </w:p>
        </w:tc>
      </w:tr>
      <w:tr w:rsidR="00097E27" w:rsidRPr="00075C95" w14:paraId="3A422264" w14:textId="77777777" w:rsidTr="00FF47CB">
        <w:trPr>
          <w:cantSplit/>
          <w:trHeight w:val="54"/>
        </w:trPr>
        <w:tc>
          <w:tcPr>
            <w:tcW w:w="192" w:type="pct"/>
            <w:tcBorders>
              <w:top w:val="single" w:sz="4" w:space="0" w:color="auto"/>
              <w:left w:val="single" w:sz="4" w:space="0" w:color="auto"/>
              <w:bottom w:val="single" w:sz="4" w:space="0" w:color="auto"/>
              <w:right w:val="single" w:sz="4" w:space="0" w:color="auto"/>
            </w:tcBorders>
          </w:tcPr>
          <w:p w14:paraId="3F6DCD67" w14:textId="77777777" w:rsidR="00097E27" w:rsidRPr="00075C95" w:rsidRDefault="00097E27" w:rsidP="007C7E27">
            <w:pPr>
              <w:spacing w:before="40"/>
              <w:jc w:val="center"/>
              <w:rPr>
                <w:rFonts w:cs="Arial"/>
                <w:color w:val="000000"/>
                <w:sz w:val="20"/>
                <w:szCs w:val="20"/>
              </w:rPr>
            </w:pPr>
            <w:r>
              <w:rPr>
                <w:rFonts w:cs="Arial"/>
                <w:color w:val="000000"/>
                <w:sz w:val="20"/>
                <w:szCs w:val="20"/>
              </w:rPr>
              <w:t>59</w:t>
            </w:r>
          </w:p>
        </w:tc>
        <w:tc>
          <w:tcPr>
            <w:tcW w:w="1350" w:type="pct"/>
            <w:tcBorders>
              <w:top w:val="single" w:sz="4" w:space="0" w:color="auto"/>
              <w:left w:val="single" w:sz="4" w:space="0" w:color="auto"/>
              <w:bottom w:val="single" w:sz="4" w:space="0" w:color="auto"/>
              <w:right w:val="single" w:sz="4" w:space="0" w:color="auto"/>
            </w:tcBorders>
          </w:tcPr>
          <w:p w14:paraId="726DD1C4" w14:textId="77777777" w:rsidR="00097E27" w:rsidRPr="00075C95" w:rsidRDefault="00097E27" w:rsidP="007C7E27">
            <w:pPr>
              <w:spacing w:before="40"/>
              <w:jc w:val="left"/>
              <w:rPr>
                <w:rFonts w:cs="Arial"/>
                <w:color w:val="000000"/>
                <w:sz w:val="20"/>
                <w:szCs w:val="20"/>
              </w:rPr>
            </w:pPr>
            <w:r>
              <w:rPr>
                <w:rFonts w:cs="Arial"/>
                <w:color w:val="000000"/>
                <w:sz w:val="20"/>
                <w:szCs w:val="20"/>
              </w:rPr>
              <w:t>Woodcote Primary School</w:t>
            </w:r>
          </w:p>
        </w:tc>
        <w:tc>
          <w:tcPr>
            <w:tcW w:w="727" w:type="pct"/>
            <w:tcBorders>
              <w:top w:val="single" w:sz="4" w:space="0" w:color="auto"/>
              <w:left w:val="single" w:sz="4" w:space="0" w:color="auto"/>
              <w:bottom w:val="single" w:sz="4" w:space="0" w:color="auto"/>
              <w:right w:val="single" w:sz="4" w:space="0" w:color="auto"/>
            </w:tcBorders>
          </w:tcPr>
          <w:p w14:paraId="7A1534E0" w14:textId="77777777" w:rsidR="00097E27" w:rsidRPr="00075C95" w:rsidRDefault="00097E27" w:rsidP="0007022B">
            <w:pPr>
              <w:spacing w:before="40"/>
              <w:jc w:val="center"/>
              <w:rPr>
                <w:rFonts w:cs="Arial"/>
                <w:color w:val="000000"/>
                <w:sz w:val="20"/>
                <w:szCs w:val="20"/>
              </w:rPr>
            </w:pPr>
            <w:r>
              <w:rPr>
                <w:rFonts w:cs="Arial"/>
                <w:color w:val="000000"/>
                <w:sz w:val="20"/>
                <w:szCs w:val="20"/>
              </w:rPr>
              <w:t>Ashby-de-la-Zouch</w:t>
            </w:r>
          </w:p>
        </w:tc>
        <w:tc>
          <w:tcPr>
            <w:tcW w:w="424" w:type="pct"/>
            <w:tcBorders>
              <w:top w:val="single" w:sz="4" w:space="0" w:color="auto"/>
              <w:left w:val="single" w:sz="4" w:space="0" w:color="auto"/>
              <w:bottom w:val="single" w:sz="4" w:space="0" w:color="auto"/>
              <w:right w:val="single" w:sz="4" w:space="0" w:color="auto"/>
            </w:tcBorders>
          </w:tcPr>
          <w:p w14:paraId="1A9A6C24" w14:textId="77777777" w:rsidR="00097E27" w:rsidRPr="00075C95" w:rsidRDefault="00097E27" w:rsidP="0007022B">
            <w:pPr>
              <w:spacing w:before="40"/>
              <w:jc w:val="center"/>
              <w:rPr>
                <w:rFonts w:cs="Arial"/>
                <w:b/>
                <w:color w:val="000000"/>
                <w:sz w:val="20"/>
                <w:szCs w:val="20"/>
              </w:rPr>
            </w:pPr>
            <w:r w:rsidRPr="00075C95">
              <w:rPr>
                <w:rFonts w:cs="Arial"/>
                <w:b/>
                <w:color w:val="000000"/>
                <w:sz w:val="20"/>
                <w:szCs w:val="20"/>
              </w:rPr>
              <w:t>Unsecure</w:t>
            </w:r>
          </w:p>
        </w:tc>
        <w:tc>
          <w:tcPr>
            <w:tcW w:w="508" w:type="pct"/>
            <w:tcBorders>
              <w:top w:val="single" w:sz="4" w:space="0" w:color="auto"/>
              <w:left w:val="single" w:sz="4" w:space="0" w:color="auto"/>
              <w:bottom w:val="single" w:sz="4" w:space="0" w:color="auto"/>
              <w:right w:val="single" w:sz="4" w:space="0" w:color="auto"/>
            </w:tcBorders>
          </w:tcPr>
          <w:p w14:paraId="313350CF" w14:textId="77777777" w:rsidR="00097E27" w:rsidRPr="00075C95" w:rsidRDefault="00097E27" w:rsidP="008C1AD5">
            <w:pPr>
              <w:spacing w:before="40"/>
              <w:jc w:val="center"/>
              <w:rPr>
                <w:rFonts w:cs="Arial"/>
                <w:color w:val="000000"/>
                <w:sz w:val="20"/>
                <w:szCs w:val="20"/>
                <w:highlight w:val="yellow"/>
              </w:rPr>
            </w:pPr>
            <w:r w:rsidRPr="00075C95">
              <w:rPr>
                <w:rFonts w:cs="Arial"/>
                <w:color w:val="000000"/>
                <w:sz w:val="20"/>
                <w:szCs w:val="20"/>
              </w:rPr>
              <w:t>School</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18AFE3BA"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Mini</w:t>
            </w:r>
          </w:p>
        </w:tc>
        <w:tc>
          <w:tcPr>
            <w:tcW w:w="261" w:type="pct"/>
            <w:tcBorders>
              <w:top w:val="single" w:sz="4" w:space="0" w:color="auto"/>
              <w:left w:val="single" w:sz="4" w:space="0" w:color="auto"/>
              <w:bottom w:val="single" w:sz="4" w:space="0" w:color="auto"/>
              <w:right w:val="single" w:sz="4" w:space="0" w:color="auto"/>
            </w:tcBorders>
          </w:tcPr>
          <w:p w14:paraId="2EC017D6"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5v5</w:t>
            </w:r>
          </w:p>
        </w:tc>
        <w:tc>
          <w:tcPr>
            <w:tcW w:w="349" w:type="pct"/>
            <w:tcBorders>
              <w:top w:val="single" w:sz="4" w:space="0" w:color="auto"/>
              <w:left w:val="single" w:sz="4" w:space="0" w:color="auto"/>
              <w:bottom w:val="single" w:sz="4" w:space="0" w:color="auto"/>
              <w:right w:val="single" w:sz="4" w:space="0" w:color="auto"/>
            </w:tcBorders>
          </w:tcPr>
          <w:p w14:paraId="1A5F283D"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Standard</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4F97682D" w14:textId="77777777" w:rsidR="00097E27" w:rsidRPr="00075C95" w:rsidRDefault="00097E27" w:rsidP="0007022B">
            <w:pPr>
              <w:spacing w:before="40"/>
              <w:jc w:val="center"/>
              <w:rPr>
                <w:rFonts w:cs="Arial"/>
                <w:color w:val="000000"/>
                <w:sz w:val="20"/>
                <w:szCs w:val="20"/>
              </w:rPr>
            </w:pPr>
            <w:r>
              <w:rPr>
                <w:rFonts w:cs="Arial"/>
                <w:color w:val="000000"/>
                <w:sz w:val="20"/>
                <w:szCs w:val="20"/>
              </w:rPr>
              <w:t>1</w:t>
            </w:r>
          </w:p>
        </w:tc>
        <w:tc>
          <w:tcPr>
            <w:tcW w:w="623" w:type="pct"/>
            <w:tcBorders>
              <w:top w:val="single" w:sz="4" w:space="0" w:color="auto"/>
              <w:left w:val="single" w:sz="4" w:space="0" w:color="auto"/>
              <w:bottom w:val="single" w:sz="4" w:space="0" w:color="auto"/>
              <w:right w:val="single" w:sz="4" w:space="0" w:color="auto"/>
            </w:tcBorders>
            <w:shd w:val="clear" w:color="auto" w:fill="auto"/>
          </w:tcPr>
          <w:p w14:paraId="7E847324" w14:textId="77777777" w:rsidR="00097E27" w:rsidRPr="00075C95" w:rsidRDefault="00097E27" w:rsidP="007C7E27">
            <w:pPr>
              <w:spacing w:before="40"/>
              <w:jc w:val="center"/>
              <w:rPr>
                <w:rFonts w:cs="Arial"/>
                <w:color w:val="000000"/>
                <w:sz w:val="20"/>
                <w:szCs w:val="20"/>
              </w:rPr>
            </w:pPr>
            <w:r>
              <w:rPr>
                <w:rFonts w:cs="Arial"/>
                <w:color w:val="000000"/>
                <w:sz w:val="20"/>
                <w:szCs w:val="20"/>
              </w:rPr>
              <w:t>4</w:t>
            </w:r>
          </w:p>
        </w:tc>
      </w:tr>
      <w:tr w:rsidR="00097E27" w:rsidRPr="00075C95" w14:paraId="7FE15415" w14:textId="77777777" w:rsidTr="00FF47CB">
        <w:trPr>
          <w:cantSplit/>
          <w:trHeight w:val="54"/>
        </w:trPr>
        <w:tc>
          <w:tcPr>
            <w:tcW w:w="192" w:type="pct"/>
            <w:tcBorders>
              <w:top w:val="single" w:sz="4" w:space="0" w:color="auto"/>
              <w:left w:val="single" w:sz="4" w:space="0" w:color="auto"/>
              <w:bottom w:val="single" w:sz="4" w:space="0" w:color="auto"/>
              <w:right w:val="single" w:sz="4" w:space="0" w:color="auto"/>
            </w:tcBorders>
          </w:tcPr>
          <w:p w14:paraId="162E28FA" w14:textId="77777777" w:rsidR="00097E27" w:rsidRPr="00075C95" w:rsidRDefault="00097E27" w:rsidP="007C7E27">
            <w:pPr>
              <w:spacing w:before="40"/>
              <w:jc w:val="center"/>
              <w:rPr>
                <w:rFonts w:cs="Arial"/>
                <w:color w:val="000000"/>
                <w:sz w:val="20"/>
                <w:szCs w:val="20"/>
              </w:rPr>
            </w:pPr>
            <w:r>
              <w:rPr>
                <w:rFonts w:cs="Arial"/>
                <w:color w:val="000000"/>
                <w:sz w:val="20"/>
                <w:szCs w:val="20"/>
              </w:rPr>
              <w:t>60</w:t>
            </w:r>
          </w:p>
        </w:tc>
        <w:tc>
          <w:tcPr>
            <w:tcW w:w="1350" w:type="pct"/>
            <w:tcBorders>
              <w:top w:val="single" w:sz="4" w:space="0" w:color="auto"/>
              <w:left w:val="single" w:sz="4" w:space="0" w:color="auto"/>
              <w:bottom w:val="single" w:sz="4" w:space="0" w:color="auto"/>
              <w:right w:val="single" w:sz="4" w:space="0" w:color="auto"/>
            </w:tcBorders>
          </w:tcPr>
          <w:p w14:paraId="03E6BFB6" w14:textId="77777777" w:rsidR="00097E27" w:rsidRPr="00075C95" w:rsidRDefault="00097E27" w:rsidP="007C7E27">
            <w:pPr>
              <w:spacing w:before="40"/>
              <w:jc w:val="left"/>
              <w:rPr>
                <w:rFonts w:cs="Arial"/>
                <w:color w:val="000000"/>
                <w:sz w:val="20"/>
                <w:szCs w:val="20"/>
              </w:rPr>
            </w:pPr>
            <w:r>
              <w:rPr>
                <w:rFonts w:cs="Arial"/>
                <w:color w:val="000000"/>
                <w:sz w:val="20"/>
                <w:szCs w:val="20"/>
              </w:rPr>
              <w:t>Albert Village Primary School</w:t>
            </w:r>
          </w:p>
        </w:tc>
        <w:tc>
          <w:tcPr>
            <w:tcW w:w="727" w:type="pct"/>
            <w:tcBorders>
              <w:top w:val="single" w:sz="4" w:space="0" w:color="auto"/>
              <w:left w:val="single" w:sz="4" w:space="0" w:color="auto"/>
              <w:bottom w:val="single" w:sz="4" w:space="0" w:color="auto"/>
              <w:right w:val="single" w:sz="4" w:space="0" w:color="auto"/>
            </w:tcBorders>
          </w:tcPr>
          <w:p w14:paraId="46556822" w14:textId="77777777" w:rsidR="00097E27" w:rsidRPr="00075C95" w:rsidRDefault="00097E27" w:rsidP="0007022B">
            <w:pPr>
              <w:spacing w:before="40"/>
              <w:jc w:val="center"/>
              <w:rPr>
                <w:rFonts w:cs="Arial"/>
                <w:color w:val="000000"/>
                <w:sz w:val="20"/>
                <w:szCs w:val="20"/>
              </w:rPr>
            </w:pPr>
            <w:r>
              <w:rPr>
                <w:rFonts w:cs="Arial"/>
                <w:color w:val="000000"/>
                <w:sz w:val="20"/>
                <w:szCs w:val="20"/>
              </w:rPr>
              <w:t>Ashby-de-la-Zouch</w:t>
            </w:r>
          </w:p>
        </w:tc>
        <w:tc>
          <w:tcPr>
            <w:tcW w:w="424" w:type="pct"/>
            <w:tcBorders>
              <w:top w:val="single" w:sz="4" w:space="0" w:color="auto"/>
              <w:left w:val="single" w:sz="4" w:space="0" w:color="auto"/>
              <w:bottom w:val="single" w:sz="4" w:space="0" w:color="auto"/>
              <w:right w:val="single" w:sz="4" w:space="0" w:color="auto"/>
            </w:tcBorders>
          </w:tcPr>
          <w:p w14:paraId="5588B0F9" w14:textId="77777777" w:rsidR="00097E27" w:rsidRPr="00075C95" w:rsidRDefault="00097E27" w:rsidP="0007022B">
            <w:pPr>
              <w:spacing w:before="40"/>
              <w:jc w:val="center"/>
              <w:rPr>
                <w:rFonts w:cs="Arial"/>
                <w:b/>
                <w:color w:val="000000"/>
                <w:sz w:val="20"/>
                <w:szCs w:val="20"/>
              </w:rPr>
            </w:pPr>
            <w:r w:rsidRPr="00075C95">
              <w:rPr>
                <w:rFonts w:cs="Arial"/>
                <w:b/>
                <w:color w:val="000000"/>
                <w:sz w:val="20"/>
                <w:szCs w:val="20"/>
              </w:rPr>
              <w:t>Unsecure</w:t>
            </w:r>
          </w:p>
        </w:tc>
        <w:tc>
          <w:tcPr>
            <w:tcW w:w="508" w:type="pct"/>
            <w:tcBorders>
              <w:top w:val="single" w:sz="4" w:space="0" w:color="auto"/>
              <w:left w:val="single" w:sz="4" w:space="0" w:color="auto"/>
              <w:bottom w:val="single" w:sz="4" w:space="0" w:color="auto"/>
              <w:right w:val="single" w:sz="4" w:space="0" w:color="auto"/>
            </w:tcBorders>
          </w:tcPr>
          <w:p w14:paraId="77FA2B60" w14:textId="77777777" w:rsidR="00097E27" w:rsidRPr="00075C95" w:rsidRDefault="00097E27" w:rsidP="008C1AD5">
            <w:pPr>
              <w:spacing w:before="40"/>
              <w:jc w:val="center"/>
              <w:rPr>
                <w:rFonts w:cs="Arial"/>
                <w:color w:val="000000"/>
                <w:sz w:val="20"/>
                <w:szCs w:val="20"/>
                <w:highlight w:val="yellow"/>
              </w:rPr>
            </w:pPr>
            <w:r w:rsidRPr="00075C95">
              <w:rPr>
                <w:rFonts w:cs="Arial"/>
                <w:color w:val="000000"/>
                <w:sz w:val="20"/>
                <w:szCs w:val="20"/>
              </w:rPr>
              <w:t>School</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535F09CB"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Mini</w:t>
            </w:r>
          </w:p>
        </w:tc>
        <w:tc>
          <w:tcPr>
            <w:tcW w:w="261" w:type="pct"/>
            <w:tcBorders>
              <w:top w:val="single" w:sz="4" w:space="0" w:color="auto"/>
              <w:left w:val="single" w:sz="4" w:space="0" w:color="auto"/>
              <w:bottom w:val="single" w:sz="4" w:space="0" w:color="auto"/>
              <w:right w:val="single" w:sz="4" w:space="0" w:color="auto"/>
            </w:tcBorders>
          </w:tcPr>
          <w:p w14:paraId="00079DC5" w14:textId="77777777" w:rsidR="00097E27" w:rsidRPr="00075C95" w:rsidRDefault="00097E27" w:rsidP="0007022B">
            <w:pPr>
              <w:spacing w:before="40"/>
              <w:jc w:val="center"/>
              <w:rPr>
                <w:rFonts w:cs="Arial"/>
                <w:color w:val="000000"/>
                <w:sz w:val="20"/>
                <w:szCs w:val="20"/>
              </w:rPr>
            </w:pPr>
            <w:r>
              <w:rPr>
                <w:rFonts w:cs="Arial"/>
                <w:color w:val="000000"/>
                <w:sz w:val="20"/>
                <w:szCs w:val="20"/>
              </w:rPr>
              <w:t>7v7</w:t>
            </w:r>
          </w:p>
        </w:tc>
        <w:tc>
          <w:tcPr>
            <w:tcW w:w="349" w:type="pct"/>
            <w:tcBorders>
              <w:top w:val="single" w:sz="4" w:space="0" w:color="auto"/>
              <w:left w:val="single" w:sz="4" w:space="0" w:color="auto"/>
              <w:bottom w:val="single" w:sz="4" w:space="0" w:color="auto"/>
              <w:right w:val="single" w:sz="4" w:space="0" w:color="auto"/>
            </w:tcBorders>
          </w:tcPr>
          <w:p w14:paraId="3F3C4D0F"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Standard</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0764FEAA" w14:textId="77777777" w:rsidR="00097E27" w:rsidRPr="00075C95" w:rsidRDefault="00097E27" w:rsidP="0007022B">
            <w:pPr>
              <w:spacing w:before="40"/>
              <w:jc w:val="center"/>
              <w:rPr>
                <w:rFonts w:cs="Arial"/>
                <w:color w:val="000000"/>
                <w:sz w:val="20"/>
                <w:szCs w:val="20"/>
              </w:rPr>
            </w:pPr>
            <w:r>
              <w:rPr>
                <w:rFonts w:cs="Arial"/>
                <w:color w:val="000000"/>
                <w:sz w:val="20"/>
                <w:szCs w:val="20"/>
              </w:rPr>
              <w:t>1</w:t>
            </w:r>
          </w:p>
        </w:tc>
        <w:tc>
          <w:tcPr>
            <w:tcW w:w="623" w:type="pct"/>
            <w:tcBorders>
              <w:top w:val="single" w:sz="4" w:space="0" w:color="auto"/>
              <w:left w:val="single" w:sz="4" w:space="0" w:color="auto"/>
              <w:bottom w:val="single" w:sz="4" w:space="0" w:color="auto"/>
              <w:right w:val="single" w:sz="4" w:space="0" w:color="auto"/>
            </w:tcBorders>
            <w:shd w:val="clear" w:color="auto" w:fill="auto"/>
          </w:tcPr>
          <w:p w14:paraId="488A6213" w14:textId="77777777" w:rsidR="00097E27" w:rsidRPr="00075C95" w:rsidRDefault="00097E27" w:rsidP="007C7E27">
            <w:pPr>
              <w:spacing w:before="40"/>
              <w:jc w:val="center"/>
              <w:rPr>
                <w:rFonts w:cs="Arial"/>
                <w:color w:val="000000"/>
                <w:sz w:val="20"/>
                <w:szCs w:val="20"/>
              </w:rPr>
            </w:pPr>
            <w:r>
              <w:rPr>
                <w:rFonts w:cs="Arial"/>
                <w:color w:val="000000"/>
                <w:sz w:val="20"/>
                <w:szCs w:val="20"/>
              </w:rPr>
              <w:t>4</w:t>
            </w:r>
          </w:p>
        </w:tc>
      </w:tr>
      <w:tr w:rsidR="00097E27" w:rsidRPr="00075C95" w14:paraId="08116835" w14:textId="77777777" w:rsidTr="00FF47CB">
        <w:trPr>
          <w:cantSplit/>
          <w:trHeight w:val="54"/>
        </w:trPr>
        <w:tc>
          <w:tcPr>
            <w:tcW w:w="192" w:type="pct"/>
            <w:tcBorders>
              <w:top w:val="single" w:sz="4" w:space="0" w:color="auto"/>
              <w:left w:val="single" w:sz="4" w:space="0" w:color="auto"/>
              <w:bottom w:val="single" w:sz="4" w:space="0" w:color="auto"/>
              <w:right w:val="single" w:sz="4" w:space="0" w:color="auto"/>
            </w:tcBorders>
          </w:tcPr>
          <w:p w14:paraId="02639A07" w14:textId="77777777" w:rsidR="00097E27" w:rsidRPr="00075C95" w:rsidRDefault="00097E27" w:rsidP="007C7E27">
            <w:pPr>
              <w:spacing w:before="40"/>
              <w:jc w:val="center"/>
              <w:rPr>
                <w:rFonts w:cs="Arial"/>
                <w:color w:val="000000"/>
                <w:sz w:val="20"/>
                <w:szCs w:val="20"/>
              </w:rPr>
            </w:pPr>
            <w:r>
              <w:rPr>
                <w:rFonts w:cs="Arial"/>
                <w:color w:val="000000"/>
                <w:sz w:val="20"/>
                <w:szCs w:val="20"/>
              </w:rPr>
              <w:t>61</w:t>
            </w:r>
          </w:p>
        </w:tc>
        <w:tc>
          <w:tcPr>
            <w:tcW w:w="1350" w:type="pct"/>
            <w:tcBorders>
              <w:top w:val="single" w:sz="4" w:space="0" w:color="auto"/>
              <w:left w:val="single" w:sz="4" w:space="0" w:color="auto"/>
              <w:bottom w:val="single" w:sz="4" w:space="0" w:color="auto"/>
              <w:right w:val="single" w:sz="4" w:space="0" w:color="auto"/>
            </w:tcBorders>
          </w:tcPr>
          <w:p w14:paraId="42189D57" w14:textId="77777777" w:rsidR="00097E27" w:rsidRPr="00075C95" w:rsidRDefault="00097E27" w:rsidP="007C7E27">
            <w:pPr>
              <w:spacing w:before="40"/>
              <w:jc w:val="left"/>
              <w:rPr>
                <w:rFonts w:cs="Arial"/>
                <w:color w:val="000000"/>
                <w:sz w:val="20"/>
                <w:szCs w:val="20"/>
              </w:rPr>
            </w:pPr>
            <w:r>
              <w:rPr>
                <w:rFonts w:cs="Arial"/>
                <w:color w:val="000000"/>
                <w:sz w:val="20"/>
                <w:szCs w:val="20"/>
              </w:rPr>
              <w:t>Hugglescote Primary School</w:t>
            </w:r>
          </w:p>
        </w:tc>
        <w:tc>
          <w:tcPr>
            <w:tcW w:w="727" w:type="pct"/>
            <w:tcBorders>
              <w:top w:val="single" w:sz="4" w:space="0" w:color="auto"/>
              <w:left w:val="single" w:sz="4" w:space="0" w:color="auto"/>
              <w:bottom w:val="single" w:sz="4" w:space="0" w:color="auto"/>
              <w:right w:val="single" w:sz="4" w:space="0" w:color="auto"/>
            </w:tcBorders>
          </w:tcPr>
          <w:p w14:paraId="4558DF2F" w14:textId="77777777" w:rsidR="00097E27" w:rsidRPr="00075C95" w:rsidRDefault="00097E27" w:rsidP="0007022B">
            <w:pPr>
              <w:spacing w:before="40"/>
              <w:jc w:val="center"/>
              <w:rPr>
                <w:rFonts w:cs="Arial"/>
                <w:color w:val="000000"/>
                <w:sz w:val="20"/>
                <w:szCs w:val="20"/>
              </w:rPr>
            </w:pPr>
            <w:r>
              <w:rPr>
                <w:rFonts w:cs="Arial"/>
                <w:color w:val="000000"/>
                <w:sz w:val="20"/>
                <w:szCs w:val="20"/>
              </w:rPr>
              <w:t>Coalville</w:t>
            </w:r>
          </w:p>
        </w:tc>
        <w:tc>
          <w:tcPr>
            <w:tcW w:w="424" w:type="pct"/>
            <w:tcBorders>
              <w:top w:val="single" w:sz="4" w:space="0" w:color="auto"/>
              <w:left w:val="single" w:sz="4" w:space="0" w:color="auto"/>
              <w:bottom w:val="single" w:sz="4" w:space="0" w:color="auto"/>
              <w:right w:val="single" w:sz="4" w:space="0" w:color="auto"/>
            </w:tcBorders>
          </w:tcPr>
          <w:p w14:paraId="7D76F0FA" w14:textId="77777777" w:rsidR="00097E27" w:rsidRPr="00075C95" w:rsidRDefault="00097E27" w:rsidP="0007022B">
            <w:pPr>
              <w:spacing w:before="40"/>
              <w:jc w:val="center"/>
              <w:rPr>
                <w:rFonts w:cs="Arial"/>
                <w:b/>
                <w:color w:val="000000"/>
                <w:sz w:val="20"/>
                <w:szCs w:val="20"/>
              </w:rPr>
            </w:pPr>
            <w:r w:rsidRPr="00075C95">
              <w:rPr>
                <w:rFonts w:cs="Arial"/>
                <w:b/>
                <w:color w:val="000000"/>
                <w:sz w:val="20"/>
                <w:szCs w:val="20"/>
              </w:rPr>
              <w:t>Unsecure</w:t>
            </w:r>
          </w:p>
        </w:tc>
        <w:tc>
          <w:tcPr>
            <w:tcW w:w="508" w:type="pct"/>
            <w:tcBorders>
              <w:top w:val="single" w:sz="4" w:space="0" w:color="auto"/>
              <w:left w:val="single" w:sz="4" w:space="0" w:color="auto"/>
              <w:bottom w:val="single" w:sz="4" w:space="0" w:color="auto"/>
              <w:right w:val="single" w:sz="4" w:space="0" w:color="auto"/>
            </w:tcBorders>
          </w:tcPr>
          <w:p w14:paraId="57079E08" w14:textId="77777777" w:rsidR="00097E27" w:rsidRPr="00075C95" w:rsidRDefault="00097E27" w:rsidP="008C1AD5">
            <w:pPr>
              <w:spacing w:before="40"/>
              <w:jc w:val="center"/>
              <w:rPr>
                <w:rFonts w:cs="Arial"/>
                <w:color w:val="000000"/>
                <w:sz w:val="20"/>
                <w:szCs w:val="20"/>
                <w:highlight w:val="yellow"/>
              </w:rPr>
            </w:pPr>
            <w:r w:rsidRPr="00075C95">
              <w:rPr>
                <w:rFonts w:cs="Arial"/>
                <w:color w:val="000000"/>
                <w:sz w:val="20"/>
                <w:szCs w:val="20"/>
              </w:rPr>
              <w:t>School</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5A467272"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Mini</w:t>
            </w:r>
          </w:p>
        </w:tc>
        <w:tc>
          <w:tcPr>
            <w:tcW w:w="261" w:type="pct"/>
            <w:tcBorders>
              <w:top w:val="single" w:sz="4" w:space="0" w:color="auto"/>
              <w:left w:val="single" w:sz="4" w:space="0" w:color="auto"/>
              <w:bottom w:val="single" w:sz="4" w:space="0" w:color="auto"/>
              <w:right w:val="single" w:sz="4" w:space="0" w:color="auto"/>
            </w:tcBorders>
          </w:tcPr>
          <w:p w14:paraId="5BA15B93"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5v5</w:t>
            </w:r>
          </w:p>
        </w:tc>
        <w:tc>
          <w:tcPr>
            <w:tcW w:w="349" w:type="pct"/>
            <w:tcBorders>
              <w:top w:val="single" w:sz="4" w:space="0" w:color="auto"/>
              <w:left w:val="single" w:sz="4" w:space="0" w:color="auto"/>
              <w:bottom w:val="single" w:sz="4" w:space="0" w:color="auto"/>
              <w:right w:val="single" w:sz="4" w:space="0" w:color="auto"/>
            </w:tcBorders>
          </w:tcPr>
          <w:p w14:paraId="58430046"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Standard</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1D6E7086" w14:textId="77777777" w:rsidR="00097E27" w:rsidRPr="00075C95" w:rsidRDefault="00097E27" w:rsidP="0007022B">
            <w:pPr>
              <w:spacing w:before="40"/>
              <w:jc w:val="center"/>
              <w:rPr>
                <w:rFonts w:cs="Arial"/>
                <w:color w:val="000000"/>
                <w:sz w:val="20"/>
                <w:szCs w:val="20"/>
              </w:rPr>
            </w:pPr>
            <w:r>
              <w:rPr>
                <w:rFonts w:cs="Arial"/>
                <w:color w:val="000000"/>
                <w:sz w:val="20"/>
                <w:szCs w:val="20"/>
              </w:rPr>
              <w:t>1</w:t>
            </w:r>
          </w:p>
        </w:tc>
        <w:tc>
          <w:tcPr>
            <w:tcW w:w="623" w:type="pct"/>
            <w:tcBorders>
              <w:top w:val="single" w:sz="4" w:space="0" w:color="auto"/>
              <w:left w:val="single" w:sz="4" w:space="0" w:color="auto"/>
              <w:bottom w:val="single" w:sz="4" w:space="0" w:color="auto"/>
              <w:right w:val="single" w:sz="4" w:space="0" w:color="auto"/>
            </w:tcBorders>
            <w:shd w:val="clear" w:color="auto" w:fill="auto"/>
          </w:tcPr>
          <w:p w14:paraId="30DF7828" w14:textId="77777777" w:rsidR="00097E27" w:rsidRPr="00075C95" w:rsidRDefault="00097E27" w:rsidP="007C7E27">
            <w:pPr>
              <w:spacing w:before="40"/>
              <w:jc w:val="center"/>
              <w:rPr>
                <w:rFonts w:cs="Arial"/>
                <w:color w:val="000000"/>
                <w:sz w:val="20"/>
                <w:szCs w:val="20"/>
              </w:rPr>
            </w:pPr>
            <w:r>
              <w:rPr>
                <w:rFonts w:cs="Arial"/>
                <w:color w:val="000000"/>
                <w:sz w:val="20"/>
                <w:szCs w:val="20"/>
              </w:rPr>
              <w:t>4</w:t>
            </w:r>
          </w:p>
        </w:tc>
      </w:tr>
      <w:tr w:rsidR="00097E27" w:rsidRPr="00075C95" w14:paraId="50084E80" w14:textId="77777777" w:rsidTr="00FF47CB">
        <w:trPr>
          <w:cantSplit/>
          <w:trHeight w:val="54"/>
        </w:trPr>
        <w:tc>
          <w:tcPr>
            <w:tcW w:w="192" w:type="pct"/>
            <w:tcBorders>
              <w:top w:val="single" w:sz="4" w:space="0" w:color="auto"/>
              <w:left w:val="single" w:sz="4" w:space="0" w:color="auto"/>
              <w:bottom w:val="single" w:sz="4" w:space="0" w:color="auto"/>
              <w:right w:val="single" w:sz="4" w:space="0" w:color="auto"/>
            </w:tcBorders>
          </w:tcPr>
          <w:p w14:paraId="1ED76C48" w14:textId="77777777" w:rsidR="00097E27" w:rsidRPr="00075C95" w:rsidRDefault="00097E27" w:rsidP="007C7E27">
            <w:pPr>
              <w:spacing w:before="40"/>
              <w:jc w:val="center"/>
              <w:rPr>
                <w:rFonts w:cs="Arial"/>
                <w:color w:val="000000"/>
                <w:sz w:val="20"/>
                <w:szCs w:val="20"/>
              </w:rPr>
            </w:pPr>
            <w:r>
              <w:rPr>
                <w:rFonts w:cs="Arial"/>
                <w:color w:val="000000"/>
                <w:sz w:val="20"/>
                <w:szCs w:val="20"/>
              </w:rPr>
              <w:t>62</w:t>
            </w:r>
          </w:p>
        </w:tc>
        <w:tc>
          <w:tcPr>
            <w:tcW w:w="1350" w:type="pct"/>
            <w:tcBorders>
              <w:top w:val="single" w:sz="4" w:space="0" w:color="auto"/>
              <w:left w:val="single" w:sz="4" w:space="0" w:color="auto"/>
              <w:bottom w:val="single" w:sz="4" w:space="0" w:color="auto"/>
              <w:right w:val="single" w:sz="4" w:space="0" w:color="auto"/>
            </w:tcBorders>
          </w:tcPr>
          <w:p w14:paraId="4961D462" w14:textId="77777777" w:rsidR="00097E27" w:rsidRPr="00075C95" w:rsidRDefault="00097E27" w:rsidP="007C7E27">
            <w:pPr>
              <w:spacing w:before="40"/>
              <w:jc w:val="left"/>
              <w:rPr>
                <w:rFonts w:cs="Arial"/>
                <w:color w:val="000000"/>
                <w:sz w:val="20"/>
                <w:szCs w:val="20"/>
              </w:rPr>
            </w:pPr>
            <w:r>
              <w:rPr>
                <w:rFonts w:cs="Arial"/>
                <w:color w:val="000000"/>
                <w:sz w:val="20"/>
                <w:szCs w:val="20"/>
              </w:rPr>
              <w:t>Woodstone Primary School</w:t>
            </w:r>
          </w:p>
        </w:tc>
        <w:tc>
          <w:tcPr>
            <w:tcW w:w="727" w:type="pct"/>
            <w:tcBorders>
              <w:top w:val="single" w:sz="4" w:space="0" w:color="auto"/>
              <w:left w:val="single" w:sz="4" w:space="0" w:color="auto"/>
              <w:bottom w:val="single" w:sz="4" w:space="0" w:color="auto"/>
              <w:right w:val="single" w:sz="4" w:space="0" w:color="auto"/>
            </w:tcBorders>
          </w:tcPr>
          <w:p w14:paraId="491D7F5B" w14:textId="77777777" w:rsidR="00097E27" w:rsidRPr="00075C95" w:rsidRDefault="00097E27" w:rsidP="0007022B">
            <w:pPr>
              <w:spacing w:before="40"/>
              <w:jc w:val="center"/>
              <w:rPr>
                <w:rFonts w:cs="Arial"/>
                <w:color w:val="000000"/>
                <w:sz w:val="20"/>
                <w:szCs w:val="20"/>
              </w:rPr>
            </w:pPr>
            <w:r>
              <w:rPr>
                <w:rFonts w:cs="Arial"/>
                <w:color w:val="000000"/>
                <w:sz w:val="20"/>
                <w:szCs w:val="20"/>
              </w:rPr>
              <w:t>Ashby-de-la-Zouch</w:t>
            </w:r>
          </w:p>
        </w:tc>
        <w:tc>
          <w:tcPr>
            <w:tcW w:w="424" w:type="pct"/>
            <w:tcBorders>
              <w:top w:val="single" w:sz="4" w:space="0" w:color="auto"/>
              <w:left w:val="single" w:sz="4" w:space="0" w:color="auto"/>
              <w:bottom w:val="single" w:sz="4" w:space="0" w:color="auto"/>
              <w:right w:val="single" w:sz="4" w:space="0" w:color="auto"/>
            </w:tcBorders>
          </w:tcPr>
          <w:p w14:paraId="0BAB920A" w14:textId="77777777" w:rsidR="00097E27" w:rsidRPr="00075C95" w:rsidRDefault="00097E27" w:rsidP="0007022B">
            <w:pPr>
              <w:spacing w:before="40"/>
              <w:jc w:val="center"/>
              <w:rPr>
                <w:rFonts w:cs="Arial"/>
                <w:b/>
                <w:color w:val="000000"/>
                <w:sz w:val="20"/>
                <w:szCs w:val="20"/>
              </w:rPr>
            </w:pPr>
            <w:r w:rsidRPr="00075C95">
              <w:rPr>
                <w:rFonts w:cs="Arial"/>
                <w:b/>
                <w:color w:val="000000"/>
                <w:sz w:val="20"/>
                <w:szCs w:val="20"/>
              </w:rPr>
              <w:t>Unsecure</w:t>
            </w:r>
          </w:p>
        </w:tc>
        <w:tc>
          <w:tcPr>
            <w:tcW w:w="508" w:type="pct"/>
            <w:tcBorders>
              <w:top w:val="single" w:sz="4" w:space="0" w:color="auto"/>
              <w:left w:val="single" w:sz="4" w:space="0" w:color="auto"/>
              <w:bottom w:val="single" w:sz="4" w:space="0" w:color="auto"/>
              <w:right w:val="single" w:sz="4" w:space="0" w:color="auto"/>
            </w:tcBorders>
          </w:tcPr>
          <w:p w14:paraId="500E4427" w14:textId="77777777" w:rsidR="00097E27" w:rsidRPr="00075C95" w:rsidRDefault="00097E27" w:rsidP="008C1AD5">
            <w:pPr>
              <w:spacing w:before="40"/>
              <w:jc w:val="center"/>
              <w:rPr>
                <w:rFonts w:cs="Arial"/>
                <w:color w:val="000000"/>
                <w:sz w:val="20"/>
                <w:szCs w:val="20"/>
                <w:highlight w:val="yellow"/>
              </w:rPr>
            </w:pPr>
            <w:r w:rsidRPr="00075C95">
              <w:rPr>
                <w:rFonts w:cs="Arial"/>
                <w:color w:val="000000"/>
                <w:sz w:val="20"/>
                <w:szCs w:val="20"/>
              </w:rPr>
              <w:t>School</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4E5960B0"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Mini</w:t>
            </w:r>
          </w:p>
        </w:tc>
        <w:tc>
          <w:tcPr>
            <w:tcW w:w="261" w:type="pct"/>
            <w:tcBorders>
              <w:top w:val="single" w:sz="4" w:space="0" w:color="auto"/>
              <w:left w:val="single" w:sz="4" w:space="0" w:color="auto"/>
              <w:bottom w:val="single" w:sz="4" w:space="0" w:color="auto"/>
              <w:right w:val="single" w:sz="4" w:space="0" w:color="auto"/>
            </w:tcBorders>
          </w:tcPr>
          <w:p w14:paraId="55DF1594" w14:textId="77777777" w:rsidR="00097E27" w:rsidRPr="00075C95" w:rsidRDefault="00097E27" w:rsidP="0007022B">
            <w:pPr>
              <w:spacing w:before="40"/>
              <w:jc w:val="center"/>
              <w:rPr>
                <w:rFonts w:cs="Arial"/>
                <w:color w:val="000000"/>
                <w:sz w:val="20"/>
                <w:szCs w:val="20"/>
              </w:rPr>
            </w:pPr>
            <w:r>
              <w:rPr>
                <w:rFonts w:cs="Arial"/>
                <w:color w:val="000000"/>
                <w:sz w:val="20"/>
                <w:szCs w:val="20"/>
              </w:rPr>
              <w:t>7v7</w:t>
            </w:r>
          </w:p>
        </w:tc>
        <w:tc>
          <w:tcPr>
            <w:tcW w:w="349" w:type="pct"/>
            <w:tcBorders>
              <w:top w:val="single" w:sz="4" w:space="0" w:color="auto"/>
              <w:left w:val="single" w:sz="4" w:space="0" w:color="auto"/>
              <w:bottom w:val="single" w:sz="4" w:space="0" w:color="auto"/>
              <w:right w:val="single" w:sz="4" w:space="0" w:color="auto"/>
            </w:tcBorders>
          </w:tcPr>
          <w:p w14:paraId="6A4BC034" w14:textId="77777777" w:rsidR="00097E27" w:rsidRPr="00075C95" w:rsidRDefault="00097E27" w:rsidP="0007022B">
            <w:pPr>
              <w:spacing w:before="40"/>
              <w:jc w:val="center"/>
              <w:rPr>
                <w:rFonts w:cs="Arial"/>
                <w:color w:val="000000"/>
                <w:sz w:val="20"/>
                <w:szCs w:val="20"/>
              </w:rPr>
            </w:pPr>
            <w:r>
              <w:rPr>
                <w:rFonts w:cs="Arial"/>
                <w:color w:val="000000"/>
                <w:sz w:val="20"/>
                <w:szCs w:val="20"/>
              </w:rPr>
              <w:t>Poor</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77198B3D" w14:textId="77777777" w:rsidR="00097E27" w:rsidRPr="00075C95" w:rsidRDefault="00097E27" w:rsidP="0007022B">
            <w:pPr>
              <w:spacing w:before="40"/>
              <w:jc w:val="center"/>
              <w:rPr>
                <w:rFonts w:cs="Arial"/>
                <w:color w:val="000000"/>
                <w:sz w:val="20"/>
                <w:szCs w:val="20"/>
              </w:rPr>
            </w:pPr>
            <w:r>
              <w:rPr>
                <w:rFonts w:cs="Arial"/>
                <w:color w:val="000000"/>
                <w:sz w:val="20"/>
                <w:szCs w:val="20"/>
              </w:rPr>
              <w:t>1</w:t>
            </w:r>
          </w:p>
        </w:tc>
        <w:tc>
          <w:tcPr>
            <w:tcW w:w="623" w:type="pct"/>
            <w:tcBorders>
              <w:top w:val="single" w:sz="4" w:space="0" w:color="auto"/>
              <w:left w:val="single" w:sz="4" w:space="0" w:color="auto"/>
              <w:bottom w:val="single" w:sz="4" w:space="0" w:color="auto"/>
              <w:right w:val="single" w:sz="4" w:space="0" w:color="auto"/>
            </w:tcBorders>
            <w:shd w:val="clear" w:color="auto" w:fill="auto"/>
          </w:tcPr>
          <w:p w14:paraId="29FFA922" w14:textId="77777777" w:rsidR="00097E27" w:rsidRPr="00075C95" w:rsidRDefault="00097E27" w:rsidP="007C7E27">
            <w:pPr>
              <w:spacing w:before="40"/>
              <w:jc w:val="center"/>
              <w:rPr>
                <w:rFonts w:cs="Arial"/>
                <w:color w:val="000000"/>
                <w:sz w:val="20"/>
                <w:szCs w:val="20"/>
              </w:rPr>
            </w:pPr>
            <w:r>
              <w:rPr>
                <w:rFonts w:cs="Arial"/>
                <w:color w:val="000000"/>
                <w:sz w:val="20"/>
                <w:szCs w:val="20"/>
              </w:rPr>
              <w:t>2</w:t>
            </w:r>
          </w:p>
        </w:tc>
      </w:tr>
      <w:tr w:rsidR="00097E27" w:rsidRPr="00075C95" w14:paraId="42021614" w14:textId="77777777" w:rsidTr="00FF47CB">
        <w:trPr>
          <w:cantSplit/>
          <w:trHeight w:val="54"/>
        </w:trPr>
        <w:tc>
          <w:tcPr>
            <w:tcW w:w="192" w:type="pct"/>
            <w:tcBorders>
              <w:top w:val="single" w:sz="4" w:space="0" w:color="auto"/>
              <w:left w:val="single" w:sz="4" w:space="0" w:color="auto"/>
              <w:bottom w:val="single" w:sz="4" w:space="0" w:color="auto"/>
              <w:right w:val="single" w:sz="4" w:space="0" w:color="auto"/>
            </w:tcBorders>
          </w:tcPr>
          <w:p w14:paraId="69B85379" w14:textId="77777777" w:rsidR="00097E27" w:rsidRPr="00075C95" w:rsidRDefault="00097E27" w:rsidP="007C7E27">
            <w:pPr>
              <w:spacing w:before="40"/>
              <w:jc w:val="center"/>
              <w:rPr>
                <w:rFonts w:cs="Arial"/>
                <w:color w:val="000000"/>
                <w:sz w:val="20"/>
                <w:szCs w:val="20"/>
              </w:rPr>
            </w:pPr>
            <w:r>
              <w:rPr>
                <w:rFonts w:cs="Arial"/>
                <w:color w:val="000000"/>
                <w:sz w:val="20"/>
                <w:szCs w:val="20"/>
              </w:rPr>
              <w:t>63</w:t>
            </w:r>
          </w:p>
        </w:tc>
        <w:tc>
          <w:tcPr>
            <w:tcW w:w="1350" w:type="pct"/>
            <w:tcBorders>
              <w:top w:val="single" w:sz="4" w:space="0" w:color="auto"/>
              <w:left w:val="single" w:sz="4" w:space="0" w:color="auto"/>
              <w:bottom w:val="single" w:sz="4" w:space="0" w:color="auto"/>
              <w:right w:val="single" w:sz="4" w:space="0" w:color="auto"/>
            </w:tcBorders>
          </w:tcPr>
          <w:p w14:paraId="5F673407" w14:textId="77777777" w:rsidR="00097E27" w:rsidRPr="00075C95" w:rsidRDefault="00097E27" w:rsidP="007C7E27">
            <w:pPr>
              <w:spacing w:before="40"/>
              <w:jc w:val="left"/>
              <w:rPr>
                <w:rFonts w:cs="Arial"/>
                <w:color w:val="000000"/>
                <w:sz w:val="20"/>
                <w:szCs w:val="20"/>
              </w:rPr>
            </w:pPr>
            <w:r>
              <w:rPr>
                <w:rFonts w:cs="Arial"/>
                <w:color w:val="000000"/>
                <w:sz w:val="20"/>
                <w:szCs w:val="20"/>
              </w:rPr>
              <w:t>Snarestone Church of England Primary School</w:t>
            </w:r>
          </w:p>
        </w:tc>
        <w:tc>
          <w:tcPr>
            <w:tcW w:w="727" w:type="pct"/>
            <w:tcBorders>
              <w:top w:val="single" w:sz="4" w:space="0" w:color="auto"/>
              <w:left w:val="single" w:sz="4" w:space="0" w:color="auto"/>
              <w:bottom w:val="single" w:sz="4" w:space="0" w:color="auto"/>
              <w:right w:val="single" w:sz="4" w:space="0" w:color="auto"/>
            </w:tcBorders>
          </w:tcPr>
          <w:p w14:paraId="1543E00A" w14:textId="77777777" w:rsidR="00097E27" w:rsidRPr="00075C95" w:rsidRDefault="00097E27" w:rsidP="0007022B">
            <w:pPr>
              <w:spacing w:before="40"/>
              <w:jc w:val="center"/>
              <w:rPr>
                <w:rFonts w:cs="Arial"/>
                <w:color w:val="000000"/>
                <w:sz w:val="20"/>
                <w:szCs w:val="20"/>
              </w:rPr>
            </w:pPr>
            <w:r>
              <w:rPr>
                <w:rFonts w:cs="Arial"/>
                <w:color w:val="000000"/>
                <w:sz w:val="20"/>
                <w:szCs w:val="20"/>
              </w:rPr>
              <w:t>Measham</w:t>
            </w:r>
          </w:p>
        </w:tc>
        <w:tc>
          <w:tcPr>
            <w:tcW w:w="424" w:type="pct"/>
            <w:tcBorders>
              <w:top w:val="single" w:sz="4" w:space="0" w:color="auto"/>
              <w:left w:val="single" w:sz="4" w:space="0" w:color="auto"/>
              <w:bottom w:val="single" w:sz="4" w:space="0" w:color="auto"/>
              <w:right w:val="single" w:sz="4" w:space="0" w:color="auto"/>
            </w:tcBorders>
          </w:tcPr>
          <w:p w14:paraId="67F69DE5" w14:textId="77777777" w:rsidR="00097E27" w:rsidRPr="00075C95" w:rsidRDefault="00097E27" w:rsidP="0007022B">
            <w:pPr>
              <w:spacing w:before="40"/>
              <w:jc w:val="center"/>
              <w:rPr>
                <w:rFonts w:cs="Arial"/>
                <w:b/>
                <w:color w:val="000000"/>
                <w:sz w:val="20"/>
                <w:szCs w:val="20"/>
              </w:rPr>
            </w:pPr>
            <w:r w:rsidRPr="00075C95">
              <w:rPr>
                <w:rFonts w:cs="Arial"/>
                <w:b/>
                <w:color w:val="000000"/>
                <w:sz w:val="20"/>
                <w:szCs w:val="20"/>
              </w:rPr>
              <w:t>Unsecure</w:t>
            </w:r>
          </w:p>
        </w:tc>
        <w:tc>
          <w:tcPr>
            <w:tcW w:w="508" w:type="pct"/>
            <w:tcBorders>
              <w:top w:val="single" w:sz="4" w:space="0" w:color="auto"/>
              <w:left w:val="single" w:sz="4" w:space="0" w:color="auto"/>
              <w:bottom w:val="single" w:sz="4" w:space="0" w:color="auto"/>
              <w:right w:val="single" w:sz="4" w:space="0" w:color="auto"/>
            </w:tcBorders>
          </w:tcPr>
          <w:p w14:paraId="7B145838" w14:textId="77777777" w:rsidR="00097E27" w:rsidRPr="00075C95" w:rsidRDefault="00097E27" w:rsidP="008C1AD5">
            <w:pPr>
              <w:spacing w:before="40"/>
              <w:jc w:val="center"/>
              <w:rPr>
                <w:rFonts w:cs="Arial"/>
                <w:color w:val="000000"/>
                <w:sz w:val="20"/>
                <w:szCs w:val="20"/>
                <w:highlight w:val="yellow"/>
              </w:rPr>
            </w:pPr>
            <w:r w:rsidRPr="00075C95">
              <w:rPr>
                <w:rFonts w:cs="Arial"/>
                <w:color w:val="000000"/>
                <w:sz w:val="20"/>
                <w:szCs w:val="20"/>
              </w:rPr>
              <w:t>School</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56894A1D"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Mini</w:t>
            </w:r>
          </w:p>
        </w:tc>
        <w:tc>
          <w:tcPr>
            <w:tcW w:w="261" w:type="pct"/>
            <w:tcBorders>
              <w:top w:val="single" w:sz="4" w:space="0" w:color="auto"/>
              <w:left w:val="single" w:sz="4" w:space="0" w:color="auto"/>
              <w:bottom w:val="single" w:sz="4" w:space="0" w:color="auto"/>
              <w:right w:val="single" w:sz="4" w:space="0" w:color="auto"/>
            </w:tcBorders>
          </w:tcPr>
          <w:p w14:paraId="6BED186B"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5v5</w:t>
            </w:r>
          </w:p>
        </w:tc>
        <w:tc>
          <w:tcPr>
            <w:tcW w:w="349" w:type="pct"/>
            <w:tcBorders>
              <w:top w:val="single" w:sz="4" w:space="0" w:color="auto"/>
              <w:left w:val="single" w:sz="4" w:space="0" w:color="auto"/>
              <w:bottom w:val="single" w:sz="4" w:space="0" w:color="auto"/>
              <w:right w:val="single" w:sz="4" w:space="0" w:color="auto"/>
            </w:tcBorders>
          </w:tcPr>
          <w:p w14:paraId="01CEB191"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Standard</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717EC258" w14:textId="77777777" w:rsidR="00097E27" w:rsidRPr="00075C95" w:rsidRDefault="00097E27" w:rsidP="0007022B">
            <w:pPr>
              <w:spacing w:before="40"/>
              <w:jc w:val="center"/>
              <w:rPr>
                <w:rFonts w:cs="Arial"/>
                <w:color w:val="000000"/>
                <w:sz w:val="20"/>
                <w:szCs w:val="20"/>
              </w:rPr>
            </w:pPr>
            <w:r>
              <w:rPr>
                <w:rFonts w:cs="Arial"/>
                <w:color w:val="000000"/>
                <w:sz w:val="20"/>
                <w:szCs w:val="20"/>
              </w:rPr>
              <w:t>1</w:t>
            </w:r>
          </w:p>
        </w:tc>
        <w:tc>
          <w:tcPr>
            <w:tcW w:w="623" w:type="pct"/>
            <w:tcBorders>
              <w:top w:val="single" w:sz="4" w:space="0" w:color="auto"/>
              <w:left w:val="single" w:sz="4" w:space="0" w:color="auto"/>
              <w:bottom w:val="single" w:sz="4" w:space="0" w:color="auto"/>
              <w:right w:val="single" w:sz="4" w:space="0" w:color="auto"/>
            </w:tcBorders>
            <w:shd w:val="clear" w:color="auto" w:fill="auto"/>
          </w:tcPr>
          <w:p w14:paraId="26F28C6E" w14:textId="77777777" w:rsidR="00097E27" w:rsidRPr="00075C95" w:rsidRDefault="00097E27" w:rsidP="007C7E27">
            <w:pPr>
              <w:spacing w:before="40"/>
              <w:jc w:val="center"/>
              <w:rPr>
                <w:rFonts w:cs="Arial"/>
                <w:color w:val="000000"/>
                <w:sz w:val="20"/>
                <w:szCs w:val="20"/>
              </w:rPr>
            </w:pPr>
            <w:r>
              <w:rPr>
                <w:rFonts w:cs="Arial"/>
                <w:color w:val="000000"/>
                <w:sz w:val="20"/>
                <w:szCs w:val="20"/>
              </w:rPr>
              <w:t>4</w:t>
            </w:r>
          </w:p>
        </w:tc>
      </w:tr>
      <w:tr w:rsidR="00097E27" w:rsidRPr="00075C95" w14:paraId="26AF6598" w14:textId="77777777" w:rsidTr="00FF47CB">
        <w:trPr>
          <w:cantSplit/>
          <w:trHeight w:val="70"/>
        </w:trPr>
        <w:tc>
          <w:tcPr>
            <w:tcW w:w="192" w:type="pct"/>
            <w:tcBorders>
              <w:top w:val="single" w:sz="4" w:space="0" w:color="auto"/>
              <w:left w:val="single" w:sz="4" w:space="0" w:color="auto"/>
              <w:right w:val="single" w:sz="4" w:space="0" w:color="auto"/>
            </w:tcBorders>
          </w:tcPr>
          <w:p w14:paraId="6515C6FE" w14:textId="77777777" w:rsidR="00097E27" w:rsidRPr="00075C95" w:rsidRDefault="00097E27" w:rsidP="007C7E27">
            <w:pPr>
              <w:spacing w:before="40"/>
              <w:jc w:val="center"/>
              <w:rPr>
                <w:rFonts w:cs="Arial"/>
                <w:color w:val="000000"/>
                <w:sz w:val="20"/>
                <w:szCs w:val="20"/>
              </w:rPr>
            </w:pPr>
            <w:r>
              <w:rPr>
                <w:rFonts w:cs="Arial"/>
                <w:color w:val="000000"/>
                <w:sz w:val="20"/>
                <w:szCs w:val="20"/>
              </w:rPr>
              <w:t>64</w:t>
            </w:r>
          </w:p>
        </w:tc>
        <w:tc>
          <w:tcPr>
            <w:tcW w:w="1350" w:type="pct"/>
            <w:tcBorders>
              <w:top w:val="single" w:sz="4" w:space="0" w:color="auto"/>
              <w:left w:val="single" w:sz="4" w:space="0" w:color="auto"/>
              <w:right w:val="single" w:sz="4" w:space="0" w:color="auto"/>
            </w:tcBorders>
          </w:tcPr>
          <w:p w14:paraId="0F7FF44A" w14:textId="77777777" w:rsidR="00097E27" w:rsidRPr="00075C95" w:rsidRDefault="00097E27" w:rsidP="007C7E27">
            <w:pPr>
              <w:spacing w:before="40"/>
              <w:jc w:val="left"/>
              <w:rPr>
                <w:rFonts w:cs="Arial"/>
                <w:color w:val="000000"/>
                <w:sz w:val="20"/>
                <w:szCs w:val="20"/>
              </w:rPr>
            </w:pPr>
            <w:r>
              <w:rPr>
                <w:rFonts w:cs="Arial"/>
                <w:color w:val="000000"/>
                <w:sz w:val="20"/>
                <w:szCs w:val="20"/>
              </w:rPr>
              <w:t>Belvoirdale Primary School</w:t>
            </w:r>
          </w:p>
        </w:tc>
        <w:tc>
          <w:tcPr>
            <w:tcW w:w="727" w:type="pct"/>
            <w:tcBorders>
              <w:top w:val="single" w:sz="4" w:space="0" w:color="auto"/>
              <w:left w:val="single" w:sz="4" w:space="0" w:color="auto"/>
              <w:right w:val="single" w:sz="4" w:space="0" w:color="auto"/>
            </w:tcBorders>
          </w:tcPr>
          <w:p w14:paraId="3ACB7195" w14:textId="77777777" w:rsidR="00097E27" w:rsidRPr="00075C95" w:rsidRDefault="00097E27" w:rsidP="0007022B">
            <w:pPr>
              <w:spacing w:before="40"/>
              <w:jc w:val="center"/>
              <w:rPr>
                <w:rFonts w:cs="Arial"/>
                <w:color w:val="000000"/>
                <w:sz w:val="20"/>
                <w:szCs w:val="20"/>
              </w:rPr>
            </w:pPr>
            <w:r>
              <w:rPr>
                <w:rFonts w:cs="Arial"/>
                <w:color w:val="000000"/>
                <w:sz w:val="20"/>
                <w:szCs w:val="20"/>
              </w:rPr>
              <w:t>Coalville</w:t>
            </w:r>
          </w:p>
        </w:tc>
        <w:tc>
          <w:tcPr>
            <w:tcW w:w="424" w:type="pct"/>
            <w:tcBorders>
              <w:top w:val="single" w:sz="4" w:space="0" w:color="auto"/>
              <w:left w:val="single" w:sz="4" w:space="0" w:color="auto"/>
              <w:right w:val="single" w:sz="4" w:space="0" w:color="auto"/>
            </w:tcBorders>
          </w:tcPr>
          <w:p w14:paraId="29D12B89" w14:textId="77777777" w:rsidR="00097E27" w:rsidRPr="00075C95" w:rsidRDefault="00097E27" w:rsidP="0007022B">
            <w:pPr>
              <w:spacing w:before="40"/>
              <w:jc w:val="center"/>
              <w:rPr>
                <w:rFonts w:cs="Arial"/>
                <w:b/>
                <w:color w:val="000000"/>
                <w:sz w:val="20"/>
                <w:szCs w:val="20"/>
              </w:rPr>
            </w:pPr>
            <w:r w:rsidRPr="00075C95">
              <w:rPr>
                <w:rFonts w:cs="Arial"/>
                <w:b/>
                <w:color w:val="000000"/>
                <w:sz w:val="20"/>
                <w:szCs w:val="20"/>
              </w:rPr>
              <w:t>Unsecure</w:t>
            </w:r>
          </w:p>
        </w:tc>
        <w:tc>
          <w:tcPr>
            <w:tcW w:w="508" w:type="pct"/>
            <w:tcBorders>
              <w:top w:val="single" w:sz="4" w:space="0" w:color="auto"/>
              <w:left w:val="single" w:sz="4" w:space="0" w:color="auto"/>
              <w:right w:val="single" w:sz="4" w:space="0" w:color="auto"/>
            </w:tcBorders>
          </w:tcPr>
          <w:p w14:paraId="587FE868" w14:textId="77777777" w:rsidR="00097E27" w:rsidRPr="00075C95" w:rsidRDefault="00097E27" w:rsidP="008C1AD5">
            <w:pPr>
              <w:spacing w:before="40"/>
              <w:jc w:val="center"/>
              <w:rPr>
                <w:rFonts w:cs="Arial"/>
                <w:color w:val="000000"/>
                <w:sz w:val="20"/>
                <w:szCs w:val="20"/>
                <w:highlight w:val="yellow"/>
              </w:rPr>
            </w:pPr>
            <w:r w:rsidRPr="00075C95">
              <w:rPr>
                <w:rFonts w:cs="Arial"/>
                <w:color w:val="000000"/>
                <w:sz w:val="20"/>
                <w:szCs w:val="20"/>
              </w:rPr>
              <w:t>School</w:t>
            </w:r>
          </w:p>
        </w:tc>
        <w:tc>
          <w:tcPr>
            <w:tcW w:w="261" w:type="pct"/>
            <w:tcBorders>
              <w:top w:val="single" w:sz="4" w:space="0" w:color="auto"/>
              <w:left w:val="single" w:sz="4" w:space="0" w:color="auto"/>
              <w:right w:val="single" w:sz="4" w:space="0" w:color="auto"/>
            </w:tcBorders>
            <w:shd w:val="clear" w:color="auto" w:fill="auto"/>
          </w:tcPr>
          <w:p w14:paraId="3E03BC1E"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Mini</w:t>
            </w:r>
          </w:p>
        </w:tc>
        <w:tc>
          <w:tcPr>
            <w:tcW w:w="261" w:type="pct"/>
            <w:tcBorders>
              <w:top w:val="single" w:sz="4" w:space="0" w:color="auto"/>
              <w:left w:val="single" w:sz="4" w:space="0" w:color="auto"/>
              <w:right w:val="single" w:sz="4" w:space="0" w:color="auto"/>
            </w:tcBorders>
          </w:tcPr>
          <w:p w14:paraId="305498AD"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5v5</w:t>
            </w:r>
          </w:p>
        </w:tc>
        <w:tc>
          <w:tcPr>
            <w:tcW w:w="349" w:type="pct"/>
            <w:tcBorders>
              <w:top w:val="single" w:sz="4" w:space="0" w:color="auto"/>
              <w:left w:val="single" w:sz="4" w:space="0" w:color="auto"/>
              <w:right w:val="single" w:sz="4" w:space="0" w:color="auto"/>
            </w:tcBorders>
          </w:tcPr>
          <w:p w14:paraId="3871ED27"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Standard</w:t>
            </w:r>
          </w:p>
        </w:tc>
        <w:tc>
          <w:tcPr>
            <w:tcW w:w="304" w:type="pct"/>
            <w:tcBorders>
              <w:top w:val="single" w:sz="4" w:space="0" w:color="auto"/>
              <w:left w:val="single" w:sz="4" w:space="0" w:color="auto"/>
              <w:right w:val="single" w:sz="4" w:space="0" w:color="auto"/>
            </w:tcBorders>
            <w:shd w:val="clear" w:color="auto" w:fill="auto"/>
          </w:tcPr>
          <w:p w14:paraId="05A3D5E0" w14:textId="77777777" w:rsidR="00097E27" w:rsidRPr="00075C95" w:rsidRDefault="00097E27" w:rsidP="0007022B">
            <w:pPr>
              <w:spacing w:before="40"/>
              <w:jc w:val="center"/>
              <w:rPr>
                <w:rFonts w:cs="Arial"/>
                <w:color w:val="000000"/>
                <w:sz w:val="20"/>
                <w:szCs w:val="20"/>
              </w:rPr>
            </w:pPr>
            <w:r>
              <w:rPr>
                <w:rFonts w:cs="Arial"/>
                <w:color w:val="000000"/>
                <w:sz w:val="20"/>
                <w:szCs w:val="20"/>
              </w:rPr>
              <w:t>2</w:t>
            </w:r>
          </w:p>
        </w:tc>
        <w:tc>
          <w:tcPr>
            <w:tcW w:w="623" w:type="pct"/>
            <w:tcBorders>
              <w:top w:val="single" w:sz="4" w:space="0" w:color="auto"/>
              <w:left w:val="single" w:sz="4" w:space="0" w:color="auto"/>
              <w:right w:val="single" w:sz="4" w:space="0" w:color="auto"/>
            </w:tcBorders>
            <w:shd w:val="clear" w:color="auto" w:fill="auto"/>
          </w:tcPr>
          <w:p w14:paraId="7950AAA5" w14:textId="77777777" w:rsidR="00097E27" w:rsidRPr="00075C95" w:rsidRDefault="00097E27" w:rsidP="007C7E27">
            <w:pPr>
              <w:spacing w:before="40"/>
              <w:jc w:val="center"/>
              <w:rPr>
                <w:rFonts w:cs="Arial"/>
                <w:color w:val="000000"/>
                <w:sz w:val="20"/>
                <w:szCs w:val="20"/>
              </w:rPr>
            </w:pPr>
            <w:r>
              <w:rPr>
                <w:rFonts w:cs="Arial"/>
                <w:color w:val="000000"/>
                <w:sz w:val="20"/>
                <w:szCs w:val="20"/>
              </w:rPr>
              <w:t>8</w:t>
            </w:r>
          </w:p>
        </w:tc>
      </w:tr>
      <w:tr w:rsidR="00097E27" w:rsidRPr="00075C95" w14:paraId="1DF8B623" w14:textId="77777777" w:rsidTr="00FF47CB">
        <w:trPr>
          <w:cantSplit/>
          <w:trHeight w:val="54"/>
        </w:trPr>
        <w:tc>
          <w:tcPr>
            <w:tcW w:w="192" w:type="pct"/>
            <w:tcBorders>
              <w:top w:val="single" w:sz="4" w:space="0" w:color="auto"/>
              <w:left w:val="single" w:sz="4" w:space="0" w:color="auto"/>
              <w:bottom w:val="single" w:sz="4" w:space="0" w:color="auto"/>
              <w:right w:val="single" w:sz="4" w:space="0" w:color="auto"/>
            </w:tcBorders>
          </w:tcPr>
          <w:p w14:paraId="31D93031" w14:textId="77777777" w:rsidR="00097E27" w:rsidRPr="00075C95" w:rsidRDefault="00097E27" w:rsidP="007C7E27">
            <w:pPr>
              <w:spacing w:before="40"/>
              <w:jc w:val="center"/>
              <w:rPr>
                <w:rFonts w:cs="Arial"/>
                <w:color w:val="000000"/>
                <w:sz w:val="20"/>
                <w:szCs w:val="20"/>
              </w:rPr>
            </w:pPr>
            <w:r>
              <w:rPr>
                <w:rFonts w:cs="Arial"/>
                <w:color w:val="000000"/>
                <w:sz w:val="20"/>
                <w:szCs w:val="20"/>
              </w:rPr>
              <w:t>66</w:t>
            </w:r>
          </w:p>
        </w:tc>
        <w:tc>
          <w:tcPr>
            <w:tcW w:w="1350" w:type="pct"/>
            <w:tcBorders>
              <w:top w:val="single" w:sz="4" w:space="0" w:color="auto"/>
              <w:left w:val="single" w:sz="4" w:space="0" w:color="auto"/>
              <w:bottom w:val="single" w:sz="4" w:space="0" w:color="auto"/>
              <w:right w:val="single" w:sz="4" w:space="0" w:color="auto"/>
            </w:tcBorders>
          </w:tcPr>
          <w:p w14:paraId="741A9593" w14:textId="77777777" w:rsidR="00097E27" w:rsidRPr="00075C95" w:rsidRDefault="00097E27" w:rsidP="007C7E27">
            <w:pPr>
              <w:spacing w:before="40"/>
              <w:jc w:val="left"/>
              <w:rPr>
                <w:rFonts w:cs="Arial"/>
                <w:color w:val="000000"/>
                <w:sz w:val="20"/>
                <w:szCs w:val="20"/>
              </w:rPr>
            </w:pPr>
            <w:r>
              <w:rPr>
                <w:rFonts w:cs="Arial"/>
                <w:color w:val="000000"/>
                <w:sz w:val="20"/>
                <w:szCs w:val="20"/>
              </w:rPr>
              <w:t>Moira Primary School</w:t>
            </w:r>
          </w:p>
        </w:tc>
        <w:tc>
          <w:tcPr>
            <w:tcW w:w="727" w:type="pct"/>
            <w:tcBorders>
              <w:top w:val="single" w:sz="4" w:space="0" w:color="auto"/>
              <w:left w:val="single" w:sz="4" w:space="0" w:color="auto"/>
              <w:bottom w:val="single" w:sz="4" w:space="0" w:color="auto"/>
              <w:right w:val="single" w:sz="4" w:space="0" w:color="auto"/>
            </w:tcBorders>
          </w:tcPr>
          <w:p w14:paraId="3AE91712" w14:textId="77777777" w:rsidR="00097E27" w:rsidRPr="00075C95" w:rsidRDefault="00097E27" w:rsidP="0007022B">
            <w:pPr>
              <w:spacing w:before="40"/>
              <w:jc w:val="center"/>
              <w:rPr>
                <w:rFonts w:cs="Arial"/>
                <w:color w:val="000000"/>
                <w:sz w:val="20"/>
                <w:szCs w:val="20"/>
              </w:rPr>
            </w:pPr>
            <w:r>
              <w:rPr>
                <w:rFonts w:cs="Arial"/>
                <w:color w:val="000000"/>
                <w:sz w:val="20"/>
                <w:szCs w:val="20"/>
              </w:rPr>
              <w:t>Ashby-de-la-Zouch</w:t>
            </w:r>
          </w:p>
        </w:tc>
        <w:tc>
          <w:tcPr>
            <w:tcW w:w="424" w:type="pct"/>
            <w:tcBorders>
              <w:top w:val="single" w:sz="4" w:space="0" w:color="auto"/>
              <w:left w:val="single" w:sz="4" w:space="0" w:color="auto"/>
              <w:bottom w:val="single" w:sz="4" w:space="0" w:color="auto"/>
              <w:right w:val="single" w:sz="4" w:space="0" w:color="auto"/>
            </w:tcBorders>
          </w:tcPr>
          <w:p w14:paraId="1B26F252" w14:textId="77777777" w:rsidR="00097E27" w:rsidRPr="00075C95" w:rsidRDefault="00097E27" w:rsidP="0007022B">
            <w:pPr>
              <w:spacing w:before="40"/>
              <w:jc w:val="center"/>
              <w:rPr>
                <w:rFonts w:cs="Arial"/>
                <w:b/>
                <w:color w:val="000000"/>
                <w:sz w:val="20"/>
                <w:szCs w:val="20"/>
              </w:rPr>
            </w:pPr>
            <w:r w:rsidRPr="00075C95">
              <w:rPr>
                <w:rFonts w:cs="Arial"/>
                <w:b/>
                <w:color w:val="000000"/>
                <w:sz w:val="20"/>
                <w:szCs w:val="20"/>
              </w:rPr>
              <w:t>Unsecure</w:t>
            </w:r>
          </w:p>
        </w:tc>
        <w:tc>
          <w:tcPr>
            <w:tcW w:w="508" w:type="pct"/>
            <w:tcBorders>
              <w:top w:val="single" w:sz="4" w:space="0" w:color="auto"/>
              <w:left w:val="single" w:sz="4" w:space="0" w:color="auto"/>
              <w:bottom w:val="single" w:sz="4" w:space="0" w:color="auto"/>
              <w:right w:val="single" w:sz="4" w:space="0" w:color="auto"/>
            </w:tcBorders>
          </w:tcPr>
          <w:p w14:paraId="402AF307" w14:textId="77777777" w:rsidR="00097E27" w:rsidRPr="00075C95" w:rsidRDefault="00097E27" w:rsidP="008C1AD5">
            <w:pPr>
              <w:spacing w:before="40"/>
              <w:jc w:val="center"/>
              <w:rPr>
                <w:rFonts w:cs="Arial"/>
                <w:color w:val="000000"/>
                <w:sz w:val="20"/>
                <w:szCs w:val="20"/>
                <w:highlight w:val="yellow"/>
              </w:rPr>
            </w:pPr>
            <w:r w:rsidRPr="00075C95">
              <w:rPr>
                <w:rFonts w:cs="Arial"/>
                <w:color w:val="000000"/>
                <w:sz w:val="20"/>
                <w:szCs w:val="20"/>
              </w:rPr>
              <w:t>School</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4ABA3912"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Mini</w:t>
            </w:r>
          </w:p>
        </w:tc>
        <w:tc>
          <w:tcPr>
            <w:tcW w:w="261" w:type="pct"/>
            <w:tcBorders>
              <w:top w:val="single" w:sz="4" w:space="0" w:color="auto"/>
              <w:left w:val="single" w:sz="4" w:space="0" w:color="auto"/>
              <w:bottom w:val="single" w:sz="4" w:space="0" w:color="auto"/>
              <w:right w:val="single" w:sz="4" w:space="0" w:color="auto"/>
            </w:tcBorders>
          </w:tcPr>
          <w:p w14:paraId="652C4619" w14:textId="77777777" w:rsidR="00097E27" w:rsidRPr="00075C95" w:rsidRDefault="00097E27" w:rsidP="0007022B">
            <w:pPr>
              <w:spacing w:before="40"/>
              <w:jc w:val="center"/>
              <w:rPr>
                <w:rFonts w:cs="Arial"/>
                <w:color w:val="000000"/>
                <w:sz w:val="20"/>
                <w:szCs w:val="20"/>
              </w:rPr>
            </w:pPr>
            <w:r>
              <w:rPr>
                <w:rFonts w:cs="Arial"/>
                <w:color w:val="000000"/>
                <w:sz w:val="20"/>
                <w:szCs w:val="20"/>
              </w:rPr>
              <w:t>7v7</w:t>
            </w:r>
          </w:p>
        </w:tc>
        <w:tc>
          <w:tcPr>
            <w:tcW w:w="349" w:type="pct"/>
            <w:tcBorders>
              <w:top w:val="single" w:sz="4" w:space="0" w:color="auto"/>
              <w:left w:val="single" w:sz="4" w:space="0" w:color="auto"/>
              <w:bottom w:val="single" w:sz="4" w:space="0" w:color="auto"/>
              <w:right w:val="single" w:sz="4" w:space="0" w:color="auto"/>
            </w:tcBorders>
          </w:tcPr>
          <w:p w14:paraId="6E8A0FC3" w14:textId="77777777" w:rsidR="00097E27" w:rsidRPr="00075C95" w:rsidRDefault="00097E27" w:rsidP="0007022B">
            <w:pPr>
              <w:spacing w:before="40"/>
              <w:jc w:val="center"/>
              <w:rPr>
                <w:rFonts w:cs="Arial"/>
                <w:color w:val="000000"/>
                <w:sz w:val="20"/>
                <w:szCs w:val="20"/>
              </w:rPr>
            </w:pPr>
            <w:r>
              <w:rPr>
                <w:rFonts w:cs="Arial"/>
                <w:color w:val="000000"/>
                <w:sz w:val="20"/>
                <w:szCs w:val="20"/>
              </w:rPr>
              <w:t>Poor</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418B8E25" w14:textId="77777777" w:rsidR="00097E27" w:rsidRPr="00075C95" w:rsidRDefault="00097E27" w:rsidP="0007022B">
            <w:pPr>
              <w:spacing w:before="40"/>
              <w:jc w:val="center"/>
              <w:rPr>
                <w:rFonts w:cs="Arial"/>
                <w:color w:val="000000"/>
                <w:sz w:val="20"/>
                <w:szCs w:val="20"/>
              </w:rPr>
            </w:pPr>
            <w:r>
              <w:rPr>
                <w:rFonts w:cs="Arial"/>
                <w:color w:val="000000"/>
                <w:sz w:val="20"/>
                <w:szCs w:val="20"/>
              </w:rPr>
              <w:t>1</w:t>
            </w:r>
          </w:p>
        </w:tc>
        <w:tc>
          <w:tcPr>
            <w:tcW w:w="623" w:type="pct"/>
            <w:tcBorders>
              <w:top w:val="single" w:sz="4" w:space="0" w:color="auto"/>
              <w:left w:val="single" w:sz="4" w:space="0" w:color="auto"/>
              <w:bottom w:val="single" w:sz="4" w:space="0" w:color="auto"/>
              <w:right w:val="single" w:sz="4" w:space="0" w:color="auto"/>
            </w:tcBorders>
            <w:shd w:val="clear" w:color="auto" w:fill="auto"/>
          </w:tcPr>
          <w:p w14:paraId="21D90745" w14:textId="77777777" w:rsidR="00097E27" w:rsidRPr="00075C95" w:rsidRDefault="00097E27" w:rsidP="007C7E27">
            <w:pPr>
              <w:spacing w:before="40"/>
              <w:jc w:val="center"/>
              <w:rPr>
                <w:rFonts w:cs="Arial"/>
                <w:color w:val="000000"/>
                <w:sz w:val="20"/>
                <w:szCs w:val="20"/>
              </w:rPr>
            </w:pPr>
            <w:r>
              <w:rPr>
                <w:rFonts w:cs="Arial"/>
                <w:color w:val="000000"/>
                <w:sz w:val="20"/>
                <w:szCs w:val="20"/>
              </w:rPr>
              <w:t>2</w:t>
            </w:r>
          </w:p>
        </w:tc>
      </w:tr>
      <w:tr w:rsidR="00097E27" w:rsidRPr="00075C95" w14:paraId="2C6AFB24" w14:textId="77777777" w:rsidTr="00FF47CB">
        <w:trPr>
          <w:cantSplit/>
          <w:trHeight w:val="54"/>
        </w:trPr>
        <w:tc>
          <w:tcPr>
            <w:tcW w:w="192" w:type="pct"/>
            <w:tcBorders>
              <w:top w:val="single" w:sz="4" w:space="0" w:color="auto"/>
              <w:left w:val="single" w:sz="4" w:space="0" w:color="auto"/>
              <w:bottom w:val="single" w:sz="4" w:space="0" w:color="auto"/>
              <w:right w:val="single" w:sz="4" w:space="0" w:color="auto"/>
            </w:tcBorders>
          </w:tcPr>
          <w:p w14:paraId="69702EE9" w14:textId="77777777" w:rsidR="00097E27" w:rsidRPr="00075C95" w:rsidRDefault="00097E27" w:rsidP="007C7E27">
            <w:pPr>
              <w:spacing w:before="40"/>
              <w:jc w:val="center"/>
              <w:rPr>
                <w:rFonts w:cs="Arial"/>
                <w:color w:val="000000"/>
                <w:sz w:val="20"/>
                <w:szCs w:val="20"/>
              </w:rPr>
            </w:pPr>
            <w:r>
              <w:rPr>
                <w:rFonts w:cs="Arial"/>
                <w:color w:val="000000"/>
                <w:sz w:val="20"/>
                <w:szCs w:val="20"/>
              </w:rPr>
              <w:t>67</w:t>
            </w:r>
          </w:p>
        </w:tc>
        <w:tc>
          <w:tcPr>
            <w:tcW w:w="1350" w:type="pct"/>
            <w:tcBorders>
              <w:top w:val="single" w:sz="4" w:space="0" w:color="auto"/>
              <w:left w:val="single" w:sz="4" w:space="0" w:color="auto"/>
              <w:bottom w:val="single" w:sz="4" w:space="0" w:color="auto"/>
              <w:right w:val="single" w:sz="4" w:space="0" w:color="auto"/>
            </w:tcBorders>
          </w:tcPr>
          <w:p w14:paraId="0FC48474" w14:textId="77777777" w:rsidR="00097E27" w:rsidRPr="00075C95" w:rsidRDefault="00097E27" w:rsidP="007C7E27">
            <w:pPr>
              <w:spacing w:before="40"/>
              <w:jc w:val="left"/>
              <w:rPr>
                <w:rFonts w:cs="Arial"/>
                <w:color w:val="000000"/>
                <w:sz w:val="20"/>
                <w:szCs w:val="20"/>
              </w:rPr>
            </w:pPr>
            <w:r>
              <w:rPr>
                <w:rFonts w:cs="Arial"/>
                <w:color w:val="000000"/>
                <w:sz w:val="20"/>
                <w:szCs w:val="20"/>
              </w:rPr>
              <w:t>Donisthorpe Primary School</w:t>
            </w:r>
          </w:p>
        </w:tc>
        <w:tc>
          <w:tcPr>
            <w:tcW w:w="727" w:type="pct"/>
            <w:tcBorders>
              <w:top w:val="single" w:sz="4" w:space="0" w:color="auto"/>
              <w:left w:val="single" w:sz="4" w:space="0" w:color="auto"/>
              <w:bottom w:val="single" w:sz="4" w:space="0" w:color="auto"/>
              <w:right w:val="single" w:sz="4" w:space="0" w:color="auto"/>
            </w:tcBorders>
          </w:tcPr>
          <w:p w14:paraId="011A0786" w14:textId="77777777" w:rsidR="00097E27" w:rsidRPr="00075C95" w:rsidRDefault="00097E27" w:rsidP="0007022B">
            <w:pPr>
              <w:spacing w:before="40"/>
              <w:jc w:val="center"/>
              <w:rPr>
                <w:rFonts w:cs="Arial"/>
                <w:color w:val="000000"/>
                <w:sz w:val="20"/>
                <w:szCs w:val="20"/>
              </w:rPr>
            </w:pPr>
            <w:r>
              <w:rPr>
                <w:rFonts w:cs="Arial"/>
                <w:color w:val="000000"/>
                <w:sz w:val="20"/>
                <w:szCs w:val="20"/>
              </w:rPr>
              <w:t>Measham</w:t>
            </w:r>
          </w:p>
        </w:tc>
        <w:tc>
          <w:tcPr>
            <w:tcW w:w="424" w:type="pct"/>
            <w:tcBorders>
              <w:top w:val="single" w:sz="4" w:space="0" w:color="auto"/>
              <w:left w:val="single" w:sz="4" w:space="0" w:color="auto"/>
              <w:bottom w:val="single" w:sz="4" w:space="0" w:color="auto"/>
              <w:right w:val="single" w:sz="4" w:space="0" w:color="auto"/>
            </w:tcBorders>
          </w:tcPr>
          <w:p w14:paraId="5E9F47B1" w14:textId="77777777" w:rsidR="00097E27" w:rsidRPr="00075C95" w:rsidRDefault="00097E27" w:rsidP="0007022B">
            <w:pPr>
              <w:spacing w:before="40"/>
              <w:jc w:val="center"/>
              <w:rPr>
                <w:rFonts w:cs="Arial"/>
                <w:b/>
                <w:color w:val="000000"/>
                <w:sz w:val="20"/>
                <w:szCs w:val="20"/>
              </w:rPr>
            </w:pPr>
            <w:r w:rsidRPr="00075C95">
              <w:rPr>
                <w:rFonts w:cs="Arial"/>
                <w:b/>
                <w:color w:val="000000"/>
                <w:sz w:val="20"/>
                <w:szCs w:val="20"/>
              </w:rPr>
              <w:t>Unsecure</w:t>
            </w:r>
          </w:p>
        </w:tc>
        <w:tc>
          <w:tcPr>
            <w:tcW w:w="508" w:type="pct"/>
            <w:tcBorders>
              <w:top w:val="single" w:sz="4" w:space="0" w:color="auto"/>
              <w:left w:val="single" w:sz="4" w:space="0" w:color="auto"/>
              <w:bottom w:val="single" w:sz="4" w:space="0" w:color="auto"/>
              <w:right w:val="single" w:sz="4" w:space="0" w:color="auto"/>
            </w:tcBorders>
          </w:tcPr>
          <w:p w14:paraId="1F8E2AFE" w14:textId="77777777" w:rsidR="00097E27" w:rsidRPr="00075C95" w:rsidRDefault="00097E27" w:rsidP="008C1AD5">
            <w:pPr>
              <w:spacing w:before="40"/>
              <w:jc w:val="center"/>
              <w:rPr>
                <w:rFonts w:cs="Arial"/>
                <w:color w:val="000000"/>
                <w:sz w:val="20"/>
                <w:szCs w:val="20"/>
                <w:highlight w:val="yellow"/>
              </w:rPr>
            </w:pPr>
            <w:r w:rsidRPr="00075C95">
              <w:rPr>
                <w:rFonts w:cs="Arial"/>
                <w:color w:val="000000"/>
                <w:sz w:val="20"/>
                <w:szCs w:val="20"/>
              </w:rPr>
              <w:t>School</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2C142179"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Mini</w:t>
            </w:r>
          </w:p>
        </w:tc>
        <w:tc>
          <w:tcPr>
            <w:tcW w:w="261" w:type="pct"/>
            <w:tcBorders>
              <w:top w:val="single" w:sz="4" w:space="0" w:color="auto"/>
              <w:left w:val="single" w:sz="4" w:space="0" w:color="auto"/>
              <w:bottom w:val="single" w:sz="4" w:space="0" w:color="auto"/>
              <w:right w:val="single" w:sz="4" w:space="0" w:color="auto"/>
            </w:tcBorders>
          </w:tcPr>
          <w:p w14:paraId="1B54F893" w14:textId="77777777" w:rsidR="00097E27" w:rsidRPr="00075C95" w:rsidRDefault="00097E27" w:rsidP="0007022B">
            <w:pPr>
              <w:spacing w:before="40"/>
              <w:jc w:val="center"/>
              <w:rPr>
                <w:rFonts w:cs="Arial"/>
                <w:color w:val="000000"/>
                <w:sz w:val="20"/>
                <w:szCs w:val="20"/>
              </w:rPr>
            </w:pPr>
            <w:r>
              <w:rPr>
                <w:rFonts w:cs="Arial"/>
                <w:color w:val="000000"/>
                <w:sz w:val="20"/>
                <w:szCs w:val="20"/>
              </w:rPr>
              <w:t>7v7</w:t>
            </w:r>
          </w:p>
        </w:tc>
        <w:tc>
          <w:tcPr>
            <w:tcW w:w="349" w:type="pct"/>
            <w:tcBorders>
              <w:top w:val="single" w:sz="4" w:space="0" w:color="auto"/>
              <w:left w:val="single" w:sz="4" w:space="0" w:color="auto"/>
              <w:bottom w:val="single" w:sz="4" w:space="0" w:color="auto"/>
              <w:right w:val="single" w:sz="4" w:space="0" w:color="auto"/>
            </w:tcBorders>
          </w:tcPr>
          <w:p w14:paraId="25D0DC2C" w14:textId="77777777" w:rsidR="00097E27" w:rsidRPr="00075C95" w:rsidRDefault="00097E27" w:rsidP="0007022B">
            <w:pPr>
              <w:spacing w:before="40"/>
              <w:jc w:val="center"/>
              <w:rPr>
                <w:rFonts w:cs="Arial"/>
                <w:color w:val="000000"/>
                <w:sz w:val="20"/>
                <w:szCs w:val="20"/>
              </w:rPr>
            </w:pPr>
            <w:r>
              <w:rPr>
                <w:rFonts w:cs="Arial"/>
                <w:color w:val="000000"/>
                <w:sz w:val="20"/>
                <w:szCs w:val="20"/>
              </w:rPr>
              <w:t>Poor</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589B435F" w14:textId="77777777" w:rsidR="00097E27" w:rsidRPr="00075C95" w:rsidRDefault="00097E27" w:rsidP="0007022B">
            <w:pPr>
              <w:spacing w:before="40"/>
              <w:jc w:val="center"/>
              <w:rPr>
                <w:rFonts w:cs="Arial"/>
                <w:color w:val="000000"/>
                <w:sz w:val="20"/>
                <w:szCs w:val="20"/>
              </w:rPr>
            </w:pPr>
            <w:r>
              <w:rPr>
                <w:rFonts w:cs="Arial"/>
                <w:color w:val="000000"/>
                <w:sz w:val="20"/>
                <w:szCs w:val="20"/>
              </w:rPr>
              <w:t>1</w:t>
            </w:r>
          </w:p>
        </w:tc>
        <w:tc>
          <w:tcPr>
            <w:tcW w:w="623" w:type="pct"/>
            <w:tcBorders>
              <w:top w:val="single" w:sz="4" w:space="0" w:color="auto"/>
              <w:left w:val="single" w:sz="4" w:space="0" w:color="auto"/>
              <w:bottom w:val="single" w:sz="4" w:space="0" w:color="auto"/>
              <w:right w:val="single" w:sz="4" w:space="0" w:color="auto"/>
            </w:tcBorders>
            <w:shd w:val="clear" w:color="auto" w:fill="auto"/>
          </w:tcPr>
          <w:p w14:paraId="577486FA" w14:textId="77777777" w:rsidR="00097E27" w:rsidRPr="00075C95" w:rsidRDefault="00097E27" w:rsidP="007C7E27">
            <w:pPr>
              <w:spacing w:before="40"/>
              <w:jc w:val="center"/>
              <w:rPr>
                <w:rFonts w:cs="Arial"/>
                <w:color w:val="000000"/>
                <w:sz w:val="20"/>
                <w:szCs w:val="20"/>
              </w:rPr>
            </w:pPr>
            <w:r>
              <w:rPr>
                <w:rFonts w:cs="Arial"/>
                <w:color w:val="000000"/>
                <w:sz w:val="20"/>
                <w:szCs w:val="20"/>
              </w:rPr>
              <w:t>2</w:t>
            </w:r>
          </w:p>
        </w:tc>
      </w:tr>
      <w:tr w:rsidR="00097E27" w:rsidRPr="00075C95" w14:paraId="4BDFEB8D" w14:textId="77777777" w:rsidTr="00FF47CB">
        <w:trPr>
          <w:cantSplit/>
          <w:trHeight w:val="54"/>
        </w:trPr>
        <w:tc>
          <w:tcPr>
            <w:tcW w:w="192" w:type="pct"/>
            <w:tcBorders>
              <w:top w:val="single" w:sz="4" w:space="0" w:color="auto"/>
              <w:left w:val="single" w:sz="4" w:space="0" w:color="auto"/>
              <w:bottom w:val="single" w:sz="4" w:space="0" w:color="auto"/>
              <w:right w:val="single" w:sz="4" w:space="0" w:color="auto"/>
            </w:tcBorders>
          </w:tcPr>
          <w:p w14:paraId="1F315126" w14:textId="77777777" w:rsidR="00097E27" w:rsidRPr="00075C95" w:rsidRDefault="00097E27" w:rsidP="007C7E27">
            <w:pPr>
              <w:spacing w:before="40"/>
              <w:jc w:val="center"/>
              <w:rPr>
                <w:rFonts w:cs="Arial"/>
                <w:color w:val="000000"/>
                <w:sz w:val="20"/>
                <w:szCs w:val="20"/>
              </w:rPr>
            </w:pPr>
            <w:r>
              <w:rPr>
                <w:rFonts w:cs="Arial"/>
                <w:color w:val="000000"/>
                <w:sz w:val="20"/>
                <w:szCs w:val="20"/>
              </w:rPr>
              <w:t>68</w:t>
            </w:r>
          </w:p>
        </w:tc>
        <w:tc>
          <w:tcPr>
            <w:tcW w:w="1350" w:type="pct"/>
            <w:tcBorders>
              <w:top w:val="single" w:sz="4" w:space="0" w:color="auto"/>
              <w:left w:val="single" w:sz="4" w:space="0" w:color="auto"/>
              <w:bottom w:val="single" w:sz="4" w:space="0" w:color="auto"/>
              <w:right w:val="single" w:sz="4" w:space="0" w:color="auto"/>
            </w:tcBorders>
          </w:tcPr>
          <w:p w14:paraId="4202D3B4" w14:textId="77777777" w:rsidR="00097E27" w:rsidRPr="00075C95" w:rsidRDefault="00097E27" w:rsidP="007C7E27">
            <w:pPr>
              <w:spacing w:before="40"/>
              <w:jc w:val="left"/>
              <w:rPr>
                <w:rFonts w:cs="Arial"/>
                <w:color w:val="000000"/>
                <w:sz w:val="20"/>
                <w:szCs w:val="20"/>
              </w:rPr>
            </w:pPr>
            <w:r>
              <w:rPr>
                <w:rFonts w:cs="Arial"/>
                <w:color w:val="000000"/>
                <w:sz w:val="20"/>
                <w:szCs w:val="20"/>
              </w:rPr>
              <w:t>Swannington C of E Primary School</w:t>
            </w:r>
          </w:p>
        </w:tc>
        <w:tc>
          <w:tcPr>
            <w:tcW w:w="727" w:type="pct"/>
            <w:tcBorders>
              <w:top w:val="single" w:sz="4" w:space="0" w:color="auto"/>
              <w:left w:val="single" w:sz="4" w:space="0" w:color="auto"/>
              <w:bottom w:val="single" w:sz="4" w:space="0" w:color="auto"/>
              <w:right w:val="single" w:sz="4" w:space="0" w:color="auto"/>
            </w:tcBorders>
          </w:tcPr>
          <w:p w14:paraId="01808360" w14:textId="77777777" w:rsidR="00097E27" w:rsidRPr="00075C95" w:rsidRDefault="00097E27" w:rsidP="0007022B">
            <w:pPr>
              <w:spacing w:before="40"/>
              <w:jc w:val="center"/>
              <w:rPr>
                <w:rFonts w:cs="Arial"/>
                <w:color w:val="000000"/>
                <w:sz w:val="20"/>
                <w:szCs w:val="20"/>
              </w:rPr>
            </w:pPr>
            <w:r>
              <w:rPr>
                <w:rFonts w:cs="Arial"/>
                <w:color w:val="000000"/>
                <w:sz w:val="20"/>
                <w:szCs w:val="20"/>
              </w:rPr>
              <w:t>Ashby-de-la-Zouch</w:t>
            </w:r>
          </w:p>
        </w:tc>
        <w:tc>
          <w:tcPr>
            <w:tcW w:w="424" w:type="pct"/>
            <w:tcBorders>
              <w:top w:val="single" w:sz="4" w:space="0" w:color="auto"/>
              <w:left w:val="single" w:sz="4" w:space="0" w:color="auto"/>
              <w:bottom w:val="single" w:sz="4" w:space="0" w:color="auto"/>
              <w:right w:val="single" w:sz="4" w:space="0" w:color="auto"/>
            </w:tcBorders>
          </w:tcPr>
          <w:p w14:paraId="3A3CAB54" w14:textId="77777777" w:rsidR="00097E27" w:rsidRPr="00075C95" w:rsidRDefault="00097E27" w:rsidP="0007022B">
            <w:pPr>
              <w:spacing w:before="40"/>
              <w:jc w:val="center"/>
              <w:rPr>
                <w:rFonts w:cs="Arial"/>
                <w:b/>
                <w:color w:val="000000"/>
                <w:sz w:val="20"/>
                <w:szCs w:val="20"/>
              </w:rPr>
            </w:pPr>
            <w:r w:rsidRPr="00075C95">
              <w:rPr>
                <w:rFonts w:cs="Arial"/>
                <w:b/>
                <w:color w:val="000000"/>
                <w:sz w:val="20"/>
                <w:szCs w:val="20"/>
              </w:rPr>
              <w:t>Unsecure</w:t>
            </w:r>
          </w:p>
        </w:tc>
        <w:tc>
          <w:tcPr>
            <w:tcW w:w="508" w:type="pct"/>
            <w:tcBorders>
              <w:top w:val="single" w:sz="4" w:space="0" w:color="auto"/>
              <w:left w:val="single" w:sz="4" w:space="0" w:color="auto"/>
              <w:bottom w:val="single" w:sz="4" w:space="0" w:color="auto"/>
              <w:right w:val="single" w:sz="4" w:space="0" w:color="auto"/>
            </w:tcBorders>
          </w:tcPr>
          <w:p w14:paraId="44858ADC" w14:textId="77777777" w:rsidR="00097E27" w:rsidRPr="00075C95" w:rsidRDefault="00097E27" w:rsidP="008C1AD5">
            <w:pPr>
              <w:spacing w:before="40"/>
              <w:jc w:val="center"/>
              <w:rPr>
                <w:rFonts w:cs="Arial"/>
                <w:color w:val="000000"/>
                <w:sz w:val="20"/>
                <w:szCs w:val="20"/>
                <w:highlight w:val="yellow"/>
              </w:rPr>
            </w:pPr>
            <w:r w:rsidRPr="00075C95">
              <w:rPr>
                <w:rFonts w:cs="Arial"/>
                <w:color w:val="000000"/>
                <w:sz w:val="20"/>
                <w:szCs w:val="20"/>
              </w:rPr>
              <w:t>School</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522CFAF4"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Mini</w:t>
            </w:r>
          </w:p>
        </w:tc>
        <w:tc>
          <w:tcPr>
            <w:tcW w:w="261" w:type="pct"/>
            <w:tcBorders>
              <w:top w:val="single" w:sz="4" w:space="0" w:color="auto"/>
              <w:left w:val="single" w:sz="4" w:space="0" w:color="auto"/>
              <w:bottom w:val="single" w:sz="4" w:space="0" w:color="auto"/>
              <w:right w:val="single" w:sz="4" w:space="0" w:color="auto"/>
            </w:tcBorders>
          </w:tcPr>
          <w:p w14:paraId="22A44519"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5v5</w:t>
            </w:r>
          </w:p>
        </w:tc>
        <w:tc>
          <w:tcPr>
            <w:tcW w:w="349" w:type="pct"/>
            <w:tcBorders>
              <w:top w:val="single" w:sz="4" w:space="0" w:color="auto"/>
              <w:left w:val="single" w:sz="4" w:space="0" w:color="auto"/>
              <w:bottom w:val="single" w:sz="4" w:space="0" w:color="auto"/>
              <w:right w:val="single" w:sz="4" w:space="0" w:color="auto"/>
            </w:tcBorders>
          </w:tcPr>
          <w:p w14:paraId="12FB9D7C" w14:textId="77777777" w:rsidR="00097E27" w:rsidRPr="00075C95" w:rsidRDefault="00097E27" w:rsidP="0007022B">
            <w:pPr>
              <w:spacing w:before="40"/>
              <w:jc w:val="center"/>
              <w:rPr>
                <w:rFonts w:cs="Arial"/>
                <w:color w:val="000000"/>
                <w:sz w:val="20"/>
                <w:szCs w:val="20"/>
              </w:rPr>
            </w:pPr>
            <w:r>
              <w:rPr>
                <w:rFonts w:cs="Arial"/>
                <w:color w:val="000000"/>
                <w:sz w:val="20"/>
                <w:szCs w:val="20"/>
              </w:rPr>
              <w:t>Poor</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59D569E0" w14:textId="77777777" w:rsidR="00097E27" w:rsidRPr="00075C95" w:rsidRDefault="00097E27" w:rsidP="0007022B">
            <w:pPr>
              <w:spacing w:before="40"/>
              <w:jc w:val="center"/>
              <w:rPr>
                <w:rFonts w:cs="Arial"/>
                <w:color w:val="000000"/>
                <w:sz w:val="20"/>
                <w:szCs w:val="20"/>
              </w:rPr>
            </w:pPr>
            <w:r>
              <w:rPr>
                <w:rFonts w:cs="Arial"/>
                <w:color w:val="000000"/>
                <w:sz w:val="20"/>
                <w:szCs w:val="20"/>
              </w:rPr>
              <w:t>1</w:t>
            </w:r>
          </w:p>
        </w:tc>
        <w:tc>
          <w:tcPr>
            <w:tcW w:w="623" w:type="pct"/>
            <w:tcBorders>
              <w:top w:val="single" w:sz="4" w:space="0" w:color="auto"/>
              <w:left w:val="single" w:sz="4" w:space="0" w:color="auto"/>
              <w:bottom w:val="single" w:sz="4" w:space="0" w:color="auto"/>
              <w:right w:val="single" w:sz="4" w:space="0" w:color="auto"/>
            </w:tcBorders>
            <w:shd w:val="clear" w:color="auto" w:fill="auto"/>
          </w:tcPr>
          <w:p w14:paraId="6B4B8951" w14:textId="77777777" w:rsidR="00097E27" w:rsidRPr="00075C95" w:rsidRDefault="00097E27" w:rsidP="007C7E27">
            <w:pPr>
              <w:spacing w:before="40"/>
              <w:jc w:val="center"/>
              <w:rPr>
                <w:rFonts w:cs="Arial"/>
                <w:color w:val="000000"/>
                <w:sz w:val="20"/>
                <w:szCs w:val="20"/>
              </w:rPr>
            </w:pPr>
            <w:r>
              <w:rPr>
                <w:rFonts w:cs="Arial"/>
                <w:color w:val="000000"/>
                <w:sz w:val="20"/>
                <w:szCs w:val="20"/>
              </w:rPr>
              <w:t>2</w:t>
            </w:r>
          </w:p>
        </w:tc>
      </w:tr>
      <w:tr w:rsidR="00097E27" w:rsidRPr="00075C95" w14:paraId="73F77B35" w14:textId="77777777" w:rsidTr="00FF47CB">
        <w:trPr>
          <w:cantSplit/>
          <w:trHeight w:val="54"/>
        </w:trPr>
        <w:tc>
          <w:tcPr>
            <w:tcW w:w="192" w:type="pct"/>
            <w:tcBorders>
              <w:top w:val="single" w:sz="4" w:space="0" w:color="auto"/>
              <w:left w:val="single" w:sz="4" w:space="0" w:color="auto"/>
              <w:bottom w:val="single" w:sz="4" w:space="0" w:color="auto"/>
              <w:right w:val="single" w:sz="4" w:space="0" w:color="auto"/>
            </w:tcBorders>
          </w:tcPr>
          <w:p w14:paraId="685C5544" w14:textId="77777777" w:rsidR="00097E27" w:rsidRPr="00075C95" w:rsidRDefault="00097E27" w:rsidP="007C7E27">
            <w:pPr>
              <w:spacing w:before="40"/>
              <w:jc w:val="center"/>
              <w:rPr>
                <w:rFonts w:cs="Arial"/>
                <w:color w:val="000000"/>
                <w:sz w:val="20"/>
                <w:szCs w:val="20"/>
              </w:rPr>
            </w:pPr>
            <w:r>
              <w:rPr>
                <w:rFonts w:cs="Arial"/>
                <w:color w:val="000000"/>
                <w:sz w:val="20"/>
                <w:szCs w:val="20"/>
              </w:rPr>
              <w:t>70</w:t>
            </w:r>
          </w:p>
        </w:tc>
        <w:tc>
          <w:tcPr>
            <w:tcW w:w="1350" w:type="pct"/>
            <w:tcBorders>
              <w:top w:val="single" w:sz="4" w:space="0" w:color="auto"/>
              <w:left w:val="single" w:sz="4" w:space="0" w:color="auto"/>
              <w:bottom w:val="single" w:sz="4" w:space="0" w:color="auto"/>
              <w:right w:val="single" w:sz="4" w:space="0" w:color="auto"/>
            </w:tcBorders>
          </w:tcPr>
          <w:p w14:paraId="393FF1C3" w14:textId="77777777" w:rsidR="00097E27" w:rsidRPr="00075C95" w:rsidRDefault="00097E27" w:rsidP="007C7E27">
            <w:pPr>
              <w:spacing w:before="40"/>
              <w:jc w:val="left"/>
              <w:rPr>
                <w:rFonts w:cs="Arial"/>
                <w:color w:val="000000"/>
                <w:sz w:val="20"/>
                <w:szCs w:val="20"/>
              </w:rPr>
            </w:pPr>
            <w:r>
              <w:rPr>
                <w:rFonts w:cs="Arial"/>
                <w:color w:val="000000"/>
                <w:sz w:val="20"/>
                <w:szCs w:val="20"/>
              </w:rPr>
              <w:t>Ellistown Community Primary School</w:t>
            </w:r>
          </w:p>
        </w:tc>
        <w:tc>
          <w:tcPr>
            <w:tcW w:w="727" w:type="pct"/>
            <w:tcBorders>
              <w:top w:val="single" w:sz="4" w:space="0" w:color="auto"/>
              <w:left w:val="single" w:sz="4" w:space="0" w:color="auto"/>
              <w:bottom w:val="single" w:sz="4" w:space="0" w:color="auto"/>
              <w:right w:val="single" w:sz="4" w:space="0" w:color="auto"/>
            </w:tcBorders>
          </w:tcPr>
          <w:p w14:paraId="652A9A6F" w14:textId="77777777" w:rsidR="00097E27" w:rsidRPr="00075C95" w:rsidRDefault="00097E27" w:rsidP="0007022B">
            <w:pPr>
              <w:spacing w:before="40"/>
              <w:jc w:val="center"/>
              <w:rPr>
                <w:rFonts w:cs="Arial"/>
                <w:color w:val="000000"/>
                <w:sz w:val="20"/>
                <w:szCs w:val="20"/>
              </w:rPr>
            </w:pPr>
            <w:r>
              <w:rPr>
                <w:rFonts w:cs="Arial"/>
                <w:color w:val="000000"/>
                <w:sz w:val="20"/>
                <w:szCs w:val="20"/>
              </w:rPr>
              <w:t>Coalville</w:t>
            </w:r>
          </w:p>
        </w:tc>
        <w:tc>
          <w:tcPr>
            <w:tcW w:w="424" w:type="pct"/>
            <w:tcBorders>
              <w:top w:val="single" w:sz="4" w:space="0" w:color="auto"/>
              <w:left w:val="single" w:sz="4" w:space="0" w:color="auto"/>
              <w:bottom w:val="single" w:sz="4" w:space="0" w:color="auto"/>
              <w:right w:val="single" w:sz="4" w:space="0" w:color="auto"/>
            </w:tcBorders>
          </w:tcPr>
          <w:p w14:paraId="2E7370F0" w14:textId="77777777" w:rsidR="00097E27" w:rsidRPr="00075C95" w:rsidRDefault="00097E27" w:rsidP="0007022B">
            <w:pPr>
              <w:spacing w:before="40"/>
              <w:jc w:val="center"/>
              <w:rPr>
                <w:rFonts w:cs="Arial"/>
                <w:b/>
                <w:color w:val="000000"/>
                <w:sz w:val="20"/>
                <w:szCs w:val="20"/>
              </w:rPr>
            </w:pPr>
            <w:r w:rsidRPr="00075C95">
              <w:rPr>
                <w:rFonts w:cs="Arial"/>
                <w:b/>
                <w:color w:val="000000"/>
                <w:sz w:val="20"/>
                <w:szCs w:val="20"/>
              </w:rPr>
              <w:t>Unsecure</w:t>
            </w:r>
          </w:p>
        </w:tc>
        <w:tc>
          <w:tcPr>
            <w:tcW w:w="508" w:type="pct"/>
            <w:tcBorders>
              <w:top w:val="single" w:sz="4" w:space="0" w:color="auto"/>
              <w:left w:val="single" w:sz="4" w:space="0" w:color="auto"/>
              <w:bottom w:val="single" w:sz="4" w:space="0" w:color="auto"/>
              <w:right w:val="single" w:sz="4" w:space="0" w:color="auto"/>
            </w:tcBorders>
          </w:tcPr>
          <w:p w14:paraId="1DC06E26" w14:textId="77777777" w:rsidR="00097E27" w:rsidRPr="00075C95" w:rsidRDefault="00097E27" w:rsidP="008C1AD5">
            <w:pPr>
              <w:spacing w:before="40"/>
              <w:jc w:val="center"/>
              <w:rPr>
                <w:rFonts w:cs="Arial"/>
                <w:color w:val="000000"/>
                <w:sz w:val="20"/>
                <w:szCs w:val="20"/>
                <w:highlight w:val="yellow"/>
              </w:rPr>
            </w:pPr>
            <w:r w:rsidRPr="00075C95">
              <w:rPr>
                <w:rFonts w:cs="Arial"/>
                <w:color w:val="000000"/>
                <w:sz w:val="20"/>
                <w:szCs w:val="20"/>
              </w:rPr>
              <w:t>School</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7A4E5BCD"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Mini</w:t>
            </w:r>
          </w:p>
        </w:tc>
        <w:tc>
          <w:tcPr>
            <w:tcW w:w="261" w:type="pct"/>
            <w:tcBorders>
              <w:top w:val="single" w:sz="4" w:space="0" w:color="auto"/>
              <w:left w:val="single" w:sz="4" w:space="0" w:color="auto"/>
              <w:bottom w:val="single" w:sz="4" w:space="0" w:color="auto"/>
              <w:right w:val="single" w:sz="4" w:space="0" w:color="auto"/>
            </w:tcBorders>
          </w:tcPr>
          <w:p w14:paraId="2B24C9ED" w14:textId="77777777" w:rsidR="00097E27" w:rsidRPr="00075C95" w:rsidRDefault="00097E27" w:rsidP="0007022B">
            <w:pPr>
              <w:spacing w:before="40"/>
              <w:jc w:val="center"/>
              <w:rPr>
                <w:rFonts w:cs="Arial"/>
                <w:color w:val="000000"/>
                <w:sz w:val="20"/>
                <w:szCs w:val="20"/>
              </w:rPr>
            </w:pPr>
            <w:r>
              <w:rPr>
                <w:rFonts w:cs="Arial"/>
                <w:color w:val="000000"/>
                <w:sz w:val="20"/>
                <w:szCs w:val="20"/>
              </w:rPr>
              <w:t>7v7</w:t>
            </w:r>
          </w:p>
        </w:tc>
        <w:tc>
          <w:tcPr>
            <w:tcW w:w="349" w:type="pct"/>
            <w:tcBorders>
              <w:top w:val="single" w:sz="4" w:space="0" w:color="auto"/>
              <w:left w:val="single" w:sz="4" w:space="0" w:color="auto"/>
              <w:bottom w:val="single" w:sz="4" w:space="0" w:color="auto"/>
              <w:right w:val="single" w:sz="4" w:space="0" w:color="auto"/>
            </w:tcBorders>
          </w:tcPr>
          <w:p w14:paraId="3D6345B7"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Standard</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2476554C" w14:textId="77777777" w:rsidR="00097E27" w:rsidRPr="00075C95" w:rsidRDefault="00097E27" w:rsidP="0007022B">
            <w:pPr>
              <w:spacing w:before="40"/>
              <w:jc w:val="center"/>
              <w:rPr>
                <w:rFonts w:cs="Arial"/>
                <w:color w:val="000000"/>
                <w:sz w:val="20"/>
                <w:szCs w:val="20"/>
              </w:rPr>
            </w:pPr>
            <w:r>
              <w:rPr>
                <w:rFonts w:cs="Arial"/>
                <w:color w:val="000000"/>
                <w:sz w:val="20"/>
                <w:szCs w:val="20"/>
              </w:rPr>
              <w:t>1</w:t>
            </w:r>
          </w:p>
        </w:tc>
        <w:tc>
          <w:tcPr>
            <w:tcW w:w="623" w:type="pct"/>
            <w:tcBorders>
              <w:top w:val="single" w:sz="4" w:space="0" w:color="auto"/>
              <w:left w:val="single" w:sz="4" w:space="0" w:color="auto"/>
              <w:bottom w:val="single" w:sz="4" w:space="0" w:color="auto"/>
              <w:right w:val="single" w:sz="4" w:space="0" w:color="auto"/>
            </w:tcBorders>
            <w:shd w:val="clear" w:color="auto" w:fill="auto"/>
          </w:tcPr>
          <w:p w14:paraId="6AB319F3" w14:textId="77777777" w:rsidR="00097E27" w:rsidRPr="00075C95" w:rsidRDefault="00097E27" w:rsidP="007C7E27">
            <w:pPr>
              <w:spacing w:before="40"/>
              <w:jc w:val="center"/>
              <w:rPr>
                <w:rFonts w:cs="Arial"/>
                <w:color w:val="000000"/>
                <w:sz w:val="20"/>
                <w:szCs w:val="20"/>
              </w:rPr>
            </w:pPr>
            <w:r>
              <w:rPr>
                <w:rFonts w:cs="Arial"/>
                <w:color w:val="000000"/>
                <w:sz w:val="20"/>
                <w:szCs w:val="20"/>
              </w:rPr>
              <w:t>4</w:t>
            </w:r>
          </w:p>
        </w:tc>
      </w:tr>
      <w:tr w:rsidR="00097E27" w:rsidRPr="00075C95" w14:paraId="60745885" w14:textId="77777777" w:rsidTr="00FF47CB">
        <w:trPr>
          <w:cantSplit/>
          <w:trHeight w:val="54"/>
        </w:trPr>
        <w:tc>
          <w:tcPr>
            <w:tcW w:w="192" w:type="pct"/>
            <w:tcBorders>
              <w:top w:val="single" w:sz="4" w:space="0" w:color="auto"/>
              <w:left w:val="single" w:sz="4" w:space="0" w:color="auto"/>
              <w:bottom w:val="single" w:sz="4" w:space="0" w:color="auto"/>
              <w:right w:val="single" w:sz="4" w:space="0" w:color="auto"/>
            </w:tcBorders>
          </w:tcPr>
          <w:p w14:paraId="783E8AB9" w14:textId="77777777" w:rsidR="00097E27" w:rsidRPr="00075C95" w:rsidRDefault="00097E27" w:rsidP="007C7E27">
            <w:pPr>
              <w:spacing w:before="40"/>
              <w:jc w:val="center"/>
              <w:rPr>
                <w:rFonts w:cs="Arial"/>
                <w:color w:val="000000"/>
                <w:sz w:val="20"/>
                <w:szCs w:val="20"/>
              </w:rPr>
            </w:pPr>
            <w:r>
              <w:rPr>
                <w:rFonts w:cs="Arial"/>
                <w:color w:val="000000"/>
                <w:sz w:val="20"/>
                <w:szCs w:val="20"/>
              </w:rPr>
              <w:t>71</w:t>
            </w:r>
          </w:p>
        </w:tc>
        <w:tc>
          <w:tcPr>
            <w:tcW w:w="1350" w:type="pct"/>
            <w:tcBorders>
              <w:top w:val="single" w:sz="4" w:space="0" w:color="auto"/>
              <w:left w:val="single" w:sz="4" w:space="0" w:color="auto"/>
              <w:bottom w:val="single" w:sz="4" w:space="0" w:color="auto"/>
              <w:right w:val="single" w:sz="4" w:space="0" w:color="auto"/>
            </w:tcBorders>
          </w:tcPr>
          <w:p w14:paraId="125CDFC2" w14:textId="77777777" w:rsidR="00097E27" w:rsidRPr="00075C95" w:rsidRDefault="00097E27" w:rsidP="007C7E27">
            <w:pPr>
              <w:spacing w:before="40"/>
              <w:jc w:val="left"/>
              <w:rPr>
                <w:rFonts w:cs="Arial"/>
                <w:color w:val="000000"/>
                <w:sz w:val="20"/>
                <w:szCs w:val="20"/>
              </w:rPr>
            </w:pPr>
            <w:r>
              <w:rPr>
                <w:rFonts w:cs="Arial"/>
                <w:color w:val="000000"/>
                <w:sz w:val="20"/>
                <w:szCs w:val="20"/>
              </w:rPr>
              <w:t>New Swannington Primary School</w:t>
            </w:r>
          </w:p>
        </w:tc>
        <w:tc>
          <w:tcPr>
            <w:tcW w:w="727" w:type="pct"/>
            <w:tcBorders>
              <w:top w:val="single" w:sz="4" w:space="0" w:color="auto"/>
              <w:left w:val="single" w:sz="4" w:space="0" w:color="auto"/>
              <w:bottom w:val="single" w:sz="4" w:space="0" w:color="auto"/>
              <w:right w:val="single" w:sz="4" w:space="0" w:color="auto"/>
            </w:tcBorders>
          </w:tcPr>
          <w:p w14:paraId="1000D565" w14:textId="77777777" w:rsidR="00097E27" w:rsidRPr="00075C95" w:rsidRDefault="00097E27" w:rsidP="0007022B">
            <w:pPr>
              <w:spacing w:before="40"/>
              <w:jc w:val="center"/>
              <w:rPr>
                <w:rFonts w:cs="Arial"/>
                <w:color w:val="000000"/>
                <w:sz w:val="20"/>
                <w:szCs w:val="20"/>
              </w:rPr>
            </w:pPr>
            <w:r>
              <w:rPr>
                <w:rFonts w:cs="Arial"/>
                <w:color w:val="000000"/>
                <w:sz w:val="20"/>
                <w:szCs w:val="20"/>
              </w:rPr>
              <w:t>Coalville</w:t>
            </w:r>
          </w:p>
        </w:tc>
        <w:tc>
          <w:tcPr>
            <w:tcW w:w="424" w:type="pct"/>
            <w:tcBorders>
              <w:top w:val="single" w:sz="4" w:space="0" w:color="auto"/>
              <w:left w:val="single" w:sz="4" w:space="0" w:color="auto"/>
              <w:bottom w:val="single" w:sz="4" w:space="0" w:color="auto"/>
              <w:right w:val="single" w:sz="4" w:space="0" w:color="auto"/>
            </w:tcBorders>
          </w:tcPr>
          <w:p w14:paraId="0B0734D9" w14:textId="77777777" w:rsidR="00097E27" w:rsidRPr="00075C95" w:rsidRDefault="00097E27" w:rsidP="0007022B">
            <w:pPr>
              <w:spacing w:before="40"/>
              <w:jc w:val="center"/>
              <w:rPr>
                <w:rFonts w:cs="Arial"/>
                <w:b/>
                <w:color w:val="000000"/>
                <w:sz w:val="20"/>
                <w:szCs w:val="20"/>
              </w:rPr>
            </w:pPr>
            <w:r w:rsidRPr="00075C95">
              <w:rPr>
                <w:rFonts w:cs="Arial"/>
                <w:b/>
                <w:color w:val="000000"/>
                <w:sz w:val="20"/>
                <w:szCs w:val="20"/>
              </w:rPr>
              <w:t>Unsecure</w:t>
            </w:r>
          </w:p>
        </w:tc>
        <w:tc>
          <w:tcPr>
            <w:tcW w:w="508" w:type="pct"/>
            <w:tcBorders>
              <w:top w:val="single" w:sz="4" w:space="0" w:color="auto"/>
              <w:left w:val="single" w:sz="4" w:space="0" w:color="auto"/>
              <w:bottom w:val="single" w:sz="4" w:space="0" w:color="auto"/>
              <w:right w:val="single" w:sz="4" w:space="0" w:color="auto"/>
            </w:tcBorders>
          </w:tcPr>
          <w:p w14:paraId="2E83224E" w14:textId="77777777" w:rsidR="00097E27" w:rsidRPr="00075C95" w:rsidRDefault="00097E27" w:rsidP="008C1AD5">
            <w:pPr>
              <w:spacing w:before="40"/>
              <w:jc w:val="center"/>
              <w:rPr>
                <w:rFonts w:cs="Arial"/>
                <w:color w:val="000000"/>
                <w:sz w:val="20"/>
                <w:szCs w:val="20"/>
                <w:highlight w:val="yellow"/>
              </w:rPr>
            </w:pPr>
            <w:r w:rsidRPr="00075C95">
              <w:rPr>
                <w:rFonts w:cs="Arial"/>
                <w:color w:val="000000"/>
                <w:sz w:val="20"/>
                <w:szCs w:val="20"/>
              </w:rPr>
              <w:t>School</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77C7CA06"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Mini</w:t>
            </w:r>
          </w:p>
        </w:tc>
        <w:tc>
          <w:tcPr>
            <w:tcW w:w="261" w:type="pct"/>
            <w:tcBorders>
              <w:top w:val="single" w:sz="4" w:space="0" w:color="auto"/>
              <w:left w:val="single" w:sz="4" w:space="0" w:color="auto"/>
              <w:bottom w:val="single" w:sz="4" w:space="0" w:color="auto"/>
              <w:right w:val="single" w:sz="4" w:space="0" w:color="auto"/>
            </w:tcBorders>
          </w:tcPr>
          <w:p w14:paraId="469E3127"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5v5</w:t>
            </w:r>
          </w:p>
        </w:tc>
        <w:tc>
          <w:tcPr>
            <w:tcW w:w="349" w:type="pct"/>
            <w:tcBorders>
              <w:top w:val="single" w:sz="4" w:space="0" w:color="auto"/>
              <w:left w:val="single" w:sz="4" w:space="0" w:color="auto"/>
              <w:bottom w:val="single" w:sz="4" w:space="0" w:color="auto"/>
              <w:right w:val="single" w:sz="4" w:space="0" w:color="auto"/>
            </w:tcBorders>
          </w:tcPr>
          <w:p w14:paraId="3DD09171"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Standard</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05686197" w14:textId="77777777" w:rsidR="00097E27" w:rsidRPr="00075C95" w:rsidRDefault="00097E27" w:rsidP="0007022B">
            <w:pPr>
              <w:spacing w:before="40"/>
              <w:jc w:val="center"/>
              <w:rPr>
                <w:rFonts w:cs="Arial"/>
                <w:color w:val="000000"/>
                <w:sz w:val="20"/>
                <w:szCs w:val="20"/>
              </w:rPr>
            </w:pPr>
            <w:r>
              <w:rPr>
                <w:rFonts w:cs="Arial"/>
                <w:color w:val="000000"/>
                <w:sz w:val="20"/>
                <w:szCs w:val="20"/>
              </w:rPr>
              <w:t>1</w:t>
            </w:r>
          </w:p>
        </w:tc>
        <w:tc>
          <w:tcPr>
            <w:tcW w:w="623" w:type="pct"/>
            <w:tcBorders>
              <w:top w:val="single" w:sz="4" w:space="0" w:color="auto"/>
              <w:left w:val="single" w:sz="4" w:space="0" w:color="auto"/>
              <w:bottom w:val="single" w:sz="4" w:space="0" w:color="auto"/>
              <w:right w:val="single" w:sz="4" w:space="0" w:color="auto"/>
            </w:tcBorders>
            <w:shd w:val="clear" w:color="auto" w:fill="auto"/>
          </w:tcPr>
          <w:p w14:paraId="1074808D" w14:textId="77777777" w:rsidR="00097E27" w:rsidRPr="00075C95" w:rsidRDefault="00097E27" w:rsidP="007C7E27">
            <w:pPr>
              <w:spacing w:before="40"/>
              <w:jc w:val="center"/>
              <w:rPr>
                <w:rFonts w:cs="Arial"/>
                <w:color w:val="000000"/>
                <w:sz w:val="20"/>
                <w:szCs w:val="20"/>
              </w:rPr>
            </w:pPr>
            <w:r>
              <w:rPr>
                <w:rFonts w:cs="Arial"/>
                <w:color w:val="000000"/>
                <w:sz w:val="20"/>
                <w:szCs w:val="20"/>
              </w:rPr>
              <w:t>4</w:t>
            </w:r>
          </w:p>
        </w:tc>
      </w:tr>
      <w:tr w:rsidR="00097E27" w:rsidRPr="00075C95" w14:paraId="7A0C9DB5" w14:textId="77777777" w:rsidTr="00FF47CB">
        <w:trPr>
          <w:cantSplit/>
          <w:trHeight w:val="54"/>
        </w:trPr>
        <w:tc>
          <w:tcPr>
            <w:tcW w:w="192" w:type="pct"/>
            <w:tcBorders>
              <w:top w:val="single" w:sz="4" w:space="0" w:color="auto"/>
              <w:left w:val="single" w:sz="4" w:space="0" w:color="auto"/>
              <w:bottom w:val="single" w:sz="4" w:space="0" w:color="auto"/>
              <w:right w:val="single" w:sz="4" w:space="0" w:color="auto"/>
            </w:tcBorders>
          </w:tcPr>
          <w:p w14:paraId="6A74C21A" w14:textId="77777777" w:rsidR="00097E27" w:rsidRPr="00075C95" w:rsidRDefault="00097E27" w:rsidP="007C7E27">
            <w:pPr>
              <w:spacing w:before="40"/>
              <w:jc w:val="center"/>
              <w:rPr>
                <w:rFonts w:cs="Arial"/>
                <w:color w:val="000000"/>
                <w:sz w:val="20"/>
                <w:szCs w:val="20"/>
              </w:rPr>
            </w:pPr>
            <w:r>
              <w:rPr>
                <w:rFonts w:cs="Arial"/>
                <w:color w:val="000000"/>
                <w:sz w:val="20"/>
                <w:szCs w:val="20"/>
              </w:rPr>
              <w:t>72</w:t>
            </w:r>
          </w:p>
        </w:tc>
        <w:tc>
          <w:tcPr>
            <w:tcW w:w="1350" w:type="pct"/>
            <w:tcBorders>
              <w:top w:val="single" w:sz="4" w:space="0" w:color="auto"/>
              <w:left w:val="single" w:sz="4" w:space="0" w:color="auto"/>
              <w:bottom w:val="single" w:sz="4" w:space="0" w:color="auto"/>
              <w:right w:val="single" w:sz="4" w:space="0" w:color="auto"/>
            </w:tcBorders>
          </w:tcPr>
          <w:p w14:paraId="1C474CD8" w14:textId="77777777" w:rsidR="00097E27" w:rsidRPr="00075C95" w:rsidRDefault="00097E27" w:rsidP="007C7E27">
            <w:pPr>
              <w:spacing w:before="40"/>
              <w:jc w:val="left"/>
              <w:rPr>
                <w:rFonts w:cs="Arial"/>
                <w:color w:val="000000"/>
                <w:sz w:val="20"/>
                <w:szCs w:val="20"/>
              </w:rPr>
            </w:pPr>
            <w:r>
              <w:rPr>
                <w:rFonts w:cs="Arial"/>
                <w:color w:val="000000"/>
                <w:sz w:val="20"/>
                <w:szCs w:val="20"/>
              </w:rPr>
              <w:t>St Charles R C Primary School</w:t>
            </w:r>
          </w:p>
        </w:tc>
        <w:tc>
          <w:tcPr>
            <w:tcW w:w="727" w:type="pct"/>
            <w:tcBorders>
              <w:top w:val="single" w:sz="4" w:space="0" w:color="auto"/>
              <w:left w:val="single" w:sz="4" w:space="0" w:color="auto"/>
              <w:bottom w:val="single" w:sz="4" w:space="0" w:color="auto"/>
              <w:right w:val="single" w:sz="4" w:space="0" w:color="auto"/>
            </w:tcBorders>
          </w:tcPr>
          <w:p w14:paraId="765BB56F" w14:textId="77777777" w:rsidR="00097E27" w:rsidRPr="00075C95" w:rsidRDefault="00097E27" w:rsidP="0007022B">
            <w:pPr>
              <w:spacing w:before="40"/>
              <w:jc w:val="center"/>
              <w:rPr>
                <w:rFonts w:cs="Arial"/>
                <w:color w:val="000000"/>
                <w:sz w:val="20"/>
                <w:szCs w:val="20"/>
              </w:rPr>
            </w:pPr>
            <w:r>
              <w:rPr>
                <w:rFonts w:cs="Arial"/>
                <w:color w:val="000000"/>
                <w:sz w:val="20"/>
                <w:szCs w:val="20"/>
              </w:rPr>
              <w:t>Measham</w:t>
            </w:r>
          </w:p>
        </w:tc>
        <w:tc>
          <w:tcPr>
            <w:tcW w:w="424" w:type="pct"/>
            <w:tcBorders>
              <w:top w:val="single" w:sz="4" w:space="0" w:color="auto"/>
              <w:left w:val="single" w:sz="4" w:space="0" w:color="auto"/>
              <w:bottom w:val="single" w:sz="4" w:space="0" w:color="auto"/>
              <w:right w:val="single" w:sz="4" w:space="0" w:color="auto"/>
            </w:tcBorders>
          </w:tcPr>
          <w:p w14:paraId="374C61A7" w14:textId="77777777" w:rsidR="00097E27" w:rsidRPr="00075C95" w:rsidRDefault="00097E27" w:rsidP="0007022B">
            <w:pPr>
              <w:spacing w:before="40"/>
              <w:jc w:val="center"/>
              <w:rPr>
                <w:rFonts w:cs="Arial"/>
                <w:b/>
                <w:color w:val="000000"/>
                <w:sz w:val="20"/>
                <w:szCs w:val="20"/>
              </w:rPr>
            </w:pPr>
            <w:r w:rsidRPr="00075C95">
              <w:rPr>
                <w:rFonts w:cs="Arial"/>
                <w:b/>
                <w:color w:val="000000"/>
                <w:sz w:val="20"/>
                <w:szCs w:val="20"/>
              </w:rPr>
              <w:t>Unsecure</w:t>
            </w:r>
          </w:p>
        </w:tc>
        <w:tc>
          <w:tcPr>
            <w:tcW w:w="508" w:type="pct"/>
            <w:tcBorders>
              <w:top w:val="single" w:sz="4" w:space="0" w:color="auto"/>
              <w:left w:val="single" w:sz="4" w:space="0" w:color="auto"/>
              <w:bottom w:val="single" w:sz="4" w:space="0" w:color="auto"/>
              <w:right w:val="single" w:sz="4" w:space="0" w:color="auto"/>
            </w:tcBorders>
          </w:tcPr>
          <w:p w14:paraId="084B271A" w14:textId="77777777" w:rsidR="00097E27" w:rsidRPr="00075C95" w:rsidRDefault="00097E27" w:rsidP="008C1AD5">
            <w:pPr>
              <w:spacing w:before="40"/>
              <w:jc w:val="center"/>
              <w:rPr>
                <w:rFonts w:cs="Arial"/>
                <w:color w:val="000000"/>
                <w:sz w:val="20"/>
                <w:szCs w:val="20"/>
                <w:highlight w:val="yellow"/>
              </w:rPr>
            </w:pPr>
            <w:r w:rsidRPr="00075C95">
              <w:rPr>
                <w:rFonts w:cs="Arial"/>
                <w:color w:val="000000"/>
                <w:sz w:val="20"/>
                <w:szCs w:val="20"/>
              </w:rPr>
              <w:t>School</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4627C558"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Mini</w:t>
            </w:r>
          </w:p>
        </w:tc>
        <w:tc>
          <w:tcPr>
            <w:tcW w:w="261" w:type="pct"/>
            <w:tcBorders>
              <w:top w:val="single" w:sz="4" w:space="0" w:color="auto"/>
              <w:left w:val="single" w:sz="4" w:space="0" w:color="auto"/>
              <w:bottom w:val="single" w:sz="4" w:space="0" w:color="auto"/>
              <w:right w:val="single" w:sz="4" w:space="0" w:color="auto"/>
            </w:tcBorders>
          </w:tcPr>
          <w:p w14:paraId="7ECAA3F2"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5v5</w:t>
            </w:r>
          </w:p>
        </w:tc>
        <w:tc>
          <w:tcPr>
            <w:tcW w:w="349" w:type="pct"/>
            <w:tcBorders>
              <w:top w:val="single" w:sz="4" w:space="0" w:color="auto"/>
              <w:left w:val="single" w:sz="4" w:space="0" w:color="auto"/>
              <w:bottom w:val="single" w:sz="4" w:space="0" w:color="auto"/>
              <w:right w:val="single" w:sz="4" w:space="0" w:color="auto"/>
            </w:tcBorders>
          </w:tcPr>
          <w:p w14:paraId="3F007918"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Standard</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10326311" w14:textId="77777777" w:rsidR="00097E27" w:rsidRPr="00075C95" w:rsidRDefault="00097E27" w:rsidP="0007022B">
            <w:pPr>
              <w:spacing w:before="40"/>
              <w:jc w:val="center"/>
              <w:rPr>
                <w:rFonts w:cs="Arial"/>
                <w:color w:val="000000"/>
                <w:sz w:val="20"/>
                <w:szCs w:val="20"/>
              </w:rPr>
            </w:pPr>
            <w:r>
              <w:rPr>
                <w:rFonts w:cs="Arial"/>
                <w:color w:val="000000"/>
                <w:sz w:val="20"/>
                <w:szCs w:val="20"/>
              </w:rPr>
              <w:t>1</w:t>
            </w:r>
          </w:p>
        </w:tc>
        <w:tc>
          <w:tcPr>
            <w:tcW w:w="623" w:type="pct"/>
            <w:tcBorders>
              <w:top w:val="single" w:sz="4" w:space="0" w:color="auto"/>
              <w:left w:val="single" w:sz="4" w:space="0" w:color="auto"/>
              <w:bottom w:val="single" w:sz="4" w:space="0" w:color="auto"/>
              <w:right w:val="single" w:sz="4" w:space="0" w:color="auto"/>
            </w:tcBorders>
            <w:shd w:val="clear" w:color="auto" w:fill="auto"/>
          </w:tcPr>
          <w:p w14:paraId="780F3261" w14:textId="77777777" w:rsidR="00097E27" w:rsidRPr="00075C95" w:rsidRDefault="00097E27" w:rsidP="007C7E27">
            <w:pPr>
              <w:spacing w:before="40"/>
              <w:jc w:val="center"/>
              <w:rPr>
                <w:rFonts w:cs="Arial"/>
                <w:color w:val="000000"/>
                <w:sz w:val="20"/>
                <w:szCs w:val="20"/>
              </w:rPr>
            </w:pPr>
            <w:r>
              <w:rPr>
                <w:rFonts w:cs="Arial"/>
                <w:color w:val="000000"/>
                <w:sz w:val="20"/>
                <w:szCs w:val="20"/>
              </w:rPr>
              <w:t>4</w:t>
            </w:r>
          </w:p>
        </w:tc>
      </w:tr>
      <w:tr w:rsidR="00097E27" w:rsidRPr="00075C95" w14:paraId="2C0D9D28" w14:textId="77777777" w:rsidTr="00FF47CB">
        <w:trPr>
          <w:cantSplit/>
          <w:trHeight w:val="54"/>
        </w:trPr>
        <w:tc>
          <w:tcPr>
            <w:tcW w:w="192" w:type="pct"/>
            <w:tcBorders>
              <w:top w:val="single" w:sz="4" w:space="0" w:color="auto"/>
              <w:left w:val="single" w:sz="4" w:space="0" w:color="auto"/>
              <w:bottom w:val="single" w:sz="4" w:space="0" w:color="auto"/>
              <w:right w:val="single" w:sz="4" w:space="0" w:color="auto"/>
            </w:tcBorders>
          </w:tcPr>
          <w:p w14:paraId="510B2D4D" w14:textId="77777777" w:rsidR="00097E27" w:rsidRPr="00075C95" w:rsidRDefault="00097E27" w:rsidP="007C7E27">
            <w:pPr>
              <w:spacing w:before="40"/>
              <w:jc w:val="center"/>
              <w:rPr>
                <w:rFonts w:cs="Arial"/>
                <w:color w:val="000000"/>
                <w:sz w:val="20"/>
                <w:szCs w:val="20"/>
              </w:rPr>
            </w:pPr>
            <w:r>
              <w:rPr>
                <w:rFonts w:cs="Arial"/>
                <w:color w:val="000000"/>
                <w:sz w:val="20"/>
                <w:szCs w:val="20"/>
              </w:rPr>
              <w:t>73</w:t>
            </w:r>
          </w:p>
        </w:tc>
        <w:tc>
          <w:tcPr>
            <w:tcW w:w="1350" w:type="pct"/>
            <w:tcBorders>
              <w:top w:val="single" w:sz="4" w:space="0" w:color="auto"/>
              <w:left w:val="single" w:sz="4" w:space="0" w:color="auto"/>
              <w:bottom w:val="single" w:sz="4" w:space="0" w:color="auto"/>
              <w:right w:val="single" w:sz="4" w:space="0" w:color="auto"/>
            </w:tcBorders>
          </w:tcPr>
          <w:p w14:paraId="34D5C940" w14:textId="77777777" w:rsidR="00097E27" w:rsidRPr="00075C95" w:rsidRDefault="00097E27" w:rsidP="007C7E27">
            <w:pPr>
              <w:spacing w:before="40"/>
              <w:jc w:val="left"/>
              <w:rPr>
                <w:rFonts w:cs="Arial"/>
                <w:color w:val="000000"/>
                <w:sz w:val="20"/>
                <w:szCs w:val="20"/>
              </w:rPr>
            </w:pPr>
            <w:r>
              <w:rPr>
                <w:rFonts w:cs="Arial"/>
                <w:color w:val="000000"/>
                <w:sz w:val="20"/>
                <w:szCs w:val="20"/>
              </w:rPr>
              <w:t>Whitwick St John the Baptist C of E Primary School</w:t>
            </w:r>
          </w:p>
        </w:tc>
        <w:tc>
          <w:tcPr>
            <w:tcW w:w="727" w:type="pct"/>
            <w:tcBorders>
              <w:top w:val="single" w:sz="4" w:space="0" w:color="auto"/>
              <w:left w:val="single" w:sz="4" w:space="0" w:color="auto"/>
              <w:bottom w:val="single" w:sz="4" w:space="0" w:color="auto"/>
              <w:right w:val="single" w:sz="4" w:space="0" w:color="auto"/>
            </w:tcBorders>
          </w:tcPr>
          <w:p w14:paraId="089673C5" w14:textId="77777777" w:rsidR="00097E27" w:rsidRPr="00075C95" w:rsidRDefault="00097E27" w:rsidP="0007022B">
            <w:pPr>
              <w:spacing w:before="40"/>
              <w:jc w:val="center"/>
              <w:rPr>
                <w:rFonts w:cs="Arial"/>
                <w:color w:val="000000"/>
                <w:sz w:val="20"/>
                <w:szCs w:val="20"/>
              </w:rPr>
            </w:pPr>
            <w:r>
              <w:rPr>
                <w:rFonts w:cs="Arial"/>
                <w:color w:val="000000"/>
                <w:sz w:val="20"/>
                <w:szCs w:val="20"/>
              </w:rPr>
              <w:t>Coalville</w:t>
            </w:r>
          </w:p>
        </w:tc>
        <w:tc>
          <w:tcPr>
            <w:tcW w:w="424" w:type="pct"/>
            <w:tcBorders>
              <w:top w:val="single" w:sz="4" w:space="0" w:color="auto"/>
              <w:left w:val="single" w:sz="4" w:space="0" w:color="auto"/>
              <w:bottom w:val="single" w:sz="4" w:space="0" w:color="auto"/>
              <w:right w:val="single" w:sz="4" w:space="0" w:color="auto"/>
            </w:tcBorders>
          </w:tcPr>
          <w:p w14:paraId="0EE4060A" w14:textId="77777777" w:rsidR="00097E27" w:rsidRPr="00075C95" w:rsidRDefault="00097E27" w:rsidP="0007022B">
            <w:pPr>
              <w:spacing w:before="40"/>
              <w:jc w:val="center"/>
              <w:rPr>
                <w:rFonts w:cs="Arial"/>
                <w:b/>
                <w:color w:val="000000"/>
                <w:sz w:val="20"/>
                <w:szCs w:val="20"/>
              </w:rPr>
            </w:pPr>
            <w:r w:rsidRPr="00075C95">
              <w:rPr>
                <w:rFonts w:cs="Arial"/>
                <w:b/>
                <w:color w:val="000000"/>
                <w:sz w:val="20"/>
                <w:szCs w:val="20"/>
              </w:rPr>
              <w:t>Unsecure</w:t>
            </w:r>
          </w:p>
        </w:tc>
        <w:tc>
          <w:tcPr>
            <w:tcW w:w="508" w:type="pct"/>
            <w:tcBorders>
              <w:top w:val="single" w:sz="4" w:space="0" w:color="auto"/>
              <w:left w:val="single" w:sz="4" w:space="0" w:color="auto"/>
              <w:bottom w:val="single" w:sz="4" w:space="0" w:color="auto"/>
              <w:right w:val="single" w:sz="4" w:space="0" w:color="auto"/>
            </w:tcBorders>
          </w:tcPr>
          <w:p w14:paraId="5CC86D52" w14:textId="77777777" w:rsidR="00097E27" w:rsidRPr="00075C95" w:rsidRDefault="00097E27" w:rsidP="008C1AD5">
            <w:pPr>
              <w:spacing w:before="40"/>
              <w:jc w:val="center"/>
              <w:rPr>
                <w:rFonts w:cs="Arial"/>
                <w:color w:val="000000"/>
                <w:sz w:val="20"/>
                <w:szCs w:val="20"/>
                <w:highlight w:val="yellow"/>
              </w:rPr>
            </w:pPr>
            <w:r w:rsidRPr="00075C95">
              <w:rPr>
                <w:rFonts w:cs="Arial"/>
                <w:color w:val="000000"/>
                <w:sz w:val="20"/>
                <w:szCs w:val="20"/>
              </w:rPr>
              <w:t>School</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1016CBC4"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Mini</w:t>
            </w:r>
          </w:p>
        </w:tc>
        <w:tc>
          <w:tcPr>
            <w:tcW w:w="261" w:type="pct"/>
            <w:tcBorders>
              <w:top w:val="single" w:sz="4" w:space="0" w:color="auto"/>
              <w:left w:val="single" w:sz="4" w:space="0" w:color="auto"/>
              <w:bottom w:val="single" w:sz="4" w:space="0" w:color="auto"/>
              <w:right w:val="single" w:sz="4" w:space="0" w:color="auto"/>
            </w:tcBorders>
          </w:tcPr>
          <w:p w14:paraId="5593E409"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5v5</w:t>
            </w:r>
          </w:p>
        </w:tc>
        <w:tc>
          <w:tcPr>
            <w:tcW w:w="349" w:type="pct"/>
            <w:tcBorders>
              <w:top w:val="single" w:sz="4" w:space="0" w:color="auto"/>
              <w:left w:val="single" w:sz="4" w:space="0" w:color="auto"/>
              <w:bottom w:val="single" w:sz="4" w:space="0" w:color="auto"/>
              <w:right w:val="single" w:sz="4" w:space="0" w:color="auto"/>
            </w:tcBorders>
          </w:tcPr>
          <w:p w14:paraId="25A01233" w14:textId="77777777" w:rsidR="00097E27" w:rsidRPr="00075C95" w:rsidRDefault="00097E27" w:rsidP="0007022B">
            <w:pPr>
              <w:spacing w:before="40"/>
              <w:jc w:val="center"/>
              <w:rPr>
                <w:rFonts w:cs="Arial"/>
                <w:color w:val="000000"/>
                <w:sz w:val="20"/>
                <w:szCs w:val="20"/>
              </w:rPr>
            </w:pPr>
            <w:r w:rsidRPr="00075C95">
              <w:rPr>
                <w:rFonts w:cs="Arial"/>
                <w:color w:val="000000"/>
                <w:sz w:val="20"/>
                <w:szCs w:val="20"/>
              </w:rPr>
              <w:t>Standard</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08E6FBB5" w14:textId="77777777" w:rsidR="00097E27" w:rsidRPr="00075C95" w:rsidRDefault="00097E27" w:rsidP="0007022B">
            <w:pPr>
              <w:spacing w:before="40"/>
              <w:jc w:val="center"/>
              <w:rPr>
                <w:rFonts w:cs="Arial"/>
                <w:color w:val="000000"/>
                <w:sz w:val="20"/>
                <w:szCs w:val="20"/>
              </w:rPr>
            </w:pPr>
            <w:r>
              <w:rPr>
                <w:rFonts w:cs="Arial"/>
                <w:color w:val="000000"/>
                <w:sz w:val="20"/>
                <w:szCs w:val="20"/>
              </w:rPr>
              <w:t>1</w:t>
            </w:r>
          </w:p>
        </w:tc>
        <w:tc>
          <w:tcPr>
            <w:tcW w:w="623" w:type="pct"/>
            <w:tcBorders>
              <w:top w:val="single" w:sz="4" w:space="0" w:color="auto"/>
              <w:left w:val="single" w:sz="4" w:space="0" w:color="auto"/>
              <w:bottom w:val="single" w:sz="4" w:space="0" w:color="auto"/>
              <w:right w:val="single" w:sz="4" w:space="0" w:color="auto"/>
            </w:tcBorders>
            <w:shd w:val="clear" w:color="auto" w:fill="auto"/>
          </w:tcPr>
          <w:p w14:paraId="205305AE" w14:textId="77777777" w:rsidR="00097E27" w:rsidRPr="00075C95" w:rsidRDefault="00097E27" w:rsidP="007C7E27">
            <w:pPr>
              <w:spacing w:before="40"/>
              <w:jc w:val="center"/>
              <w:rPr>
                <w:rFonts w:cs="Arial"/>
                <w:color w:val="000000"/>
                <w:sz w:val="20"/>
                <w:szCs w:val="20"/>
              </w:rPr>
            </w:pPr>
            <w:r>
              <w:rPr>
                <w:rFonts w:cs="Arial"/>
                <w:color w:val="000000"/>
                <w:sz w:val="20"/>
                <w:szCs w:val="20"/>
              </w:rPr>
              <w:t>4</w:t>
            </w:r>
          </w:p>
        </w:tc>
      </w:tr>
    </w:tbl>
    <w:p w14:paraId="2152E32C" w14:textId="77777777" w:rsidR="00121365" w:rsidRPr="00075C95" w:rsidRDefault="00121365" w:rsidP="008F1E64">
      <w:pPr>
        <w:jc w:val="left"/>
        <w:rPr>
          <w:color w:val="FF0000"/>
          <w:sz w:val="20"/>
          <w:szCs w:val="20"/>
          <w:highlight w:val="yellow"/>
        </w:rPr>
        <w:sectPr w:rsidR="00121365" w:rsidRPr="00075C95" w:rsidSect="00E41757">
          <w:headerReference w:type="default" r:id="rId19"/>
          <w:footerReference w:type="default" r:id="rId20"/>
          <w:pgSz w:w="23814" w:h="16839" w:orient="landscape" w:code="8"/>
          <w:pgMar w:top="1985" w:right="1582" w:bottom="1134" w:left="1582" w:header="720" w:footer="700" w:gutter="0"/>
          <w:cols w:space="720"/>
          <w:docGrid w:linePitch="299"/>
        </w:sectPr>
      </w:pPr>
    </w:p>
    <w:p w14:paraId="03E1C815" w14:textId="77777777" w:rsidR="008F1E64" w:rsidRPr="00514408" w:rsidRDefault="008F1E64" w:rsidP="008F1E64">
      <w:pPr>
        <w:keepNext/>
        <w:outlineLvl w:val="1"/>
        <w:rPr>
          <w:b/>
          <w:color w:val="000000"/>
          <w:szCs w:val="28"/>
        </w:rPr>
      </w:pPr>
      <w:bookmarkStart w:id="146" w:name="_Toc340834380"/>
      <w:bookmarkStart w:id="147" w:name="_Toc364933229"/>
      <w:bookmarkStart w:id="148" w:name="_Toc380414990"/>
      <w:bookmarkStart w:id="149" w:name="_Toc380416138"/>
      <w:bookmarkStart w:id="150" w:name="_Toc382990911"/>
      <w:bookmarkStart w:id="151" w:name="_Toc382990976"/>
      <w:bookmarkStart w:id="152" w:name="_Toc393449225"/>
      <w:bookmarkStart w:id="153" w:name="_Toc406141737"/>
      <w:bookmarkStart w:id="154" w:name="_Toc406141946"/>
      <w:bookmarkStart w:id="155" w:name="_Toc419379787"/>
      <w:bookmarkStart w:id="156" w:name="_Toc442801724"/>
      <w:bookmarkStart w:id="157" w:name="_Toc444776599"/>
      <w:bookmarkStart w:id="158" w:name="_Toc473018551"/>
      <w:bookmarkStart w:id="159" w:name="_Toc473019488"/>
      <w:bookmarkStart w:id="160" w:name="_Toc475084475"/>
      <w:bookmarkStart w:id="161" w:name="_Toc475373164"/>
      <w:bookmarkStart w:id="162" w:name="_Toc332362872"/>
      <w:r w:rsidRPr="00514408">
        <w:rPr>
          <w:b/>
          <w:color w:val="000000"/>
          <w:szCs w:val="28"/>
        </w:rPr>
        <w:t>2.5: Supply and demand analysis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7C590D8" w14:textId="77777777" w:rsidR="008F1E64" w:rsidRPr="00514408" w:rsidRDefault="008F1E64" w:rsidP="008F1E64"/>
    <w:p w14:paraId="41525F52" w14:textId="77777777" w:rsidR="008F1E64" w:rsidRPr="00514408" w:rsidRDefault="008F1E64" w:rsidP="008F1E64">
      <w:pPr>
        <w:rPr>
          <w:b/>
          <w:i/>
        </w:rPr>
      </w:pPr>
      <w:r w:rsidRPr="00514408">
        <w:rPr>
          <w:b/>
          <w:i/>
        </w:rPr>
        <w:t>Spare capacity</w:t>
      </w:r>
    </w:p>
    <w:p w14:paraId="101FB71E" w14:textId="77777777" w:rsidR="008F1E64" w:rsidRPr="00514408" w:rsidRDefault="008F1E64" w:rsidP="008F1E64"/>
    <w:p w14:paraId="2BC0A3B6" w14:textId="77777777" w:rsidR="008F1E64" w:rsidRPr="00514408" w:rsidRDefault="008F1E64" w:rsidP="008F1E64">
      <w:r w:rsidRPr="00514408">
        <w:t>The next step is to ascertain whether or not any identified ‘potential capacity’ can be deemed ‘</w:t>
      </w:r>
      <w:r w:rsidR="00993728" w:rsidRPr="00514408">
        <w:t xml:space="preserve">actual </w:t>
      </w:r>
      <w:r w:rsidRPr="00514408">
        <w:t>spare capacity’</w:t>
      </w:r>
      <w:r w:rsidR="00993728" w:rsidRPr="00514408">
        <w:t xml:space="preserve"> in that it is available at peak time</w:t>
      </w:r>
      <w:r w:rsidRPr="00514408">
        <w:t>. There may be situations where, although a site is highlighted as potentially able to accommodate some additional play, this should not be recorded as spare capacity against the site.  For example, a site may be managed to regularly operate slightly below full capacity to ensure that it can cater for a number of regular friendly matches and activities that take place but are difficult to quantify on a weekly basis.</w:t>
      </w:r>
    </w:p>
    <w:p w14:paraId="18553E3C" w14:textId="77777777" w:rsidR="008F1E64" w:rsidRPr="00F06F87" w:rsidRDefault="008F1E64" w:rsidP="008F1E64">
      <w:pPr>
        <w:rPr>
          <w:highlight w:val="yellow"/>
        </w:rPr>
      </w:pPr>
    </w:p>
    <w:p w14:paraId="1941315B" w14:textId="77777777" w:rsidR="008F1E64" w:rsidRPr="001E766B" w:rsidRDefault="008F1E64" w:rsidP="008F1E64">
      <w:pPr>
        <w:jc w:val="left"/>
        <w:rPr>
          <w:b/>
          <w:i/>
          <w:color w:val="000000"/>
          <w:szCs w:val="22"/>
        </w:rPr>
      </w:pPr>
      <w:r w:rsidRPr="001E766B">
        <w:rPr>
          <w:b/>
          <w:i/>
          <w:color w:val="000000"/>
          <w:szCs w:val="22"/>
        </w:rPr>
        <w:t>Peak time</w:t>
      </w:r>
    </w:p>
    <w:p w14:paraId="750F3451" w14:textId="77777777" w:rsidR="008F1E64" w:rsidRPr="001E766B" w:rsidRDefault="008F1E64" w:rsidP="008F1E64">
      <w:pPr>
        <w:jc w:val="left"/>
        <w:rPr>
          <w:b/>
          <w:i/>
          <w:color w:val="000000"/>
          <w:szCs w:val="22"/>
        </w:rPr>
      </w:pPr>
    </w:p>
    <w:p w14:paraId="6356F378" w14:textId="08ACCA0D" w:rsidR="00993728" w:rsidRPr="001E766B" w:rsidRDefault="008F1E64" w:rsidP="00993728">
      <w:pPr>
        <w:rPr>
          <w:color w:val="000000"/>
          <w:szCs w:val="22"/>
        </w:rPr>
      </w:pPr>
      <w:r w:rsidRPr="001E766B">
        <w:rPr>
          <w:color w:val="000000"/>
          <w:szCs w:val="22"/>
        </w:rPr>
        <w:t>The peak time</w:t>
      </w:r>
      <w:r w:rsidR="001E766B" w:rsidRPr="001E766B">
        <w:rPr>
          <w:color w:val="000000"/>
          <w:szCs w:val="22"/>
        </w:rPr>
        <w:t xml:space="preserve"> for football in North West Leicestershire is Sunday mornings for all </w:t>
      </w:r>
      <w:r w:rsidRPr="001E766B">
        <w:rPr>
          <w:color w:val="000000"/>
          <w:szCs w:val="22"/>
        </w:rPr>
        <w:t>pitch types</w:t>
      </w:r>
      <w:r w:rsidR="0095543F">
        <w:rPr>
          <w:color w:val="000000"/>
          <w:szCs w:val="22"/>
        </w:rPr>
        <w:t>. Peak time for the use of adult pitches is not solely from adult teams, youth 11v11 teams are also a contributing factor.</w:t>
      </w:r>
    </w:p>
    <w:p w14:paraId="19C7401A" w14:textId="77777777" w:rsidR="00993728" w:rsidRPr="001E766B" w:rsidRDefault="00993728" w:rsidP="008F1E64">
      <w:pPr>
        <w:rPr>
          <w:i/>
          <w:color w:val="000000"/>
        </w:rPr>
      </w:pPr>
    </w:p>
    <w:p w14:paraId="0BF2E271" w14:textId="77777777" w:rsidR="008F1E64" w:rsidRPr="00B022CE" w:rsidRDefault="008F1E64" w:rsidP="008F1E64">
      <w:pPr>
        <w:rPr>
          <w:i/>
          <w:color w:val="000000"/>
        </w:rPr>
      </w:pPr>
      <w:r w:rsidRPr="00B022CE">
        <w:rPr>
          <w:i/>
          <w:color w:val="000000"/>
        </w:rPr>
        <w:t>Ta</w:t>
      </w:r>
      <w:r w:rsidR="00095342">
        <w:rPr>
          <w:i/>
          <w:color w:val="000000"/>
        </w:rPr>
        <w:t>ble 2.16</w:t>
      </w:r>
      <w:r w:rsidR="00B3722C" w:rsidRPr="00B022CE">
        <w:rPr>
          <w:i/>
          <w:color w:val="000000"/>
        </w:rPr>
        <w:t>: Actual spare capacity</w:t>
      </w:r>
      <w:r w:rsidR="00B5388C" w:rsidRPr="00B022CE">
        <w:rPr>
          <w:i/>
          <w:color w:val="000000"/>
        </w:rPr>
        <w:t xml:space="preserve"> </w:t>
      </w:r>
      <w:r w:rsidR="00993728" w:rsidRPr="00B022CE">
        <w:rPr>
          <w:i/>
          <w:color w:val="000000"/>
        </w:rPr>
        <w:t>summary (recorded community use)</w:t>
      </w:r>
    </w:p>
    <w:p w14:paraId="7FE5B6FA" w14:textId="77777777" w:rsidR="008F1E64" w:rsidRPr="00B121C9" w:rsidRDefault="008F1E64" w:rsidP="008F1E64">
      <w:pPr>
        <w:rPr>
          <w:color w:val="000000"/>
          <w:highlight w:val="yellow"/>
        </w:rPr>
      </w:pPr>
    </w:p>
    <w:tbl>
      <w:tblPr>
        <w:tblW w:w="4942" w:type="pct"/>
        <w:tblInd w:w="108" w:type="dxa"/>
        <w:tblLayout w:type="fixed"/>
        <w:tblLook w:val="0000" w:firstRow="0" w:lastRow="0" w:firstColumn="0" w:lastColumn="0" w:noHBand="0" w:noVBand="0"/>
      </w:tblPr>
      <w:tblGrid>
        <w:gridCol w:w="829"/>
        <w:gridCol w:w="1934"/>
        <w:gridCol w:w="1247"/>
        <w:gridCol w:w="1093"/>
        <w:gridCol w:w="938"/>
        <w:gridCol w:w="1205"/>
        <w:gridCol w:w="1388"/>
      </w:tblGrid>
      <w:tr w:rsidR="00F43496" w:rsidRPr="00B121C9" w14:paraId="0DAFB029" w14:textId="77777777" w:rsidTr="00FF47CB">
        <w:trPr>
          <w:cantSplit/>
          <w:trHeight w:val="205"/>
          <w:tblHeader/>
        </w:trPr>
        <w:tc>
          <w:tcPr>
            <w:tcW w:w="48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A9A249" w14:textId="77777777" w:rsidR="00F43496" w:rsidRPr="00EE4861" w:rsidRDefault="00F43496" w:rsidP="00E41757">
            <w:pPr>
              <w:spacing w:before="40"/>
              <w:jc w:val="center"/>
              <w:rPr>
                <w:rFonts w:eastAsia="MS Mincho" w:cs="Arial"/>
                <w:b/>
                <w:color w:val="000000"/>
                <w:sz w:val="20"/>
                <w:szCs w:val="20"/>
                <w:lang w:val="en-US" w:eastAsia="ja-JP"/>
              </w:rPr>
            </w:pPr>
            <w:r w:rsidRPr="00EE4861">
              <w:rPr>
                <w:rFonts w:eastAsia="MS Mincho" w:cs="Arial"/>
                <w:b/>
                <w:color w:val="000000"/>
                <w:sz w:val="20"/>
                <w:szCs w:val="20"/>
                <w:lang w:val="en-US" w:eastAsia="ja-JP"/>
              </w:rPr>
              <w:t>Site ID</w:t>
            </w:r>
          </w:p>
        </w:tc>
        <w:tc>
          <w:tcPr>
            <w:tcW w:w="112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C3A1F6" w14:textId="77777777" w:rsidR="00F43496" w:rsidRPr="00EE4861" w:rsidRDefault="00F43496" w:rsidP="00E41757">
            <w:pPr>
              <w:spacing w:before="40"/>
              <w:jc w:val="left"/>
              <w:rPr>
                <w:rFonts w:eastAsia="MS Mincho" w:cs="Arial"/>
                <w:b/>
                <w:color w:val="000000"/>
                <w:sz w:val="20"/>
                <w:szCs w:val="20"/>
                <w:lang w:val="en-US" w:eastAsia="ja-JP"/>
              </w:rPr>
            </w:pPr>
            <w:r w:rsidRPr="00EE4861">
              <w:rPr>
                <w:rFonts w:eastAsia="MS Mincho" w:cs="Arial"/>
                <w:b/>
                <w:color w:val="000000"/>
                <w:sz w:val="20"/>
                <w:szCs w:val="20"/>
                <w:lang w:val="en-US" w:eastAsia="ja-JP"/>
              </w:rPr>
              <w:t>Site name</w:t>
            </w:r>
          </w:p>
        </w:tc>
        <w:tc>
          <w:tcPr>
            <w:tcW w:w="72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29333C" w14:textId="77777777" w:rsidR="00F43496" w:rsidRPr="00EE4861" w:rsidRDefault="00BC77B5" w:rsidP="000368BA">
            <w:pPr>
              <w:spacing w:before="40"/>
              <w:ind w:left="-108" w:right="-108"/>
              <w:jc w:val="center"/>
              <w:rPr>
                <w:rFonts w:eastAsia="MS Mincho" w:cs="Arial"/>
                <w:b/>
                <w:color w:val="000000"/>
                <w:sz w:val="20"/>
                <w:szCs w:val="20"/>
                <w:lang w:val="en-US" w:eastAsia="ja-JP"/>
              </w:rPr>
            </w:pPr>
            <w:r>
              <w:rPr>
                <w:rFonts w:eastAsia="MS Mincho" w:cs="Arial"/>
                <w:b/>
                <w:color w:val="000000"/>
                <w:sz w:val="20"/>
                <w:szCs w:val="20"/>
                <w:lang w:val="en-US" w:eastAsia="ja-JP"/>
              </w:rPr>
              <w:t>Analysis Area</w:t>
            </w:r>
          </w:p>
        </w:tc>
        <w:tc>
          <w:tcPr>
            <w:tcW w:w="6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9F489C" w14:textId="77777777" w:rsidR="00F43496" w:rsidRPr="00EE4861" w:rsidRDefault="00F43496" w:rsidP="00175816">
            <w:pPr>
              <w:spacing w:before="40"/>
              <w:ind w:left="-108" w:right="-108"/>
              <w:jc w:val="center"/>
              <w:rPr>
                <w:rFonts w:eastAsia="MS Mincho" w:cs="Arial"/>
                <w:b/>
                <w:color w:val="000000"/>
                <w:sz w:val="20"/>
                <w:szCs w:val="20"/>
                <w:lang w:val="en-US" w:eastAsia="ja-JP"/>
              </w:rPr>
            </w:pPr>
            <w:r w:rsidRPr="00EE4861">
              <w:rPr>
                <w:rFonts w:eastAsia="MS Mincho" w:cs="Arial"/>
                <w:b/>
                <w:color w:val="000000"/>
                <w:sz w:val="20"/>
                <w:szCs w:val="20"/>
                <w:lang w:val="en-US" w:eastAsia="ja-JP"/>
              </w:rPr>
              <w:t>Pitch type</w:t>
            </w:r>
          </w:p>
        </w:tc>
        <w:tc>
          <w:tcPr>
            <w:tcW w:w="543" w:type="pct"/>
            <w:tcBorders>
              <w:top w:val="single" w:sz="4" w:space="0" w:color="auto"/>
              <w:left w:val="single" w:sz="4" w:space="0" w:color="auto"/>
              <w:right w:val="single" w:sz="4" w:space="0" w:color="auto"/>
            </w:tcBorders>
            <w:shd w:val="clear" w:color="auto" w:fill="DBE5F1" w:themeFill="accent1" w:themeFillTint="33"/>
          </w:tcPr>
          <w:p w14:paraId="78B14AE8" w14:textId="77777777" w:rsidR="00F43496" w:rsidRPr="00EE4861" w:rsidRDefault="00F43496" w:rsidP="00E41757">
            <w:pPr>
              <w:spacing w:before="40"/>
              <w:ind w:left="-108" w:right="-108"/>
              <w:jc w:val="center"/>
              <w:rPr>
                <w:rFonts w:eastAsia="MS Mincho" w:cs="Arial"/>
                <w:b/>
                <w:color w:val="000000"/>
                <w:sz w:val="20"/>
                <w:szCs w:val="20"/>
                <w:lang w:val="en-US" w:eastAsia="ja-JP"/>
              </w:rPr>
            </w:pPr>
            <w:r w:rsidRPr="00EE4861">
              <w:rPr>
                <w:rFonts w:eastAsia="MS Mincho" w:cs="Arial"/>
                <w:b/>
                <w:color w:val="000000"/>
                <w:sz w:val="20"/>
                <w:szCs w:val="20"/>
                <w:lang w:val="en-US" w:eastAsia="ja-JP"/>
              </w:rPr>
              <w:t>No. of pitches</w:t>
            </w:r>
          </w:p>
        </w:tc>
        <w:tc>
          <w:tcPr>
            <w:tcW w:w="698" w:type="pct"/>
            <w:tcBorders>
              <w:top w:val="single" w:sz="4" w:space="0" w:color="auto"/>
              <w:left w:val="single" w:sz="4" w:space="0" w:color="auto"/>
              <w:right w:val="single" w:sz="4" w:space="0" w:color="auto"/>
            </w:tcBorders>
            <w:shd w:val="clear" w:color="auto" w:fill="DBE5F1" w:themeFill="accent1" w:themeFillTint="33"/>
          </w:tcPr>
          <w:p w14:paraId="44939600" w14:textId="77777777" w:rsidR="00F43496" w:rsidRPr="00EE4861" w:rsidRDefault="00F43496" w:rsidP="00E41757">
            <w:pPr>
              <w:spacing w:before="40"/>
              <w:ind w:left="-108" w:right="-108"/>
              <w:jc w:val="center"/>
              <w:rPr>
                <w:rFonts w:eastAsia="MS Mincho" w:cs="Arial"/>
                <w:b/>
                <w:color w:val="000000"/>
                <w:sz w:val="20"/>
                <w:szCs w:val="20"/>
                <w:lang w:val="en-US" w:eastAsia="ja-JP"/>
              </w:rPr>
            </w:pPr>
            <w:r w:rsidRPr="00EE4861">
              <w:rPr>
                <w:rFonts w:eastAsia="MS Mincho" w:cs="Arial"/>
                <w:b/>
                <w:color w:val="000000"/>
                <w:sz w:val="20"/>
                <w:szCs w:val="20"/>
                <w:lang w:val="en-US" w:eastAsia="ja-JP"/>
              </w:rPr>
              <w:t>Potential spare capacity (match sessions)</w:t>
            </w:r>
          </w:p>
        </w:tc>
        <w:tc>
          <w:tcPr>
            <w:tcW w:w="804" w:type="pct"/>
            <w:tcBorders>
              <w:top w:val="single" w:sz="4" w:space="0" w:color="auto"/>
              <w:left w:val="single" w:sz="4" w:space="0" w:color="auto"/>
              <w:right w:val="single" w:sz="4" w:space="0" w:color="auto"/>
            </w:tcBorders>
            <w:shd w:val="clear" w:color="auto" w:fill="DBE5F1" w:themeFill="accent1" w:themeFillTint="33"/>
          </w:tcPr>
          <w:p w14:paraId="6CEE513E" w14:textId="77777777" w:rsidR="00F43496" w:rsidRPr="00EE4861" w:rsidRDefault="00F43496" w:rsidP="00F43496">
            <w:pPr>
              <w:spacing w:before="40"/>
              <w:jc w:val="center"/>
              <w:rPr>
                <w:rFonts w:eastAsia="MS Mincho" w:cs="Arial"/>
                <w:b/>
                <w:color w:val="000000"/>
                <w:sz w:val="20"/>
                <w:szCs w:val="20"/>
                <w:lang w:val="en-US" w:eastAsia="ja-JP"/>
              </w:rPr>
            </w:pPr>
            <w:r w:rsidRPr="00EE4861">
              <w:rPr>
                <w:rFonts w:eastAsia="MS Mincho" w:cs="Arial"/>
                <w:b/>
                <w:color w:val="000000"/>
                <w:sz w:val="20"/>
                <w:szCs w:val="20"/>
                <w:lang w:val="en-US" w:eastAsia="ja-JP"/>
              </w:rPr>
              <w:t>Match equivalent sessions available in peak period</w:t>
            </w:r>
          </w:p>
        </w:tc>
      </w:tr>
      <w:tr w:rsidR="00F43496" w:rsidRPr="00B121C9" w14:paraId="578479F2" w14:textId="77777777" w:rsidTr="00FF47CB">
        <w:trPr>
          <w:cantSplit/>
          <w:trHeight w:val="89"/>
        </w:trPr>
        <w:tc>
          <w:tcPr>
            <w:tcW w:w="480" w:type="pct"/>
            <w:tcBorders>
              <w:top w:val="single" w:sz="4" w:space="0" w:color="auto"/>
              <w:left w:val="single" w:sz="4" w:space="0" w:color="auto"/>
              <w:bottom w:val="single" w:sz="4" w:space="0" w:color="auto"/>
              <w:right w:val="single" w:sz="4" w:space="0" w:color="auto"/>
            </w:tcBorders>
          </w:tcPr>
          <w:p w14:paraId="2805D975" w14:textId="77777777" w:rsidR="00F43496" w:rsidRPr="00EE4861" w:rsidRDefault="00F43496" w:rsidP="00E41757">
            <w:pPr>
              <w:spacing w:before="40"/>
              <w:jc w:val="center"/>
              <w:rPr>
                <w:rFonts w:cs="Arial"/>
                <w:color w:val="000000"/>
                <w:sz w:val="20"/>
                <w:szCs w:val="20"/>
              </w:rPr>
            </w:pPr>
            <w:r w:rsidRPr="00EE4861">
              <w:rPr>
                <w:rFonts w:cs="Arial"/>
                <w:color w:val="000000"/>
                <w:sz w:val="20"/>
                <w:szCs w:val="20"/>
              </w:rPr>
              <w:t>10</w:t>
            </w:r>
          </w:p>
        </w:tc>
        <w:tc>
          <w:tcPr>
            <w:tcW w:w="1120" w:type="pct"/>
            <w:tcBorders>
              <w:top w:val="single" w:sz="4" w:space="0" w:color="auto"/>
              <w:left w:val="single" w:sz="4" w:space="0" w:color="auto"/>
              <w:bottom w:val="single" w:sz="4" w:space="0" w:color="auto"/>
              <w:right w:val="single" w:sz="4" w:space="0" w:color="auto"/>
            </w:tcBorders>
          </w:tcPr>
          <w:p w14:paraId="037418B4" w14:textId="77777777" w:rsidR="00F43496" w:rsidRPr="00EE4861" w:rsidRDefault="00F43496" w:rsidP="00E41757">
            <w:pPr>
              <w:spacing w:before="40"/>
              <w:jc w:val="left"/>
              <w:rPr>
                <w:rFonts w:cs="Arial"/>
                <w:color w:val="000000"/>
                <w:sz w:val="20"/>
                <w:szCs w:val="20"/>
              </w:rPr>
            </w:pPr>
            <w:r w:rsidRPr="00EE4861">
              <w:rPr>
                <w:rFonts w:cs="Arial"/>
                <w:color w:val="000000"/>
                <w:sz w:val="20"/>
                <w:szCs w:val="20"/>
              </w:rPr>
              <w:t>Belton Recreation Ground</w:t>
            </w:r>
          </w:p>
        </w:tc>
        <w:tc>
          <w:tcPr>
            <w:tcW w:w="722" w:type="pct"/>
            <w:tcBorders>
              <w:top w:val="single" w:sz="4" w:space="0" w:color="auto"/>
              <w:left w:val="single" w:sz="4" w:space="0" w:color="auto"/>
              <w:bottom w:val="single" w:sz="4" w:space="0" w:color="auto"/>
              <w:right w:val="single" w:sz="4" w:space="0" w:color="auto"/>
            </w:tcBorders>
          </w:tcPr>
          <w:p w14:paraId="17E4518A" w14:textId="77777777" w:rsidR="008C1AD5" w:rsidRDefault="00837C1F" w:rsidP="000368BA">
            <w:pPr>
              <w:spacing w:before="40"/>
              <w:jc w:val="center"/>
              <w:rPr>
                <w:rFonts w:cs="Arial"/>
                <w:color w:val="000000"/>
                <w:sz w:val="20"/>
                <w:szCs w:val="20"/>
              </w:rPr>
            </w:pPr>
            <w:r w:rsidRPr="00EE4861">
              <w:rPr>
                <w:rFonts w:cs="Arial"/>
                <w:color w:val="000000"/>
                <w:sz w:val="20"/>
                <w:szCs w:val="20"/>
              </w:rPr>
              <w:t xml:space="preserve">Castle </w:t>
            </w:r>
            <w:r w:rsidR="00B45BAE">
              <w:rPr>
                <w:rFonts w:cs="Arial"/>
                <w:color w:val="000000"/>
                <w:sz w:val="20"/>
                <w:szCs w:val="20"/>
              </w:rPr>
              <w:t>Donington</w:t>
            </w:r>
          </w:p>
          <w:p w14:paraId="2D18CBB0" w14:textId="77777777" w:rsidR="00F43496" w:rsidRPr="00EE4861" w:rsidRDefault="00837C1F" w:rsidP="000368BA">
            <w:pPr>
              <w:spacing w:before="40"/>
              <w:jc w:val="center"/>
              <w:rPr>
                <w:rFonts w:cs="Arial"/>
                <w:color w:val="000000"/>
                <w:sz w:val="20"/>
                <w:szCs w:val="20"/>
              </w:rPr>
            </w:pPr>
            <w:r w:rsidRPr="00EE4861">
              <w:rPr>
                <w:rFonts w:cs="Arial"/>
                <w:color w:val="000000"/>
                <w:sz w:val="20"/>
                <w:szCs w:val="20"/>
              </w:rPr>
              <w:t>/Kegworth</w:t>
            </w:r>
          </w:p>
        </w:tc>
        <w:tc>
          <w:tcPr>
            <w:tcW w:w="633" w:type="pct"/>
            <w:tcBorders>
              <w:top w:val="single" w:sz="4" w:space="0" w:color="auto"/>
              <w:left w:val="single" w:sz="4" w:space="0" w:color="auto"/>
              <w:bottom w:val="single" w:sz="4" w:space="0" w:color="auto"/>
              <w:right w:val="single" w:sz="4" w:space="0" w:color="auto"/>
            </w:tcBorders>
            <w:shd w:val="clear" w:color="auto" w:fill="auto"/>
          </w:tcPr>
          <w:p w14:paraId="2B4AED64" w14:textId="77777777" w:rsidR="00F43496" w:rsidRPr="00EE4861" w:rsidRDefault="00F43496" w:rsidP="00175816">
            <w:pPr>
              <w:spacing w:before="40"/>
              <w:jc w:val="center"/>
              <w:rPr>
                <w:rFonts w:cs="Arial"/>
                <w:color w:val="000000"/>
                <w:sz w:val="20"/>
                <w:szCs w:val="20"/>
              </w:rPr>
            </w:pPr>
            <w:r w:rsidRPr="00EE4861">
              <w:rPr>
                <w:rFonts w:cs="Arial"/>
                <w:color w:val="000000"/>
                <w:sz w:val="20"/>
                <w:szCs w:val="20"/>
              </w:rPr>
              <w:t>Adult</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481CF9F" w14:textId="77777777" w:rsidR="00F43496" w:rsidRPr="00EE4861" w:rsidRDefault="00F43496" w:rsidP="00E41757">
            <w:pPr>
              <w:spacing w:before="40"/>
              <w:jc w:val="center"/>
              <w:rPr>
                <w:rFonts w:cs="Arial"/>
                <w:color w:val="000000"/>
                <w:sz w:val="20"/>
                <w:szCs w:val="20"/>
              </w:rPr>
            </w:pPr>
            <w:r w:rsidRPr="00EE4861">
              <w:rPr>
                <w:rFonts w:cs="Arial"/>
                <w:color w:val="000000"/>
                <w:sz w:val="20"/>
                <w:szCs w:val="20"/>
              </w:rPr>
              <w:t>1</w:t>
            </w:r>
          </w:p>
        </w:tc>
        <w:tc>
          <w:tcPr>
            <w:tcW w:w="698" w:type="pct"/>
            <w:tcBorders>
              <w:top w:val="single" w:sz="4" w:space="0" w:color="auto"/>
              <w:left w:val="single" w:sz="4" w:space="0" w:color="auto"/>
              <w:bottom w:val="single" w:sz="4" w:space="0" w:color="auto"/>
              <w:right w:val="single" w:sz="4" w:space="0" w:color="auto"/>
            </w:tcBorders>
            <w:shd w:val="clear" w:color="auto" w:fill="00B050"/>
          </w:tcPr>
          <w:p w14:paraId="3306ECBE" w14:textId="77777777" w:rsidR="00F43496" w:rsidRPr="00EE4861" w:rsidRDefault="00F43496" w:rsidP="00E41757">
            <w:pPr>
              <w:spacing w:before="40"/>
              <w:jc w:val="center"/>
              <w:rPr>
                <w:rFonts w:cs="Arial"/>
                <w:color w:val="000000"/>
                <w:sz w:val="20"/>
                <w:szCs w:val="20"/>
              </w:rPr>
            </w:pPr>
            <w:r w:rsidRPr="00EE4861">
              <w:rPr>
                <w:rFonts w:cs="Arial"/>
                <w:color w:val="000000"/>
                <w:sz w:val="20"/>
                <w:szCs w:val="20"/>
              </w:rPr>
              <w:t>1.5</w:t>
            </w:r>
          </w:p>
        </w:tc>
        <w:tc>
          <w:tcPr>
            <w:tcW w:w="804" w:type="pct"/>
            <w:tcBorders>
              <w:top w:val="single" w:sz="4" w:space="0" w:color="auto"/>
              <w:left w:val="single" w:sz="4" w:space="0" w:color="auto"/>
              <w:bottom w:val="single" w:sz="4" w:space="0" w:color="auto"/>
              <w:right w:val="single" w:sz="4" w:space="0" w:color="auto"/>
            </w:tcBorders>
            <w:shd w:val="clear" w:color="auto" w:fill="00B050"/>
          </w:tcPr>
          <w:p w14:paraId="2BB4F0BE" w14:textId="77777777" w:rsidR="00F43496" w:rsidRPr="00EE4861" w:rsidRDefault="00617F6E" w:rsidP="00F43496">
            <w:pPr>
              <w:tabs>
                <w:tab w:val="left" w:pos="598"/>
                <w:tab w:val="center" w:pos="790"/>
              </w:tabs>
              <w:spacing w:before="40"/>
              <w:jc w:val="center"/>
              <w:rPr>
                <w:rFonts w:cs="Arial"/>
                <w:color w:val="000000"/>
                <w:sz w:val="20"/>
                <w:szCs w:val="20"/>
              </w:rPr>
            </w:pPr>
            <w:r w:rsidRPr="00EE4861">
              <w:rPr>
                <w:rFonts w:cs="Arial"/>
                <w:color w:val="000000"/>
                <w:sz w:val="20"/>
                <w:szCs w:val="20"/>
              </w:rPr>
              <w:t>1</w:t>
            </w:r>
          </w:p>
        </w:tc>
      </w:tr>
      <w:tr w:rsidR="00F43496" w:rsidRPr="00B121C9" w14:paraId="3571B779" w14:textId="77777777" w:rsidTr="00FF47CB">
        <w:trPr>
          <w:cantSplit/>
          <w:trHeight w:val="207"/>
        </w:trPr>
        <w:tc>
          <w:tcPr>
            <w:tcW w:w="480" w:type="pct"/>
            <w:vMerge w:val="restart"/>
            <w:tcBorders>
              <w:top w:val="single" w:sz="4" w:space="0" w:color="auto"/>
              <w:left w:val="single" w:sz="4" w:space="0" w:color="auto"/>
              <w:right w:val="single" w:sz="4" w:space="0" w:color="auto"/>
            </w:tcBorders>
          </w:tcPr>
          <w:p w14:paraId="1047195A" w14:textId="77777777" w:rsidR="00F43496" w:rsidRPr="00701D32" w:rsidRDefault="00F43496" w:rsidP="0011026B">
            <w:pPr>
              <w:spacing w:before="40"/>
              <w:jc w:val="center"/>
              <w:rPr>
                <w:rFonts w:cs="Arial"/>
                <w:color w:val="000000"/>
                <w:sz w:val="20"/>
                <w:szCs w:val="20"/>
              </w:rPr>
            </w:pPr>
            <w:r w:rsidRPr="00701D32">
              <w:rPr>
                <w:rFonts w:cs="Arial"/>
                <w:color w:val="000000"/>
                <w:sz w:val="20"/>
                <w:szCs w:val="20"/>
              </w:rPr>
              <w:t>21</w:t>
            </w:r>
          </w:p>
        </w:tc>
        <w:tc>
          <w:tcPr>
            <w:tcW w:w="1120" w:type="pct"/>
            <w:vMerge w:val="restart"/>
            <w:tcBorders>
              <w:top w:val="single" w:sz="4" w:space="0" w:color="auto"/>
              <w:left w:val="single" w:sz="4" w:space="0" w:color="auto"/>
              <w:right w:val="single" w:sz="4" w:space="0" w:color="auto"/>
            </w:tcBorders>
          </w:tcPr>
          <w:p w14:paraId="12A43C68" w14:textId="77777777" w:rsidR="00F43496" w:rsidRPr="00701D32" w:rsidRDefault="00F43496" w:rsidP="0011026B">
            <w:pPr>
              <w:spacing w:before="40"/>
              <w:jc w:val="left"/>
              <w:rPr>
                <w:rFonts w:cs="Arial"/>
                <w:color w:val="000000"/>
                <w:sz w:val="20"/>
                <w:szCs w:val="20"/>
              </w:rPr>
            </w:pPr>
            <w:r w:rsidRPr="00701D32">
              <w:rPr>
                <w:rFonts w:cs="Arial"/>
                <w:color w:val="000000"/>
                <w:sz w:val="20"/>
                <w:szCs w:val="20"/>
              </w:rPr>
              <w:t>Heather St John Football Club</w:t>
            </w:r>
          </w:p>
        </w:tc>
        <w:tc>
          <w:tcPr>
            <w:tcW w:w="722" w:type="pct"/>
            <w:tcBorders>
              <w:top w:val="single" w:sz="4" w:space="0" w:color="auto"/>
              <w:left w:val="single" w:sz="4" w:space="0" w:color="auto"/>
              <w:right w:val="single" w:sz="4" w:space="0" w:color="auto"/>
            </w:tcBorders>
          </w:tcPr>
          <w:p w14:paraId="41AE29CA" w14:textId="77777777" w:rsidR="00F43496" w:rsidRPr="00701D32" w:rsidRDefault="00837C1F" w:rsidP="000368BA">
            <w:pPr>
              <w:spacing w:before="40"/>
              <w:jc w:val="center"/>
              <w:rPr>
                <w:rFonts w:cs="Arial"/>
                <w:color w:val="000000"/>
                <w:sz w:val="20"/>
                <w:szCs w:val="20"/>
              </w:rPr>
            </w:pPr>
            <w:r w:rsidRPr="00701D32">
              <w:rPr>
                <w:rFonts w:cs="Arial"/>
                <w:color w:val="000000"/>
                <w:sz w:val="20"/>
                <w:szCs w:val="20"/>
              </w:rPr>
              <w:t>Ibstock</w:t>
            </w:r>
          </w:p>
        </w:tc>
        <w:tc>
          <w:tcPr>
            <w:tcW w:w="633" w:type="pct"/>
            <w:tcBorders>
              <w:top w:val="single" w:sz="4" w:space="0" w:color="auto"/>
              <w:left w:val="single" w:sz="4" w:space="0" w:color="auto"/>
              <w:bottom w:val="single" w:sz="4" w:space="0" w:color="auto"/>
              <w:right w:val="single" w:sz="4" w:space="0" w:color="auto"/>
            </w:tcBorders>
            <w:shd w:val="clear" w:color="auto" w:fill="auto"/>
          </w:tcPr>
          <w:p w14:paraId="5185F336" w14:textId="77777777" w:rsidR="00F43496" w:rsidRPr="00701D32" w:rsidRDefault="00F43496" w:rsidP="00175816">
            <w:pPr>
              <w:spacing w:before="40"/>
              <w:jc w:val="center"/>
              <w:rPr>
                <w:rFonts w:cs="Arial"/>
                <w:color w:val="000000"/>
                <w:sz w:val="20"/>
                <w:szCs w:val="20"/>
              </w:rPr>
            </w:pPr>
            <w:r w:rsidRPr="00701D32">
              <w:rPr>
                <w:rFonts w:cs="Arial"/>
                <w:color w:val="000000"/>
                <w:sz w:val="20"/>
                <w:szCs w:val="20"/>
              </w:rPr>
              <w:t>Mini 5v5</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1AD04DBD"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1</w:t>
            </w:r>
          </w:p>
        </w:tc>
        <w:tc>
          <w:tcPr>
            <w:tcW w:w="698" w:type="pct"/>
            <w:tcBorders>
              <w:top w:val="single" w:sz="4" w:space="0" w:color="auto"/>
              <w:left w:val="single" w:sz="4" w:space="0" w:color="auto"/>
              <w:bottom w:val="single" w:sz="4" w:space="0" w:color="auto"/>
              <w:right w:val="single" w:sz="4" w:space="0" w:color="auto"/>
            </w:tcBorders>
            <w:shd w:val="clear" w:color="auto" w:fill="00B050"/>
          </w:tcPr>
          <w:p w14:paraId="44430D72"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3</w:t>
            </w:r>
          </w:p>
        </w:tc>
        <w:tc>
          <w:tcPr>
            <w:tcW w:w="804" w:type="pct"/>
            <w:tcBorders>
              <w:top w:val="single" w:sz="4" w:space="0" w:color="auto"/>
              <w:left w:val="single" w:sz="4" w:space="0" w:color="auto"/>
              <w:bottom w:val="single" w:sz="4" w:space="0" w:color="auto"/>
              <w:right w:val="single" w:sz="4" w:space="0" w:color="auto"/>
            </w:tcBorders>
            <w:shd w:val="clear" w:color="auto" w:fill="00B050"/>
          </w:tcPr>
          <w:p w14:paraId="5B67BAAF" w14:textId="77777777" w:rsidR="00F43496" w:rsidRPr="00701D32" w:rsidRDefault="00F43496" w:rsidP="00F43496">
            <w:pPr>
              <w:spacing w:before="40"/>
              <w:jc w:val="center"/>
              <w:rPr>
                <w:rFonts w:cs="Arial"/>
                <w:color w:val="000000"/>
                <w:sz w:val="20"/>
                <w:szCs w:val="20"/>
              </w:rPr>
            </w:pPr>
            <w:r w:rsidRPr="00701D32">
              <w:rPr>
                <w:rFonts w:cs="Arial"/>
                <w:color w:val="000000"/>
                <w:sz w:val="20"/>
                <w:szCs w:val="20"/>
              </w:rPr>
              <w:t>0.5</w:t>
            </w:r>
          </w:p>
        </w:tc>
      </w:tr>
      <w:tr w:rsidR="00F43496" w:rsidRPr="00B121C9" w14:paraId="3C0468E2" w14:textId="77777777" w:rsidTr="00FF47CB">
        <w:trPr>
          <w:cantSplit/>
          <w:trHeight w:val="205"/>
        </w:trPr>
        <w:tc>
          <w:tcPr>
            <w:tcW w:w="480" w:type="pct"/>
            <w:vMerge/>
            <w:tcBorders>
              <w:left w:val="single" w:sz="4" w:space="0" w:color="auto"/>
              <w:right w:val="single" w:sz="4" w:space="0" w:color="auto"/>
            </w:tcBorders>
          </w:tcPr>
          <w:p w14:paraId="66986603" w14:textId="77777777" w:rsidR="00F43496" w:rsidRPr="00701D32" w:rsidRDefault="00F43496" w:rsidP="0011026B">
            <w:pPr>
              <w:spacing w:before="40"/>
              <w:jc w:val="center"/>
              <w:rPr>
                <w:rFonts w:cs="Arial"/>
                <w:color w:val="000000"/>
                <w:sz w:val="20"/>
                <w:szCs w:val="20"/>
              </w:rPr>
            </w:pPr>
          </w:p>
        </w:tc>
        <w:tc>
          <w:tcPr>
            <w:tcW w:w="1120" w:type="pct"/>
            <w:vMerge/>
            <w:tcBorders>
              <w:left w:val="single" w:sz="4" w:space="0" w:color="auto"/>
              <w:right w:val="single" w:sz="4" w:space="0" w:color="auto"/>
            </w:tcBorders>
          </w:tcPr>
          <w:p w14:paraId="7F8E5EBF" w14:textId="77777777" w:rsidR="00F43496" w:rsidRPr="00701D32" w:rsidRDefault="00F43496" w:rsidP="0011026B">
            <w:pPr>
              <w:spacing w:before="40"/>
              <w:jc w:val="left"/>
              <w:rPr>
                <w:rFonts w:cs="Arial"/>
                <w:color w:val="000000"/>
                <w:sz w:val="20"/>
                <w:szCs w:val="20"/>
              </w:rPr>
            </w:pPr>
          </w:p>
        </w:tc>
        <w:tc>
          <w:tcPr>
            <w:tcW w:w="722" w:type="pct"/>
            <w:tcBorders>
              <w:left w:val="single" w:sz="4" w:space="0" w:color="auto"/>
              <w:right w:val="single" w:sz="4" w:space="0" w:color="auto"/>
            </w:tcBorders>
          </w:tcPr>
          <w:p w14:paraId="13D5C78A" w14:textId="77777777" w:rsidR="00F43496" w:rsidRPr="00701D32" w:rsidRDefault="00F43496" w:rsidP="000368BA">
            <w:pPr>
              <w:spacing w:before="40"/>
              <w:jc w:val="center"/>
              <w:rPr>
                <w:rFonts w:cs="Arial"/>
                <w:color w:val="000000"/>
                <w:sz w:val="20"/>
                <w:szCs w:val="20"/>
              </w:rPr>
            </w:pPr>
          </w:p>
        </w:tc>
        <w:tc>
          <w:tcPr>
            <w:tcW w:w="633" w:type="pct"/>
            <w:tcBorders>
              <w:top w:val="single" w:sz="4" w:space="0" w:color="auto"/>
              <w:left w:val="single" w:sz="4" w:space="0" w:color="auto"/>
              <w:bottom w:val="single" w:sz="4" w:space="0" w:color="auto"/>
              <w:right w:val="single" w:sz="4" w:space="0" w:color="auto"/>
            </w:tcBorders>
            <w:shd w:val="clear" w:color="auto" w:fill="auto"/>
          </w:tcPr>
          <w:p w14:paraId="0B54C03E" w14:textId="77777777" w:rsidR="00F43496" w:rsidRPr="00701D32" w:rsidRDefault="00F43496" w:rsidP="00175816">
            <w:pPr>
              <w:spacing w:before="40"/>
              <w:jc w:val="center"/>
              <w:rPr>
                <w:rFonts w:cs="Arial"/>
                <w:color w:val="000000"/>
                <w:sz w:val="20"/>
                <w:szCs w:val="20"/>
              </w:rPr>
            </w:pPr>
            <w:r w:rsidRPr="00701D32">
              <w:rPr>
                <w:rFonts w:cs="Arial"/>
                <w:color w:val="000000"/>
                <w:sz w:val="20"/>
                <w:szCs w:val="20"/>
              </w:rPr>
              <w:t>Mini 7v7</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4D5FCC76"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1</w:t>
            </w:r>
          </w:p>
        </w:tc>
        <w:tc>
          <w:tcPr>
            <w:tcW w:w="698" w:type="pct"/>
            <w:tcBorders>
              <w:top w:val="single" w:sz="4" w:space="0" w:color="auto"/>
              <w:left w:val="single" w:sz="4" w:space="0" w:color="auto"/>
              <w:bottom w:val="single" w:sz="4" w:space="0" w:color="auto"/>
              <w:right w:val="single" w:sz="4" w:space="0" w:color="auto"/>
            </w:tcBorders>
            <w:shd w:val="clear" w:color="auto" w:fill="00B050"/>
          </w:tcPr>
          <w:p w14:paraId="6F339EB6"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2.5</w:t>
            </w:r>
          </w:p>
        </w:tc>
        <w:tc>
          <w:tcPr>
            <w:tcW w:w="804" w:type="pct"/>
            <w:tcBorders>
              <w:top w:val="single" w:sz="4" w:space="0" w:color="auto"/>
              <w:left w:val="single" w:sz="4" w:space="0" w:color="auto"/>
              <w:bottom w:val="single" w:sz="4" w:space="0" w:color="auto"/>
              <w:right w:val="single" w:sz="4" w:space="0" w:color="auto"/>
            </w:tcBorders>
            <w:shd w:val="clear" w:color="auto" w:fill="00B050"/>
          </w:tcPr>
          <w:p w14:paraId="2A5C8FC6" w14:textId="77777777" w:rsidR="00F43496" w:rsidRPr="00701D32" w:rsidRDefault="00F43496" w:rsidP="00F43496">
            <w:pPr>
              <w:spacing w:before="40"/>
              <w:jc w:val="center"/>
              <w:rPr>
                <w:rFonts w:cs="Arial"/>
                <w:color w:val="000000"/>
                <w:sz w:val="20"/>
                <w:szCs w:val="20"/>
              </w:rPr>
            </w:pPr>
            <w:r w:rsidRPr="00701D32">
              <w:rPr>
                <w:rFonts w:cs="Arial"/>
                <w:color w:val="000000"/>
                <w:sz w:val="20"/>
                <w:szCs w:val="20"/>
              </w:rPr>
              <w:t>1</w:t>
            </w:r>
          </w:p>
        </w:tc>
      </w:tr>
      <w:tr w:rsidR="00F43496" w:rsidRPr="00B121C9" w14:paraId="1D4FA32E" w14:textId="77777777" w:rsidTr="00FF47CB">
        <w:trPr>
          <w:cantSplit/>
          <w:trHeight w:val="205"/>
        </w:trPr>
        <w:tc>
          <w:tcPr>
            <w:tcW w:w="480" w:type="pct"/>
            <w:vMerge/>
            <w:tcBorders>
              <w:left w:val="single" w:sz="4" w:space="0" w:color="auto"/>
              <w:bottom w:val="single" w:sz="4" w:space="0" w:color="auto"/>
              <w:right w:val="single" w:sz="4" w:space="0" w:color="auto"/>
            </w:tcBorders>
          </w:tcPr>
          <w:p w14:paraId="10388AA9" w14:textId="77777777" w:rsidR="00F43496" w:rsidRPr="00701D32" w:rsidRDefault="00F43496" w:rsidP="0011026B">
            <w:pPr>
              <w:spacing w:before="40"/>
              <w:jc w:val="center"/>
              <w:rPr>
                <w:rFonts w:cs="Arial"/>
                <w:color w:val="000000"/>
                <w:sz w:val="20"/>
                <w:szCs w:val="20"/>
              </w:rPr>
            </w:pPr>
          </w:p>
        </w:tc>
        <w:tc>
          <w:tcPr>
            <w:tcW w:w="1120" w:type="pct"/>
            <w:vMerge/>
            <w:tcBorders>
              <w:left w:val="single" w:sz="4" w:space="0" w:color="auto"/>
              <w:bottom w:val="single" w:sz="4" w:space="0" w:color="auto"/>
              <w:right w:val="single" w:sz="4" w:space="0" w:color="auto"/>
            </w:tcBorders>
          </w:tcPr>
          <w:p w14:paraId="642C1FBA" w14:textId="77777777" w:rsidR="00F43496" w:rsidRPr="00701D32" w:rsidRDefault="00F43496" w:rsidP="0011026B">
            <w:pPr>
              <w:spacing w:before="40"/>
              <w:jc w:val="left"/>
              <w:rPr>
                <w:rFonts w:cs="Arial"/>
                <w:color w:val="000000"/>
                <w:sz w:val="20"/>
                <w:szCs w:val="20"/>
              </w:rPr>
            </w:pPr>
          </w:p>
        </w:tc>
        <w:tc>
          <w:tcPr>
            <w:tcW w:w="722" w:type="pct"/>
            <w:tcBorders>
              <w:left w:val="single" w:sz="4" w:space="0" w:color="auto"/>
              <w:bottom w:val="single" w:sz="4" w:space="0" w:color="auto"/>
              <w:right w:val="single" w:sz="4" w:space="0" w:color="auto"/>
            </w:tcBorders>
          </w:tcPr>
          <w:p w14:paraId="0BCA1477" w14:textId="77777777" w:rsidR="00F43496" w:rsidRPr="00701D32" w:rsidRDefault="00F43496" w:rsidP="000368BA">
            <w:pPr>
              <w:spacing w:before="40"/>
              <w:jc w:val="center"/>
              <w:rPr>
                <w:rFonts w:cs="Arial"/>
                <w:color w:val="000000"/>
                <w:sz w:val="20"/>
                <w:szCs w:val="20"/>
              </w:rPr>
            </w:pPr>
          </w:p>
        </w:tc>
        <w:tc>
          <w:tcPr>
            <w:tcW w:w="633" w:type="pct"/>
            <w:tcBorders>
              <w:top w:val="single" w:sz="4" w:space="0" w:color="auto"/>
              <w:left w:val="single" w:sz="4" w:space="0" w:color="auto"/>
              <w:bottom w:val="single" w:sz="4" w:space="0" w:color="auto"/>
              <w:right w:val="single" w:sz="4" w:space="0" w:color="auto"/>
            </w:tcBorders>
            <w:shd w:val="clear" w:color="auto" w:fill="auto"/>
          </w:tcPr>
          <w:p w14:paraId="627FD04D" w14:textId="77777777" w:rsidR="00F43496" w:rsidRPr="00701D32" w:rsidRDefault="00F43496" w:rsidP="00175816">
            <w:pPr>
              <w:spacing w:before="40"/>
              <w:jc w:val="center"/>
              <w:rPr>
                <w:rFonts w:cs="Arial"/>
                <w:color w:val="000000"/>
                <w:sz w:val="20"/>
                <w:szCs w:val="20"/>
              </w:rPr>
            </w:pPr>
            <w:r w:rsidRPr="00701D32">
              <w:rPr>
                <w:rFonts w:cs="Arial"/>
                <w:color w:val="000000"/>
                <w:sz w:val="20"/>
                <w:szCs w:val="20"/>
              </w:rPr>
              <w:t>Youth 9v9</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5C670737"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1</w:t>
            </w:r>
          </w:p>
        </w:tc>
        <w:tc>
          <w:tcPr>
            <w:tcW w:w="698" w:type="pct"/>
            <w:tcBorders>
              <w:top w:val="single" w:sz="4" w:space="0" w:color="auto"/>
              <w:left w:val="single" w:sz="4" w:space="0" w:color="auto"/>
              <w:bottom w:val="single" w:sz="4" w:space="0" w:color="auto"/>
              <w:right w:val="single" w:sz="4" w:space="0" w:color="auto"/>
            </w:tcBorders>
            <w:shd w:val="clear" w:color="auto" w:fill="00B050"/>
          </w:tcPr>
          <w:p w14:paraId="778CC2BC"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1.5</w:t>
            </w:r>
          </w:p>
        </w:tc>
        <w:tc>
          <w:tcPr>
            <w:tcW w:w="804" w:type="pct"/>
            <w:tcBorders>
              <w:top w:val="single" w:sz="4" w:space="0" w:color="auto"/>
              <w:left w:val="single" w:sz="4" w:space="0" w:color="auto"/>
              <w:bottom w:val="single" w:sz="4" w:space="0" w:color="auto"/>
              <w:right w:val="single" w:sz="4" w:space="0" w:color="auto"/>
            </w:tcBorders>
            <w:shd w:val="clear" w:color="auto" w:fill="00B050"/>
          </w:tcPr>
          <w:p w14:paraId="6E17ACDE" w14:textId="77777777" w:rsidR="00F43496" w:rsidRPr="00701D32" w:rsidRDefault="00F43496" w:rsidP="00F43496">
            <w:pPr>
              <w:spacing w:before="40"/>
              <w:jc w:val="center"/>
              <w:rPr>
                <w:rFonts w:cs="Arial"/>
                <w:color w:val="000000"/>
                <w:sz w:val="20"/>
                <w:szCs w:val="20"/>
              </w:rPr>
            </w:pPr>
            <w:r w:rsidRPr="00701D32">
              <w:rPr>
                <w:rFonts w:cs="Arial"/>
                <w:color w:val="000000"/>
                <w:sz w:val="20"/>
                <w:szCs w:val="20"/>
              </w:rPr>
              <w:t>1</w:t>
            </w:r>
          </w:p>
        </w:tc>
      </w:tr>
      <w:tr w:rsidR="00F43496" w:rsidRPr="00B121C9" w14:paraId="35113283" w14:textId="77777777" w:rsidTr="00FF47CB">
        <w:trPr>
          <w:cantSplit/>
          <w:trHeight w:val="70"/>
        </w:trPr>
        <w:tc>
          <w:tcPr>
            <w:tcW w:w="480" w:type="pct"/>
            <w:tcBorders>
              <w:top w:val="single" w:sz="4" w:space="0" w:color="auto"/>
              <w:left w:val="single" w:sz="4" w:space="0" w:color="auto"/>
              <w:bottom w:val="single" w:sz="4" w:space="0" w:color="auto"/>
              <w:right w:val="single" w:sz="4" w:space="0" w:color="auto"/>
            </w:tcBorders>
          </w:tcPr>
          <w:p w14:paraId="1333F028"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23</w:t>
            </w:r>
          </w:p>
        </w:tc>
        <w:tc>
          <w:tcPr>
            <w:tcW w:w="1120" w:type="pct"/>
            <w:tcBorders>
              <w:top w:val="single" w:sz="4" w:space="0" w:color="auto"/>
              <w:left w:val="single" w:sz="4" w:space="0" w:color="auto"/>
              <w:bottom w:val="single" w:sz="4" w:space="0" w:color="auto"/>
              <w:right w:val="single" w:sz="4" w:space="0" w:color="auto"/>
            </w:tcBorders>
          </w:tcPr>
          <w:p w14:paraId="4A90FD35" w14:textId="77FB9520" w:rsidR="00F43496" w:rsidRPr="00701D32" w:rsidRDefault="00F43496" w:rsidP="00E41757">
            <w:pPr>
              <w:spacing w:before="40"/>
              <w:jc w:val="left"/>
              <w:rPr>
                <w:rFonts w:cs="Arial"/>
                <w:color w:val="000000"/>
                <w:sz w:val="20"/>
                <w:szCs w:val="20"/>
              </w:rPr>
            </w:pPr>
            <w:r w:rsidRPr="00701D32">
              <w:rPr>
                <w:rFonts w:cs="Arial"/>
                <w:color w:val="000000"/>
                <w:sz w:val="20"/>
                <w:szCs w:val="20"/>
              </w:rPr>
              <w:t>Hood Park Leisure Centre</w:t>
            </w:r>
          </w:p>
        </w:tc>
        <w:tc>
          <w:tcPr>
            <w:tcW w:w="722" w:type="pct"/>
            <w:tcBorders>
              <w:top w:val="single" w:sz="4" w:space="0" w:color="auto"/>
              <w:left w:val="single" w:sz="4" w:space="0" w:color="auto"/>
              <w:bottom w:val="single" w:sz="4" w:space="0" w:color="auto"/>
              <w:right w:val="single" w:sz="4" w:space="0" w:color="auto"/>
            </w:tcBorders>
          </w:tcPr>
          <w:p w14:paraId="374EA974" w14:textId="77777777" w:rsidR="00F43496" w:rsidRPr="00701D32" w:rsidRDefault="009B311A" w:rsidP="000368BA">
            <w:pPr>
              <w:spacing w:before="40"/>
              <w:jc w:val="center"/>
              <w:rPr>
                <w:rFonts w:cs="Arial"/>
                <w:color w:val="000000"/>
                <w:sz w:val="20"/>
                <w:szCs w:val="20"/>
              </w:rPr>
            </w:pPr>
            <w:r>
              <w:rPr>
                <w:rFonts w:cs="Arial"/>
                <w:color w:val="000000"/>
                <w:sz w:val="20"/>
                <w:szCs w:val="20"/>
              </w:rPr>
              <w:t>Ashby-de-la-Zouch</w:t>
            </w:r>
          </w:p>
        </w:tc>
        <w:tc>
          <w:tcPr>
            <w:tcW w:w="633" w:type="pct"/>
            <w:tcBorders>
              <w:top w:val="single" w:sz="4" w:space="0" w:color="auto"/>
              <w:left w:val="single" w:sz="4" w:space="0" w:color="auto"/>
              <w:bottom w:val="single" w:sz="4" w:space="0" w:color="auto"/>
              <w:right w:val="single" w:sz="4" w:space="0" w:color="auto"/>
            </w:tcBorders>
            <w:shd w:val="clear" w:color="auto" w:fill="auto"/>
          </w:tcPr>
          <w:p w14:paraId="5FC7A0C1" w14:textId="77777777" w:rsidR="00F43496" w:rsidRPr="00701D32" w:rsidRDefault="00F43496" w:rsidP="00175816">
            <w:pPr>
              <w:spacing w:before="40"/>
              <w:jc w:val="center"/>
              <w:rPr>
                <w:rFonts w:cs="Arial"/>
                <w:color w:val="000000"/>
                <w:sz w:val="20"/>
                <w:szCs w:val="20"/>
              </w:rPr>
            </w:pPr>
            <w:r w:rsidRPr="00701D32">
              <w:rPr>
                <w:rFonts w:cs="Arial"/>
                <w:color w:val="000000"/>
                <w:sz w:val="20"/>
                <w:szCs w:val="20"/>
              </w:rPr>
              <w:t>Adult</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086EEF3F"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1</w:t>
            </w:r>
          </w:p>
        </w:tc>
        <w:tc>
          <w:tcPr>
            <w:tcW w:w="698" w:type="pct"/>
            <w:tcBorders>
              <w:top w:val="single" w:sz="4" w:space="0" w:color="auto"/>
              <w:left w:val="single" w:sz="4" w:space="0" w:color="auto"/>
              <w:bottom w:val="single" w:sz="4" w:space="0" w:color="auto"/>
              <w:right w:val="single" w:sz="4" w:space="0" w:color="auto"/>
            </w:tcBorders>
            <w:shd w:val="clear" w:color="auto" w:fill="00B050"/>
          </w:tcPr>
          <w:p w14:paraId="22DD0347"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1</w:t>
            </w:r>
          </w:p>
        </w:tc>
        <w:tc>
          <w:tcPr>
            <w:tcW w:w="804" w:type="pct"/>
            <w:tcBorders>
              <w:top w:val="single" w:sz="4" w:space="0" w:color="auto"/>
              <w:left w:val="single" w:sz="4" w:space="0" w:color="auto"/>
              <w:bottom w:val="single" w:sz="4" w:space="0" w:color="auto"/>
              <w:right w:val="single" w:sz="4" w:space="0" w:color="auto"/>
            </w:tcBorders>
            <w:shd w:val="clear" w:color="auto" w:fill="00B050"/>
          </w:tcPr>
          <w:p w14:paraId="13D387E6" w14:textId="77777777" w:rsidR="00F43496" w:rsidRPr="00701D32" w:rsidRDefault="00F43496" w:rsidP="00F43496">
            <w:pPr>
              <w:spacing w:before="40"/>
              <w:jc w:val="center"/>
              <w:rPr>
                <w:rFonts w:cs="Arial"/>
                <w:color w:val="000000"/>
                <w:sz w:val="20"/>
                <w:szCs w:val="20"/>
              </w:rPr>
            </w:pPr>
            <w:r w:rsidRPr="00701D32">
              <w:rPr>
                <w:rFonts w:cs="Arial"/>
                <w:color w:val="000000"/>
                <w:sz w:val="20"/>
                <w:szCs w:val="20"/>
              </w:rPr>
              <w:t>0.5</w:t>
            </w:r>
          </w:p>
        </w:tc>
      </w:tr>
      <w:tr w:rsidR="00F43496" w:rsidRPr="00B121C9" w14:paraId="076E1959" w14:textId="77777777" w:rsidTr="00FF47CB">
        <w:trPr>
          <w:cantSplit/>
          <w:trHeight w:val="70"/>
        </w:trPr>
        <w:tc>
          <w:tcPr>
            <w:tcW w:w="480" w:type="pct"/>
            <w:tcBorders>
              <w:top w:val="single" w:sz="4" w:space="0" w:color="auto"/>
              <w:left w:val="single" w:sz="4" w:space="0" w:color="auto"/>
              <w:bottom w:val="single" w:sz="4" w:space="0" w:color="auto"/>
              <w:right w:val="single" w:sz="4" w:space="0" w:color="auto"/>
            </w:tcBorders>
          </w:tcPr>
          <w:p w14:paraId="6FCB88A7"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30</w:t>
            </w:r>
          </w:p>
        </w:tc>
        <w:tc>
          <w:tcPr>
            <w:tcW w:w="1120" w:type="pct"/>
            <w:tcBorders>
              <w:top w:val="single" w:sz="4" w:space="0" w:color="auto"/>
              <w:left w:val="single" w:sz="4" w:space="0" w:color="auto"/>
              <w:bottom w:val="single" w:sz="4" w:space="0" w:color="auto"/>
              <w:right w:val="single" w:sz="4" w:space="0" w:color="auto"/>
            </w:tcBorders>
          </w:tcPr>
          <w:p w14:paraId="6E46704B" w14:textId="77777777" w:rsidR="00F43496" w:rsidRPr="00701D32" w:rsidRDefault="00F43496" w:rsidP="00E41757">
            <w:pPr>
              <w:spacing w:before="40"/>
              <w:jc w:val="left"/>
              <w:rPr>
                <w:rFonts w:cs="Arial"/>
                <w:color w:val="000000"/>
                <w:sz w:val="20"/>
                <w:szCs w:val="20"/>
              </w:rPr>
            </w:pPr>
            <w:r w:rsidRPr="00701D32">
              <w:rPr>
                <w:rFonts w:cs="Arial"/>
                <w:color w:val="000000"/>
                <w:sz w:val="20"/>
                <w:szCs w:val="20"/>
              </w:rPr>
              <w:t>Long Whatton Cricket Club</w:t>
            </w:r>
          </w:p>
        </w:tc>
        <w:tc>
          <w:tcPr>
            <w:tcW w:w="722" w:type="pct"/>
            <w:tcBorders>
              <w:top w:val="single" w:sz="4" w:space="0" w:color="auto"/>
              <w:left w:val="single" w:sz="4" w:space="0" w:color="auto"/>
              <w:bottom w:val="single" w:sz="4" w:space="0" w:color="auto"/>
              <w:right w:val="single" w:sz="4" w:space="0" w:color="auto"/>
            </w:tcBorders>
          </w:tcPr>
          <w:p w14:paraId="1F4ED061" w14:textId="77777777" w:rsidR="008C1AD5" w:rsidRDefault="00837C1F" w:rsidP="000368BA">
            <w:pPr>
              <w:spacing w:before="40"/>
              <w:jc w:val="center"/>
              <w:rPr>
                <w:rFonts w:cs="Arial"/>
                <w:color w:val="000000"/>
                <w:sz w:val="20"/>
                <w:szCs w:val="20"/>
              </w:rPr>
            </w:pPr>
            <w:r w:rsidRPr="00701D32">
              <w:rPr>
                <w:rFonts w:cs="Arial"/>
                <w:color w:val="000000"/>
                <w:sz w:val="20"/>
                <w:szCs w:val="20"/>
              </w:rPr>
              <w:t xml:space="preserve">Castle </w:t>
            </w:r>
            <w:r w:rsidR="00B45BAE">
              <w:rPr>
                <w:rFonts w:cs="Arial"/>
                <w:color w:val="000000"/>
                <w:sz w:val="20"/>
                <w:szCs w:val="20"/>
              </w:rPr>
              <w:t>Donington</w:t>
            </w:r>
            <w:r w:rsidRPr="00701D32">
              <w:rPr>
                <w:rFonts w:cs="Arial"/>
                <w:color w:val="000000"/>
                <w:sz w:val="20"/>
                <w:szCs w:val="20"/>
              </w:rPr>
              <w:t>/</w:t>
            </w:r>
          </w:p>
          <w:p w14:paraId="2D9CD8B4" w14:textId="77777777" w:rsidR="00F43496" w:rsidRPr="00701D32" w:rsidRDefault="00837C1F" w:rsidP="000368BA">
            <w:pPr>
              <w:spacing w:before="40"/>
              <w:jc w:val="center"/>
              <w:rPr>
                <w:rFonts w:cs="Arial"/>
                <w:color w:val="000000"/>
                <w:sz w:val="20"/>
                <w:szCs w:val="20"/>
              </w:rPr>
            </w:pPr>
            <w:r w:rsidRPr="00701D32">
              <w:rPr>
                <w:rFonts w:cs="Arial"/>
                <w:color w:val="000000"/>
                <w:sz w:val="20"/>
                <w:szCs w:val="20"/>
              </w:rPr>
              <w:t>Kegworth</w:t>
            </w:r>
          </w:p>
        </w:tc>
        <w:tc>
          <w:tcPr>
            <w:tcW w:w="633" w:type="pct"/>
            <w:tcBorders>
              <w:top w:val="single" w:sz="4" w:space="0" w:color="auto"/>
              <w:left w:val="single" w:sz="4" w:space="0" w:color="auto"/>
              <w:bottom w:val="single" w:sz="4" w:space="0" w:color="auto"/>
              <w:right w:val="single" w:sz="4" w:space="0" w:color="auto"/>
            </w:tcBorders>
            <w:shd w:val="clear" w:color="auto" w:fill="auto"/>
          </w:tcPr>
          <w:p w14:paraId="75324575" w14:textId="77777777" w:rsidR="00F43496" w:rsidRPr="00701D32" w:rsidRDefault="00F43496" w:rsidP="00175816">
            <w:pPr>
              <w:spacing w:before="40"/>
              <w:jc w:val="center"/>
              <w:rPr>
                <w:rFonts w:cs="Arial"/>
                <w:color w:val="000000"/>
                <w:sz w:val="20"/>
                <w:szCs w:val="20"/>
              </w:rPr>
            </w:pPr>
            <w:r w:rsidRPr="00701D32">
              <w:rPr>
                <w:rFonts w:cs="Arial"/>
                <w:color w:val="000000"/>
                <w:sz w:val="20"/>
                <w:szCs w:val="20"/>
              </w:rPr>
              <w:t>Adult</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249F9211"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1</w:t>
            </w:r>
          </w:p>
        </w:tc>
        <w:tc>
          <w:tcPr>
            <w:tcW w:w="698" w:type="pct"/>
            <w:tcBorders>
              <w:top w:val="single" w:sz="4" w:space="0" w:color="auto"/>
              <w:left w:val="single" w:sz="4" w:space="0" w:color="auto"/>
              <w:bottom w:val="single" w:sz="4" w:space="0" w:color="auto"/>
              <w:right w:val="single" w:sz="4" w:space="0" w:color="auto"/>
            </w:tcBorders>
            <w:shd w:val="clear" w:color="auto" w:fill="00B050"/>
          </w:tcPr>
          <w:p w14:paraId="18B353B2"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1.5</w:t>
            </w:r>
          </w:p>
        </w:tc>
        <w:tc>
          <w:tcPr>
            <w:tcW w:w="804" w:type="pct"/>
            <w:tcBorders>
              <w:top w:val="single" w:sz="4" w:space="0" w:color="auto"/>
              <w:left w:val="single" w:sz="4" w:space="0" w:color="auto"/>
              <w:bottom w:val="single" w:sz="4" w:space="0" w:color="auto"/>
              <w:right w:val="single" w:sz="4" w:space="0" w:color="auto"/>
            </w:tcBorders>
            <w:shd w:val="clear" w:color="auto" w:fill="00B050"/>
          </w:tcPr>
          <w:p w14:paraId="329E8C03" w14:textId="77777777" w:rsidR="00F43496" w:rsidRPr="00701D32" w:rsidRDefault="00701D32" w:rsidP="00701D32">
            <w:pPr>
              <w:tabs>
                <w:tab w:val="left" w:pos="374"/>
                <w:tab w:val="center" w:pos="627"/>
              </w:tabs>
              <w:spacing w:before="40"/>
              <w:jc w:val="left"/>
              <w:rPr>
                <w:rFonts w:cs="Arial"/>
                <w:color w:val="000000"/>
                <w:sz w:val="20"/>
                <w:szCs w:val="20"/>
              </w:rPr>
            </w:pPr>
            <w:r w:rsidRPr="00701D32">
              <w:rPr>
                <w:rFonts w:cs="Arial"/>
                <w:color w:val="000000"/>
                <w:sz w:val="20"/>
                <w:szCs w:val="20"/>
              </w:rPr>
              <w:tab/>
            </w:r>
            <w:r w:rsidRPr="00701D32">
              <w:rPr>
                <w:rFonts w:cs="Arial"/>
                <w:color w:val="000000"/>
                <w:sz w:val="20"/>
                <w:szCs w:val="20"/>
              </w:rPr>
              <w:tab/>
            </w:r>
            <w:r w:rsidR="00F43496" w:rsidRPr="00701D32">
              <w:rPr>
                <w:rFonts w:cs="Arial"/>
                <w:color w:val="000000"/>
                <w:sz w:val="20"/>
                <w:szCs w:val="20"/>
              </w:rPr>
              <w:t>0.5</w:t>
            </w:r>
          </w:p>
        </w:tc>
      </w:tr>
      <w:tr w:rsidR="00F43496" w:rsidRPr="00B121C9" w14:paraId="4E1E9C28" w14:textId="77777777" w:rsidTr="00FF47CB">
        <w:trPr>
          <w:cantSplit/>
          <w:trHeight w:val="70"/>
        </w:trPr>
        <w:tc>
          <w:tcPr>
            <w:tcW w:w="480" w:type="pct"/>
            <w:tcBorders>
              <w:top w:val="single" w:sz="4" w:space="0" w:color="auto"/>
              <w:left w:val="single" w:sz="4" w:space="0" w:color="auto"/>
              <w:bottom w:val="single" w:sz="4" w:space="0" w:color="auto"/>
              <w:right w:val="single" w:sz="4" w:space="0" w:color="auto"/>
            </w:tcBorders>
          </w:tcPr>
          <w:p w14:paraId="25CF1F09"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32</w:t>
            </w:r>
          </w:p>
        </w:tc>
        <w:tc>
          <w:tcPr>
            <w:tcW w:w="1120" w:type="pct"/>
            <w:tcBorders>
              <w:top w:val="single" w:sz="4" w:space="0" w:color="auto"/>
              <w:left w:val="single" w:sz="4" w:space="0" w:color="auto"/>
              <w:bottom w:val="single" w:sz="4" w:space="0" w:color="auto"/>
              <w:right w:val="single" w:sz="4" w:space="0" w:color="auto"/>
            </w:tcBorders>
          </w:tcPr>
          <w:p w14:paraId="15E65C7C" w14:textId="77777777" w:rsidR="00F43496" w:rsidRPr="00701D32" w:rsidRDefault="00F43496" w:rsidP="00E41757">
            <w:pPr>
              <w:spacing w:before="40"/>
              <w:jc w:val="left"/>
              <w:rPr>
                <w:rFonts w:cs="Arial"/>
                <w:color w:val="000000"/>
                <w:sz w:val="20"/>
                <w:szCs w:val="20"/>
              </w:rPr>
            </w:pPr>
            <w:r w:rsidRPr="00701D32">
              <w:rPr>
                <w:rFonts w:cs="Arial"/>
                <w:color w:val="000000"/>
                <w:sz w:val="20"/>
                <w:szCs w:val="20"/>
              </w:rPr>
              <w:t>Measham Road Recreation Ground</w:t>
            </w:r>
          </w:p>
        </w:tc>
        <w:tc>
          <w:tcPr>
            <w:tcW w:w="722" w:type="pct"/>
            <w:tcBorders>
              <w:top w:val="single" w:sz="4" w:space="0" w:color="auto"/>
              <w:left w:val="single" w:sz="4" w:space="0" w:color="auto"/>
              <w:bottom w:val="single" w:sz="4" w:space="0" w:color="auto"/>
              <w:right w:val="single" w:sz="4" w:space="0" w:color="auto"/>
            </w:tcBorders>
          </w:tcPr>
          <w:p w14:paraId="4176CE13" w14:textId="77777777" w:rsidR="00F43496" w:rsidRPr="00701D32" w:rsidRDefault="009B311A" w:rsidP="000368BA">
            <w:pPr>
              <w:spacing w:before="40"/>
              <w:jc w:val="center"/>
              <w:rPr>
                <w:rFonts w:cs="Arial"/>
                <w:color w:val="000000"/>
                <w:sz w:val="20"/>
                <w:szCs w:val="20"/>
              </w:rPr>
            </w:pPr>
            <w:r>
              <w:rPr>
                <w:rFonts w:cs="Arial"/>
                <w:color w:val="000000"/>
                <w:sz w:val="20"/>
                <w:szCs w:val="20"/>
              </w:rPr>
              <w:t>Ashby-de-la-Zouch</w:t>
            </w:r>
          </w:p>
        </w:tc>
        <w:tc>
          <w:tcPr>
            <w:tcW w:w="633" w:type="pct"/>
            <w:tcBorders>
              <w:top w:val="single" w:sz="4" w:space="0" w:color="auto"/>
              <w:left w:val="single" w:sz="4" w:space="0" w:color="auto"/>
              <w:bottom w:val="single" w:sz="4" w:space="0" w:color="auto"/>
              <w:right w:val="single" w:sz="4" w:space="0" w:color="auto"/>
            </w:tcBorders>
            <w:shd w:val="clear" w:color="auto" w:fill="auto"/>
          </w:tcPr>
          <w:p w14:paraId="05CC7E41" w14:textId="77777777" w:rsidR="00F43496" w:rsidRPr="00701D32" w:rsidRDefault="00F43496" w:rsidP="00175816">
            <w:pPr>
              <w:spacing w:before="40"/>
              <w:jc w:val="center"/>
              <w:rPr>
                <w:rFonts w:cs="Arial"/>
                <w:color w:val="000000"/>
                <w:sz w:val="20"/>
                <w:szCs w:val="20"/>
              </w:rPr>
            </w:pPr>
            <w:r w:rsidRPr="00701D32">
              <w:rPr>
                <w:rFonts w:cs="Arial"/>
                <w:color w:val="000000"/>
                <w:sz w:val="20"/>
                <w:szCs w:val="20"/>
              </w:rPr>
              <w:t>Adult</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111444CE"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2</w:t>
            </w:r>
          </w:p>
        </w:tc>
        <w:tc>
          <w:tcPr>
            <w:tcW w:w="698" w:type="pct"/>
            <w:tcBorders>
              <w:top w:val="single" w:sz="4" w:space="0" w:color="auto"/>
              <w:left w:val="single" w:sz="4" w:space="0" w:color="auto"/>
              <w:bottom w:val="single" w:sz="4" w:space="0" w:color="auto"/>
              <w:right w:val="single" w:sz="4" w:space="0" w:color="auto"/>
            </w:tcBorders>
            <w:shd w:val="clear" w:color="auto" w:fill="00B050"/>
          </w:tcPr>
          <w:p w14:paraId="51A0475C"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2</w:t>
            </w:r>
          </w:p>
        </w:tc>
        <w:tc>
          <w:tcPr>
            <w:tcW w:w="804" w:type="pct"/>
            <w:tcBorders>
              <w:top w:val="single" w:sz="4" w:space="0" w:color="auto"/>
              <w:left w:val="single" w:sz="4" w:space="0" w:color="auto"/>
              <w:bottom w:val="single" w:sz="4" w:space="0" w:color="auto"/>
              <w:right w:val="single" w:sz="4" w:space="0" w:color="auto"/>
            </w:tcBorders>
            <w:shd w:val="clear" w:color="auto" w:fill="00B050"/>
          </w:tcPr>
          <w:p w14:paraId="0CDE7AED" w14:textId="77777777" w:rsidR="00F43496" w:rsidRPr="00701D32" w:rsidRDefault="00F43496" w:rsidP="00F43496">
            <w:pPr>
              <w:spacing w:before="40"/>
              <w:jc w:val="center"/>
              <w:rPr>
                <w:rFonts w:cs="Arial"/>
                <w:color w:val="000000"/>
                <w:sz w:val="20"/>
                <w:szCs w:val="20"/>
              </w:rPr>
            </w:pPr>
            <w:r w:rsidRPr="00701D32">
              <w:rPr>
                <w:rFonts w:cs="Arial"/>
                <w:color w:val="000000"/>
                <w:sz w:val="20"/>
                <w:szCs w:val="20"/>
              </w:rPr>
              <w:t>0.5</w:t>
            </w:r>
          </w:p>
        </w:tc>
      </w:tr>
      <w:tr w:rsidR="00F43496" w:rsidRPr="00B121C9" w14:paraId="0E6CEFBD" w14:textId="77777777" w:rsidTr="00FF47CB">
        <w:trPr>
          <w:cantSplit/>
          <w:trHeight w:val="70"/>
        </w:trPr>
        <w:tc>
          <w:tcPr>
            <w:tcW w:w="480" w:type="pct"/>
            <w:tcBorders>
              <w:top w:val="single" w:sz="4" w:space="0" w:color="auto"/>
              <w:left w:val="single" w:sz="4" w:space="0" w:color="auto"/>
              <w:bottom w:val="single" w:sz="4" w:space="0" w:color="auto"/>
              <w:right w:val="single" w:sz="4" w:space="0" w:color="auto"/>
            </w:tcBorders>
          </w:tcPr>
          <w:p w14:paraId="07597E01"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33</w:t>
            </w:r>
          </w:p>
        </w:tc>
        <w:tc>
          <w:tcPr>
            <w:tcW w:w="1120" w:type="pct"/>
            <w:tcBorders>
              <w:top w:val="single" w:sz="4" w:space="0" w:color="auto"/>
              <w:left w:val="single" w:sz="4" w:space="0" w:color="auto"/>
              <w:bottom w:val="single" w:sz="4" w:space="0" w:color="auto"/>
              <w:right w:val="single" w:sz="4" w:space="0" w:color="auto"/>
            </w:tcBorders>
          </w:tcPr>
          <w:p w14:paraId="0F43AD2E" w14:textId="77777777" w:rsidR="00F43496" w:rsidRPr="00701D32" w:rsidRDefault="00F43496" w:rsidP="00E41757">
            <w:pPr>
              <w:spacing w:before="40"/>
              <w:jc w:val="left"/>
              <w:rPr>
                <w:rFonts w:cs="Arial"/>
                <w:color w:val="000000"/>
                <w:sz w:val="20"/>
                <w:szCs w:val="20"/>
              </w:rPr>
            </w:pPr>
            <w:r w:rsidRPr="00701D32">
              <w:rPr>
                <w:rFonts w:cs="Arial"/>
                <w:color w:val="000000"/>
                <w:sz w:val="20"/>
                <w:szCs w:val="20"/>
              </w:rPr>
              <w:t>Melrose Road Recreation Ground</w:t>
            </w:r>
          </w:p>
        </w:tc>
        <w:tc>
          <w:tcPr>
            <w:tcW w:w="722" w:type="pct"/>
            <w:tcBorders>
              <w:top w:val="single" w:sz="4" w:space="0" w:color="auto"/>
              <w:left w:val="single" w:sz="4" w:space="0" w:color="auto"/>
              <w:bottom w:val="single" w:sz="4" w:space="0" w:color="auto"/>
              <w:right w:val="single" w:sz="4" w:space="0" w:color="auto"/>
            </w:tcBorders>
          </w:tcPr>
          <w:p w14:paraId="325775C2" w14:textId="77777777" w:rsidR="00F43496" w:rsidRPr="00701D32" w:rsidRDefault="00837C1F" w:rsidP="000368BA">
            <w:pPr>
              <w:spacing w:before="40"/>
              <w:jc w:val="center"/>
              <w:rPr>
                <w:rFonts w:cs="Arial"/>
                <w:color w:val="000000"/>
                <w:sz w:val="20"/>
                <w:szCs w:val="20"/>
              </w:rPr>
            </w:pPr>
            <w:r w:rsidRPr="00701D32">
              <w:rPr>
                <w:rFonts w:cs="Arial"/>
                <w:color w:val="000000"/>
                <w:sz w:val="20"/>
                <w:szCs w:val="20"/>
              </w:rPr>
              <w:t>Coalville</w:t>
            </w:r>
          </w:p>
        </w:tc>
        <w:tc>
          <w:tcPr>
            <w:tcW w:w="633" w:type="pct"/>
            <w:tcBorders>
              <w:top w:val="single" w:sz="4" w:space="0" w:color="auto"/>
              <w:left w:val="single" w:sz="4" w:space="0" w:color="auto"/>
              <w:bottom w:val="single" w:sz="4" w:space="0" w:color="auto"/>
              <w:right w:val="single" w:sz="4" w:space="0" w:color="auto"/>
            </w:tcBorders>
            <w:shd w:val="clear" w:color="auto" w:fill="auto"/>
          </w:tcPr>
          <w:p w14:paraId="604D6838" w14:textId="77777777" w:rsidR="00F43496" w:rsidRPr="00701D32" w:rsidRDefault="00F43496" w:rsidP="00175816">
            <w:pPr>
              <w:spacing w:before="40"/>
              <w:jc w:val="center"/>
              <w:rPr>
                <w:rFonts w:cs="Arial"/>
                <w:color w:val="000000"/>
                <w:sz w:val="20"/>
                <w:szCs w:val="20"/>
              </w:rPr>
            </w:pPr>
            <w:r w:rsidRPr="00701D32">
              <w:rPr>
                <w:rFonts w:cs="Arial"/>
                <w:color w:val="000000"/>
                <w:sz w:val="20"/>
                <w:szCs w:val="20"/>
              </w:rPr>
              <w:t>Adult</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14A416E5"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1</w:t>
            </w:r>
          </w:p>
        </w:tc>
        <w:tc>
          <w:tcPr>
            <w:tcW w:w="698" w:type="pct"/>
            <w:tcBorders>
              <w:top w:val="single" w:sz="4" w:space="0" w:color="auto"/>
              <w:left w:val="single" w:sz="4" w:space="0" w:color="auto"/>
              <w:bottom w:val="single" w:sz="4" w:space="0" w:color="auto"/>
              <w:right w:val="single" w:sz="4" w:space="0" w:color="auto"/>
            </w:tcBorders>
            <w:shd w:val="clear" w:color="auto" w:fill="00B050"/>
          </w:tcPr>
          <w:p w14:paraId="760F0DE7"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1.5</w:t>
            </w:r>
          </w:p>
        </w:tc>
        <w:tc>
          <w:tcPr>
            <w:tcW w:w="804" w:type="pct"/>
            <w:tcBorders>
              <w:top w:val="single" w:sz="4" w:space="0" w:color="auto"/>
              <w:left w:val="single" w:sz="4" w:space="0" w:color="auto"/>
              <w:bottom w:val="single" w:sz="4" w:space="0" w:color="auto"/>
              <w:right w:val="single" w:sz="4" w:space="0" w:color="auto"/>
            </w:tcBorders>
            <w:shd w:val="clear" w:color="auto" w:fill="00B050"/>
          </w:tcPr>
          <w:p w14:paraId="3A955865" w14:textId="77777777" w:rsidR="00F43496" w:rsidRPr="00701D32" w:rsidRDefault="00701D32" w:rsidP="00701D32">
            <w:pPr>
              <w:tabs>
                <w:tab w:val="left" w:pos="430"/>
                <w:tab w:val="center" w:pos="627"/>
              </w:tabs>
              <w:spacing w:before="40"/>
              <w:jc w:val="left"/>
              <w:rPr>
                <w:rFonts w:cs="Arial"/>
                <w:color w:val="000000"/>
                <w:sz w:val="20"/>
                <w:szCs w:val="20"/>
              </w:rPr>
            </w:pPr>
            <w:r w:rsidRPr="00701D32">
              <w:rPr>
                <w:rFonts w:cs="Arial"/>
                <w:color w:val="000000"/>
                <w:sz w:val="20"/>
                <w:szCs w:val="20"/>
              </w:rPr>
              <w:tab/>
            </w:r>
            <w:r w:rsidRPr="00701D32">
              <w:rPr>
                <w:rFonts w:cs="Arial"/>
                <w:color w:val="000000"/>
                <w:sz w:val="20"/>
                <w:szCs w:val="20"/>
              </w:rPr>
              <w:tab/>
            </w:r>
            <w:r w:rsidR="00F43496" w:rsidRPr="00701D32">
              <w:rPr>
                <w:rFonts w:cs="Arial"/>
                <w:color w:val="000000"/>
                <w:sz w:val="20"/>
                <w:szCs w:val="20"/>
              </w:rPr>
              <w:t>0.5</w:t>
            </w:r>
          </w:p>
        </w:tc>
      </w:tr>
      <w:tr w:rsidR="00F43496" w:rsidRPr="00B121C9" w14:paraId="52F1DAE5" w14:textId="77777777" w:rsidTr="00FF47CB">
        <w:trPr>
          <w:cantSplit/>
          <w:trHeight w:val="70"/>
        </w:trPr>
        <w:tc>
          <w:tcPr>
            <w:tcW w:w="480" w:type="pct"/>
            <w:tcBorders>
              <w:top w:val="single" w:sz="4" w:space="0" w:color="auto"/>
              <w:left w:val="single" w:sz="4" w:space="0" w:color="auto"/>
              <w:bottom w:val="single" w:sz="4" w:space="0" w:color="auto"/>
              <w:right w:val="single" w:sz="4" w:space="0" w:color="auto"/>
            </w:tcBorders>
          </w:tcPr>
          <w:p w14:paraId="0435DF5C"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34</w:t>
            </w:r>
          </w:p>
        </w:tc>
        <w:tc>
          <w:tcPr>
            <w:tcW w:w="1120" w:type="pct"/>
            <w:tcBorders>
              <w:top w:val="single" w:sz="4" w:space="0" w:color="auto"/>
              <w:left w:val="single" w:sz="4" w:space="0" w:color="auto"/>
              <w:bottom w:val="single" w:sz="4" w:space="0" w:color="auto"/>
              <w:right w:val="single" w:sz="4" w:space="0" w:color="auto"/>
            </w:tcBorders>
          </w:tcPr>
          <w:p w14:paraId="21C67AA8" w14:textId="77777777" w:rsidR="00F43496" w:rsidRPr="00701D32" w:rsidRDefault="00F43496" w:rsidP="00E41757">
            <w:pPr>
              <w:spacing w:before="40"/>
              <w:jc w:val="left"/>
              <w:rPr>
                <w:rFonts w:cs="Arial"/>
                <w:color w:val="000000"/>
                <w:sz w:val="20"/>
                <w:szCs w:val="20"/>
              </w:rPr>
            </w:pPr>
            <w:r w:rsidRPr="00701D32">
              <w:rPr>
                <w:rFonts w:cs="Arial"/>
                <w:color w:val="000000"/>
                <w:sz w:val="20"/>
                <w:szCs w:val="20"/>
              </w:rPr>
              <w:t>Millfield Recreation Ground</w:t>
            </w:r>
          </w:p>
        </w:tc>
        <w:tc>
          <w:tcPr>
            <w:tcW w:w="722" w:type="pct"/>
            <w:tcBorders>
              <w:top w:val="single" w:sz="4" w:space="0" w:color="auto"/>
              <w:left w:val="single" w:sz="4" w:space="0" w:color="auto"/>
              <w:bottom w:val="single" w:sz="4" w:space="0" w:color="auto"/>
              <w:right w:val="single" w:sz="4" w:space="0" w:color="auto"/>
            </w:tcBorders>
          </w:tcPr>
          <w:p w14:paraId="565C3547" w14:textId="77777777" w:rsidR="00F43496" w:rsidRPr="00701D32" w:rsidRDefault="00837C1F" w:rsidP="000368BA">
            <w:pPr>
              <w:spacing w:before="40"/>
              <w:jc w:val="center"/>
              <w:rPr>
                <w:rFonts w:cs="Arial"/>
                <w:color w:val="000000"/>
                <w:sz w:val="20"/>
                <w:szCs w:val="20"/>
              </w:rPr>
            </w:pPr>
            <w:r w:rsidRPr="00701D32">
              <w:rPr>
                <w:rFonts w:cs="Arial"/>
                <w:color w:val="000000"/>
                <w:sz w:val="20"/>
                <w:szCs w:val="20"/>
              </w:rPr>
              <w:t>Coalville</w:t>
            </w:r>
          </w:p>
        </w:tc>
        <w:tc>
          <w:tcPr>
            <w:tcW w:w="633" w:type="pct"/>
            <w:tcBorders>
              <w:top w:val="single" w:sz="4" w:space="0" w:color="auto"/>
              <w:left w:val="single" w:sz="4" w:space="0" w:color="auto"/>
              <w:bottom w:val="single" w:sz="4" w:space="0" w:color="auto"/>
              <w:right w:val="single" w:sz="4" w:space="0" w:color="auto"/>
            </w:tcBorders>
            <w:shd w:val="clear" w:color="auto" w:fill="auto"/>
          </w:tcPr>
          <w:p w14:paraId="2A74D21D" w14:textId="77777777" w:rsidR="00F43496" w:rsidRPr="00701D32" w:rsidRDefault="00F43496" w:rsidP="00175816">
            <w:pPr>
              <w:spacing w:before="40"/>
              <w:jc w:val="center"/>
              <w:rPr>
                <w:rFonts w:cs="Arial"/>
                <w:color w:val="000000"/>
                <w:sz w:val="20"/>
                <w:szCs w:val="20"/>
              </w:rPr>
            </w:pPr>
            <w:r w:rsidRPr="00701D32">
              <w:rPr>
                <w:rFonts w:cs="Arial"/>
                <w:color w:val="000000"/>
                <w:sz w:val="20"/>
                <w:szCs w:val="20"/>
              </w:rPr>
              <w:t>Adult</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5EAD7CE6"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1</w:t>
            </w:r>
          </w:p>
        </w:tc>
        <w:tc>
          <w:tcPr>
            <w:tcW w:w="698" w:type="pct"/>
            <w:tcBorders>
              <w:top w:val="single" w:sz="4" w:space="0" w:color="auto"/>
              <w:left w:val="single" w:sz="4" w:space="0" w:color="auto"/>
              <w:bottom w:val="single" w:sz="4" w:space="0" w:color="auto"/>
              <w:right w:val="single" w:sz="4" w:space="0" w:color="auto"/>
            </w:tcBorders>
            <w:shd w:val="clear" w:color="auto" w:fill="00B050"/>
          </w:tcPr>
          <w:p w14:paraId="409D5FA4" w14:textId="77777777" w:rsidR="00F43496" w:rsidRPr="00701D32" w:rsidRDefault="00F43496" w:rsidP="00E41757">
            <w:pPr>
              <w:spacing w:before="40"/>
              <w:jc w:val="center"/>
              <w:rPr>
                <w:rFonts w:cs="Arial"/>
                <w:color w:val="000000"/>
                <w:sz w:val="20"/>
                <w:szCs w:val="20"/>
              </w:rPr>
            </w:pPr>
            <w:r w:rsidRPr="00701D32">
              <w:rPr>
                <w:rFonts w:cs="Arial"/>
                <w:color w:val="000000"/>
                <w:sz w:val="20"/>
                <w:szCs w:val="20"/>
              </w:rPr>
              <w:t>1.5</w:t>
            </w:r>
          </w:p>
        </w:tc>
        <w:tc>
          <w:tcPr>
            <w:tcW w:w="804" w:type="pct"/>
            <w:tcBorders>
              <w:top w:val="single" w:sz="4" w:space="0" w:color="auto"/>
              <w:left w:val="single" w:sz="4" w:space="0" w:color="auto"/>
              <w:bottom w:val="single" w:sz="4" w:space="0" w:color="auto"/>
              <w:right w:val="single" w:sz="4" w:space="0" w:color="auto"/>
            </w:tcBorders>
            <w:shd w:val="clear" w:color="auto" w:fill="00B050"/>
          </w:tcPr>
          <w:p w14:paraId="706AF97B" w14:textId="77777777" w:rsidR="00F43496" w:rsidRPr="00701D32" w:rsidRDefault="00F43496" w:rsidP="00F43496">
            <w:pPr>
              <w:spacing w:before="40"/>
              <w:jc w:val="center"/>
              <w:rPr>
                <w:rFonts w:cs="Arial"/>
                <w:color w:val="000000"/>
                <w:sz w:val="20"/>
                <w:szCs w:val="20"/>
              </w:rPr>
            </w:pPr>
            <w:r w:rsidRPr="00701D32">
              <w:rPr>
                <w:rFonts w:cs="Arial"/>
                <w:color w:val="000000"/>
                <w:sz w:val="20"/>
                <w:szCs w:val="20"/>
              </w:rPr>
              <w:t>0.5</w:t>
            </w:r>
          </w:p>
        </w:tc>
      </w:tr>
      <w:tr w:rsidR="00F43496" w:rsidRPr="00B121C9" w14:paraId="46E1935F" w14:textId="77777777" w:rsidTr="00FF47CB">
        <w:trPr>
          <w:cantSplit/>
          <w:trHeight w:val="70"/>
        </w:trPr>
        <w:tc>
          <w:tcPr>
            <w:tcW w:w="480" w:type="pct"/>
            <w:tcBorders>
              <w:top w:val="single" w:sz="4" w:space="0" w:color="auto"/>
              <w:left w:val="single" w:sz="4" w:space="0" w:color="auto"/>
              <w:bottom w:val="single" w:sz="4" w:space="0" w:color="auto"/>
              <w:right w:val="single" w:sz="4" w:space="0" w:color="auto"/>
            </w:tcBorders>
          </w:tcPr>
          <w:p w14:paraId="23675CBC" w14:textId="77777777" w:rsidR="00F43496" w:rsidRPr="00A02EC4" w:rsidRDefault="00F43496" w:rsidP="00E41757">
            <w:pPr>
              <w:spacing w:before="40"/>
              <w:jc w:val="center"/>
              <w:rPr>
                <w:rFonts w:cs="Arial"/>
                <w:color w:val="000000"/>
                <w:sz w:val="20"/>
                <w:szCs w:val="20"/>
              </w:rPr>
            </w:pPr>
            <w:r w:rsidRPr="00A02EC4">
              <w:rPr>
                <w:rFonts w:cs="Arial"/>
                <w:color w:val="000000"/>
                <w:sz w:val="20"/>
                <w:szCs w:val="20"/>
              </w:rPr>
              <w:t>37</w:t>
            </w:r>
          </w:p>
        </w:tc>
        <w:tc>
          <w:tcPr>
            <w:tcW w:w="1120" w:type="pct"/>
            <w:tcBorders>
              <w:top w:val="single" w:sz="4" w:space="0" w:color="auto"/>
              <w:left w:val="single" w:sz="4" w:space="0" w:color="auto"/>
              <w:bottom w:val="single" w:sz="4" w:space="0" w:color="auto"/>
              <w:right w:val="single" w:sz="4" w:space="0" w:color="auto"/>
            </w:tcBorders>
          </w:tcPr>
          <w:p w14:paraId="4F5D4E18" w14:textId="77777777" w:rsidR="00F43496" w:rsidRPr="00A02EC4" w:rsidRDefault="00F43496" w:rsidP="00E41757">
            <w:pPr>
              <w:spacing w:before="40"/>
              <w:jc w:val="left"/>
              <w:rPr>
                <w:rFonts w:cs="Arial"/>
                <w:color w:val="000000"/>
                <w:sz w:val="20"/>
                <w:szCs w:val="20"/>
              </w:rPr>
            </w:pPr>
            <w:r w:rsidRPr="00A02EC4">
              <w:rPr>
                <w:rFonts w:cs="Arial"/>
                <w:color w:val="000000"/>
                <w:sz w:val="20"/>
                <w:szCs w:val="20"/>
              </w:rPr>
              <w:t>N</w:t>
            </w:r>
            <w:r w:rsidR="00D25732">
              <w:rPr>
                <w:rFonts w:cs="Arial"/>
                <w:color w:val="000000"/>
                <w:sz w:val="20"/>
                <w:szCs w:val="20"/>
              </w:rPr>
              <w:t>FU</w:t>
            </w:r>
            <w:r w:rsidRPr="00A02EC4">
              <w:rPr>
                <w:rFonts w:cs="Arial"/>
                <w:color w:val="000000"/>
                <w:sz w:val="20"/>
                <w:szCs w:val="20"/>
              </w:rPr>
              <w:t xml:space="preserve"> Sports Ground (Ashby-De-La-Zouch)</w:t>
            </w:r>
          </w:p>
        </w:tc>
        <w:tc>
          <w:tcPr>
            <w:tcW w:w="722" w:type="pct"/>
            <w:tcBorders>
              <w:top w:val="single" w:sz="4" w:space="0" w:color="auto"/>
              <w:left w:val="single" w:sz="4" w:space="0" w:color="auto"/>
              <w:bottom w:val="single" w:sz="4" w:space="0" w:color="auto"/>
              <w:right w:val="single" w:sz="4" w:space="0" w:color="auto"/>
            </w:tcBorders>
          </w:tcPr>
          <w:p w14:paraId="4989D898" w14:textId="77777777" w:rsidR="00F43496" w:rsidRPr="00A02EC4" w:rsidRDefault="009B311A" w:rsidP="000368BA">
            <w:pPr>
              <w:spacing w:before="40"/>
              <w:jc w:val="center"/>
              <w:rPr>
                <w:rFonts w:cs="Arial"/>
                <w:color w:val="000000"/>
                <w:sz w:val="20"/>
                <w:szCs w:val="20"/>
              </w:rPr>
            </w:pPr>
            <w:r>
              <w:rPr>
                <w:rFonts w:cs="Arial"/>
                <w:color w:val="000000"/>
                <w:sz w:val="20"/>
                <w:szCs w:val="20"/>
              </w:rPr>
              <w:t>Ashby-de-la-Zouch</w:t>
            </w:r>
          </w:p>
        </w:tc>
        <w:tc>
          <w:tcPr>
            <w:tcW w:w="633" w:type="pct"/>
            <w:tcBorders>
              <w:top w:val="single" w:sz="4" w:space="0" w:color="auto"/>
              <w:left w:val="single" w:sz="4" w:space="0" w:color="auto"/>
              <w:bottom w:val="single" w:sz="4" w:space="0" w:color="auto"/>
              <w:right w:val="single" w:sz="4" w:space="0" w:color="auto"/>
            </w:tcBorders>
            <w:shd w:val="clear" w:color="auto" w:fill="auto"/>
          </w:tcPr>
          <w:p w14:paraId="48470BF2" w14:textId="77777777" w:rsidR="00F43496" w:rsidRPr="00A02EC4" w:rsidRDefault="00F43496" w:rsidP="00175816">
            <w:pPr>
              <w:spacing w:before="40"/>
              <w:jc w:val="center"/>
              <w:rPr>
                <w:rFonts w:cs="Arial"/>
                <w:color w:val="000000"/>
                <w:sz w:val="20"/>
                <w:szCs w:val="20"/>
              </w:rPr>
            </w:pPr>
            <w:r w:rsidRPr="00A02EC4">
              <w:rPr>
                <w:rFonts w:cs="Arial"/>
                <w:color w:val="000000"/>
                <w:sz w:val="20"/>
                <w:szCs w:val="20"/>
              </w:rPr>
              <w:t>Adult</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68A21CC0" w14:textId="77777777" w:rsidR="00F43496" w:rsidRPr="00A02EC4" w:rsidRDefault="00175816" w:rsidP="00E41757">
            <w:pPr>
              <w:spacing w:before="40"/>
              <w:jc w:val="center"/>
              <w:rPr>
                <w:rFonts w:cs="Arial"/>
                <w:color w:val="000000"/>
                <w:sz w:val="20"/>
                <w:szCs w:val="20"/>
              </w:rPr>
            </w:pPr>
            <w:r w:rsidRPr="00A02EC4">
              <w:rPr>
                <w:rFonts w:cs="Arial"/>
                <w:color w:val="000000"/>
                <w:sz w:val="20"/>
                <w:szCs w:val="20"/>
              </w:rPr>
              <w:t>1</w:t>
            </w:r>
          </w:p>
        </w:tc>
        <w:tc>
          <w:tcPr>
            <w:tcW w:w="698" w:type="pct"/>
            <w:tcBorders>
              <w:top w:val="single" w:sz="4" w:space="0" w:color="auto"/>
              <w:left w:val="single" w:sz="4" w:space="0" w:color="auto"/>
              <w:bottom w:val="single" w:sz="4" w:space="0" w:color="auto"/>
              <w:right w:val="single" w:sz="4" w:space="0" w:color="auto"/>
            </w:tcBorders>
            <w:shd w:val="clear" w:color="auto" w:fill="00B050"/>
          </w:tcPr>
          <w:p w14:paraId="2E35E9C9" w14:textId="77777777" w:rsidR="00F43496" w:rsidRPr="00A02EC4" w:rsidRDefault="00175816" w:rsidP="00E41757">
            <w:pPr>
              <w:spacing w:before="40"/>
              <w:jc w:val="center"/>
              <w:rPr>
                <w:rFonts w:cs="Arial"/>
                <w:color w:val="000000"/>
                <w:sz w:val="20"/>
                <w:szCs w:val="20"/>
              </w:rPr>
            </w:pPr>
            <w:r w:rsidRPr="00A02EC4">
              <w:rPr>
                <w:rFonts w:cs="Arial"/>
                <w:color w:val="000000"/>
                <w:sz w:val="20"/>
                <w:szCs w:val="20"/>
              </w:rPr>
              <w:t>1</w:t>
            </w:r>
          </w:p>
        </w:tc>
        <w:tc>
          <w:tcPr>
            <w:tcW w:w="804" w:type="pct"/>
            <w:tcBorders>
              <w:top w:val="single" w:sz="4" w:space="0" w:color="auto"/>
              <w:left w:val="single" w:sz="4" w:space="0" w:color="auto"/>
              <w:bottom w:val="single" w:sz="4" w:space="0" w:color="auto"/>
              <w:right w:val="single" w:sz="4" w:space="0" w:color="auto"/>
            </w:tcBorders>
            <w:shd w:val="clear" w:color="auto" w:fill="00B050"/>
          </w:tcPr>
          <w:p w14:paraId="65569D68" w14:textId="77777777" w:rsidR="00F43496" w:rsidRPr="00A02EC4" w:rsidRDefault="00A02EC4" w:rsidP="00F43496">
            <w:pPr>
              <w:spacing w:before="40"/>
              <w:jc w:val="center"/>
              <w:rPr>
                <w:rFonts w:cs="Arial"/>
                <w:color w:val="000000"/>
                <w:sz w:val="20"/>
                <w:szCs w:val="20"/>
              </w:rPr>
            </w:pPr>
            <w:r w:rsidRPr="00A02EC4">
              <w:rPr>
                <w:rFonts w:cs="Arial"/>
                <w:color w:val="000000"/>
                <w:sz w:val="20"/>
                <w:szCs w:val="20"/>
              </w:rPr>
              <w:t>1</w:t>
            </w:r>
          </w:p>
        </w:tc>
      </w:tr>
      <w:tr w:rsidR="00D92078" w:rsidRPr="00B121C9" w14:paraId="69713E3E" w14:textId="77777777" w:rsidTr="00FF47CB">
        <w:trPr>
          <w:cantSplit/>
          <w:trHeight w:val="309"/>
        </w:trPr>
        <w:tc>
          <w:tcPr>
            <w:tcW w:w="480" w:type="pct"/>
            <w:vMerge w:val="restart"/>
            <w:tcBorders>
              <w:top w:val="single" w:sz="4" w:space="0" w:color="auto"/>
              <w:left w:val="single" w:sz="4" w:space="0" w:color="auto"/>
              <w:right w:val="single" w:sz="4" w:space="0" w:color="auto"/>
            </w:tcBorders>
          </w:tcPr>
          <w:p w14:paraId="56DF6F43" w14:textId="77777777" w:rsidR="00D92078" w:rsidRPr="00A02EC4" w:rsidRDefault="00D92078" w:rsidP="00E41757">
            <w:pPr>
              <w:spacing w:before="40"/>
              <w:jc w:val="center"/>
              <w:rPr>
                <w:rFonts w:cs="Arial"/>
                <w:color w:val="000000"/>
                <w:sz w:val="20"/>
                <w:szCs w:val="20"/>
              </w:rPr>
            </w:pPr>
            <w:r w:rsidRPr="00A02EC4">
              <w:rPr>
                <w:rFonts w:cs="Arial"/>
                <w:color w:val="000000"/>
                <w:sz w:val="20"/>
                <w:szCs w:val="20"/>
              </w:rPr>
              <w:t>39</w:t>
            </w:r>
          </w:p>
        </w:tc>
        <w:tc>
          <w:tcPr>
            <w:tcW w:w="1120" w:type="pct"/>
            <w:vMerge w:val="restart"/>
            <w:tcBorders>
              <w:top w:val="single" w:sz="4" w:space="0" w:color="auto"/>
              <w:left w:val="single" w:sz="4" w:space="0" w:color="auto"/>
              <w:right w:val="single" w:sz="4" w:space="0" w:color="auto"/>
            </w:tcBorders>
          </w:tcPr>
          <w:p w14:paraId="54BC4FAE" w14:textId="77777777" w:rsidR="00D92078" w:rsidRPr="00A02EC4" w:rsidRDefault="00D92078" w:rsidP="00E41757">
            <w:pPr>
              <w:spacing w:before="40"/>
              <w:jc w:val="left"/>
              <w:rPr>
                <w:rFonts w:cs="Arial"/>
                <w:color w:val="000000"/>
                <w:sz w:val="20"/>
                <w:szCs w:val="20"/>
              </w:rPr>
            </w:pPr>
            <w:r w:rsidRPr="00A02EC4">
              <w:rPr>
                <w:rFonts w:cs="Arial"/>
                <w:color w:val="000000"/>
                <w:sz w:val="20"/>
                <w:szCs w:val="20"/>
              </w:rPr>
              <w:t>Owen Street Sports Ground</w:t>
            </w:r>
          </w:p>
        </w:tc>
        <w:tc>
          <w:tcPr>
            <w:tcW w:w="722" w:type="pct"/>
            <w:vMerge w:val="restart"/>
            <w:tcBorders>
              <w:top w:val="single" w:sz="4" w:space="0" w:color="auto"/>
              <w:left w:val="single" w:sz="4" w:space="0" w:color="auto"/>
              <w:right w:val="single" w:sz="4" w:space="0" w:color="auto"/>
            </w:tcBorders>
          </w:tcPr>
          <w:p w14:paraId="5749A718" w14:textId="77777777" w:rsidR="00D92078" w:rsidRPr="00A02EC4" w:rsidRDefault="00837C1F" w:rsidP="000368BA">
            <w:pPr>
              <w:spacing w:before="40"/>
              <w:jc w:val="center"/>
              <w:rPr>
                <w:rFonts w:cs="Arial"/>
                <w:color w:val="000000"/>
                <w:sz w:val="20"/>
                <w:szCs w:val="20"/>
              </w:rPr>
            </w:pPr>
            <w:r w:rsidRPr="00A02EC4">
              <w:rPr>
                <w:rFonts w:cs="Arial"/>
                <w:color w:val="000000"/>
                <w:sz w:val="20"/>
                <w:szCs w:val="20"/>
              </w:rPr>
              <w:t>Coalville</w:t>
            </w:r>
          </w:p>
        </w:tc>
        <w:tc>
          <w:tcPr>
            <w:tcW w:w="633" w:type="pct"/>
            <w:tcBorders>
              <w:top w:val="single" w:sz="4" w:space="0" w:color="auto"/>
              <w:left w:val="single" w:sz="4" w:space="0" w:color="auto"/>
              <w:bottom w:val="single" w:sz="4" w:space="0" w:color="auto"/>
              <w:right w:val="single" w:sz="4" w:space="0" w:color="auto"/>
            </w:tcBorders>
            <w:shd w:val="clear" w:color="auto" w:fill="auto"/>
          </w:tcPr>
          <w:p w14:paraId="3F9C183D" w14:textId="77777777" w:rsidR="00D92078" w:rsidRPr="00A02EC4" w:rsidRDefault="00D92078" w:rsidP="00175816">
            <w:pPr>
              <w:spacing w:before="40"/>
              <w:jc w:val="center"/>
              <w:rPr>
                <w:rFonts w:cs="Arial"/>
                <w:color w:val="000000"/>
                <w:sz w:val="20"/>
                <w:szCs w:val="20"/>
              </w:rPr>
            </w:pPr>
            <w:r w:rsidRPr="00A02EC4">
              <w:rPr>
                <w:rFonts w:cs="Arial"/>
                <w:color w:val="000000"/>
                <w:sz w:val="20"/>
                <w:szCs w:val="20"/>
              </w:rPr>
              <w:t>Adult</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625AB1CD" w14:textId="77777777" w:rsidR="00D92078" w:rsidRPr="00A02EC4" w:rsidRDefault="00204BFA" w:rsidP="00E41757">
            <w:pPr>
              <w:spacing w:before="40"/>
              <w:jc w:val="center"/>
              <w:rPr>
                <w:rFonts w:cs="Arial"/>
                <w:color w:val="000000"/>
                <w:sz w:val="20"/>
                <w:szCs w:val="20"/>
              </w:rPr>
            </w:pPr>
            <w:r w:rsidRPr="00A02EC4">
              <w:rPr>
                <w:rFonts w:cs="Arial"/>
                <w:color w:val="000000"/>
                <w:sz w:val="20"/>
                <w:szCs w:val="20"/>
              </w:rPr>
              <w:t>2</w:t>
            </w:r>
          </w:p>
        </w:tc>
        <w:tc>
          <w:tcPr>
            <w:tcW w:w="698" w:type="pct"/>
            <w:tcBorders>
              <w:top w:val="single" w:sz="4" w:space="0" w:color="auto"/>
              <w:left w:val="single" w:sz="4" w:space="0" w:color="auto"/>
              <w:bottom w:val="single" w:sz="4" w:space="0" w:color="auto"/>
              <w:right w:val="single" w:sz="4" w:space="0" w:color="auto"/>
            </w:tcBorders>
            <w:shd w:val="clear" w:color="auto" w:fill="00B050"/>
          </w:tcPr>
          <w:p w14:paraId="4C63F6EA" w14:textId="77777777" w:rsidR="00D92078" w:rsidRPr="00A02EC4" w:rsidRDefault="00175816" w:rsidP="00E41757">
            <w:pPr>
              <w:spacing w:before="40"/>
              <w:jc w:val="center"/>
              <w:rPr>
                <w:rFonts w:cs="Arial"/>
                <w:color w:val="000000"/>
                <w:sz w:val="20"/>
                <w:szCs w:val="20"/>
              </w:rPr>
            </w:pPr>
            <w:r w:rsidRPr="00A02EC4">
              <w:rPr>
                <w:rFonts w:cs="Arial"/>
                <w:color w:val="000000"/>
                <w:sz w:val="20"/>
                <w:szCs w:val="20"/>
              </w:rPr>
              <w:t>4.5</w:t>
            </w:r>
          </w:p>
        </w:tc>
        <w:tc>
          <w:tcPr>
            <w:tcW w:w="804" w:type="pct"/>
            <w:tcBorders>
              <w:top w:val="single" w:sz="4" w:space="0" w:color="auto"/>
              <w:left w:val="single" w:sz="4" w:space="0" w:color="auto"/>
              <w:bottom w:val="single" w:sz="4" w:space="0" w:color="auto"/>
              <w:right w:val="single" w:sz="4" w:space="0" w:color="auto"/>
            </w:tcBorders>
            <w:shd w:val="clear" w:color="auto" w:fill="00B050"/>
          </w:tcPr>
          <w:p w14:paraId="320448FF" w14:textId="77777777" w:rsidR="00D92078" w:rsidRPr="00A02EC4" w:rsidRDefault="00D92078" w:rsidP="00F43496">
            <w:pPr>
              <w:spacing w:before="40"/>
              <w:jc w:val="center"/>
              <w:rPr>
                <w:rFonts w:cs="Arial"/>
                <w:color w:val="000000"/>
                <w:sz w:val="20"/>
                <w:szCs w:val="20"/>
              </w:rPr>
            </w:pPr>
            <w:r w:rsidRPr="00A02EC4">
              <w:rPr>
                <w:rFonts w:cs="Arial"/>
                <w:color w:val="000000"/>
                <w:sz w:val="20"/>
                <w:szCs w:val="20"/>
              </w:rPr>
              <w:t>2</w:t>
            </w:r>
          </w:p>
        </w:tc>
      </w:tr>
      <w:tr w:rsidR="00D92078" w:rsidRPr="00B121C9" w14:paraId="7087C179" w14:textId="77777777" w:rsidTr="00FF47CB">
        <w:trPr>
          <w:cantSplit/>
          <w:trHeight w:val="308"/>
        </w:trPr>
        <w:tc>
          <w:tcPr>
            <w:tcW w:w="480" w:type="pct"/>
            <w:vMerge/>
            <w:tcBorders>
              <w:left w:val="single" w:sz="4" w:space="0" w:color="auto"/>
              <w:bottom w:val="single" w:sz="4" w:space="0" w:color="auto"/>
              <w:right w:val="single" w:sz="4" w:space="0" w:color="auto"/>
            </w:tcBorders>
          </w:tcPr>
          <w:p w14:paraId="386DC809" w14:textId="77777777" w:rsidR="00D92078" w:rsidRPr="00A02EC4" w:rsidRDefault="00D92078" w:rsidP="00E41757">
            <w:pPr>
              <w:spacing w:before="40"/>
              <w:jc w:val="center"/>
              <w:rPr>
                <w:rFonts w:cs="Arial"/>
                <w:color w:val="000000"/>
                <w:sz w:val="20"/>
                <w:szCs w:val="20"/>
              </w:rPr>
            </w:pPr>
          </w:p>
        </w:tc>
        <w:tc>
          <w:tcPr>
            <w:tcW w:w="1120" w:type="pct"/>
            <w:vMerge/>
            <w:tcBorders>
              <w:left w:val="single" w:sz="4" w:space="0" w:color="auto"/>
              <w:bottom w:val="single" w:sz="4" w:space="0" w:color="auto"/>
              <w:right w:val="single" w:sz="4" w:space="0" w:color="auto"/>
            </w:tcBorders>
          </w:tcPr>
          <w:p w14:paraId="669FD03E" w14:textId="77777777" w:rsidR="00D92078" w:rsidRPr="00A02EC4" w:rsidRDefault="00D92078" w:rsidP="00E41757">
            <w:pPr>
              <w:spacing w:before="40"/>
              <w:jc w:val="left"/>
              <w:rPr>
                <w:rFonts w:cs="Arial"/>
                <w:color w:val="000000"/>
                <w:sz w:val="20"/>
                <w:szCs w:val="20"/>
              </w:rPr>
            </w:pPr>
          </w:p>
        </w:tc>
        <w:tc>
          <w:tcPr>
            <w:tcW w:w="722" w:type="pct"/>
            <w:vMerge/>
            <w:tcBorders>
              <w:left w:val="single" w:sz="4" w:space="0" w:color="auto"/>
              <w:bottom w:val="single" w:sz="4" w:space="0" w:color="auto"/>
              <w:right w:val="single" w:sz="4" w:space="0" w:color="auto"/>
            </w:tcBorders>
          </w:tcPr>
          <w:p w14:paraId="1C04C599" w14:textId="77777777" w:rsidR="00D92078" w:rsidRPr="00A02EC4" w:rsidRDefault="00D92078" w:rsidP="000368BA">
            <w:pPr>
              <w:spacing w:before="40"/>
              <w:jc w:val="center"/>
              <w:rPr>
                <w:rFonts w:cs="Arial"/>
                <w:color w:val="000000"/>
                <w:sz w:val="20"/>
                <w:szCs w:val="20"/>
              </w:rPr>
            </w:pPr>
          </w:p>
        </w:tc>
        <w:tc>
          <w:tcPr>
            <w:tcW w:w="633" w:type="pct"/>
            <w:tcBorders>
              <w:top w:val="single" w:sz="4" w:space="0" w:color="auto"/>
              <w:left w:val="single" w:sz="4" w:space="0" w:color="auto"/>
              <w:bottom w:val="single" w:sz="4" w:space="0" w:color="auto"/>
              <w:right w:val="single" w:sz="4" w:space="0" w:color="auto"/>
            </w:tcBorders>
            <w:shd w:val="clear" w:color="auto" w:fill="auto"/>
          </w:tcPr>
          <w:p w14:paraId="7E1D47B5" w14:textId="77777777" w:rsidR="00D92078" w:rsidRPr="00A02EC4" w:rsidRDefault="00D92078" w:rsidP="00175816">
            <w:pPr>
              <w:spacing w:before="40"/>
              <w:jc w:val="center"/>
              <w:rPr>
                <w:rFonts w:cs="Arial"/>
                <w:color w:val="000000"/>
                <w:sz w:val="20"/>
                <w:szCs w:val="20"/>
              </w:rPr>
            </w:pPr>
            <w:r w:rsidRPr="00A02EC4">
              <w:rPr>
                <w:rFonts w:cs="Arial"/>
                <w:color w:val="000000"/>
                <w:sz w:val="20"/>
                <w:szCs w:val="20"/>
              </w:rPr>
              <w:t>Mini 7v7</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4454F5BF" w14:textId="77777777" w:rsidR="00D92078" w:rsidRPr="00A02EC4" w:rsidRDefault="00204BFA" w:rsidP="00E41757">
            <w:pPr>
              <w:spacing w:before="40"/>
              <w:jc w:val="center"/>
              <w:rPr>
                <w:rFonts w:cs="Arial"/>
                <w:color w:val="000000"/>
                <w:sz w:val="20"/>
                <w:szCs w:val="20"/>
              </w:rPr>
            </w:pPr>
            <w:r w:rsidRPr="00A02EC4">
              <w:rPr>
                <w:rFonts w:cs="Arial"/>
                <w:color w:val="000000"/>
                <w:sz w:val="20"/>
                <w:szCs w:val="20"/>
              </w:rPr>
              <w:t>2</w:t>
            </w:r>
          </w:p>
        </w:tc>
        <w:tc>
          <w:tcPr>
            <w:tcW w:w="698" w:type="pct"/>
            <w:tcBorders>
              <w:top w:val="single" w:sz="4" w:space="0" w:color="auto"/>
              <w:left w:val="single" w:sz="4" w:space="0" w:color="auto"/>
              <w:bottom w:val="single" w:sz="4" w:space="0" w:color="auto"/>
              <w:right w:val="single" w:sz="4" w:space="0" w:color="auto"/>
            </w:tcBorders>
            <w:shd w:val="clear" w:color="auto" w:fill="00B050"/>
          </w:tcPr>
          <w:p w14:paraId="0A647822" w14:textId="77777777" w:rsidR="00D92078" w:rsidRPr="00A02EC4" w:rsidRDefault="00204BFA" w:rsidP="00E41757">
            <w:pPr>
              <w:spacing w:before="40"/>
              <w:jc w:val="center"/>
              <w:rPr>
                <w:rFonts w:cs="Arial"/>
                <w:color w:val="000000"/>
                <w:sz w:val="20"/>
                <w:szCs w:val="20"/>
              </w:rPr>
            </w:pPr>
            <w:r w:rsidRPr="00A02EC4">
              <w:rPr>
                <w:rFonts w:cs="Arial"/>
                <w:color w:val="000000"/>
                <w:sz w:val="20"/>
                <w:szCs w:val="20"/>
              </w:rPr>
              <w:t>7.5</w:t>
            </w:r>
          </w:p>
        </w:tc>
        <w:tc>
          <w:tcPr>
            <w:tcW w:w="804" w:type="pct"/>
            <w:tcBorders>
              <w:top w:val="single" w:sz="4" w:space="0" w:color="auto"/>
              <w:left w:val="single" w:sz="4" w:space="0" w:color="auto"/>
              <w:bottom w:val="single" w:sz="4" w:space="0" w:color="auto"/>
              <w:right w:val="single" w:sz="4" w:space="0" w:color="auto"/>
            </w:tcBorders>
            <w:shd w:val="clear" w:color="auto" w:fill="00B050"/>
          </w:tcPr>
          <w:p w14:paraId="4B61585D" w14:textId="77777777" w:rsidR="00D92078" w:rsidRPr="00A02EC4" w:rsidRDefault="00A02EC4" w:rsidP="00F43496">
            <w:pPr>
              <w:spacing w:before="40"/>
              <w:jc w:val="center"/>
              <w:rPr>
                <w:rFonts w:cs="Arial"/>
                <w:color w:val="000000"/>
                <w:sz w:val="20"/>
                <w:szCs w:val="20"/>
              </w:rPr>
            </w:pPr>
            <w:r w:rsidRPr="00A02EC4">
              <w:rPr>
                <w:rFonts w:cs="Arial"/>
                <w:color w:val="000000"/>
                <w:sz w:val="20"/>
                <w:szCs w:val="20"/>
              </w:rPr>
              <w:t>1.5</w:t>
            </w:r>
          </w:p>
        </w:tc>
      </w:tr>
      <w:tr w:rsidR="00F43496" w:rsidRPr="00F06F87" w14:paraId="3EB0BE74" w14:textId="77777777" w:rsidTr="00FF47CB">
        <w:trPr>
          <w:cantSplit/>
          <w:trHeight w:val="706"/>
        </w:trPr>
        <w:tc>
          <w:tcPr>
            <w:tcW w:w="480" w:type="pct"/>
            <w:tcBorders>
              <w:top w:val="single" w:sz="4" w:space="0" w:color="auto"/>
              <w:left w:val="single" w:sz="4" w:space="0" w:color="auto"/>
              <w:bottom w:val="single" w:sz="4" w:space="0" w:color="auto"/>
              <w:right w:val="single" w:sz="4" w:space="0" w:color="auto"/>
            </w:tcBorders>
          </w:tcPr>
          <w:p w14:paraId="2316290F" w14:textId="77777777" w:rsidR="00F43496" w:rsidRPr="00A02EC4" w:rsidRDefault="00F43496" w:rsidP="00E41757">
            <w:pPr>
              <w:spacing w:before="40"/>
              <w:jc w:val="center"/>
              <w:rPr>
                <w:rFonts w:cs="Arial"/>
                <w:color w:val="000000"/>
                <w:sz w:val="20"/>
                <w:szCs w:val="20"/>
              </w:rPr>
            </w:pPr>
            <w:r w:rsidRPr="00A02EC4">
              <w:rPr>
                <w:rFonts w:cs="Arial"/>
                <w:color w:val="000000"/>
                <w:sz w:val="20"/>
                <w:szCs w:val="20"/>
              </w:rPr>
              <w:t>40</w:t>
            </w:r>
          </w:p>
        </w:tc>
        <w:tc>
          <w:tcPr>
            <w:tcW w:w="1120" w:type="pct"/>
            <w:tcBorders>
              <w:top w:val="single" w:sz="4" w:space="0" w:color="auto"/>
              <w:left w:val="single" w:sz="4" w:space="0" w:color="auto"/>
              <w:bottom w:val="single" w:sz="4" w:space="0" w:color="auto"/>
              <w:right w:val="single" w:sz="4" w:space="0" w:color="auto"/>
            </w:tcBorders>
          </w:tcPr>
          <w:p w14:paraId="2431DFB8" w14:textId="77777777" w:rsidR="00F43496" w:rsidRPr="00A02EC4" w:rsidRDefault="00F43496" w:rsidP="00E41757">
            <w:pPr>
              <w:spacing w:before="40"/>
              <w:jc w:val="left"/>
              <w:rPr>
                <w:rFonts w:cs="Arial"/>
                <w:color w:val="000000"/>
                <w:sz w:val="20"/>
                <w:szCs w:val="20"/>
              </w:rPr>
            </w:pPr>
            <w:r w:rsidRPr="00A02EC4">
              <w:rPr>
                <w:rFonts w:cs="Arial"/>
                <w:color w:val="000000"/>
                <w:sz w:val="20"/>
                <w:szCs w:val="20"/>
              </w:rPr>
              <w:t>Ravenslea</w:t>
            </w:r>
          </w:p>
        </w:tc>
        <w:tc>
          <w:tcPr>
            <w:tcW w:w="722" w:type="pct"/>
            <w:tcBorders>
              <w:top w:val="single" w:sz="4" w:space="0" w:color="auto"/>
              <w:left w:val="single" w:sz="4" w:space="0" w:color="auto"/>
              <w:bottom w:val="single" w:sz="4" w:space="0" w:color="auto"/>
              <w:right w:val="single" w:sz="4" w:space="0" w:color="auto"/>
            </w:tcBorders>
          </w:tcPr>
          <w:p w14:paraId="28606352" w14:textId="18567264" w:rsidR="006549B3" w:rsidRPr="00A02EC4" w:rsidRDefault="009B311A" w:rsidP="006549B3">
            <w:pPr>
              <w:spacing w:before="40"/>
              <w:jc w:val="center"/>
              <w:rPr>
                <w:rFonts w:cs="Arial"/>
                <w:color w:val="000000"/>
                <w:sz w:val="20"/>
                <w:szCs w:val="20"/>
              </w:rPr>
            </w:pPr>
            <w:r>
              <w:rPr>
                <w:rFonts w:cs="Arial"/>
                <w:color w:val="000000"/>
                <w:sz w:val="20"/>
                <w:szCs w:val="20"/>
              </w:rPr>
              <w:t>Ashby-de-la-Zouch</w:t>
            </w:r>
          </w:p>
        </w:tc>
        <w:tc>
          <w:tcPr>
            <w:tcW w:w="633" w:type="pct"/>
            <w:tcBorders>
              <w:top w:val="single" w:sz="4" w:space="0" w:color="auto"/>
              <w:left w:val="single" w:sz="4" w:space="0" w:color="auto"/>
              <w:bottom w:val="single" w:sz="4" w:space="0" w:color="auto"/>
              <w:right w:val="single" w:sz="4" w:space="0" w:color="auto"/>
            </w:tcBorders>
            <w:shd w:val="clear" w:color="auto" w:fill="auto"/>
          </w:tcPr>
          <w:p w14:paraId="14CF1396" w14:textId="77777777" w:rsidR="00F43496" w:rsidRPr="00A02EC4" w:rsidRDefault="00D92078" w:rsidP="00175816">
            <w:pPr>
              <w:spacing w:before="40"/>
              <w:jc w:val="center"/>
              <w:rPr>
                <w:rFonts w:cs="Arial"/>
                <w:color w:val="000000"/>
                <w:sz w:val="20"/>
                <w:szCs w:val="20"/>
              </w:rPr>
            </w:pPr>
            <w:r w:rsidRPr="00A02EC4">
              <w:rPr>
                <w:rFonts w:cs="Arial"/>
                <w:color w:val="000000"/>
                <w:sz w:val="20"/>
                <w:szCs w:val="20"/>
              </w:rPr>
              <w:t>Adult</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672F3051" w14:textId="77777777" w:rsidR="00F43496" w:rsidRPr="00A02EC4" w:rsidRDefault="00204BFA" w:rsidP="00E41757">
            <w:pPr>
              <w:spacing w:before="40"/>
              <w:jc w:val="center"/>
              <w:rPr>
                <w:rFonts w:cs="Arial"/>
                <w:color w:val="000000"/>
                <w:sz w:val="20"/>
                <w:szCs w:val="20"/>
              </w:rPr>
            </w:pPr>
            <w:r w:rsidRPr="00A02EC4">
              <w:rPr>
                <w:rFonts w:cs="Arial"/>
                <w:color w:val="000000"/>
                <w:sz w:val="20"/>
                <w:szCs w:val="20"/>
              </w:rPr>
              <w:t>1</w:t>
            </w:r>
          </w:p>
        </w:tc>
        <w:tc>
          <w:tcPr>
            <w:tcW w:w="698" w:type="pct"/>
            <w:tcBorders>
              <w:top w:val="single" w:sz="4" w:space="0" w:color="auto"/>
              <w:left w:val="single" w:sz="4" w:space="0" w:color="auto"/>
              <w:bottom w:val="single" w:sz="4" w:space="0" w:color="auto"/>
              <w:right w:val="single" w:sz="4" w:space="0" w:color="auto"/>
            </w:tcBorders>
            <w:shd w:val="clear" w:color="auto" w:fill="00B050"/>
          </w:tcPr>
          <w:p w14:paraId="185D7090" w14:textId="77777777" w:rsidR="00F43496" w:rsidRPr="00A02EC4" w:rsidRDefault="00204BFA" w:rsidP="00E41757">
            <w:pPr>
              <w:spacing w:before="40"/>
              <w:jc w:val="center"/>
              <w:rPr>
                <w:rFonts w:cs="Arial"/>
                <w:color w:val="000000"/>
                <w:sz w:val="20"/>
                <w:szCs w:val="20"/>
              </w:rPr>
            </w:pPr>
            <w:r w:rsidRPr="00A02EC4">
              <w:rPr>
                <w:rFonts w:cs="Arial"/>
                <w:color w:val="000000"/>
                <w:sz w:val="20"/>
                <w:szCs w:val="20"/>
              </w:rPr>
              <w:t>2</w:t>
            </w:r>
          </w:p>
        </w:tc>
        <w:tc>
          <w:tcPr>
            <w:tcW w:w="804" w:type="pct"/>
            <w:tcBorders>
              <w:top w:val="single" w:sz="4" w:space="0" w:color="auto"/>
              <w:left w:val="single" w:sz="4" w:space="0" w:color="auto"/>
              <w:bottom w:val="single" w:sz="4" w:space="0" w:color="auto"/>
              <w:right w:val="single" w:sz="4" w:space="0" w:color="auto"/>
            </w:tcBorders>
            <w:shd w:val="clear" w:color="auto" w:fill="00B050"/>
          </w:tcPr>
          <w:p w14:paraId="53B415AF" w14:textId="77777777" w:rsidR="00F43496" w:rsidRPr="00A02EC4" w:rsidRDefault="00D92078" w:rsidP="00F43496">
            <w:pPr>
              <w:spacing w:before="40"/>
              <w:jc w:val="center"/>
              <w:rPr>
                <w:rFonts w:cs="Arial"/>
                <w:color w:val="000000"/>
                <w:sz w:val="20"/>
                <w:szCs w:val="20"/>
              </w:rPr>
            </w:pPr>
            <w:r w:rsidRPr="00A02EC4">
              <w:rPr>
                <w:rFonts w:cs="Arial"/>
                <w:color w:val="000000"/>
                <w:sz w:val="20"/>
                <w:szCs w:val="20"/>
              </w:rPr>
              <w:t>1</w:t>
            </w:r>
          </w:p>
        </w:tc>
      </w:tr>
    </w:tbl>
    <w:p w14:paraId="34C11080" w14:textId="77777777" w:rsidR="006549B3" w:rsidRDefault="006549B3">
      <w:r>
        <w:br w:type="page"/>
      </w:r>
    </w:p>
    <w:tbl>
      <w:tblPr>
        <w:tblW w:w="4942" w:type="pct"/>
        <w:tblInd w:w="108" w:type="dxa"/>
        <w:tblLayout w:type="fixed"/>
        <w:tblLook w:val="0000" w:firstRow="0" w:lastRow="0" w:firstColumn="0" w:lastColumn="0" w:noHBand="0" w:noVBand="0"/>
      </w:tblPr>
      <w:tblGrid>
        <w:gridCol w:w="829"/>
        <w:gridCol w:w="1934"/>
        <w:gridCol w:w="1247"/>
        <w:gridCol w:w="1093"/>
        <w:gridCol w:w="938"/>
        <w:gridCol w:w="1205"/>
        <w:gridCol w:w="1388"/>
      </w:tblGrid>
      <w:tr w:rsidR="006549B3" w:rsidRPr="00F06F87" w14:paraId="2C66E6F1" w14:textId="77777777" w:rsidTr="006549B3">
        <w:trPr>
          <w:cantSplit/>
          <w:trHeight w:val="163"/>
        </w:trPr>
        <w:tc>
          <w:tcPr>
            <w:tcW w:w="480" w:type="pct"/>
            <w:tcBorders>
              <w:top w:val="single" w:sz="4" w:space="0" w:color="auto"/>
              <w:left w:val="single" w:sz="4" w:space="0" w:color="auto"/>
              <w:right w:val="single" w:sz="4" w:space="0" w:color="auto"/>
            </w:tcBorders>
            <w:shd w:val="clear" w:color="auto" w:fill="DBE5F1" w:themeFill="accent1" w:themeFillTint="33"/>
          </w:tcPr>
          <w:p w14:paraId="6B275E8F" w14:textId="5C4C0E9E" w:rsidR="006549B3" w:rsidRPr="00FB2CB3" w:rsidRDefault="006549B3" w:rsidP="006549B3">
            <w:pPr>
              <w:spacing w:before="40"/>
              <w:jc w:val="center"/>
              <w:rPr>
                <w:rFonts w:cs="Arial"/>
                <w:color w:val="000000"/>
                <w:sz w:val="20"/>
                <w:szCs w:val="20"/>
              </w:rPr>
            </w:pPr>
            <w:r w:rsidRPr="00EE4861">
              <w:rPr>
                <w:rFonts w:eastAsia="MS Mincho" w:cs="Arial"/>
                <w:b/>
                <w:color w:val="000000"/>
                <w:sz w:val="20"/>
                <w:szCs w:val="20"/>
                <w:lang w:val="en-US" w:eastAsia="ja-JP"/>
              </w:rPr>
              <w:t>Site ID</w:t>
            </w:r>
          </w:p>
        </w:tc>
        <w:tc>
          <w:tcPr>
            <w:tcW w:w="1120" w:type="pct"/>
            <w:tcBorders>
              <w:top w:val="single" w:sz="4" w:space="0" w:color="auto"/>
              <w:left w:val="single" w:sz="4" w:space="0" w:color="auto"/>
              <w:right w:val="single" w:sz="4" w:space="0" w:color="auto"/>
            </w:tcBorders>
            <w:shd w:val="clear" w:color="auto" w:fill="DBE5F1" w:themeFill="accent1" w:themeFillTint="33"/>
          </w:tcPr>
          <w:p w14:paraId="60638FBB" w14:textId="6CD9AF38" w:rsidR="006549B3" w:rsidRPr="00F43496" w:rsidRDefault="006549B3" w:rsidP="006549B3">
            <w:pPr>
              <w:spacing w:before="40"/>
              <w:jc w:val="left"/>
              <w:rPr>
                <w:rFonts w:cs="Arial"/>
                <w:color w:val="000000"/>
                <w:sz w:val="20"/>
                <w:szCs w:val="20"/>
              </w:rPr>
            </w:pPr>
            <w:r w:rsidRPr="00EE4861">
              <w:rPr>
                <w:rFonts w:eastAsia="MS Mincho" w:cs="Arial"/>
                <w:b/>
                <w:color w:val="000000"/>
                <w:sz w:val="20"/>
                <w:szCs w:val="20"/>
                <w:lang w:val="en-US" w:eastAsia="ja-JP"/>
              </w:rPr>
              <w:t>Site name</w:t>
            </w:r>
          </w:p>
        </w:tc>
        <w:tc>
          <w:tcPr>
            <w:tcW w:w="722" w:type="pct"/>
            <w:tcBorders>
              <w:top w:val="single" w:sz="4" w:space="0" w:color="auto"/>
              <w:left w:val="single" w:sz="4" w:space="0" w:color="auto"/>
              <w:right w:val="single" w:sz="4" w:space="0" w:color="auto"/>
            </w:tcBorders>
            <w:shd w:val="clear" w:color="auto" w:fill="DBE5F1" w:themeFill="accent1" w:themeFillTint="33"/>
          </w:tcPr>
          <w:p w14:paraId="668DD578" w14:textId="7623DFCA" w:rsidR="006549B3" w:rsidRPr="00075C95" w:rsidRDefault="006549B3" w:rsidP="006549B3">
            <w:pPr>
              <w:spacing w:before="40"/>
              <w:jc w:val="center"/>
              <w:rPr>
                <w:rFonts w:cs="Arial"/>
                <w:color w:val="000000"/>
                <w:sz w:val="20"/>
                <w:szCs w:val="20"/>
              </w:rPr>
            </w:pPr>
            <w:r>
              <w:rPr>
                <w:rFonts w:eastAsia="MS Mincho" w:cs="Arial"/>
                <w:b/>
                <w:color w:val="000000"/>
                <w:sz w:val="20"/>
                <w:szCs w:val="20"/>
                <w:lang w:val="en-US" w:eastAsia="ja-JP"/>
              </w:rPr>
              <w:t>Analysis Area</w:t>
            </w:r>
          </w:p>
        </w:tc>
        <w:tc>
          <w:tcPr>
            <w:tcW w:w="63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342F2" w14:textId="594D50AD" w:rsidR="006549B3" w:rsidRPr="00175816" w:rsidRDefault="006549B3" w:rsidP="006549B3">
            <w:pPr>
              <w:spacing w:before="40"/>
              <w:jc w:val="center"/>
              <w:rPr>
                <w:rFonts w:cs="Arial"/>
                <w:color w:val="000000"/>
                <w:sz w:val="20"/>
                <w:szCs w:val="20"/>
              </w:rPr>
            </w:pPr>
            <w:r w:rsidRPr="00EE4861">
              <w:rPr>
                <w:rFonts w:eastAsia="MS Mincho" w:cs="Arial"/>
                <w:b/>
                <w:color w:val="000000"/>
                <w:sz w:val="20"/>
                <w:szCs w:val="20"/>
                <w:lang w:val="en-US" w:eastAsia="ja-JP"/>
              </w:rPr>
              <w:t>Pitch type</w:t>
            </w:r>
          </w:p>
        </w:tc>
        <w:tc>
          <w:tcPr>
            <w:tcW w:w="54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6C1C66" w14:textId="061CE647" w:rsidR="006549B3" w:rsidRDefault="006549B3" w:rsidP="006549B3">
            <w:pPr>
              <w:spacing w:before="40"/>
              <w:jc w:val="center"/>
              <w:rPr>
                <w:rFonts w:cs="Arial"/>
                <w:color w:val="000000"/>
                <w:sz w:val="20"/>
                <w:szCs w:val="20"/>
              </w:rPr>
            </w:pPr>
            <w:r w:rsidRPr="00EE4861">
              <w:rPr>
                <w:rFonts w:eastAsia="MS Mincho" w:cs="Arial"/>
                <w:b/>
                <w:color w:val="000000"/>
                <w:sz w:val="20"/>
                <w:szCs w:val="20"/>
                <w:lang w:val="en-US" w:eastAsia="ja-JP"/>
              </w:rPr>
              <w:t>No. of pitches</w:t>
            </w:r>
          </w:p>
        </w:tc>
        <w:tc>
          <w:tcPr>
            <w:tcW w:w="69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8A50C5" w14:textId="1DBAD4B6" w:rsidR="006549B3" w:rsidRDefault="006549B3" w:rsidP="006549B3">
            <w:pPr>
              <w:spacing w:before="40"/>
              <w:jc w:val="center"/>
              <w:rPr>
                <w:rFonts w:cs="Arial"/>
                <w:color w:val="000000"/>
                <w:sz w:val="20"/>
                <w:szCs w:val="20"/>
              </w:rPr>
            </w:pPr>
            <w:r w:rsidRPr="00EE4861">
              <w:rPr>
                <w:rFonts w:eastAsia="MS Mincho" w:cs="Arial"/>
                <w:b/>
                <w:color w:val="000000"/>
                <w:sz w:val="20"/>
                <w:szCs w:val="20"/>
                <w:lang w:val="en-US" w:eastAsia="ja-JP"/>
              </w:rPr>
              <w:t>Potential spare capacity (match sessions)</w:t>
            </w:r>
          </w:p>
        </w:tc>
        <w:tc>
          <w:tcPr>
            <w:tcW w:w="80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4955A2" w14:textId="237F1652" w:rsidR="006549B3" w:rsidRPr="00175816" w:rsidRDefault="006549B3" w:rsidP="006549B3">
            <w:pPr>
              <w:spacing w:before="40"/>
              <w:jc w:val="center"/>
              <w:rPr>
                <w:rFonts w:cs="Arial"/>
                <w:color w:val="000000"/>
                <w:sz w:val="20"/>
                <w:szCs w:val="20"/>
              </w:rPr>
            </w:pPr>
            <w:r w:rsidRPr="00EE4861">
              <w:rPr>
                <w:rFonts w:eastAsia="MS Mincho" w:cs="Arial"/>
                <w:b/>
                <w:color w:val="000000"/>
                <w:sz w:val="20"/>
                <w:szCs w:val="20"/>
                <w:lang w:val="en-US" w:eastAsia="ja-JP"/>
              </w:rPr>
              <w:t>Match equivalent sessions available in peak period</w:t>
            </w:r>
          </w:p>
        </w:tc>
      </w:tr>
      <w:tr w:rsidR="00D92078" w:rsidRPr="00F06F87" w14:paraId="19277243" w14:textId="77777777" w:rsidTr="00FF47CB">
        <w:trPr>
          <w:cantSplit/>
          <w:trHeight w:val="163"/>
        </w:trPr>
        <w:tc>
          <w:tcPr>
            <w:tcW w:w="480" w:type="pct"/>
            <w:vMerge w:val="restart"/>
            <w:tcBorders>
              <w:top w:val="single" w:sz="4" w:space="0" w:color="auto"/>
              <w:left w:val="single" w:sz="4" w:space="0" w:color="auto"/>
              <w:right w:val="single" w:sz="4" w:space="0" w:color="auto"/>
            </w:tcBorders>
          </w:tcPr>
          <w:p w14:paraId="1D8746DA" w14:textId="2C7F8FEC" w:rsidR="00D92078" w:rsidRPr="00FB2CB3" w:rsidRDefault="00D92078" w:rsidP="00E41757">
            <w:pPr>
              <w:spacing w:before="40"/>
              <w:jc w:val="center"/>
              <w:rPr>
                <w:rFonts w:cs="Arial"/>
                <w:color w:val="000000"/>
                <w:sz w:val="20"/>
                <w:szCs w:val="20"/>
              </w:rPr>
            </w:pPr>
            <w:r w:rsidRPr="00FB2CB3">
              <w:rPr>
                <w:rFonts w:cs="Arial"/>
                <w:color w:val="000000"/>
                <w:sz w:val="20"/>
                <w:szCs w:val="20"/>
              </w:rPr>
              <w:t>44</w:t>
            </w:r>
          </w:p>
        </w:tc>
        <w:tc>
          <w:tcPr>
            <w:tcW w:w="1120" w:type="pct"/>
            <w:vMerge w:val="restart"/>
            <w:tcBorders>
              <w:top w:val="single" w:sz="4" w:space="0" w:color="auto"/>
              <w:left w:val="single" w:sz="4" w:space="0" w:color="auto"/>
              <w:right w:val="single" w:sz="4" w:space="0" w:color="auto"/>
            </w:tcBorders>
          </w:tcPr>
          <w:p w14:paraId="69B5E372" w14:textId="77777777" w:rsidR="00D92078" w:rsidRPr="00F06F87" w:rsidRDefault="00D92078" w:rsidP="00E41757">
            <w:pPr>
              <w:spacing w:before="40"/>
              <w:jc w:val="left"/>
              <w:rPr>
                <w:rFonts w:cs="Arial"/>
                <w:color w:val="000000"/>
                <w:sz w:val="20"/>
                <w:szCs w:val="20"/>
                <w:highlight w:val="yellow"/>
              </w:rPr>
            </w:pPr>
            <w:r w:rsidRPr="00F43496">
              <w:rPr>
                <w:rFonts w:cs="Arial"/>
                <w:color w:val="000000"/>
                <w:sz w:val="20"/>
                <w:szCs w:val="20"/>
              </w:rPr>
              <w:t>Spital Park</w:t>
            </w:r>
          </w:p>
        </w:tc>
        <w:tc>
          <w:tcPr>
            <w:tcW w:w="722" w:type="pct"/>
            <w:vMerge w:val="restart"/>
            <w:tcBorders>
              <w:top w:val="single" w:sz="4" w:space="0" w:color="auto"/>
              <w:left w:val="single" w:sz="4" w:space="0" w:color="auto"/>
              <w:right w:val="single" w:sz="4" w:space="0" w:color="auto"/>
            </w:tcBorders>
          </w:tcPr>
          <w:p w14:paraId="01E38CD8" w14:textId="77777777" w:rsidR="008C1AD5" w:rsidRDefault="00837C1F" w:rsidP="000368BA">
            <w:pPr>
              <w:spacing w:before="40"/>
              <w:jc w:val="center"/>
              <w:rPr>
                <w:rFonts w:cs="Arial"/>
                <w:color w:val="000000"/>
                <w:sz w:val="20"/>
                <w:szCs w:val="20"/>
              </w:rPr>
            </w:pPr>
            <w:r w:rsidRPr="00075C95">
              <w:rPr>
                <w:rFonts w:cs="Arial"/>
                <w:color w:val="000000"/>
                <w:sz w:val="20"/>
                <w:szCs w:val="20"/>
              </w:rPr>
              <w:t xml:space="preserve">Castle </w:t>
            </w:r>
            <w:r w:rsidR="00B45BAE">
              <w:rPr>
                <w:rFonts w:cs="Arial"/>
                <w:color w:val="000000"/>
                <w:sz w:val="20"/>
                <w:szCs w:val="20"/>
              </w:rPr>
              <w:t>Donington</w:t>
            </w:r>
            <w:r w:rsidRPr="00075C95">
              <w:rPr>
                <w:rFonts w:cs="Arial"/>
                <w:color w:val="000000"/>
                <w:sz w:val="20"/>
                <w:szCs w:val="20"/>
              </w:rPr>
              <w:t>/</w:t>
            </w:r>
          </w:p>
          <w:p w14:paraId="119EFAAF" w14:textId="77777777" w:rsidR="00D92078" w:rsidRPr="00F06F87" w:rsidRDefault="00837C1F" w:rsidP="000368BA">
            <w:pPr>
              <w:spacing w:before="40"/>
              <w:jc w:val="center"/>
              <w:rPr>
                <w:rFonts w:cs="Arial"/>
                <w:color w:val="000000"/>
                <w:sz w:val="20"/>
                <w:szCs w:val="20"/>
                <w:highlight w:val="yellow"/>
              </w:rPr>
            </w:pPr>
            <w:r w:rsidRPr="00075C95">
              <w:rPr>
                <w:rFonts w:cs="Arial"/>
                <w:color w:val="000000"/>
                <w:sz w:val="20"/>
                <w:szCs w:val="20"/>
              </w:rPr>
              <w:t>Kegworth</w:t>
            </w:r>
          </w:p>
        </w:tc>
        <w:tc>
          <w:tcPr>
            <w:tcW w:w="633" w:type="pct"/>
            <w:tcBorders>
              <w:top w:val="single" w:sz="4" w:space="0" w:color="auto"/>
              <w:left w:val="single" w:sz="4" w:space="0" w:color="auto"/>
              <w:bottom w:val="single" w:sz="4" w:space="0" w:color="auto"/>
              <w:right w:val="single" w:sz="4" w:space="0" w:color="auto"/>
            </w:tcBorders>
            <w:shd w:val="clear" w:color="auto" w:fill="auto"/>
          </w:tcPr>
          <w:p w14:paraId="1B03D89B" w14:textId="77777777" w:rsidR="00D92078" w:rsidRPr="00175816" w:rsidRDefault="00D92078" w:rsidP="00175816">
            <w:pPr>
              <w:spacing w:before="40"/>
              <w:jc w:val="center"/>
              <w:rPr>
                <w:rFonts w:cs="Arial"/>
                <w:color w:val="000000"/>
                <w:sz w:val="20"/>
                <w:szCs w:val="20"/>
              </w:rPr>
            </w:pPr>
            <w:r w:rsidRPr="00175816">
              <w:rPr>
                <w:rFonts w:cs="Arial"/>
                <w:color w:val="000000"/>
                <w:sz w:val="20"/>
                <w:szCs w:val="20"/>
              </w:rPr>
              <w:t>Adult</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D99724B" w14:textId="77777777" w:rsidR="00D92078" w:rsidRPr="00175816" w:rsidRDefault="00204BFA" w:rsidP="00E41757">
            <w:pPr>
              <w:spacing w:before="40"/>
              <w:jc w:val="center"/>
              <w:rPr>
                <w:rFonts w:cs="Arial"/>
                <w:color w:val="000000"/>
                <w:sz w:val="20"/>
                <w:szCs w:val="20"/>
              </w:rPr>
            </w:pPr>
            <w:r>
              <w:rPr>
                <w:rFonts w:cs="Arial"/>
                <w:color w:val="000000"/>
                <w:sz w:val="20"/>
                <w:szCs w:val="20"/>
              </w:rPr>
              <w:t>1</w:t>
            </w:r>
          </w:p>
        </w:tc>
        <w:tc>
          <w:tcPr>
            <w:tcW w:w="698" w:type="pct"/>
            <w:tcBorders>
              <w:top w:val="single" w:sz="4" w:space="0" w:color="auto"/>
              <w:left w:val="single" w:sz="4" w:space="0" w:color="auto"/>
              <w:bottom w:val="single" w:sz="4" w:space="0" w:color="auto"/>
              <w:right w:val="single" w:sz="4" w:space="0" w:color="auto"/>
            </w:tcBorders>
            <w:shd w:val="clear" w:color="auto" w:fill="00B050"/>
          </w:tcPr>
          <w:p w14:paraId="02C2AC19" w14:textId="77777777" w:rsidR="00D92078" w:rsidRPr="00175816" w:rsidRDefault="00204BFA" w:rsidP="00E41757">
            <w:pPr>
              <w:spacing w:before="40"/>
              <w:jc w:val="center"/>
              <w:rPr>
                <w:rFonts w:cs="Arial"/>
                <w:color w:val="000000"/>
                <w:sz w:val="20"/>
                <w:szCs w:val="20"/>
              </w:rPr>
            </w:pPr>
            <w:r>
              <w:rPr>
                <w:rFonts w:cs="Arial"/>
                <w:color w:val="000000"/>
                <w:sz w:val="20"/>
                <w:szCs w:val="20"/>
              </w:rPr>
              <w:t>1</w:t>
            </w:r>
          </w:p>
        </w:tc>
        <w:tc>
          <w:tcPr>
            <w:tcW w:w="804" w:type="pct"/>
            <w:tcBorders>
              <w:top w:val="single" w:sz="4" w:space="0" w:color="auto"/>
              <w:left w:val="single" w:sz="4" w:space="0" w:color="auto"/>
              <w:bottom w:val="single" w:sz="4" w:space="0" w:color="auto"/>
              <w:right w:val="single" w:sz="4" w:space="0" w:color="auto"/>
            </w:tcBorders>
            <w:shd w:val="clear" w:color="auto" w:fill="00B050"/>
          </w:tcPr>
          <w:p w14:paraId="0150F083" w14:textId="77777777" w:rsidR="00D92078" w:rsidRPr="00175816" w:rsidRDefault="00D92078" w:rsidP="00F43496">
            <w:pPr>
              <w:spacing w:before="40"/>
              <w:jc w:val="center"/>
              <w:rPr>
                <w:rFonts w:cs="Arial"/>
                <w:color w:val="000000"/>
                <w:sz w:val="20"/>
                <w:szCs w:val="20"/>
              </w:rPr>
            </w:pPr>
            <w:r w:rsidRPr="00175816">
              <w:rPr>
                <w:rFonts w:cs="Arial"/>
                <w:color w:val="000000"/>
                <w:sz w:val="20"/>
                <w:szCs w:val="20"/>
              </w:rPr>
              <w:t>1</w:t>
            </w:r>
          </w:p>
        </w:tc>
      </w:tr>
      <w:tr w:rsidR="00D92078" w:rsidRPr="00F06F87" w14:paraId="6A832B96" w14:textId="77777777" w:rsidTr="00FF47CB">
        <w:trPr>
          <w:cantSplit/>
          <w:trHeight w:val="168"/>
        </w:trPr>
        <w:tc>
          <w:tcPr>
            <w:tcW w:w="480" w:type="pct"/>
            <w:vMerge/>
            <w:tcBorders>
              <w:left w:val="single" w:sz="4" w:space="0" w:color="auto"/>
              <w:bottom w:val="single" w:sz="4" w:space="0" w:color="auto"/>
              <w:right w:val="single" w:sz="4" w:space="0" w:color="auto"/>
            </w:tcBorders>
          </w:tcPr>
          <w:p w14:paraId="1957464F" w14:textId="77777777" w:rsidR="00D92078" w:rsidRPr="00FB2CB3" w:rsidRDefault="00D92078" w:rsidP="00E41757">
            <w:pPr>
              <w:spacing w:before="40"/>
              <w:jc w:val="center"/>
              <w:rPr>
                <w:rFonts w:cs="Arial"/>
                <w:color w:val="000000"/>
                <w:sz w:val="20"/>
                <w:szCs w:val="20"/>
              </w:rPr>
            </w:pPr>
          </w:p>
        </w:tc>
        <w:tc>
          <w:tcPr>
            <w:tcW w:w="1120" w:type="pct"/>
            <w:vMerge/>
            <w:tcBorders>
              <w:left w:val="single" w:sz="4" w:space="0" w:color="auto"/>
              <w:bottom w:val="single" w:sz="4" w:space="0" w:color="auto"/>
              <w:right w:val="single" w:sz="4" w:space="0" w:color="auto"/>
            </w:tcBorders>
          </w:tcPr>
          <w:p w14:paraId="44310079" w14:textId="77777777" w:rsidR="00D92078" w:rsidRPr="00F43496" w:rsidRDefault="00D92078" w:rsidP="00E41757">
            <w:pPr>
              <w:spacing w:before="40"/>
              <w:jc w:val="left"/>
              <w:rPr>
                <w:rFonts w:cs="Arial"/>
                <w:color w:val="000000"/>
                <w:sz w:val="20"/>
                <w:szCs w:val="20"/>
              </w:rPr>
            </w:pPr>
          </w:p>
        </w:tc>
        <w:tc>
          <w:tcPr>
            <w:tcW w:w="722" w:type="pct"/>
            <w:vMerge/>
            <w:tcBorders>
              <w:left w:val="single" w:sz="4" w:space="0" w:color="auto"/>
              <w:bottom w:val="single" w:sz="4" w:space="0" w:color="auto"/>
              <w:right w:val="single" w:sz="4" w:space="0" w:color="auto"/>
            </w:tcBorders>
          </w:tcPr>
          <w:p w14:paraId="26EC01B3" w14:textId="77777777" w:rsidR="00D92078" w:rsidRPr="00F06F87" w:rsidRDefault="00D92078" w:rsidP="000368BA">
            <w:pPr>
              <w:spacing w:before="40"/>
              <w:jc w:val="center"/>
              <w:rPr>
                <w:rFonts w:cs="Arial"/>
                <w:color w:val="000000"/>
                <w:sz w:val="20"/>
                <w:szCs w:val="20"/>
                <w:highlight w:val="yellow"/>
              </w:rPr>
            </w:pPr>
          </w:p>
        </w:tc>
        <w:tc>
          <w:tcPr>
            <w:tcW w:w="633" w:type="pct"/>
            <w:tcBorders>
              <w:top w:val="single" w:sz="4" w:space="0" w:color="auto"/>
              <w:left w:val="single" w:sz="4" w:space="0" w:color="auto"/>
              <w:bottom w:val="single" w:sz="4" w:space="0" w:color="auto"/>
              <w:right w:val="single" w:sz="4" w:space="0" w:color="auto"/>
            </w:tcBorders>
            <w:shd w:val="clear" w:color="auto" w:fill="auto"/>
          </w:tcPr>
          <w:p w14:paraId="4709F09E" w14:textId="77777777" w:rsidR="00D92078" w:rsidRPr="00175816" w:rsidRDefault="00D92078" w:rsidP="00175816">
            <w:pPr>
              <w:spacing w:before="40"/>
              <w:jc w:val="center"/>
              <w:rPr>
                <w:rFonts w:cs="Arial"/>
                <w:color w:val="000000"/>
                <w:sz w:val="20"/>
                <w:szCs w:val="20"/>
              </w:rPr>
            </w:pPr>
            <w:r w:rsidRPr="00175816">
              <w:rPr>
                <w:rFonts w:cs="Arial"/>
                <w:color w:val="000000"/>
                <w:sz w:val="20"/>
                <w:szCs w:val="20"/>
              </w:rPr>
              <w:t>Youth 9v9</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6360A6E7" w14:textId="77777777" w:rsidR="00D92078" w:rsidRPr="00175816" w:rsidRDefault="00204BFA" w:rsidP="00E41757">
            <w:pPr>
              <w:spacing w:before="40"/>
              <w:jc w:val="center"/>
              <w:rPr>
                <w:rFonts w:cs="Arial"/>
                <w:color w:val="000000"/>
                <w:sz w:val="20"/>
                <w:szCs w:val="20"/>
              </w:rPr>
            </w:pPr>
            <w:r>
              <w:rPr>
                <w:rFonts w:cs="Arial"/>
                <w:color w:val="000000"/>
                <w:sz w:val="20"/>
                <w:szCs w:val="20"/>
              </w:rPr>
              <w:t>2</w:t>
            </w:r>
          </w:p>
        </w:tc>
        <w:tc>
          <w:tcPr>
            <w:tcW w:w="698" w:type="pct"/>
            <w:tcBorders>
              <w:top w:val="single" w:sz="4" w:space="0" w:color="auto"/>
              <w:left w:val="single" w:sz="4" w:space="0" w:color="auto"/>
              <w:bottom w:val="single" w:sz="4" w:space="0" w:color="auto"/>
              <w:right w:val="single" w:sz="4" w:space="0" w:color="auto"/>
            </w:tcBorders>
            <w:shd w:val="clear" w:color="auto" w:fill="00B050"/>
          </w:tcPr>
          <w:p w14:paraId="0DEFCD07" w14:textId="77777777" w:rsidR="00D92078" w:rsidRPr="00175816" w:rsidRDefault="00204BFA" w:rsidP="00E41757">
            <w:pPr>
              <w:spacing w:before="40"/>
              <w:jc w:val="center"/>
              <w:rPr>
                <w:rFonts w:cs="Arial"/>
                <w:color w:val="000000"/>
                <w:sz w:val="20"/>
                <w:szCs w:val="20"/>
              </w:rPr>
            </w:pPr>
            <w:r>
              <w:rPr>
                <w:rFonts w:cs="Arial"/>
                <w:color w:val="000000"/>
                <w:sz w:val="20"/>
                <w:szCs w:val="20"/>
              </w:rPr>
              <w:t>2.5</w:t>
            </w:r>
          </w:p>
        </w:tc>
        <w:tc>
          <w:tcPr>
            <w:tcW w:w="804" w:type="pct"/>
            <w:tcBorders>
              <w:top w:val="single" w:sz="4" w:space="0" w:color="auto"/>
              <w:left w:val="single" w:sz="4" w:space="0" w:color="auto"/>
              <w:bottom w:val="single" w:sz="4" w:space="0" w:color="auto"/>
              <w:right w:val="single" w:sz="4" w:space="0" w:color="auto"/>
            </w:tcBorders>
            <w:shd w:val="clear" w:color="auto" w:fill="00B050"/>
          </w:tcPr>
          <w:p w14:paraId="4399489B" w14:textId="77777777" w:rsidR="00D92078" w:rsidRPr="00175816" w:rsidRDefault="00D92078" w:rsidP="00F43496">
            <w:pPr>
              <w:spacing w:before="40"/>
              <w:jc w:val="center"/>
              <w:rPr>
                <w:rFonts w:cs="Arial"/>
                <w:color w:val="000000"/>
                <w:sz w:val="20"/>
                <w:szCs w:val="20"/>
              </w:rPr>
            </w:pPr>
            <w:r w:rsidRPr="00175816">
              <w:rPr>
                <w:rFonts w:cs="Arial"/>
                <w:color w:val="000000"/>
                <w:sz w:val="20"/>
                <w:szCs w:val="20"/>
              </w:rPr>
              <w:t>0.5</w:t>
            </w:r>
          </w:p>
        </w:tc>
      </w:tr>
      <w:tr w:rsidR="00F43496" w:rsidRPr="00F06F87" w14:paraId="26EFE77C" w14:textId="77777777" w:rsidTr="00FF47CB">
        <w:trPr>
          <w:cantSplit/>
          <w:trHeight w:val="70"/>
        </w:trPr>
        <w:tc>
          <w:tcPr>
            <w:tcW w:w="480" w:type="pct"/>
            <w:tcBorders>
              <w:top w:val="single" w:sz="4" w:space="0" w:color="auto"/>
              <w:left w:val="single" w:sz="4" w:space="0" w:color="auto"/>
              <w:bottom w:val="single" w:sz="4" w:space="0" w:color="auto"/>
              <w:right w:val="single" w:sz="4" w:space="0" w:color="auto"/>
            </w:tcBorders>
          </w:tcPr>
          <w:p w14:paraId="452C0C0F" w14:textId="77777777" w:rsidR="00F43496" w:rsidRPr="00FB2CB3" w:rsidRDefault="00F43496" w:rsidP="00E41757">
            <w:pPr>
              <w:spacing w:before="40"/>
              <w:jc w:val="center"/>
              <w:rPr>
                <w:rFonts w:cs="Arial"/>
                <w:color w:val="000000"/>
                <w:sz w:val="20"/>
                <w:szCs w:val="20"/>
              </w:rPr>
            </w:pPr>
            <w:r w:rsidRPr="00FB2CB3">
              <w:rPr>
                <w:rFonts w:cs="Arial"/>
                <w:color w:val="000000"/>
                <w:sz w:val="20"/>
                <w:szCs w:val="20"/>
              </w:rPr>
              <w:t>48</w:t>
            </w:r>
          </w:p>
        </w:tc>
        <w:tc>
          <w:tcPr>
            <w:tcW w:w="1120" w:type="pct"/>
            <w:tcBorders>
              <w:top w:val="single" w:sz="4" w:space="0" w:color="auto"/>
              <w:left w:val="single" w:sz="4" w:space="0" w:color="auto"/>
              <w:bottom w:val="single" w:sz="4" w:space="0" w:color="auto"/>
              <w:right w:val="single" w:sz="4" w:space="0" w:color="auto"/>
            </w:tcBorders>
          </w:tcPr>
          <w:p w14:paraId="45D76AE0" w14:textId="77777777" w:rsidR="00F43496" w:rsidRPr="00F06F87" w:rsidRDefault="00F43496" w:rsidP="00E41757">
            <w:pPr>
              <w:spacing w:before="40"/>
              <w:jc w:val="left"/>
              <w:rPr>
                <w:rFonts w:cs="Arial"/>
                <w:color w:val="000000"/>
                <w:sz w:val="20"/>
                <w:szCs w:val="20"/>
                <w:highlight w:val="yellow"/>
              </w:rPr>
            </w:pPr>
            <w:r w:rsidRPr="00075C95">
              <w:rPr>
                <w:rFonts w:cs="Arial"/>
                <w:color w:val="000000"/>
                <w:sz w:val="20"/>
                <w:szCs w:val="20"/>
              </w:rPr>
              <w:t>Thringstone Miners Welfare Football Club</w:t>
            </w:r>
          </w:p>
        </w:tc>
        <w:tc>
          <w:tcPr>
            <w:tcW w:w="722" w:type="pct"/>
            <w:tcBorders>
              <w:top w:val="single" w:sz="4" w:space="0" w:color="auto"/>
              <w:left w:val="single" w:sz="4" w:space="0" w:color="auto"/>
              <w:bottom w:val="single" w:sz="4" w:space="0" w:color="auto"/>
              <w:right w:val="single" w:sz="4" w:space="0" w:color="auto"/>
            </w:tcBorders>
          </w:tcPr>
          <w:p w14:paraId="742BDB87" w14:textId="77777777" w:rsidR="00F43496" w:rsidRPr="00F06F87" w:rsidRDefault="00837C1F" w:rsidP="000368BA">
            <w:pPr>
              <w:spacing w:before="40"/>
              <w:jc w:val="center"/>
              <w:rPr>
                <w:rFonts w:cs="Arial"/>
                <w:color w:val="000000"/>
                <w:sz w:val="20"/>
                <w:szCs w:val="20"/>
                <w:highlight w:val="yellow"/>
              </w:rPr>
            </w:pPr>
            <w:r w:rsidRPr="00075C95">
              <w:rPr>
                <w:rFonts w:cs="Arial"/>
                <w:color w:val="000000"/>
                <w:sz w:val="20"/>
                <w:szCs w:val="20"/>
              </w:rPr>
              <w:t>Coalville</w:t>
            </w:r>
          </w:p>
        </w:tc>
        <w:tc>
          <w:tcPr>
            <w:tcW w:w="633" w:type="pct"/>
            <w:tcBorders>
              <w:top w:val="single" w:sz="4" w:space="0" w:color="auto"/>
              <w:left w:val="single" w:sz="4" w:space="0" w:color="auto"/>
              <w:bottom w:val="single" w:sz="4" w:space="0" w:color="auto"/>
              <w:right w:val="single" w:sz="4" w:space="0" w:color="auto"/>
            </w:tcBorders>
            <w:shd w:val="clear" w:color="auto" w:fill="auto"/>
          </w:tcPr>
          <w:p w14:paraId="5191C72C" w14:textId="77777777" w:rsidR="00F43496" w:rsidRPr="00175816" w:rsidRDefault="00D92078" w:rsidP="00175816">
            <w:pPr>
              <w:spacing w:before="40"/>
              <w:jc w:val="center"/>
              <w:rPr>
                <w:rFonts w:cs="Arial"/>
                <w:color w:val="000000"/>
                <w:sz w:val="20"/>
                <w:szCs w:val="20"/>
              </w:rPr>
            </w:pPr>
            <w:r w:rsidRPr="00175816">
              <w:rPr>
                <w:rFonts w:cs="Arial"/>
                <w:color w:val="000000"/>
                <w:sz w:val="20"/>
                <w:szCs w:val="20"/>
              </w:rPr>
              <w:t>Adult</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6092CA02" w14:textId="77777777" w:rsidR="00F43496" w:rsidRPr="00175816" w:rsidRDefault="00204BFA" w:rsidP="00E41757">
            <w:pPr>
              <w:spacing w:before="40"/>
              <w:jc w:val="center"/>
              <w:rPr>
                <w:rFonts w:cs="Arial"/>
                <w:color w:val="000000"/>
                <w:sz w:val="20"/>
                <w:szCs w:val="20"/>
              </w:rPr>
            </w:pPr>
            <w:r>
              <w:rPr>
                <w:rFonts w:cs="Arial"/>
                <w:color w:val="000000"/>
                <w:sz w:val="20"/>
                <w:szCs w:val="20"/>
              </w:rPr>
              <w:t>1</w:t>
            </w:r>
          </w:p>
        </w:tc>
        <w:tc>
          <w:tcPr>
            <w:tcW w:w="698" w:type="pct"/>
            <w:tcBorders>
              <w:top w:val="single" w:sz="4" w:space="0" w:color="auto"/>
              <w:left w:val="single" w:sz="4" w:space="0" w:color="auto"/>
              <w:bottom w:val="single" w:sz="4" w:space="0" w:color="auto"/>
              <w:right w:val="single" w:sz="4" w:space="0" w:color="auto"/>
            </w:tcBorders>
            <w:shd w:val="clear" w:color="auto" w:fill="00B050"/>
          </w:tcPr>
          <w:p w14:paraId="7A5CA58F" w14:textId="77777777" w:rsidR="00F43496" w:rsidRPr="00175816" w:rsidRDefault="00204BFA" w:rsidP="00E41757">
            <w:pPr>
              <w:spacing w:before="40"/>
              <w:jc w:val="center"/>
              <w:rPr>
                <w:rFonts w:cs="Arial"/>
                <w:color w:val="000000"/>
                <w:sz w:val="20"/>
                <w:szCs w:val="20"/>
              </w:rPr>
            </w:pPr>
            <w:r>
              <w:rPr>
                <w:rFonts w:cs="Arial"/>
                <w:color w:val="000000"/>
                <w:sz w:val="20"/>
                <w:szCs w:val="20"/>
              </w:rPr>
              <w:t>1</w:t>
            </w:r>
          </w:p>
        </w:tc>
        <w:tc>
          <w:tcPr>
            <w:tcW w:w="804" w:type="pct"/>
            <w:tcBorders>
              <w:top w:val="single" w:sz="4" w:space="0" w:color="auto"/>
              <w:left w:val="single" w:sz="4" w:space="0" w:color="auto"/>
              <w:bottom w:val="single" w:sz="4" w:space="0" w:color="auto"/>
              <w:right w:val="single" w:sz="4" w:space="0" w:color="auto"/>
            </w:tcBorders>
            <w:shd w:val="clear" w:color="auto" w:fill="00B050"/>
          </w:tcPr>
          <w:p w14:paraId="4F48624C" w14:textId="77777777" w:rsidR="00F43496" w:rsidRPr="00175816" w:rsidRDefault="00D92078" w:rsidP="00F43496">
            <w:pPr>
              <w:spacing w:before="40"/>
              <w:jc w:val="center"/>
              <w:rPr>
                <w:rFonts w:cs="Arial"/>
                <w:color w:val="000000"/>
                <w:sz w:val="20"/>
                <w:szCs w:val="20"/>
              </w:rPr>
            </w:pPr>
            <w:r w:rsidRPr="00175816">
              <w:rPr>
                <w:rFonts w:cs="Arial"/>
                <w:color w:val="000000"/>
                <w:sz w:val="20"/>
                <w:szCs w:val="20"/>
              </w:rPr>
              <w:t>0.5</w:t>
            </w:r>
          </w:p>
        </w:tc>
      </w:tr>
      <w:tr w:rsidR="00F43496" w:rsidRPr="00F06F87" w14:paraId="7A4D647B" w14:textId="77777777" w:rsidTr="00FF47CB">
        <w:trPr>
          <w:cantSplit/>
          <w:trHeight w:val="70"/>
        </w:trPr>
        <w:tc>
          <w:tcPr>
            <w:tcW w:w="480" w:type="pct"/>
            <w:tcBorders>
              <w:top w:val="single" w:sz="4" w:space="0" w:color="auto"/>
              <w:left w:val="single" w:sz="4" w:space="0" w:color="auto"/>
              <w:bottom w:val="single" w:sz="4" w:space="0" w:color="auto"/>
              <w:right w:val="single" w:sz="4" w:space="0" w:color="auto"/>
            </w:tcBorders>
          </w:tcPr>
          <w:p w14:paraId="5C904CC6" w14:textId="77777777" w:rsidR="00F43496" w:rsidRPr="00FB2CB3" w:rsidRDefault="00F43496" w:rsidP="00E41757">
            <w:pPr>
              <w:spacing w:before="40"/>
              <w:jc w:val="center"/>
              <w:rPr>
                <w:rFonts w:cs="Arial"/>
                <w:color w:val="000000"/>
                <w:sz w:val="20"/>
                <w:szCs w:val="20"/>
              </w:rPr>
            </w:pPr>
            <w:r w:rsidRPr="00FB2CB3">
              <w:rPr>
                <w:rFonts w:cs="Arial"/>
                <w:color w:val="000000"/>
                <w:sz w:val="20"/>
                <w:szCs w:val="20"/>
              </w:rPr>
              <w:t>50</w:t>
            </w:r>
          </w:p>
        </w:tc>
        <w:tc>
          <w:tcPr>
            <w:tcW w:w="1120" w:type="pct"/>
            <w:tcBorders>
              <w:top w:val="single" w:sz="4" w:space="0" w:color="auto"/>
              <w:left w:val="single" w:sz="4" w:space="0" w:color="auto"/>
              <w:bottom w:val="single" w:sz="4" w:space="0" w:color="auto"/>
              <w:right w:val="single" w:sz="4" w:space="0" w:color="auto"/>
            </w:tcBorders>
          </w:tcPr>
          <w:p w14:paraId="26DE21C5" w14:textId="77777777" w:rsidR="00F43496" w:rsidRPr="00F06F87" w:rsidRDefault="00F43496" w:rsidP="00E41757">
            <w:pPr>
              <w:spacing w:before="40"/>
              <w:jc w:val="left"/>
              <w:rPr>
                <w:rFonts w:cs="Arial"/>
                <w:color w:val="000000"/>
                <w:sz w:val="20"/>
                <w:szCs w:val="20"/>
                <w:highlight w:val="yellow"/>
              </w:rPr>
            </w:pPr>
            <w:r w:rsidRPr="00075C95">
              <w:rPr>
                <w:rFonts w:cs="Arial"/>
                <w:color w:val="000000"/>
                <w:sz w:val="20"/>
                <w:szCs w:val="20"/>
              </w:rPr>
              <w:t>Westfields Recreation Ground</w:t>
            </w:r>
          </w:p>
        </w:tc>
        <w:tc>
          <w:tcPr>
            <w:tcW w:w="722" w:type="pct"/>
            <w:tcBorders>
              <w:top w:val="single" w:sz="4" w:space="0" w:color="auto"/>
              <w:left w:val="single" w:sz="4" w:space="0" w:color="auto"/>
              <w:bottom w:val="single" w:sz="4" w:space="0" w:color="auto"/>
              <w:right w:val="single" w:sz="4" w:space="0" w:color="auto"/>
            </w:tcBorders>
          </w:tcPr>
          <w:p w14:paraId="32C2543D" w14:textId="77777777" w:rsidR="00F43496" w:rsidRPr="00F06F87" w:rsidRDefault="009B311A" w:rsidP="000368BA">
            <w:pPr>
              <w:spacing w:before="40"/>
              <w:jc w:val="center"/>
              <w:rPr>
                <w:rFonts w:cs="Arial"/>
                <w:color w:val="000000"/>
                <w:sz w:val="20"/>
                <w:szCs w:val="20"/>
                <w:highlight w:val="yellow"/>
              </w:rPr>
            </w:pPr>
            <w:r>
              <w:rPr>
                <w:rFonts w:cs="Arial"/>
                <w:color w:val="000000"/>
                <w:sz w:val="20"/>
                <w:szCs w:val="20"/>
              </w:rPr>
              <w:t>Ashby-de-la-Zouch</w:t>
            </w:r>
          </w:p>
        </w:tc>
        <w:tc>
          <w:tcPr>
            <w:tcW w:w="633" w:type="pct"/>
            <w:tcBorders>
              <w:top w:val="single" w:sz="4" w:space="0" w:color="auto"/>
              <w:left w:val="single" w:sz="4" w:space="0" w:color="auto"/>
              <w:bottom w:val="single" w:sz="4" w:space="0" w:color="auto"/>
              <w:right w:val="single" w:sz="4" w:space="0" w:color="auto"/>
            </w:tcBorders>
            <w:shd w:val="clear" w:color="auto" w:fill="auto"/>
          </w:tcPr>
          <w:p w14:paraId="6426818C" w14:textId="77777777" w:rsidR="00F43496" w:rsidRPr="00175816" w:rsidRDefault="00D92078" w:rsidP="00175816">
            <w:pPr>
              <w:spacing w:before="40"/>
              <w:jc w:val="center"/>
              <w:rPr>
                <w:rFonts w:cs="Arial"/>
                <w:color w:val="000000"/>
                <w:sz w:val="20"/>
                <w:szCs w:val="20"/>
              </w:rPr>
            </w:pPr>
            <w:r w:rsidRPr="00175816">
              <w:rPr>
                <w:rFonts w:cs="Arial"/>
                <w:color w:val="000000"/>
                <w:sz w:val="20"/>
                <w:szCs w:val="20"/>
              </w:rPr>
              <w:t>Adult</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3444CC73" w14:textId="77777777" w:rsidR="00F43496" w:rsidRPr="00175816" w:rsidRDefault="00204BFA" w:rsidP="00E41757">
            <w:pPr>
              <w:spacing w:before="40"/>
              <w:jc w:val="center"/>
              <w:rPr>
                <w:rFonts w:cs="Arial"/>
                <w:color w:val="000000"/>
                <w:sz w:val="20"/>
                <w:szCs w:val="20"/>
              </w:rPr>
            </w:pPr>
            <w:r>
              <w:rPr>
                <w:rFonts w:cs="Arial"/>
                <w:color w:val="000000"/>
                <w:sz w:val="20"/>
                <w:szCs w:val="20"/>
              </w:rPr>
              <w:t>1</w:t>
            </w:r>
          </w:p>
        </w:tc>
        <w:tc>
          <w:tcPr>
            <w:tcW w:w="698" w:type="pct"/>
            <w:tcBorders>
              <w:top w:val="single" w:sz="4" w:space="0" w:color="auto"/>
              <w:left w:val="single" w:sz="4" w:space="0" w:color="auto"/>
              <w:bottom w:val="single" w:sz="4" w:space="0" w:color="auto"/>
              <w:right w:val="single" w:sz="4" w:space="0" w:color="auto"/>
            </w:tcBorders>
            <w:shd w:val="clear" w:color="auto" w:fill="00B050"/>
          </w:tcPr>
          <w:p w14:paraId="4E642387" w14:textId="77777777" w:rsidR="00F43496" w:rsidRPr="00175816" w:rsidRDefault="00204BFA" w:rsidP="00E41757">
            <w:pPr>
              <w:spacing w:before="40"/>
              <w:jc w:val="center"/>
              <w:rPr>
                <w:rFonts w:cs="Arial"/>
                <w:color w:val="000000"/>
                <w:sz w:val="20"/>
                <w:szCs w:val="20"/>
              </w:rPr>
            </w:pPr>
            <w:r>
              <w:rPr>
                <w:rFonts w:cs="Arial"/>
                <w:color w:val="000000"/>
                <w:sz w:val="20"/>
                <w:szCs w:val="20"/>
              </w:rPr>
              <w:t>1.5</w:t>
            </w:r>
          </w:p>
        </w:tc>
        <w:tc>
          <w:tcPr>
            <w:tcW w:w="804" w:type="pct"/>
            <w:tcBorders>
              <w:top w:val="single" w:sz="4" w:space="0" w:color="auto"/>
              <w:left w:val="single" w:sz="4" w:space="0" w:color="auto"/>
              <w:bottom w:val="single" w:sz="4" w:space="0" w:color="auto"/>
              <w:right w:val="single" w:sz="4" w:space="0" w:color="auto"/>
            </w:tcBorders>
            <w:shd w:val="clear" w:color="auto" w:fill="00B050"/>
          </w:tcPr>
          <w:p w14:paraId="72B3E461" w14:textId="77777777" w:rsidR="00F43496" w:rsidRPr="00175816" w:rsidRDefault="00D92078" w:rsidP="00F43496">
            <w:pPr>
              <w:spacing w:before="40"/>
              <w:jc w:val="center"/>
              <w:rPr>
                <w:rFonts w:cs="Arial"/>
                <w:color w:val="000000"/>
                <w:sz w:val="20"/>
                <w:szCs w:val="20"/>
              </w:rPr>
            </w:pPr>
            <w:r w:rsidRPr="00175816">
              <w:rPr>
                <w:rFonts w:cs="Arial"/>
                <w:color w:val="000000"/>
                <w:sz w:val="20"/>
                <w:szCs w:val="20"/>
              </w:rPr>
              <w:t>0.5</w:t>
            </w:r>
          </w:p>
        </w:tc>
      </w:tr>
      <w:tr w:rsidR="00F43496" w:rsidRPr="00F06F87" w14:paraId="2BB554AB" w14:textId="77777777" w:rsidTr="00FF47CB">
        <w:trPr>
          <w:cantSplit/>
          <w:trHeight w:val="70"/>
        </w:trPr>
        <w:tc>
          <w:tcPr>
            <w:tcW w:w="480" w:type="pct"/>
            <w:tcBorders>
              <w:top w:val="single" w:sz="4" w:space="0" w:color="auto"/>
              <w:left w:val="single" w:sz="4" w:space="0" w:color="auto"/>
              <w:bottom w:val="single" w:sz="4" w:space="0" w:color="auto"/>
              <w:right w:val="single" w:sz="4" w:space="0" w:color="auto"/>
            </w:tcBorders>
          </w:tcPr>
          <w:p w14:paraId="0614BDA5" w14:textId="77777777" w:rsidR="00F43496" w:rsidRPr="00FB2CB3" w:rsidRDefault="00F43496" w:rsidP="00E41757">
            <w:pPr>
              <w:spacing w:before="40"/>
              <w:jc w:val="center"/>
              <w:rPr>
                <w:rFonts w:cs="Arial"/>
                <w:color w:val="000000"/>
                <w:sz w:val="20"/>
                <w:szCs w:val="20"/>
              </w:rPr>
            </w:pPr>
            <w:r w:rsidRPr="00FB2CB3">
              <w:rPr>
                <w:rFonts w:cs="Arial"/>
                <w:color w:val="000000"/>
                <w:sz w:val="20"/>
                <w:szCs w:val="20"/>
              </w:rPr>
              <w:t>52</w:t>
            </w:r>
          </w:p>
        </w:tc>
        <w:tc>
          <w:tcPr>
            <w:tcW w:w="1120" w:type="pct"/>
            <w:tcBorders>
              <w:top w:val="single" w:sz="4" w:space="0" w:color="auto"/>
              <w:left w:val="single" w:sz="4" w:space="0" w:color="auto"/>
              <w:bottom w:val="single" w:sz="4" w:space="0" w:color="auto"/>
              <w:right w:val="single" w:sz="4" w:space="0" w:color="auto"/>
            </w:tcBorders>
          </w:tcPr>
          <w:p w14:paraId="64BC1943" w14:textId="77777777" w:rsidR="00F43496" w:rsidRPr="00F06F87" w:rsidRDefault="00F43496" w:rsidP="00E41757">
            <w:pPr>
              <w:spacing w:before="40"/>
              <w:jc w:val="left"/>
              <w:rPr>
                <w:rFonts w:cs="Arial"/>
                <w:color w:val="000000"/>
                <w:sz w:val="20"/>
                <w:szCs w:val="20"/>
                <w:highlight w:val="yellow"/>
              </w:rPr>
            </w:pPr>
            <w:r w:rsidRPr="00075C95">
              <w:rPr>
                <w:rFonts w:cs="Arial"/>
                <w:color w:val="000000"/>
                <w:sz w:val="20"/>
                <w:szCs w:val="20"/>
              </w:rPr>
              <w:t>Moira Dale Recreation Ground</w:t>
            </w:r>
          </w:p>
        </w:tc>
        <w:tc>
          <w:tcPr>
            <w:tcW w:w="722" w:type="pct"/>
            <w:tcBorders>
              <w:top w:val="single" w:sz="4" w:space="0" w:color="auto"/>
              <w:left w:val="single" w:sz="4" w:space="0" w:color="auto"/>
              <w:bottom w:val="single" w:sz="4" w:space="0" w:color="auto"/>
              <w:right w:val="single" w:sz="4" w:space="0" w:color="auto"/>
            </w:tcBorders>
          </w:tcPr>
          <w:p w14:paraId="1F2213A2" w14:textId="77777777" w:rsidR="008C1AD5" w:rsidRDefault="00837C1F" w:rsidP="000368BA">
            <w:pPr>
              <w:spacing w:before="40"/>
              <w:jc w:val="center"/>
              <w:rPr>
                <w:rFonts w:cs="Arial"/>
                <w:color w:val="000000"/>
                <w:sz w:val="20"/>
                <w:szCs w:val="20"/>
              </w:rPr>
            </w:pPr>
            <w:r w:rsidRPr="00075C95">
              <w:rPr>
                <w:rFonts w:cs="Arial"/>
                <w:color w:val="000000"/>
                <w:sz w:val="20"/>
                <w:szCs w:val="20"/>
              </w:rPr>
              <w:t xml:space="preserve">Castle </w:t>
            </w:r>
            <w:r w:rsidR="00B45BAE">
              <w:rPr>
                <w:rFonts w:cs="Arial"/>
                <w:color w:val="000000"/>
                <w:sz w:val="20"/>
                <w:szCs w:val="20"/>
              </w:rPr>
              <w:t>Donington</w:t>
            </w:r>
            <w:r w:rsidRPr="00075C95">
              <w:rPr>
                <w:rFonts w:cs="Arial"/>
                <w:color w:val="000000"/>
                <w:sz w:val="20"/>
                <w:szCs w:val="20"/>
              </w:rPr>
              <w:t>/</w:t>
            </w:r>
          </w:p>
          <w:p w14:paraId="7957DDBA" w14:textId="77777777" w:rsidR="00F43496" w:rsidRPr="00F06F87" w:rsidRDefault="00837C1F" w:rsidP="000368BA">
            <w:pPr>
              <w:spacing w:before="40"/>
              <w:jc w:val="center"/>
              <w:rPr>
                <w:rFonts w:cs="Arial"/>
                <w:color w:val="000000"/>
                <w:sz w:val="20"/>
                <w:szCs w:val="20"/>
                <w:highlight w:val="yellow"/>
              </w:rPr>
            </w:pPr>
            <w:r w:rsidRPr="00075C95">
              <w:rPr>
                <w:rFonts w:cs="Arial"/>
                <w:color w:val="000000"/>
                <w:sz w:val="20"/>
                <w:szCs w:val="20"/>
              </w:rPr>
              <w:t>Kegworth</w:t>
            </w:r>
          </w:p>
        </w:tc>
        <w:tc>
          <w:tcPr>
            <w:tcW w:w="633" w:type="pct"/>
            <w:tcBorders>
              <w:top w:val="single" w:sz="4" w:space="0" w:color="auto"/>
              <w:left w:val="single" w:sz="4" w:space="0" w:color="auto"/>
              <w:bottom w:val="single" w:sz="4" w:space="0" w:color="auto"/>
              <w:right w:val="single" w:sz="4" w:space="0" w:color="auto"/>
            </w:tcBorders>
            <w:shd w:val="clear" w:color="auto" w:fill="auto"/>
          </w:tcPr>
          <w:p w14:paraId="3AE22B65" w14:textId="77777777" w:rsidR="00F43496" w:rsidRPr="00175816" w:rsidRDefault="00D92078" w:rsidP="00175816">
            <w:pPr>
              <w:spacing w:before="40"/>
              <w:jc w:val="center"/>
              <w:rPr>
                <w:rFonts w:cs="Arial"/>
                <w:color w:val="000000"/>
                <w:sz w:val="20"/>
                <w:szCs w:val="20"/>
              </w:rPr>
            </w:pPr>
            <w:r w:rsidRPr="00175816">
              <w:rPr>
                <w:rFonts w:cs="Arial"/>
                <w:color w:val="000000"/>
                <w:sz w:val="20"/>
                <w:szCs w:val="20"/>
              </w:rPr>
              <w:t>Adult</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11A7A13A" w14:textId="77777777" w:rsidR="00F43496" w:rsidRPr="00175816" w:rsidRDefault="00204BFA" w:rsidP="00E41757">
            <w:pPr>
              <w:spacing w:before="40"/>
              <w:jc w:val="center"/>
              <w:rPr>
                <w:rFonts w:cs="Arial"/>
                <w:color w:val="000000"/>
                <w:sz w:val="20"/>
                <w:szCs w:val="20"/>
              </w:rPr>
            </w:pPr>
            <w:r>
              <w:rPr>
                <w:rFonts w:cs="Arial"/>
                <w:color w:val="000000"/>
                <w:sz w:val="20"/>
                <w:szCs w:val="20"/>
              </w:rPr>
              <w:t>2</w:t>
            </w:r>
          </w:p>
        </w:tc>
        <w:tc>
          <w:tcPr>
            <w:tcW w:w="698" w:type="pct"/>
            <w:tcBorders>
              <w:top w:val="single" w:sz="4" w:space="0" w:color="auto"/>
              <w:left w:val="single" w:sz="4" w:space="0" w:color="auto"/>
              <w:bottom w:val="single" w:sz="4" w:space="0" w:color="auto"/>
              <w:right w:val="single" w:sz="4" w:space="0" w:color="auto"/>
            </w:tcBorders>
            <w:shd w:val="clear" w:color="auto" w:fill="00B050"/>
          </w:tcPr>
          <w:p w14:paraId="66E0F83F" w14:textId="77777777" w:rsidR="00F43496" w:rsidRPr="00175816" w:rsidRDefault="00204BFA" w:rsidP="00E41757">
            <w:pPr>
              <w:spacing w:before="40"/>
              <w:jc w:val="center"/>
              <w:rPr>
                <w:rFonts w:cs="Arial"/>
                <w:color w:val="000000"/>
                <w:sz w:val="20"/>
                <w:szCs w:val="20"/>
              </w:rPr>
            </w:pPr>
            <w:r>
              <w:rPr>
                <w:rFonts w:cs="Arial"/>
                <w:color w:val="000000"/>
                <w:sz w:val="20"/>
                <w:szCs w:val="20"/>
              </w:rPr>
              <w:t>2.5</w:t>
            </w:r>
          </w:p>
        </w:tc>
        <w:tc>
          <w:tcPr>
            <w:tcW w:w="804" w:type="pct"/>
            <w:tcBorders>
              <w:top w:val="single" w:sz="4" w:space="0" w:color="auto"/>
              <w:left w:val="single" w:sz="4" w:space="0" w:color="auto"/>
              <w:bottom w:val="single" w:sz="4" w:space="0" w:color="auto"/>
              <w:right w:val="single" w:sz="4" w:space="0" w:color="auto"/>
            </w:tcBorders>
            <w:shd w:val="clear" w:color="auto" w:fill="00B050"/>
          </w:tcPr>
          <w:p w14:paraId="5FA08258" w14:textId="77777777" w:rsidR="00F43496" w:rsidRPr="00175816" w:rsidRDefault="00D92078" w:rsidP="00F43496">
            <w:pPr>
              <w:spacing w:before="40"/>
              <w:jc w:val="center"/>
              <w:rPr>
                <w:rFonts w:cs="Arial"/>
                <w:color w:val="000000"/>
                <w:sz w:val="20"/>
                <w:szCs w:val="20"/>
              </w:rPr>
            </w:pPr>
            <w:r w:rsidRPr="00175816">
              <w:rPr>
                <w:rFonts w:cs="Arial"/>
                <w:color w:val="000000"/>
                <w:sz w:val="20"/>
                <w:szCs w:val="20"/>
              </w:rPr>
              <w:t>1.5</w:t>
            </w:r>
          </w:p>
        </w:tc>
      </w:tr>
      <w:tr w:rsidR="00BD06CA" w:rsidRPr="00F06F87" w14:paraId="398A8D97" w14:textId="77777777" w:rsidTr="008C1AD5">
        <w:trPr>
          <w:cantSplit/>
          <w:trHeight w:val="70"/>
        </w:trPr>
        <w:tc>
          <w:tcPr>
            <w:tcW w:w="2955" w:type="pct"/>
            <w:gridSpan w:val="4"/>
            <w:tcBorders>
              <w:top w:val="single" w:sz="4" w:space="0" w:color="auto"/>
              <w:bottom w:val="nil"/>
              <w:right w:val="single" w:sz="4" w:space="0" w:color="auto"/>
            </w:tcBorders>
          </w:tcPr>
          <w:p w14:paraId="667DF0C5" w14:textId="77777777" w:rsidR="00BD06CA" w:rsidRPr="00175816" w:rsidRDefault="00BD06CA" w:rsidP="000368BA">
            <w:pPr>
              <w:spacing w:before="40"/>
              <w:jc w:val="center"/>
              <w:rPr>
                <w:rFonts w:cs="Arial"/>
                <w:b/>
                <w:color w:val="000000"/>
                <w:sz w:val="20"/>
                <w:szCs w:val="20"/>
              </w:rPr>
            </w:pP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088AAECE" w14:textId="77777777" w:rsidR="00BD06CA" w:rsidRPr="00F06F87" w:rsidRDefault="00BD06CA" w:rsidP="00E41757">
            <w:pPr>
              <w:spacing w:before="40"/>
              <w:jc w:val="center"/>
              <w:rPr>
                <w:rFonts w:cs="Arial"/>
                <w:b/>
                <w:color w:val="000000"/>
                <w:sz w:val="20"/>
                <w:szCs w:val="20"/>
                <w:highlight w:val="yellow"/>
              </w:rPr>
            </w:pPr>
            <w:r w:rsidRPr="00BD06CA">
              <w:rPr>
                <w:rFonts w:cs="Arial"/>
                <w:b/>
                <w:color w:val="000000"/>
                <w:sz w:val="20"/>
                <w:szCs w:val="20"/>
              </w:rPr>
              <w:t>Total</w:t>
            </w:r>
          </w:p>
        </w:tc>
        <w:tc>
          <w:tcPr>
            <w:tcW w:w="698" w:type="pct"/>
            <w:tcBorders>
              <w:top w:val="single" w:sz="4" w:space="0" w:color="auto"/>
              <w:left w:val="single" w:sz="4" w:space="0" w:color="auto"/>
              <w:bottom w:val="single" w:sz="4" w:space="0" w:color="auto"/>
              <w:right w:val="single" w:sz="4" w:space="0" w:color="auto"/>
            </w:tcBorders>
            <w:shd w:val="clear" w:color="auto" w:fill="00B050"/>
          </w:tcPr>
          <w:p w14:paraId="4B60C444" w14:textId="155463C6" w:rsidR="00BD06CA" w:rsidRPr="00FB3776" w:rsidRDefault="00F05AC8" w:rsidP="00E41757">
            <w:pPr>
              <w:spacing w:before="40"/>
              <w:jc w:val="center"/>
              <w:rPr>
                <w:rFonts w:cs="Arial"/>
                <w:b/>
                <w:color w:val="000000"/>
                <w:sz w:val="20"/>
                <w:szCs w:val="20"/>
              </w:rPr>
            </w:pPr>
            <w:r>
              <w:rPr>
                <w:rFonts w:cs="Arial"/>
                <w:b/>
                <w:color w:val="000000"/>
                <w:sz w:val="20"/>
                <w:szCs w:val="20"/>
              </w:rPr>
              <w:t>39</w:t>
            </w:r>
            <w:r w:rsidR="00FB3776" w:rsidRPr="00FB3776">
              <w:rPr>
                <w:rFonts w:cs="Arial"/>
                <w:b/>
                <w:color w:val="000000"/>
                <w:sz w:val="20"/>
                <w:szCs w:val="20"/>
              </w:rPr>
              <w:t>.5</w:t>
            </w:r>
          </w:p>
        </w:tc>
        <w:tc>
          <w:tcPr>
            <w:tcW w:w="804" w:type="pct"/>
            <w:tcBorders>
              <w:top w:val="single" w:sz="4" w:space="0" w:color="auto"/>
              <w:left w:val="single" w:sz="4" w:space="0" w:color="auto"/>
              <w:bottom w:val="single" w:sz="4" w:space="0" w:color="auto"/>
              <w:right w:val="single" w:sz="4" w:space="0" w:color="auto"/>
            </w:tcBorders>
            <w:shd w:val="clear" w:color="auto" w:fill="00B050"/>
          </w:tcPr>
          <w:p w14:paraId="5A563DB7" w14:textId="29823B87" w:rsidR="00BD06CA" w:rsidRPr="00FB3776" w:rsidRDefault="00F05AC8" w:rsidP="00F43496">
            <w:pPr>
              <w:spacing w:before="40"/>
              <w:jc w:val="center"/>
              <w:rPr>
                <w:rFonts w:cs="Arial"/>
                <w:b/>
                <w:color w:val="000000"/>
                <w:sz w:val="20"/>
                <w:szCs w:val="20"/>
              </w:rPr>
            </w:pPr>
            <w:r>
              <w:rPr>
                <w:rFonts w:cs="Arial"/>
                <w:b/>
                <w:color w:val="000000"/>
                <w:sz w:val="20"/>
                <w:szCs w:val="20"/>
              </w:rPr>
              <w:t>15</w:t>
            </w:r>
            <w:r w:rsidR="00FB3776" w:rsidRPr="00FB3776">
              <w:rPr>
                <w:rFonts w:cs="Arial"/>
                <w:b/>
                <w:color w:val="000000"/>
                <w:sz w:val="20"/>
                <w:szCs w:val="20"/>
              </w:rPr>
              <w:t>.5</w:t>
            </w:r>
          </w:p>
        </w:tc>
      </w:tr>
    </w:tbl>
    <w:p w14:paraId="1366BA37" w14:textId="77777777" w:rsidR="008C68FB" w:rsidRDefault="008C68FB" w:rsidP="008F1E64">
      <w:pPr>
        <w:rPr>
          <w:i/>
          <w:color w:val="000000"/>
        </w:rPr>
      </w:pPr>
    </w:p>
    <w:p w14:paraId="67029A15" w14:textId="77777777" w:rsidR="006433E9" w:rsidRPr="008C68FB" w:rsidRDefault="00095342" w:rsidP="008F1E64">
      <w:pPr>
        <w:rPr>
          <w:i/>
          <w:color w:val="000000"/>
        </w:rPr>
      </w:pPr>
      <w:r>
        <w:rPr>
          <w:i/>
          <w:color w:val="000000"/>
        </w:rPr>
        <w:t>Table 2.17</w:t>
      </w:r>
      <w:r w:rsidR="00993728" w:rsidRPr="008C68FB">
        <w:rPr>
          <w:i/>
          <w:color w:val="000000"/>
        </w:rPr>
        <w:t>: Total actual spare capacity (including unused pitches)</w:t>
      </w:r>
    </w:p>
    <w:p w14:paraId="69DE0A1E" w14:textId="77777777" w:rsidR="00B375C1" w:rsidRPr="00964B58" w:rsidRDefault="00B375C1" w:rsidP="008F1E64">
      <w:pPr>
        <w:rPr>
          <w:i/>
          <w:color w:val="000000"/>
          <w:highlight w:val="yellow"/>
        </w:rPr>
      </w:pPr>
    </w:p>
    <w:tbl>
      <w:tblPr>
        <w:tblpPr w:leftFromText="180" w:rightFromText="180" w:vertAnchor="text" w:tblpY="1"/>
        <w:tblOverlap w:val="neve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73"/>
        <w:gridCol w:w="1004"/>
        <w:gridCol w:w="959"/>
        <w:gridCol w:w="1096"/>
        <w:gridCol w:w="961"/>
        <w:gridCol w:w="959"/>
        <w:gridCol w:w="764"/>
      </w:tblGrid>
      <w:tr w:rsidR="00FF47CB" w:rsidRPr="00964B58" w14:paraId="00249D52" w14:textId="77777777" w:rsidTr="00FF47CB">
        <w:trPr>
          <w:trHeight w:val="300"/>
          <w:tblHeader/>
        </w:trPr>
        <w:tc>
          <w:tcPr>
            <w:tcW w:w="1706" w:type="pct"/>
            <w:vMerge w:val="restart"/>
            <w:shd w:val="clear" w:color="auto" w:fill="DBE5F1"/>
            <w:noWrap/>
            <w:hideMark/>
          </w:tcPr>
          <w:p w14:paraId="06370FB9" w14:textId="77777777" w:rsidR="00FF47CB" w:rsidRPr="00B022CE" w:rsidRDefault="00FF47CB" w:rsidP="00B375C1">
            <w:pPr>
              <w:spacing w:before="40"/>
              <w:ind w:left="101" w:hanging="10"/>
              <w:jc w:val="left"/>
              <w:rPr>
                <w:rFonts w:cs="Arial"/>
                <w:b/>
                <w:bCs/>
                <w:color w:val="000000"/>
                <w:sz w:val="20"/>
                <w:szCs w:val="20"/>
              </w:rPr>
            </w:pPr>
            <w:r>
              <w:rPr>
                <w:rFonts w:cs="Arial"/>
                <w:b/>
                <w:bCs/>
                <w:color w:val="000000"/>
                <w:sz w:val="20"/>
                <w:szCs w:val="20"/>
              </w:rPr>
              <w:t>Analysis Area</w:t>
            </w:r>
          </w:p>
        </w:tc>
        <w:tc>
          <w:tcPr>
            <w:tcW w:w="2856" w:type="pct"/>
            <w:gridSpan w:val="5"/>
            <w:shd w:val="clear" w:color="auto" w:fill="DBE5F1"/>
          </w:tcPr>
          <w:p w14:paraId="0962D220" w14:textId="77777777" w:rsidR="00FF47CB" w:rsidRDefault="00FF47CB" w:rsidP="00FF47CB">
            <w:pPr>
              <w:spacing w:before="40"/>
              <w:jc w:val="center"/>
              <w:rPr>
                <w:rFonts w:cs="Arial"/>
                <w:b/>
                <w:bCs/>
                <w:color w:val="000000"/>
                <w:sz w:val="20"/>
                <w:szCs w:val="20"/>
              </w:rPr>
            </w:pPr>
            <w:r w:rsidRPr="00FF47CB">
              <w:rPr>
                <w:rFonts w:cs="Arial"/>
                <w:b/>
                <w:bCs/>
                <w:color w:val="000000"/>
                <w:sz w:val="20"/>
                <w:szCs w:val="20"/>
              </w:rPr>
              <w:t>Total actual spare capacity</w:t>
            </w:r>
          </w:p>
          <w:p w14:paraId="2F23C5A8" w14:textId="77777777" w:rsidR="00FF47CB" w:rsidRPr="008C1AD5" w:rsidRDefault="00FF47CB" w:rsidP="00FF47CB">
            <w:pPr>
              <w:spacing w:before="40"/>
              <w:jc w:val="center"/>
              <w:rPr>
                <w:rFonts w:cs="Arial"/>
                <w:b/>
                <w:bCs/>
                <w:color w:val="000000"/>
                <w:sz w:val="20"/>
                <w:szCs w:val="20"/>
              </w:rPr>
            </w:pPr>
            <w:r>
              <w:rPr>
                <w:rFonts w:cs="Arial"/>
                <w:b/>
                <w:bCs/>
                <w:color w:val="000000"/>
                <w:sz w:val="20"/>
                <w:szCs w:val="20"/>
              </w:rPr>
              <w:t xml:space="preserve"> (match equivalent sessions per week)</w:t>
            </w:r>
          </w:p>
        </w:tc>
        <w:tc>
          <w:tcPr>
            <w:tcW w:w="438" w:type="pct"/>
            <w:vMerge w:val="restart"/>
            <w:shd w:val="clear" w:color="auto" w:fill="DBE5F1"/>
            <w:vAlign w:val="bottom"/>
          </w:tcPr>
          <w:p w14:paraId="0A628212" w14:textId="77777777" w:rsidR="00FF47CB" w:rsidRPr="00BB4358" w:rsidRDefault="00FF47CB" w:rsidP="00FF47CB">
            <w:pPr>
              <w:spacing w:before="40"/>
              <w:ind w:left="10"/>
              <w:jc w:val="center"/>
              <w:rPr>
                <w:rFonts w:cs="Arial"/>
                <w:b/>
                <w:bCs/>
                <w:color w:val="000000"/>
                <w:sz w:val="20"/>
                <w:szCs w:val="20"/>
              </w:rPr>
            </w:pPr>
            <w:r w:rsidRPr="00BB4358">
              <w:rPr>
                <w:rFonts w:cs="Arial"/>
                <w:b/>
                <w:bCs/>
                <w:color w:val="000000"/>
                <w:sz w:val="20"/>
                <w:szCs w:val="20"/>
              </w:rPr>
              <w:t>Total</w:t>
            </w:r>
          </w:p>
        </w:tc>
      </w:tr>
      <w:tr w:rsidR="00FF47CB" w:rsidRPr="00964B58" w14:paraId="5F4C20BD" w14:textId="77777777" w:rsidTr="008C1AD5">
        <w:trPr>
          <w:trHeight w:val="113"/>
          <w:tblHeader/>
        </w:trPr>
        <w:tc>
          <w:tcPr>
            <w:tcW w:w="1706" w:type="pct"/>
            <w:vMerge/>
            <w:hideMark/>
          </w:tcPr>
          <w:p w14:paraId="17B40FC9" w14:textId="77777777" w:rsidR="00FF47CB" w:rsidRPr="00B022CE" w:rsidRDefault="00FF47CB" w:rsidP="00B375C1">
            <w:pPr>
              <w:spacing w:before="40"/>
              <w:ind w:left="101"/>
              <w:jc w:val="left"/>
              <w:rPr>
                <w:rFonts w:cs="Arial"/>
                <w:b/>
                <w:bCs/>
                <w:color w:val="000000"/>
                <w:sz w:val="20"/>
                <w:szCs w:val="20"/>
              </w:rPr>
            </w:pPr>
          </w:p>
        </w:tc>
        <w:tc>
          <w:tcPr>
            <w:tcW w:w="576" w:type="pct"/>
            <w:shd w:val="clear" w:color="auto" w:fill="DBE5F1"/>
            <w:hideMark/>
          </w:tcPr>
          <w:p w14:paraId="71CE3FF3" w14:textId="77777777" w:rsidR="00FF47CB" w:rsidRPr="00BB4358" w:rsidRDefault="00FF47CB" w:rsidP="00B375C1">
            <w:pPr>
              <w:spacing w:before="40"/>
              <w:jc w:val="center"/>
              <w:rPr>
                <w:rFonts w:cs="Arial"/>
                <w:b/>
                <w:bCs/>
                <w:color w:val="000000"/>
                <w:sz w:val="20"/>
                <w:szCs w:val="20"/>
              </w:rPr>
            </w:pPr>
            <w:r w:rsidRPr="00BB4358">
              <w:rPr>
                <w:rFonts w:cs="Arial"/>
                <w:b/>
                <w:bCs/>
                <w:color w:val="000000"/>
                <w:sz w:val="20"/>
                <w:szCs w:val="20"/>
              </w:rPr>
              <w:t>Adult</w:t>
            </w:r>
          </w:p>
        </w:tc>
        <w:tc>
          <w:tcPr>
            <w:tcW w:w="550" w:type="pct"/>
            <w:shd w:val="clear" w:color="auto" w:fill="DBE5F1"/>
            <w:hideMark/>
          </w:tcPr>
          <w:p w14:paraId="107842C0" w14:textId="77777777" w:rsidR="00FF47CB" w:rsidRPr="00BB4358" w:rsidRDefault="00FF47CB" w:rsidP="00B375C1">
            <w:pPr>
              <w:spacing w:before="40"/>
              <w:ind w:left="-14"/>
              <w:jc w:val="center"/>
              <w:rPr>
                <w:rFonts w:cs="Arial"/>
                <w:b/>
                <w:bCs/>
                <w:color w:val="000000"/>
                <w:sz w:val="20"/>
                <w:szCs w:val="20"/>
              </w:rPr>
            </w:pPr>
            <w:r w:rsidRPr="00BB4358">
              <w:rPr>
                <w:rFonts w:cs="Arial"/>
                <w:b/>
                <w:bCs/>
                <w:color w:val="000000"/>
                <w:sz w:val="20"/>
                <w:szCs w:val="20"/>
              </w:rPr>
              <w:t>Youth 11v11</w:t>
            </w:r>
          </w:p>
        </w:tc>
        <w:tc>
          <w:tcPr>
            <w:tcW w:w="629" w:type="pct"/>
            <w:shd w:val="clear" w:color="auto" w:fill="DBE5F1"/>
          </w:tcPr>
          <w:p w14:paraId="70A573F9" w14:textId="77777777" w:rsidR="00FF47CB" w:rsidRPr="00BB4358" w:rsidRDefault="00FF47CB" w:rsidP="00B375C1">
            <w:pPr>
              <w:spacing w:before="40"/>
              <w:ind w:left="10"/>
              <w:jc w:val="center"/>
              <w:rPr>
                <w:rFonts w:cs="Arial"/>
                <w:b/>
                <w:bCs/>
                <w:color w:val="000000"/>
                <w:sz w:val="20"/>
                <w:szCs w:val="20"/>
              </w:rPr>
            </w:pPr>
            <w:r w:rsidRPr="00BB4358">
              <w:rPr>
                <w:rFonts w:cs="Arial"/>
                <w:b/>
                <w:bCs/>
                <w:color w:val="000000"/>
                <w:sz w:val="20"/>
                <w:szCs w:val="20"/>
              </w:rPr>
              <w:t>Youth 9v9</w:t>
            </w:r>
          </w:p>
        </w:tc>
        <w:tc>
          <w:tcPr>
            <w:tcW w:w="551" w:type="pct"/>
            <w:shd w:val="clear" w:color="auto" w:fill="DBE5F1"/>
            <w:hideMark/>
          </w:tcPr>
          <w:p w14:paraId="165F0874" w14:textId="77777777" w:rsidR="00FF47CB" w:rsidRPr="00BB4358" w:rsidRDefault="00FF47CB" w:rsidP="00B375C1">
            <w:pPr>
              <w:spacing w:before="40"/>
              <w:ind w:left="10"/>
              <w:jc w:val="center"/>
              <w:rPr>
                <w:rFonts w:cs="Arial"/>
                <w:b/>
                <w:bCs/>
                <w:color w:val="000000"/>
                <w:sz w:val="20"/>
                <w:szCs w:val="20"/>
              </w:rPr>
            </w:pPr>
            <w:r w:rsidRPr="00BB4358">
              <w:rPr>
                <w:rFonts w:cs="Arial"/>
                <w:b/>
                <w:bCs/>
                <w:color w:val="000000"/>
                <w:sz w:val="20"/>
                <w:szCs w:val="20"/>
              </w:rPr>
              <w:t>Mini 7v7</w:t>
            </w:r>
          </w:p>
        </w:tc>
        <w:tc>
          <w:tcPr>
            <w:tcW w:w="550" w:type="pct"/>
            <w:shd w:val="clear" w:color="auto" w:fill="DBE5F1"/>
          </w:tcPr>
          <w:p w14:paraId="56D3FA52" w14:textId="77777777" w:rsidR="00FF47CB" w:rsidRPr="00BB4358" w:rsidRDefault="00FF47CB" w:rsidP="00B375C1">
            <w:pPr>
              <w:spacing w:before="40"/>
              <w:ind w:left="10"/>
              <w:jc w:val="center"/>
              <w:rPr>
                <w:rFonts w:cs="Arial"/>
                <w:b/>
                <w:bCs/>
                <w:color w:val="000000"/>
                <w:sz w:val="20"/>
                <w:szCs w:val="20"/>
              </w:rPr>
            </w:pPr>
            <w:r w:rsidRPr="00BB4358">
              <w:rPr>
                <w:rFonts w:cs="Arial"/>
                <w:b/>
                <w:bCs/>
                <w:color w:val="000000"/>
                <w:sz w:val="20"/>
                <w:szCs w:val="20"/>
              </w:rPr>
              <w:t>Mini 5v5</w:t>
            </w:r>
          </w:p>
        </w:tc>
        <w:tc>
          <w:tcPr>
            <w:tcW w:w="438" w:type="pct"/>
            <w:vMerge/>
            <w:shd w:val="clear" w:color="auto" w:fill="DBE5F1"/>
          </w:tcPr>
          <w:p w14:paraId="1D36EDC3" w14:textId="77777777" w:rsidR="00FF47CB" w:rsidRPr="00BB4358" w:rsidRDefault="00FF47CB" w:rsidP="00B375C1">
            <w:pPr>
              <w:spacing w:before="40"/>
              <w:ind w:left="10"/>
              <w:jc w:val="center"/>
              <w:rPr>
                <w:rFonts w:cs="Arial"/>
                <w:b/>
                <w:bCs/>
                <w:color w:val="000000"/>
                <w:sz w:val="20"/>
                <w:szCs w:val="20"/>
              </w:rPr>
            </w:pPr>
          </w:p>
        </w:tc>
      </w:tr>
      <w:tr w:rsidR="00B375C1" w:rsidRPr="00964B58" w14:paraId="0EDDFD51" w14:textId="77777777" w:rsidTr="008C1AD5">
        <w:trPr>
          <w:trHeight w:val="115"/>
          <w:tblHeader/>
        </w:trPr>
        <w:tc>
          <w:tcPr>
            <w:tcW w:w="1706" w:type="pct"/>
            <w:noWrap/>
          </w:tcPr>
          <w:p w14:paraId="0690D6C5" w14:textId="77777777" w:rsidR="00B375C1" w:rsidRPr="00B022CE" w:rsidRDefault="009B311A" w:rsidP="00B375C1">
            <w:pPr>
              <w:spacing w:before="40"/>
              <w:ind w:left="101" w:hanging="10"/>
              <w:jc w:val="left"/>
              <w:rPr>
                <w:rFonts w:cs="Arial"/>
                <w:bCs/>
                <w:color w:val="000000"/>
                <w:sz w:val="20"/>
              </w:rPr>
            </w:pPr>
            <w:r>
              <w:rPr>
                <w:rFonts w:cs="Arial"/>
                <w:bCs/>
                <w:color w:val="000000"/>
                <w:sz w:val="20"/>
              </w:rPr>
              <w:t>Ashby-de-la-Zouch</w:t>
            </w:r>
          </w:p>
        </w:tc>
        <w:tc>
          <w:tcPr>
            <w:tcW w:w="576" w:type="pct"/>
            <w:shd w:val="clear" w:color="auto" w:fill="00B050"/>
          </w:tcPr>
          <w:p w14:paraId="7D8BEA73" w14:textId="77777777" w:rsidR="00B375C1" w:rsidRPr="002027BF" w:rsidRDefault="002027BF" w:rsidP="00B375C1">
            <w:pPr>
              <w:spacing w:before="40"/>
              <w:jc w:val="center"/>
              <w:rPr>
                <w:rFonts w:eastAsia="Calibri" w:cs="Arial"/>
                <w:sz w:val="20"/>
                <w:szCs w:val="20"/>
              </w:rPr>
            </w:pPr>
            <w:r w:rsidRPr="002027BF">
              <w:rPr>
                <w:rFonts w:eastAsia="Calibri" w:cs="Arial"/>
                <w:sz w:val="20"/>
                <w:szCs w:val="20"/>
              </w:rPr>
              <w:t>3.5</w:t>
            </w:r>
          </w:p>
        </w:tc>
        <w:tc>
          <w:tcPr>
            <w:tcW w:w="550" w:type="pct"/>
            <w:shd w:val="clear" w:color="auto" w:fill="00B050"/>
          </w:tcPr>
          <w:p w14:paraId="7BAE4864" w14:textId="77777777" w:rsidR="00B375C1" w:rsidRPr="002027BF" w:rsidRDefault="00BC1D2B" w:rsidP="00B375C1">
            <w:pPr>
              <w:spacing w:before="40"/>
              <w:jc w:val="center"/>
              <w:rPr>
                <w:rFonts w:eastAsia="Calibri" w:cs="Arial"/>
                <w:sz w:val="20"/>
                <w:szCs w:val="20"/>
              </w:rPr>
            </w:pPr>
            <w:r>
              <w:rPr>
                <w:rFonts w:eastAsia="Calibri" w:cs="Arial"/>
                <w:sz w:val="20"/>
                <w:szCs w:val="20"/>
              </w:rPr>
              <w:t>2</w:t>
            </w:r>
          </w:p>
        </w:tc>
        <w:tc>
          <w:tcPr>
            <w:tcW w:w="629" w:type="pct"/>
            <w:shd w:val="clear" w:color="auto" w:fill="00B050"/>
          </w:tcPr>
          <w:p w14:paraId="681C2607" w14:textId="77777777" w:rsidR="00B375C1" w:rsidRPr="002027BF" w:rsidRDefault="000B4783" w:rsidP="00B375C1">
            <w:pPr>
              <w:spacing w:before="40"/>
              <w:jc w:val="center"/>
              <w:rPr>
                <w:rFonts w:eastAsia="Calibri" w:cs="Arial"/>
                <w:sz w:val="20"/>
                <w:szCs w:val="20"/>
              </w:rPr>
            </w:pPr>
            <w:r>
              <w:rPr>
                <w:rFonts w:eastAsia="Calibri" w:cs="Arial"/>
                <w:sz w:val="20"/>
                <w:szCs w:val="20"/>
              </w:rPr>
              <w:t>2</w:t>
            </w:r>
          </w:p>
        </w:tc>
        <w:tc>
          <w:tcPr>
            <w:tcW w:w="551" w:type="pct"/>
            <w:shd w:val="clear" w:color="auto" w:fill="00B050"/>
          </w:tcPr>
          <w:p w14:paraId="1AEBC492" w14:textId="77777777" w:rsidR="00B375C1" w:rsidRPr="002027BF" w:rsidRDefault="00BC1D2B" w:rsidP="00B375C1">
            <w:pPr>
              <w:spacing w:before="40"/>
              <w:jc w:val="center"/>
              <w:rPr>
                <w:rFonts w:eastAsia="Calibri" w:cs="Arial"/>
                <w:sz w:val="20"/>
                <w:szCs w:val="20"/>
              </w:rPr>
            </w:pPr>
            <w:r>
              <w:rPr>
                <w:rFonts w:eastAsia="Calibri" w:cs="Arial"/>
                <w:sz w:val="20"/>
                <w:szCs w:val="20"/>
              </w:rPr>
              <w:t>1</w:t>
            </w:r>
          </w:p>
        </w:tc>
        <w:tc>
          <w:tcPr>
            <w:tcW w:w="550" w:type="pct"/>
          </w:tcPr>
          <w:p w14:paraId="61E0C956" w14:textId="77777777" w:rsidR="00B375C1" w:rsidRPr="002027BF" w:rsidRDefault="00186416" w:rsidP="00B375C1">
            <w:pPr>
              <w:spacing w:before="40"/>
              <w:jc w:val="center"/>
              <w:rPr>
                <w:rFonts w:eastAsia="Calibri" w:cs="Arial"/>
                <w:sz w:val="20"/>
                <w:szCs w:val="20"/>
              </w:rPr>
            </w:pPr>
            <w:r>
              <w:rPr>
                <w:rFonts w:eastAsia="Calibri" w:cs="Arial"/>
                <w:sz w:val="20"/>
                <w:szCs w:val="20"/>
              </w:rPr>
              <w:t>-</w:t>
            </w:r>
          </w:p>
        </w:tc>
        <w:tc>
          <w:tcPr>
            <w:tcW w:w="438" w:type="pct"/>
            <w:shd w:val="clear" w:color="auto" w:fill="00B050"/>
          </w:tcPr>
          <w:p w14:paraId="0798E035" w14:textId="7AD158A5" w:rsidR="00B375C1" w:rsidRPr="002027BF" w:rsidRDefault="0024307C" w:rsidP="00B375C1">
            <w:pPr>
              <w:spacing w:before="40"/>
              <w:jc w:val="center"/>
              <w:rPr>
                <w:rFonts w:eastAsia="Calibri" w:cs="Arial"/>
                <w:b/>
                <w:sz w:val="20"/>
                <w:szCs w:val="20"/>
              </w:rPr>
            </w:pPr>
            <w:r>
              <w:rPr>
                <w:rFonts w:eastAsia="Calibri" w:cs="Arial"/>
                <w:b/>
                <w:sz w:val="20"/>
                <w:szCs w:val="20"/>
              </w:rPr>
              <w:t>8</w:t>
            </w:r>
            <w:r w:rsidR="002027BF" w:rsidRPr="002027BF">
              <w:rPr>
                <w:rFonts w:eastAsia="Calibri" w:cs="Arial"/>
                <w:b/>
                <w:sz w:val="20"/>
                <w:szCs w:val="20"/>
              </w:rPr>
              <w:t>.5</w:t>
            </w:r>
          </w:p>
        </w:tc>
      </w:tr>
      <w:tr w:rsidR="00B375C1" w:rsidRPr="00964B58" w14:paraId="1479556F" w14:textId="77777777" w:rsidTr="008C1AD5">
        <w:trPr>
          <w:trHeight w:val="303"/>
          <w:tblHeader/>
        </w:trPr>
        <w:tc>
          <w:tcPr>
            <w:tcW w:w="1706" w:type="pct"/>
            <w:noWrap/>
          </w:tcPr>
          <w:p w14:paraId="754BB868" w14:textId="77777777" w:rsidR="00B375C1" w:rsidRPr="00B022CE" w:rsidRDefault="007C3587" w:rsidP="00885066">
            <w:pPr>
              <w:spacing w:before="40"/>
              <w:ind w:left="101" w:hanging="10"/>
              <w:jc w:val="left"/>
              <w:rPr>
                <w:rFonts w:cs="Arial"/>
                <w:bCs/>
                <w:color w:val="000000"/>
                <w:sz w:val="20"/>
              </w:rPr>
            </w:pPr>
            <w:r>
              <w:rPr>
                <w:rFonts w:cs="Arial"/>
                <w:bCs/>
                <w:color w:val="000000"/>
                <w:sz w:val="20"/>
              </w:rPr>
              <w:t>Castle Donington/Kegworth</w:t>
            </w:r>
          </w:p>
        </w:tc>
        <w:tc>
          <w:tcPr>
            <w:tcW w:w="576" w:type="pct"/>
            <w:shd w:val="clear" w:color="auto" w:fill="00B050"/>
          </w:tcPr>
          <w:p w14:paraId="74EE5F85" w14:textId="77777777" w:rsidR="00B375C1" w:rsidRPr="002027BF" w:rsidRDefault="002027BF" w:rsidP="00B375C1">
            <w:pPr>
              <w:spacing w:before="40"/>
              <w:jc w:val="center"/>
              <w:rPr>
                <w:rFonts w:eastAsia="Calibri" w:cs="Arial"/>
                <w:sz w:val="20"/>
                <w:szCs w:val="20"/>
              </w:rPr>
            </w:pPr>
            <w:r w:rsidRPr="002027BF">
              <w:rPr>
                <w:rFonts w:eastAsia="Calibri" w:cs="Arial"/>
                <w:sz w:val="20"/>
                <w:szCs w:val="20"/>
              </w:rPr>
              <w:t>4</w:t>
            </w:r>
          </w:p>
        </w:tc>
        <w:tc>
          <w:tcPr>
            <w:tcW w:w="550" w:type="pct"/>
          </w:tcPr>
          <w:p w14:paraId="77D36753" w14:textId="77777777" w:rsidR="00B375C1" w:rsidRPr="002027BF" w:rsidRDefault="00186416" w:rsidP="00B375C1">
            <w:pPr>
              <w:spacing w:before="40"/>
              <w:jc w:val="center"/>
              <w:rPr>
                <w:rFonts w:eastAsia="Calibri" w:cs="Arial"/>
                <w:sz w:val="20"/>
                <w:szCs w:val="20"/>
              </w:rPr>
            </w:pPr>
            <w:r>
              <w:rPr>
                <w:rFonts w:eastAsia="Calibri" w:cs="Arial"/>
                <w:sz w:val="20"/>
                <w:szCs w:val="20"/>
              </w:rPr>
              <w:t>-</w:t>
            </w:r>
          </w:p>
        </w:tc>
        <w:tc>
          <w:tcPr>
            <w:tcW w:w="629" w:type="pct"/>
            <w:shd w:val="clear" w:color="auto" w:fill="00B050"/>
          </w:tcPr>
          <w:p w14:paraId="042FDEA8" w14:textId="77777777" w:rsidR="00B375C1" w:rsidRPr="002027BF" w:rsidRDefault="002027BF" w:rsidP="00B375C1">
            <w:pPr>
              <w:spacing w:before="40"/>
              <w:jc w:val="center"/>
              <w:rPr>
                <w:rFonts w:eastAsia="Calibri" w:cs="Arial"/>
                <w:sz w:val="20"/>
                <w:szCs w:val="20"/>
              </w:rPr>
            </w:pPr>
            <w:r w:rsidRPr="002027BF">
              <w:rPr>
                <w:rFonts w:eastAsia="Calibri" w:cs="Arial"/>
                <w:sz w:val="20"/>
                <w:szCs w:val="20"/>
              </w:rPr>
              <w:t>0.5</w:t>
            </w:r>
          </w:p>
        </w:tc>
        <w:tc>
          <w:tcPr>
            <w:tcW w:w="551" w:type="pct"/>
            <w:shd w:val="clear" w:color="auto" w:fill="00B050"/>
          </w:tcPr>
          <w:p w14:paraId="3B7D7E1E" w14:textId="77777777" w:rsidR="00B375C1" w:rsidRPr="002027BF" w:rsidRDefault="002027BF" w:rsidP="00B375C1">
            <w:pPr>
              <w:spacing w:before="40"/>
              <w:jc w:val="center"/>
              <w:rPr>
                <w:rFonts w:eastAsia="Calibri" w:cs="Arial"/>
                <w:sz w:val="20"/>
                <w:szCs w:val="20"/>
              </w:rPr>
            </w:pPr>
            <w:r>
              <w:rPr>
                <w:rFonts w:eastAsia="Calibri" w:cs="Arial"/>
                <w:sz w:val="20"/>
                <w:szCs w:val="20"/>
              </w:rPr>
              <w:t>1</w:t>
            </w:r>
          </w:p>
        </w:tc>
        <w:tc>
          <w:tcPr>
            <w:tcW w:w="550" w:type="pct"/>
          </w:tcPr>
          <w:p w14:paraId="585C0962" w14:textId="77777777" w:rsidR="00B375C1" w:rsidRPr="002027BF" w:rsidRDefault="00186416" w:rsidP="00B375C1">
            <w:pPr>
              <w:spacing w:before="40"/>
              <w:jc w:val="center"/>
              <w:rPr>
                <w:rFonts w:eastAsia="Calibri" w:cs="Arial"/>
                <w:sz w:val="20"/>
                <w:szCs w:val="20"/>
              </w:rPr>
            </w:pPr>
            <w:r>
              <w:rPr>
                <w:rFonts w:eastAsia="Calibri" w:cs="Arial"/>
                <w:sz w:val="20"/>
                <w:szCs w:val="20"/>
              </w:rPr>
              <w:t>-</w:t>
            </w:r>
          </w:p>
        </w:tc>
        <w:tc>
          <w:tcPr>
            <w:tcW w:w="438" w:type="pct"/>
            <w:shd w:val="clear" w:color="auto" w:fill="00B050"/>
          </w:tcPr>
          <w:p w14:paraId="5DE0CF30" w14:textId="77777777" w:rsidR="00B375C1" w:rsidRPr="002027BF" w:rsidRDefault="002027BF" w:rsidP="00B375C1">
            <w:pPr>
              <w:spacing w:before="40"/>
              <w:jc w:val="center"/>
              <w:rPr>
                <w:rFonts w:eastAsia="Calibri" w:cs="Arial"/>
                <w:b/>
                <w:sz w:val="20"/>
                <w:szCs w:val="20"/>
              </w:rPr>
            </w:pPr>
            <w:r w:rsidRPr="002027BF">
              <w:rPr>
                <w:rFonts w:eastAsia="Calibri" w:cs="Arial"/>
                <w:b/>
                <w:sz w:val="20"/>
                <w:szCs w:val="20"/>
              </w:rPr>
              <w:t>5.5</w:t>
            </w:r>
          </w:p>
        </w:tc>
      </w:tr>
      <w:tr w:rsidR="00B375C1" w:rsidRPr="00964B58" w14:paraId="42A7369B" w14:textId="77777777" w:rsidTr="008C1AD5">
        <w:trPr>
          <w:trHeight w:val="115"/>
          <w:tblHeader/>
        </w:trPr>
        <w:tc>
          <w:tcPr>
            <w:tcW w:w="1706" w:type="pct"/>
            <w:noWrap/>
          </w:tcPr>
          <w:p w14:paraId="0DCF3382" w14:textId="77777777" w:rsidR="00B375C1" w:rsidRPr="00B022CE" w:rsidRDefault="00B375C1" w:rsidP="00B375C1">
            <w:pPr>
              <w:spacing w:before="40"/>
              <w:ind w:left="101" w:hanging="10"/>
              <w:jc w:val="left"/>
              <w:rPr>
                <w:rFonts w:cs="Arial"/>
                <w:bCs/>
                <w:color w:val="000000"/>
                <w:sz w:val="20"/>
              </w:rPr>
            </w:pPr>
            <w:r w:rsidRPr="00B022CE">
              <w:rPr>
                <w:rFonts w:cs="Arial"/>
                <w:bCs/>
                <w:color w:val="000000"/>
                <w:sz w:val="20"/>
              </w:rPr>
              <w:t>Coalville</w:t>
            </w:r>
          </w:p>
        </w:tc>
        <w:tc>
          <w:tcPr>
            <w:tcW w:w="576" w:type="pct"/>
            <w:shd w:val="clear" w:color="auto" w:fill="00B050"/>
          </w:tcPr>
          <w:p w14:paraId="60F7ADD5" w14:textId="77777777" w:rsidR="00B375C1" w:rsidRPr="002027BF" w:rsidRDefault="002027BF" w:rsidP="00B375C1">
            <w:pPr>
              <w:spacing w:before="40"/>
              <w:jc w:val="center"/>
              <w:rPr>
                <w:rFonts w:eastAsia="Calibri" w:cs="Arial"/>
                <w:sz w:val="20"/>
                <w:szCs w:val="20"/>
              </w:rPr>
            </w:pPr>
            <w:r w:rsidRPr="002027BF">
              <w:rPr>
                <w:rFonts w:eastAsia="Calibri" w:cs="Arial"/>
                <w:sz w:val="20"/>
                <w:szCs w:val="20"/>
              </w:rPr>
              <w:t>3.5</w:t>
            </w:r>
          </w:p>
        </w:tc>
        <w:tc>
          <w:tcPr>
            <w:tcW w:w="550" w:type="pct"/>
          </w:tcPr>
          <w:p w14:paraId="18D4B9A5" w14:textId="77777777" w:rsidR="00B375C1" w:rsidRPr="002027BF" w:rsidRDefault="00186416" w:rsidP="00B375C1">
            <w:pPr>
              <w:spacing w:before="40"/>
              <w:jc w:val="center"/>
              <w:rPr>
                <w:rFonts w:eastAsia="Calibri" w:cs="Arial"/>
                <w:sz w:val="20"/>
                <w:szCs w:val="20"/>
              </w:rPr>
            </w:pPr>
            <w:r>
              <w:rPr>
                <w:rFonts w:eastAsia="Calibri" w:cs="Arial"/>
                <w:sz w:val="20"/>
                <w:szCs w:val="20"/>
              </w:rPr>
              <w:t>-</w:t>
            </w:r>
          </w:p>
        </w:tc>
        <w:tc>
          <w:tcPr>
            <w:tcW w:w="629" w:type="pct"/>
            <w:shd w:val="clear" w:color="auto" w:fill="00B050"/>
          </w:tcPr>
          <w:p w14:paraId="33E2ACAF" w14:textId="77777777" w:rsidR="00B375C1" w:rsidRPr="002027BF" w:rsidRDefault="002027BF" w:rsidP="00B375C1">
            <w:pPr>
              <w:spacing w:before="40"/>
              <w:jc w:val="center"/>
              <w:rPr>
                <w:rFonts w:eastAsia="Calibri" w:cs="Arial"/>
                <w:sz w:val="20"/>
                <w:szCs w:val="20"/>
              </w:rPr>
            </w:pPr>
            <w:r>
              <w:rPr>
                <w:rFonts w:eastAsia="Calibri" w:cs="Arial"/>
                <w:sz w:val="20"/>
                <w:szCs w:val="20"/>
              </w:rPr>
              <w:t>1</w:t>
            </w:r>
          </w:p>
        </w:tc>
        <w:tc>
          <w:tcPr>
            <w:tcW w:w="551" w:type="pct"/>
            <w:shd w:val="clear" w:color="auto" w:fill="00B050"/>
          </w:tcPr>
          <w:p w14:paraId="1A0782D4" w14:textId="77777777" w:rsidR="00B375C1" w:rsidRPr="002027BF" w:rsidRDefault="002027BF" w:rsidP="00B375C1">
            <w:pPr>
              <w:spacing w:before="40"/>
              <w:jc w:val="center"/>
              <w:rPr>
                <w:rFonts w:eastAsia="Calibri" w:cs="Arial"/>
                <w:sz w:val="20"/>
                <w:szCs w:val="20"/>
              </w:rPr>
            </w:pPr>
            <w:r w:rsidRPr="002027BF">
              <w:rPr>
                <w:rFonts w:eastAsia="Calibri" w:cs="Arial"/>
                <w:sz w:val="20"/>
                <w:szCs w:val="20"/>
              </w:rPr>
              <w:t>1.5</w:t>
            </w:r>
          </w:p>
        </w:tc>
        <w:tc>
          <w:tcPr>
            <w:tcW w:w="550" w:type="pct"/>
          </w:tcPr>
          <w:p w14:paraId="2D32BCE8" w14:textId="77777777" w:rsidR="00B375C1" w:rsidRPr="002027BF" w:rsidRDefault="00186416" w:rsidP="00B375C1">
            <w:pPr>
              <w:spacing w:before="40"/>
              <w:jc w:val="center"/>
              <w:rPr>
                <w:rFonts w:eastAsia="Calibri" w:cs="Arial"/>
                <w:sz w:val="20"/>
                <w:szCs w:val="20"/>
              </w:rPr>
            </w:pPr>
            <w:r>
              <w:rPr>
                <w:rFonts w:eastAsia="Calibri" w:cs="Arial"/>
                <w:sz w:val="20"/>
                <w:szCs w:val="20"/>
              </w:rPr>
              <w:t>-</w:t>
            </w:r>
          </w:p>
        </w:tc>
        <w:tc>
          <w:tcPr>
            <w:tcW w:w="438" w:type="pct"/>
            <w:shd w:val="clear" w:color="auto" w:fill="00B050"/>
          </w:tcPr>
          <w:p w14:paraId="0E85EB79" w14:textId="77777777" w:rsidR="00B375C1" w:rsidRPr="002027BF" w:rsidRDefault="002027BF" w:rsidP="00B375C1">
            <w:pPr>
              <w:spacing w:before="40"/>
              <w:jc w:val="center"/>
              <w:rPr>
                <w:rFonts w:eastAsia="Calibri" w:cs="Arial"/>
                <w:b/>
                <w:sz w:val="20"/>
                <w:szCs w:val="20"/>
              </w:rPr>
            </w:pPr>
            <w:r w:rsidRPr="002027BF">
              <w:rPr>
                <w:rFonts w:eastAsia="Calibri" w:cs="Arial"/>
                <w:b/>
                <w:sz w:val="20"/>
                <w:szCs w:val="20"/>
              </w:rPr>
              <w:t>6</w:t>
            </w:r>
          </w:p>
        </w:tc>
      </w:tr>
      <w:tr w:rsidR="00B375C1" w:rsidRPr="00964B58" w14:paraId="5B8D6E5E" w14:textId="77777777" w:rsidTr="008C1AD5">
        <w:trPr>
          <w:trHeight w:val="115"/>
          <w:tblHeader/>
        </w:trPr>
        <w:tc>
          <w:tcPr>
            <w:tcW w:w="1706" w:type="pct"/>
            <w:noWrap/>
          </w:tcPr>
          <w:p w14:paraId="23E6B43F" w14:textId="77777777" w:rsidR="00B375C1" w:rsidRPr="00B022CE" w:rsidRDefault="00B375C1" w:rsidP="00B375C1">
            <w:pPr>
              <w:spacing w:before="40"/>
              <w:ind w:left="101" w:hanging="10"/>
              <w:jc w:val="left"/>
              <w:rPr>
                <w:rFonts w:cs="Arial"/>
                <w:bCs/>
                <w:color w:val="000000"/>
                <w:sz w:val="20"/>
              </w:rPr>
            </w:pPr>
            <w:r w:rsidRPr="00B022CE">
              <w:rPr>
                <w:rFonts w:cs="Arial"/>
                <w:bCs/>
                <w:color w:val="000000"/>
                <w:sz w:val="20"/>
              </w:rPr>
              <w:t>Ibstock</w:t>
            </w:r>
          </w:p>
        </w:tc>
        <w:tc>
          <w:tcPr>
            <w:tcW w:w="576" w:type="pct"/>
            <w:shd w:val="clear" w:color="auto" w:fill="00B050"/>
          </w:tcPr>
          <w:p w14:paraId="649DA9DA" w14:textId="032596B6" w:rsidR="00B375C1" w:rsidRPr="002027BF" w:rsidRDefault="00E539A8" w:rsidP="00B375C1">
            <w:pPr>
              <w:spacing w:before="40"/>
              <w:jc w:val="center"/>
              <w:rPr>
                <w:rFonts w:eastAsia="Calibri" w:cs="Arial"/>
                <w:sz w:val="20"/>
                <w:szCs w:val="20"/>
              </w:rPr>
            </w:pPr>
            <w:r>
              <w:rPr>
                <w:rFonts w:eastAsia="Calibri" w:cs="Arial"/>
                <w:sz w:val="20"/>
                <w:szCs w:val="20"/>
              </w:rPr>
              <w:t>1</w:t>
            </w:r>
          </w:p>
        </w:tc>
        <w:tc>
          <w:tcPr>
            <w:tcW w:w="550" w:type="pct"/>
          </w:tcPr>
          <w:p w14:paraId="0F8A0FA7" w14:textId="77777777" w:rsidR="00B375C1" w:rsidRPr="002027BF" w:rsidRDefault="00186416" w:rsidP="00B375C1">
            <w:pPr>
              <w:spacing w:before="40"/>
              <w:jc w:val="center"/>
              <w:rPr>
                <w:rFonts w:eastAsia="Calibri" w:cs="Arial"/>
                <w:sz w:val="20"/>
                <w:szCs w:val="20"/>
              </w:rPr>
            </w:pPr>
            <w:r>
              <w:rPr>
                <w:rFonts w:eastAsia="Calibri" w:cs="Arial"/>
                <w:sz w:val="20"/>
                <w:szCs w:val="20"/>
              </w:rPr>
              <w:t>-</w:t>
            </w:r>
          </w:p>
        </w:tc>
        <w:tc>
          <w:tcPr>
            <w:tcW w:w="629" w:type="pct"/>
            <w:shd w:val="clear" w:color="auto" w:fill="00B050"/>
          </w:tcPr>
          <w:p w14:paraId="3E872C05" w14:textId="77777777" w:rsidR="00B375C1" w:rsidRPr="002027BF" w:rsidRDefault="002027BF" w:rsidP="00B375C1">
            <w:pPr>
              <w:spacing w:before="40"/>
              <w:jc w:val="center"/>
              <w:rPr>
                <w:rFonts w:eastAsia="Calibri" w:cs="Arial"/>
                <w:sz w:val="20"/>
                <w:szCs w:val="20"/>
              </w:rPr>
            </w:pPr>
            <w:r w:rsidRPr="002027BF">
              <w:rPr>
                <w:rFonts w:eastAsia="Calibri" w:cs="Arial"/>
                <w:sz w:val="20"/>
                <w:szCs w:val="20"/>
              </w:rPr>
              <w:t>1</w:t>
            </w:r>
          </w:p>
        </w:tc>
        <w:tc>
          <w:tcPr>
            <w:tcW w:w="551" w:type="pct"/>
            <w:shd w:val="clear" w:color="auto" w:fill="00B050"/>
          </w:tcPr>
          <w:p w14:paraId="62B0980D" w14:textId="77777777" w:rsidR="00B375C1" w:rsidRPr="002027BF" w:rsidRDefault="002027BF" w:rsidP="00B375C1">
            <w:pPr>
              <w:spacing w:before="40"/>
              <w:jc w:val="center"/>
              <w:rPr>
                <w:rFonts w:eastAsia="Calibri" w:cs="Arial"/>
                <w:sz w:val="20"/>
                <w:szCs w:val="20"/>
              </w:rPr>
            </w:pPr>
            <w:r w:rsidRPr="002027BF">
              <w:rPr>
                <w:rFonts w:eastAsia="Calibri" w:cs="Arial"/>
                <w:sz w:val="20"/>
                <w:szCs w:val="20"/>
              </w:rPr>
              <w:t>1</w:t>
            </w:r>
          </w:p>
        </w:tc>
        <w:tc>
          <w:tcPr>
            <w:tcW w:w="550" w:type="pct"/>
            <w:shd w:val="clear" w:color="auto" w:fill="00B050"/>
          </w:tcPr>
          <w:p w14:paraId="2BC61B91" w14:textId="77777777" w:rsidR="00B375C1" w:rsidRPr="002027BF" w:rsidRDefault="002027BF" w:rsidP="00B375C1">
            <w:pPr>
              <w:spacing w:before="40"/>
              <w:jc w:val="center"/>
              <w:rPr>
                <w:rFonts w:eastAsia="Calibri" w:cs="Arial"/>
                <w:sz w:val="20"/>
                <w:szCs w:val="20"/>
              </w:rPr>
            </w:pPr>
            <w:r w:rsidRPr="002027BF">
              <w:rPr>
                <w:rFonts w:eastAsia="Calibri" w:cs="Arial"/>
                <w:sz w:val="20"/>
                <w:szCs w:val="20"/>
              </w:rPr>
              <w:t>0.5</w:t>
            </w:r>
          </w:p>
        </w:tc>
        <w:tc>
          <w:tcPr>
            <w:tcW w:w="438" w:type="pct"/>
            <w:shd w:val="clear" w:color="auto" w:fill="00B050"/>
          </w:tcPr>
          <w:p w14:paraId="6A1C5247" w14:textId="013A20C2" w:rsidR="00B375C1" w:rsidRPr="002027BF" w:rsidRDefault="00E539A8" w:rsidP="00B375C1">
            <w:pPr>
              <w:spacing w:before="40"/>
              <w:jc w:val="center"/>
              <w:rPr>
                <w:rFonts w:eastAsia="Calibri" w:cs="Arial"/>
                <w:b/>
                <w:sz w:val="20"/>
                <w:szCs w:val="20"/>
              </w:rPr>
            </w:pPr>
            <w:r>
              <w:rPr>
                <w:rFonts w:eastAsia="Calibri" w:cs="Arial"/>
                <w:b/>
                <w:sz w:val="20"/>
                <w:szCs w:val="20"/>
              </w:rPr>
              <w:t>3</w:t>
            </w:r>
            <w:r w:rsidR="002027BF" w:rsidRPr="002027BF">
              <w:rPr>
                <w:rFonts w:eastAsia="Calibri" w:cs="Arial"/>
                <w:b/>
                <w:sz w:val="20"/>
                <w:szCs w:val="20"/>
              </w:rPr>
              <w:t>.5</w:t>
            </w:r>
          </w:p>
        </w:tc>
      </w:tr>
      <w:tr w:rsidR="00B375C1" w:rsidRPr="00964B58" w14:paraId="6F4396C8" w14:textId="77777777" w:rsidTr="008C1AD5">
        <w:trPr>
          <w:trHeight w:val="115"/>
          <w:tblHeader/>
        </w:trPr>
        <w:tc>
          <w:tcPr>
            <w:tcW w:w="1706" w:type="pct"/>
            <w:noWrap/>
          </w:tcPr>
          <w:p w14:paraId="5BD000A9" w14:textId="77777777" w:rsidR="00B375C1" w:rsidRPr="00B022CE" w:rsidRDefault="00B375C1" w:rsidP="00B375C1">
            <w:pPr>
              <w:spacing w:before="40"/>
              <w:ind w:left="101" w:hanging="10"/>
              <w:jc w:val="left"/>
              <w:rPr>
                <w:rFonts w:cs="Arial"/>
                <w:bCs/>
                <w:color w:val="000000"/>
                <w:sz w:val="20"/>
              </w:rPr>
            </w:pPr>
            <w:r w:rsidRPr="00B022CE">
              <w:rPr>
                <w:rFonts w:cs="Arial"/>
                <w:bCs/>
                <w:color w:val="000000"/>
                <w:sz w:val="20"/>
              </w:rPr>
              <w:t>Measham</w:t>
            </w:r>
          </w:p>
        </w:tc>
        <w:tc>
          <w:tcPr>
            <w:tcW w:w="576" w:type="pct"/>
          </w:tcPr>
          <w:p w14:paraId="55B63E8A" w14:textId="77777777" w:rsidR="00B375C1" w:rsidRPr="00186416" w:rsidRDefault="00186416" w:rsidP="00B375C1">
            <w:pPr>
              <w:spacing w:before="40"/>
              <w:jc w:val="center"/>
              <w:rPr>
                <w:rFonts w:eastAsia="Calibri" w:cs="Arial"/>
                <w:sz w:val="20"/>
                <w:szCs w:val="20"/>
              </w:rPr>
            </w:pPr>
            <w:r w:rsidRPr="00186416">
              <w:rPr>
                <w:rFonts w:eastAsia="Calibri" w:cs="Arial"/>
                <w:sz w:val="20"/>
                <w:szCs w:val="20"/>
              </w:rPr>
              <w:t>-</w:t>
            </w:r>
          </w:p>
        </w:tc>
        <w:tc>
          <w:tcPr>
            <w:tcW w:w="550" w:type="pct"/>
          </w:tcPr>
          <w:p w14:paraId="4B8A2A98" w14:textId="77777777" w:rsidR="00B375C1" w:rsidRPr="00186416" w:rsidRDefault="00186416" w:rsidP="00B375C1">
            <w:pPr>
              <w:spacing w:before="40"/>
              <w:jc w:val="center"/>
              <w:rPr>
                <w:rFonts w:eastAsia="Calibri" w:cs="Arial"/>
                <w:sz w:val="20"/>
                <w:szCs w:val="20"/>
              </w:rPr>
            </w:pPr>
            <w:r w:rsidRPr="00186416">
              <w:rPr>
                <w:rFonts w:eastAsia="Calibri" w:cs="Arial"/>
                <w:sz w:val="20"/>
                <w:szCs w:val="20"/>
              </w:rPr>
              <w:t>-</w:t>
            </w:r>
          </w:p>
        </w:tc>
        <w:tc>
          <w:tcPr>
            <w:tcW w:w="629" w:type="pct"/>
          </w:tcPr>
          <w:p w14:paraId="0E90E9BB" w14:textId="77777777" w:rsidR="00B375C1" w:rsidRPr="00186416" w:rsidRDefault="00186416" w:rsidP="00B375C1">
            <w:pPr>
              <w:spacing w:before="40"/>
              <w:jc w:val="center"/>
              <w:rPr>
                <w:rFonts w:eastAsia="Calibri" w:cs="Arial"/>
                <w:sz w:val="20"/>
                <w:szCs w:val="20"/>
              </w:rPr>
            </w:pPr>
            <w:r w:rsidRPr="00186416">
              <w:rPr>
                <w:rFonts w:eastAsia="Calibri" w:cs="Arial"/>
                <w:sz w:val="20"/>
                <w:szCs w:val="20"/>
              </w:rPr>
              <w:t>-</w:t>
            </w:r>
          </w:p>
        </w:tc>
        <w:tc>
          <w:tcPr>
            <w:tcW w:w="551" w:type="pct"/>
          </w:tcPr>
          <w:p w14:paraId="68635C9C" w14:textId="77777777" w:rsidR="00B375C1" w:rsidRPr="00186416" w:rsidRDefault="00186416" w:rsidP="00B375C1">
            <w:pPr>
              <w:spacing w:before="40"/>
              <w:jc w:val="center"/>
              <w:rPr>
                <w:rFonts w:eastAsia="Calibri" w:cs="Arial"/>
                <w:sz w:val="20"/>
                <w:szCs w:val="20"/>
              </w:rPr>
            </w:pPr>
            <w:r w:rsidRPr="00186416">
              <w:rPr>
                <w:rFonts w:eastAsia="Calibri" w:cs="Arial"/>
                <w:sz w:val="20"/>
                <w:szCs w:val="20"/>
              </w:rPr>
              <w:t>-</w:t>
            </w:r>
          </w:p>
        </w:tc>
        <w:tc>
          <w:tcPr>
            <w:tcW w:w="550" w:type="pct"/>
          </w:tcPr>
          <w:p w14:paraId="46E4B6EC" w14:textId="77777777" w:rsidR="00B375C1" w:rsidRPr="00186416" w:rsidRDefault="00186416" w:rsidP="00B375C1">
            <w:pPr>
              <w:spacing w:before="40"/>
              <w:jc w:val="center"/>
              <w:rPr>
                <w:rFonts w:eastAsia="Calibri" w:cs="Arial"/>
                <w:sz w:val="20"/>
                <w:szCs w:val="20"/>
              </w:rPr>
            </w:pPr>
            <w:r w:rsidRPr="00186416">
              <w:rPr>
                <w:rFonts w:eastAsia="Calibri" w:cs="Arial"/>
                <w:sz w:val="20"/>
                <w:szCs w:val="20"/>
              </w:rPr>
              <w:t>-</w:t>
            </w:r>
          </w:p>
        </w:tc>
        <w:tc>
          <w:tcPr>
            <w:tcW w:w="438" w:type="pct"/>
          </w:tcPr>
          <w:p w14:paraId="4F4A44F0" w14:textId="77777777" w:rsidR="00B375C1" w:rsidRPr="002027BF" w:rsidRDefault="002027BF" w:rsidP="00B375C1">
            <w:pPr>
              <w:spacing w:before="40"/>
              <w:jc w:val="center"/>
              <w:rPr>
                <w:rFonts w:eastAsia="Calibri" w:cs="Arial"/>
                <w:b/>
                <w:sz w:val="20"/>
                <w:szCs w:val="20"/>
              </w:rPr>
            </w:pPr>
            <w:r w:rsidRPr="002027BF">
              <w:rPr>
                <w:rFonts w:eastAsia="Calibri" w:cs="Arial"/>
                <w:b/>
                <w:sz w:val="20"/>
                <w:szCs w:val="20"/>
              </w:rPr>
              <w:t>-</w:t>
            </w:r>
          </w:p>
        </w:tc>
      </w:tr>
      <w:tr w:rsidR="00B375C1" w:rsidRPr="00964B58" w14:paraId="0143D412" w14:textId="77777777" w:rsidTr="008C1AD5">
        <w:trPr>
          <w:trHeight w:val="77"/>
          <w:tblHeader/>
        </w:trPr>
        <w:tc>
          <w:tcPr>
            <w:tcW w:w="1706" w:type="pct"/>
            <w:noWrap/>
            <w:hideMark/>
          </w:tcPr>
          <w:p w14:paraId="0EFC7091" w14:textId="77777777" w:rsidR="00B375C1" w:rsidRPr="00B022CE" w:rsidRDefault="00FF47CB" w:rsidP="00B375C1">
            <w:pPr>
              <w:spacing w:before="40"/>
              <w:ind w:left="101"/>
              <w:jc w:val="left"/>
              <w:rPr>
                <w:rFonts w:eastAsia="Calibri" w:cs="Arial"/>
                <w:b/>
                <w:bCs/>
                <w:color w:val="000000"/>
                <w:sz w:val="20"/>
                <w:szCs w:val="20"/>
              </w:rPr>
            </w:pPr>
            <w:r>
              <w:rPr>
                <w:b/>
                <w:sz w:val="20"/>
              </w:rPr>
              <w:t>Total</w:t>
            </w:r>
          </w:p>
        </w:tc>
        <w:tc>
          <w:tcPr>
            <w:tcW w:w="576" w:type="pct"/>
            <w:shd w:val="clear" w:color="auto" w:fill="00B050"/>
          </w:tcPr>
          <w:p w14:paraId="05773289" w14:textId="08F13EA1" w:rsidR="00B375C1" w:rsidRPr="00186416" w:rsidRDefault="00186416" w:rsidP="00B375C1">
            <w:pPr>
              <w:spacing w:before="40"/>
              <w:jc w:val="center"/>
              <w:rPr>
                <w:rFonts w:eastAsia="Calibri" w:cs="Arial"/>
                <w:b/>
                <w:bCs/>
                <w:sz w:val="20"/>
                <w:szCs w:val="20"/>
              </w:rPr>
            </w:pPr>
            <w:r w:rsidRPr="00186416">
              <w:rPr>
                <w:rFonts w:eastAsia="Calibri" w:cs="Arial"/>
                <w:b/>
                <w:bCs/>
                <w:sz w:val="20"/>
                <w:szCs w:val="20"/>
              </w:rPr>
              <w:t>1</w:t>
            </w:r>
            <w:r w:rsidR="00E539A8">
              <w:rPr>
                <w:rFonts w:eastAsia="Calibri" w:cs="Arial"/>
                <w:b/>
                <w:bCs/>
                <w:sz w:val="20"/>
                <w:szCs w:val="20"/>
              </w:rPr>
              <w:t>2</w:t>
            </w:r>
          </w:p>
        </w:tc>
        <w:tc>
          <w:tcPr>
            <w:tcW w:w="550" w:type="pct"/>
            <w:shd w:val="clear" w:color="auto" w:fill="00B050"/>
          </w:tcPr>
          <w:p w14:paraId="48DA6CAA" w14:textId="77777777" w:rsidR="00B375C1" w:rsidRPr="00186416" w:rsidRDefault="00BC1D2B" w:rsidP="00B375C1">
            <w:pPr>
              <w:spacing w:before="40"/>
              <w:jc w:val="center"/>
              <w:rPr>
                <w:rFonts w:eastAsia="Calibri" w:cs="Arial"/>
                <w:b/>
                <w:bCs/>
                <w:sz w:val="20"/>
                <w:szCs w:val="20"/>
              </w:rPr>
            </w:pPr>
            <w:r>
              <w:rPr>
                <w:rFonts w:eastAsia="Calibri" w:cs="Arial"/>
                <w:b/>
                <w:bCs/>
                <w:sz w:val="20"/>
                <w:szCs w:val="20"/>
              </w:rPr>
              <w:t>2</w:t>
            </w:r>
          </w:p>
        </w:tc>
        <w:tc>
          <w:tcPr>
            <w:tcW w:w="629" w:type="pct"/>
            <w:shd w:val="clear" w:color="auto" w:fill="00B050"/>
          </w:tcPr>
          <w:p w14:paraId="7E8786C0" w14:textId="77777777" w:rsidR="00B375C1" w:rsidRPr="00186416" w:rsidRDefault="000B4783" w:rsidP="00B375C1">
            <w:pPr>
              <w:spacing w:before="40"/>
              <w:jc w:val="center"/>
              <w:rPr>
                <w:rFonts w:eastAsia="Calibri" w:cs="Arial"/>
                <w:b/>
                <w:bCs/>
                <w:sz w:val="20"/>
                <w:szCs w:val="20"/>
              </w:rPr>
            </w:pPr>
            <w:r>
              <w:rPr>
                <w:rFonts w:eastAsia="Calibri" w:cs="Arial"/>
                <w:b/>
                <w:bCs/>
                <w:sz w:val="20"/>
                <w:szCs w:val="20"/>
              </w:rPr>
              <w:t>4</w:t>
            </w:r>
            <w:r w:rsidR="00186416" w:rsidRPr="00186416">
              <w:rPr>
                <w:rFonts w:eastAsia="Calibri" w:cs="Arial"/>
                <w:b/>
                <w:bCs/>
                <w:sz w:val="20"/>
                <w:szCs w:val="20"/>
              </w:rPr>
              <w:t>.5</w:t>
            </w:r>
          </w:p>
        </w:tc>
        <w:tc>
          <w:tcPr>
            <w:tcW w:w="551" w:type="pct"/>
            <w:shd w:val="clear" w:color="auto" w:fill="00B050"/>
          </w:tcPr>
          <w:p w14:paraId="30498184" w14:textId="77777777" w:rsidR="00B375C1" w:rsidRPr="00186416" w:rsidRDefault="00BC1D2B" w:rsidP="00B375C1">
            <w:pPr>
              <w:spacing w:before="40"/>
              <w:jc w:val="center"/>
              <w:rPr>
                <w:rFonts w:eastAsia="Calibri" w:cs="Arial"/>
                <w:b/>
                <w:bCs/>
                <w:sz w:val="20"/>
                <w:szCs w:val="20"/>
              </w:rPr>
            </w:pPr>
            <w:r>
              <w:rPr>
                <w:rFonts w:eastAsia="Calibri" w:cs="Arial"/>
                <w:b/>
                <w:bCs/>
                <w:sz w:val="20"/>
                <w:szCs w:val="20"/>
              </w:rPr>
              <w:t>4</w:t>
            </w:r>
            <w:r w:rsidR="00186416" w:rsidRPr="00186416">
              <w:rPr>
                <w:rFonts w:eastAsia="Calibri" w:cs="Arial"/>
                <w:b/>
                <w:bCs/>
                <w:sz w:val="20"/>
                <w:szCs w:val="20"/>
              </w:rPr>
              <w:t>.5</w:t>
            </w:r>
          </w:p>
        </w:tc>
        <w:tc>
          <w:tcPr>
            <w:tcW w:w="550" w:type="pct"/>
            <w:shd w:val="clear" w:color="auto" w:fill="00B050"/>
          </w:tcPr>
          <w:p w14:paraId="0EFA71E8" w14:textId="77777777" w:rsidR="00B375C1" w:rsidRPr="00186416" w:rsidRDefault="00186416" w:rsidP="00B375C1">
            <w:pPr>
              <w:spacing w:before="40"/>
              <w:jc w:val="center"/>
              <w:rPr>
                <w:rFonts w:eastAsia="Calibri" w:cs="Arial"/>
                <w:b/>
                <w:bCs/>
                <w:sz w:val="20"/>
                <w:szCs w:val="20"/>
              </w:rPr>
            </w:pPr>
            <w:r w:rsidRPr="00186416">
              <w:rPr>
                <w:rFonts w:eastAsia="Calibri" w:cs="Arial"/>
                <w:b/>
                <w:bCs/>
                <w:sz w:val="20"/>
                <w:szCs w:val="20"/>
              </w:rPr>
              <w:t>0.5</w:t>
            </w:r>
          </w:p>
        </w:tc>
        <w:tc>
          <w:tcPr>
            <w:tcW w:w="438" w:type="pct"/>
            <w:shd w:val="clear" w:color="auto" w:fill="00B050"/>
          </w:tcPr>
          <w:p w14:paraId="38F099AA" w14:textId="6C5DB922" w:rsidR="00B375C1" w:rsidRPr="00964B58" w:rsidRDefault="00D31741" w:rsidP="00B375C1">
            <w:pPr>
              <w:spacing w:before="40"/>
              <w:jc w:val="center"/>
              <w:rPr>
                <w:rFonts w:eastAsia="Calibri" w:cs="Arial"/>
                <w:b/>
                <w:bCs/>
                <w:sz w:val="20"/>
                <w:szCs w:val="20"/>
                <w:highlight w:val="yellow"/>
              </w:rPr>
            </w:pPr>
            <w:r w:rsidRPr="005E0D9C">
              <w:rPr>
                <w:rFonts w:eastAsia="Calibri" w:cs="Arial"/>
                <w:b/>
                <w:bCs/>
                <w:sz w:val="20"/>
                <w:szCs w:val="20"/>
              </w:rPr>
              <w:t>2</w:t>
            </w:r>
            <w:r w:rsidR="00E539A8">
              <w:rPr>
                <w:rFonts w:eastAsia="Calibri" w:cs="Arial"/>
                <w:b/>
                <w:bCs/>
                <w:sz w:val="20"/>
                <w:szCs w:val="20"/>
              </w:rPr>
              <w:t>3</w:t>
            </w:r>
            <w:r w:rsidR="005E0D9C" w:rsidRPr="005E0D9C">
              <w:rPr>
                <w:rFonts w:eastAsia="Calibri" w:cs="Arial"/>
                <w:b/>
                <w:bCs/>
                <w:sz w:val="20"/>
                <w:szCs w:val="20"/>
              </w:rPr>
              <w:t>.5</w:t>
            </w:r>
          </w:p>
        </w:tc>
      </w:tr>
    </w:tbl>
    <w:p w14:paraId="222B6AB1" w14:textId="77777777" w:rsidR="00B375C1" w:rsidRPr="00964B58" w:rsidRDefault="00B375C1" w:rsidP="008F1E64">
      <w:pPr>
        <w:rPr>
          <w:color w:val="000000"/>
          <w:highlight w:val="yellow"/>
        </w:rPr>
      </w:pPr>
    </w:p>
    <w:bookmarkEnd w:id="162"/>
    <w:p w14:paraId="76A8CBF6" w14:textId="34DE6311" w:rsidR="008F1E64" w:rsidRPr="00D44E12" w:rsidRDefault="00E539A8" w:rsidP="008F1E64">
      <w:r>
        <w:t>Table 2.16</w:t>
      </w:r>
      <w:r w:rsidR="00357C15" w:rsidRPr="00B022CE">
        <w:t xml:space="preserve"> shows </w:t>
      </w:r>
      <w:r w:rsidR="00F05AC8">
        <w:t>a total of 15</w:t>
      </w:r>
      <w:r w:rsidR="00B022CE" w:rsidRPr="00B022CE">
        <w:t>.5</w:t>
      </w:r>
      <w:r w:rsidR="008F1E64" w:rsidRPr="00B022CE">
        <w:t xml:space="preserve"> match sessions of actual spare capacity on pitches which are available for community use and curren</w:t>
      </w:r>
      <w:r w:rsidR="00D44E12" w:rsidRPr="00B022CE">
        <w:t xml:space="preserve">tly used. </w:t>
      </w:r>
      <w:r w:rsidR="00F05AC8">
        <w:t xml:space="preserve">There are eight </w:t>
      </w:r>
      <w:r w:rsidR="00993728" w:rsidRPr="005E0D9C">
        <w:t xml:space="preserve">extra </w:t>
      </w:r>
      <w:r w:rsidR="008F1E64" w:rsidRPr="005E0D9C">
        <w:t xml:space="preserve">match equivalent sessions available on </w:t>
      </w:r>
      <w:r w:rsidR="00993728" w:rsidRPr="005E0D9C">
        <w:t xml:space="preserve">secured </w:t>
      </w:r>
      <w:r w:rsidR="008F1E64" w:rsidRPr="005E0D9C">
        <w:t>pitches which are available for communit</w:t>
      </w:r>
      <w:r w:rsidR="00F21AB9" w:rsidRPr="005E0D9C">
        <w:t xml:space="preserve">y use but are currently unused. In total, there are </w:t>
      </w:r>
      <w:r>
        <w:t>23</w:t>
      </w:r>
      <w:r w:rsidR="005E0D9C" w:rsidRPr="005E0D9C">
        <w:t>.5</w:t>
      </w:r>
      <w:r w:rsidR="00F21AB9" w:rsidRPr="005E0D9C">
        <w:t xml:space="preserve"> match equivalent sessions available to accommodate additi</w:t>
      </w:r>
      <w:r>
        <w:t>onal play as shown in Table 2.17</w:t>
      </w:r>
      <w:r w:rsidR="00F21AB9" w:rsidRPr="005E0D9C">
        <w:t>, most of which are on adult pitches.</w:t>
      </w:r>
    </w:p>
    <w:p w14:paraId="44A58288" w14:textId="77777777" w:rsidR="008F1E64" w:rsidRPr="00F06F87" w:rsidRDefault="008F1E64" w:rsidP="008F1E64">
      <w:pPr>
        <w:rPr>
          <w:highlight w:val="yellow"/>
        </w:rPr>
      </w:pPr>
    </w:p>
    <w:p w14:paraId="1C8D7BB1" w14:textId="77777777" w:rsidR="000339F6" w:rsidRDefault="00492743" w:rsidP="000339F6">
      <w:pPr>
        <w:rPr>
          <w:color w:val="000000"/>
          <w:szCs w:val="22"/>
        </w:rPr>
      </w:pPr>
      <w:r w:rsidRPr="00492743">
        <w:rPr>
          <w:color w:val="000000"/>
          <w:szCs w:val="22"/>
        </w:rPr>
        <w:t>Interestingly, there is no spare capacity of any sort locat</w:t>
      </w:r>
      <w:r w:rsidR="00E90F63">
        <w:rPr>
          <w:color w:val="000000"/>
          <w:szCs w:val="22"/>
        </w:rPr>
        <w:t xml:space="preserve">ed in the Measham </w:t>
      </w:r>
      <w:r w:rsidR="00BC77B5">
        <w:rPr>
          <w:color w:val="000000"/>
          <w:szCs w:val="22"/>
        </w:rPr>
        <w:t>Analysis Area</w:t>
      </w:r>
      <w:r w:rsidR="00E90F63">
        <w:rPr>
          <w:color w:val="000000"/>
          <w:szCs w:val="22"/>
        </w:rPr>
        <w:t xml:space="preserve"> with one of the main reasons due to over marking and unsecure tenure of pitches.</w:t>
      </w:r>
      <w:r w:rsidRPr="00492743">
        <w:rPr>
          <w:color w:val="000000"/>
          <w:szCs w:val="22"/>
        </w:rPr>
        <w:t xml:space="preserve"> </w:t>
      </w:r>
    </w:p>
    <w:p w14:paraId="7ACEF86F" w14:textId="77777777" w:rsidR="000339F6" w:rsidRDefault="000339F6" w:rsidP="000339F6">
      <w:pPr>
        <w:rPr>
          <w:color w:val="000000"/>
          <w:szCs w:val="22"/>
        </w:rPr>
      </w:pPr>
    </w:p>
    <w:p w14:paraId="711DB0EF" w14:textId="77777777" w:rsidR="008F1E64" w:rsidRPr="00CA1061" w:rsidRDefault="008F1E64" w:rsidP="008F1E64">
      <w:pPr>
        <w:rPr>
          <w:b/>
          <w:i/>
          <w:color w:val="000000"/>
          <w:szCs w:val="22"/>
        </w:rPr>
      </w:pPr>
      <w:r w:rsidRPr="00CA1061">
        <w:rPr>
          <w:b/>
          <w:i/>
          <w:color w:val="000000"/>
          <w:szCs w:val="22"/>
        </w:rPr>
        <w:t>Overplay</w:t>
      </w:r>
    </w:p>
    <w:p w14:paraId="1B19AF59" w14:textId="77777777" w:rsidR="008F1E64" w:rsidRPr="00CA1061" w:rsidRDefault="008F1E64" w:rsidP="008F1E64">
      <w:pPr>
        <w:rPr>
          <w:color w:val="000000"/>
          <w:szCs w:val="22"/>
        </w:rPr>
      </w:pPr>
    </w:p>
    <w:p w14:paraId="436899D0" w14:textId="01795BCC" w:rsidR="00466F56" w:rsidRPr="00F06F87" w:rsidRDefault="008F1E64" w:rsidP="008F1E64">
      <w:pPr>
        <w:rPr>
          <w:color w:val="000000"/>
          <w:szCs w:val="22"/>
          <w:highlight w:val="yellow"/>
        </w:rPr>
      </w:pPr>
      <w:r w:rsidRPr="00CA1061">
        <w:rPr>
          <w:color w:val="000000"/>
          <w:szCs w:val="22"/>
        </w:rPr>
        <w:t xml:space="preserve">Overplay occurs when there is more play accommodated on a site than it is able to sustain (which can often be due to the low carrying capacity of the pitches). In summary, </w:t>
      </w:r>
      <w:r w:rsidR="004A54D0">
        <w:rPr>
          <w:color w:val="000000"/>
          <w:szCs w:val="22"/>
        </w:rPr>
        <w:t>13</w:t>
      </w:r>
      <w:r w:rsidRPr="00CA1061">
        <w:rPr>
          <w:color w:val="000000"/>
          <w:szCs w:val="22"/>
        </w:rPr>
        <w:t xml:space="preserve"> pitches are overplayed across </w:t>
      </w:r>
      <w:r w:rsidR="00095DBB">
        <w:rPr>
          <w:color w:val="000000"/>
          <w:szCs w:val="22"/>
        </w:rPr>
        <w:t>seven</w:t>
      </w:r>
      <w:r w:rsidR="00D97986">
        <w:rPr>
          <w:color w:val="000000"/>
          <w:szCs w:val="22"/>
        </w:rPr>
        <w:t xml:space="preserve"> sites, by a total of</w:t>
      </w:r>
      <w:r w:rsidR="00D25732">
        <w:rPr>
          <w:color w:val="000000"/>
          <w:szCs w:val="22"/>
        </w:rPr>
        <w:t xml:space="preserve"> </w:t>
      </w:r>
      <w:r w:rsidR="00095DBB">
        <w:rPr>
          <w:color w:val="000000"/>
          <w:szCs w:val="22"/>
        </w:rPr>
        <w:t>14</w:t>
      </w:r>
      <w:r w:rsidR="00CA1061" w:rsidRPr="00CA1061">
        <w:rPr>
          <w:color w:val="000000"/>
          <w:szCs w:val="22"/>
        </w:rPr>
        <w:t>.</w:t>
      </w:r>
      <w:r w:rsidR="00381588" w:rsidRPr="00CA1061">
        <w:rPr>
          <w:color w:val="000000"/>
          <w:szCs w:val="22"/>
        </w:rPr>
        <w:t>5</w:t>
      </w:r>
      <w:r w:rsidRPr="00CA1061">
        <w:rPr>
          <w:color w:val="000000"/>
          <w:szCs w:val="22"/>
        </w:rPr>
        <w:t xml:space="preserve"> match equivalent sessions. Only sites which are overplayed and have current community use have been included in the overplay summary, therefore school sites which are </w:t>
      </w:r>
      <w:r w:rsidR="006C03FF" w:rsidRPr="00CA1061">
        <w:rPr>
          <w:color w:val="000000"/>
          <w:szCs w:val="22"/>
        </w:rPr>
        <w:t xml:space="preserve">likely to be </w:t>
      </w:r>
      <w:r w:rsidRPr="00CA1061">
        <w:rPr>
          <w:color w:val="000000"/>
          <w:szCs w:val="22"/>
        </w:rPr>
        <w:t xml:space="preserve">overplayed </w:t>
      </w:r>
      <w:r w:rsidR="006C03FF" w:rsidRPr="00CA1061">
        <w:rPr>
          <w:color w:val="000000"/>
          <w:szCs w:val="22"/>
        </w:rPr>
        <w:t xml:space="preserve">exclusively </w:t>
      </w:r>
      <w:r w:rsidRPr="00CA1061">
        <w:rPr>
          <w:color w:val="000000"/>
          <w:szCs w:val="22"/>
        </w:rPr>
        <w:t>due to curriculum use and sc</w:t>
      </w:r>
      <w:r w:rsidR="00E41757" w:rsidRPr="00CA1061">
        <w:rPr>
          <w:color w:val="000000"/>
          <w:szCs w:val="22"/>
        </w:rPr>
        <w:t>hool fixtures have been omitted.</w:t>
      </w:r>
    </w:p>
    <w:p w14:paraId="1EE1880C" w14:textId="77777777" w:rsidR="00A301E8" w:rsidRDefault="00A301E8" w:rsidP="008F1E64">
      <w:pPr>
        <w:rPr>
          <w:color w:val="000000"/>
          <w:szCs w:val="22"/>
        </w:rPr>
      </w:pPr>
    </w:p>
    <w:p w14:paraId="4D2CF2C6" w14:textId="77777777" w:rsidR="00D175CD" w:rsidRDefault="00D175CD" w:rsidP="008F1E64">
      <w:pPr>
        <w:rPr>
          <w:color w:val="000000"/>
          <w:szCs w:val="22"/>
        </w:rPr>
      </w:pPr>
      <w:r w:rsidRPr="00D175CD">
        <w:rPr>
          <w:color w:val="000000"/>
          <w:szCs w:val="22"/>
        </w:rPr>
        <w:t xml:space="preserve">Measham Community and Recreation Centre </w:t>
      </w:r>
      <w:r>
        <w:rPr>
          <w:color w:val="000000"/>
          <w:szCs w:val="22"/>
        </w:rPr>
        <w:t>adult pitch is overplayed as it has a 9v9 and two 7v7 pitches overmarking it. This could be alleviated by moving the mini and youth football off the adult pitch and onto independent pitches, however, this site is limited on space and this option may not be available.</w:t>
      </w:r>
      <w:r w:rsidR="00A301E8">
        <w:rPr>
          <w:color w:val="000000"/>
          <w:szCs w:val="22"/>
        </w:rPr>
        <w:t xml:space="preserve"> As such, the club using the site, </w:t>
      </w:r>
      <w:r w:rsidR="00A301E8" w:rsidRPr="00A301E8">
        <w:rPr>
          <w:color w:val="000000"/>
          <w:szCs w:val="22"/>
        </w:rPr>
        <w:t>Measham Welfare Juniors FC</w:t>
      </w:r>
      <w:r w:rsidR="00A301E8">
        <w:rPr>
          <w:color w:val="000000"/>
          <w:szCs w:val="22"/>
        </w:rPr>
        <w:t xml:space="preserve"> is actively looking for additional pitch space at other venues.</w:t>
      </w:r>
    </w:p>
    <w:p w14:paraId="6048B179" w14:textId="77777777" w:rsidR="002A4AAF" w:rsidRDefault="002A4AAF" w:rsidP="008F1E64">
      <w:pPr>
        <w:rPr>
          <w:color w:val="000000"/>
          <w:szCs w:val="22"/>
        </w:rPr>
      </w:pPr>
    </w:p>
    <w:p w14:paraId="01CE02FD" w14:textId="26AE07AC" w:rsidR="002A4AAF" w:rsidRPr="00D175CD" w:rsidRDefault="002A4AAF" w:rsidP="008F1E64">
      <w:pPr>
        <w:rPr>
          <w:color w:val="000000"/>
          <w:szCs w:val="22"/>
        </w:rPr>
      </w:pPr>
      <w:r>
        <w:rPr>
          <w:color w:val="000000"/>
          <w:szCs w:val="22"/>
        </w:rPr>
        <w:t>Heather St John Football Club has two partially floodlit pitches which are used to accommodate the Club’s senior and junior training demand. This equates to eight match sessions of demand across the two pitches as the Club reports training for three, four hour periods throughout the week.</w:t>
      </w:r>
      <w:r w:rsidR="00164CFC">
        <w:rPr>
          <w:color w:val="000000"/>
          <w:szCs w:val="22"/>
        </w:rPr>
        <w:t xml:space="preserve"> (Ninety minutes equating to 1.5 match equivalent sessions).</w:t>
      </w:r>
    </w:p>
    <w:p w14:paraId="506A7B88" w14:textId="77777777" w:rsidR="008F1E64" w:rsidRPr="00F06F87" w:rsidRDefault="008F1E64" w:rsidP="008F1E64">
      <w:pPr>
        <w:rPr>
          <w:color w:val="000000"/>
          <w:szCs w:val="22"/>
          <w:highlight w:val="yellow"/>
        </w:rPr>
      </w:pPr>
    </w:p>
    <w:p w14:paraId="6C14B062" w14:textId="0D16E47D" w:rsidR="008F1E64" w:rsidRDefault="00095342" w:rsidP="005418F5">
      <w:pPr>
        <w:jc w:val="left"/>
        <w:rPr>
          <w:i/>
        </w:rPr>
      </w:pPr>
      <w:r>
        <w:rPr>
          <w:i/>
        </w:rPr>
        <w:t>Table 2.18</w:t>
      </w:r>
      <w:r w:rsidR="008F1E64" w:rsidRPr="003E7E2A">
        <w:rPr>
          <w:i/>
        </w:rPr>
        <w:t>: Overplayed sites</w:t>
      </w:r>
    </w:p>
    <w:p w14:paraId="424857A4" w14:textId="77777777" w:rsidR="005418F5" w:rsidRPr="003E7E2A" w:rsidRDefault="005418F5" w:rsidP="005418F5">
      <w:pPr>
        <w:jc w:val="left"/>
        <w:rPr>
          <w:i/>
        </w:rPr>
      </w:pPr>
    </w:p>
    <w:tbl>
      <w:tblPr>
        <w:tblW w:w="4942" w:type="pct"/>
        <w:tblInd w:w="108" w:type="dxa"/>
        <w:tblLook w:val="0000" w:firstRow="0" w:lastRow="0" w:firstColumn="0" w:lastColumn="0" w:noHBand="0" w:noVBand="0"/>
      </w:tblPr>
      <w:tblGrid>
        <w:gridCol w:w="693"/>
        <w:gridCol w:w="3068"/>
        <w:gridCol w:w="1318"/>
        <w:gridCol w:w="8"/>
        <w:gridCol w:w="1312"/>
        <w:gridCol w:w="1185"/>
        <w:gridCol w:w="1050"/>
      </w:tblGrid>
      <w:tr w:rsidR="003E7E2A" w:rsidRPr="00F06F87" w14:paraId="72CAB0FB" w14:textId="77777777" w:rsidTr="00003312">
        <w:trPr>
          <w:cantSplit/>
          <w:trHeight w:val="205"/>
          <w:tblHeader/>
        </w:trPr>
        <w:tc>
          <w:tcPr>
            <w:tcW w:w="40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8248" w14:textId="77777777" w:rsidR="003E7E2A" w:rsidRPr="003E7E2A" w:rsidRDefault="003E7E2A" w:rsidP="003B1030">
            <w:pPr>
              <w:spacing w:before="40"/>
              <w:jc w:val="center"/>
              <w:rPr>
                <w:rFonts w:eastAsia="MS Mincho" w:cs="Arial"/>
                <w:b/>
                <w:color w:val="000000"/>
                <w:sz w:val="20"/>
                <w:szCs w:val="20"/>
                <w:lang w:val="en-US" w:eastAsia="ja-JP"/>
              </w:rPr>
            </w:pPr>
            <w:r w:rsidRPr="003E7E2A">
              <w:rPr>
                <w:rFonts w:eastAsia="MS Mincho" w:cs="Arial"/>
                <w:b/>
                <w:color w:val="000000"/>
                <w:sz w:val="20"/>
                <w:szCs w:val="20"/>
                <w:lang w:val="en-US" w:eastAsia="ja-JP"/>
              </w:rPr>
              <w:t>Site ID</w:t>
            </w:r>
          </w:p>
        </w:tc>
        <w:tc>
          <w:tcPr>
            <w:tcW w:w="178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F5E689" w14:textId="77777777" w:rsidR="003E7E2A" w:rsidRPr="003E7E2A" w:rsidRDefault="003E7E2A" w:rsidP="003B1030">
            <w:pPr>
              <w:spacing w:before="40"/>
              <w:jc w:val="left"/>
              <w:rPr>
                <w:rFonts w:eastAsia="MS Mincho" w:cs="Arial"/>
                <w:b/>
                <w:color w:val="000000"/>
                <w:sz w:val="20"/>
                <w:szCs w:val="20"/>
                <w:lang w:val="en-US" w:eastAsia="ja-JP"/>
              </w:rPr>
            </w:pPr>
            <w:r w:rsidRPr="003E7E2A">
              <w:rPr>
                <w:rFonts w:eastAsia="MS Mincho" w:cs="Arial"/>
                <w:b/>
                <w:color w:val="000000"/>
                <w:sz w:val="20"/>
                <w:szCs w:val="20"/>
                <w:lang w:val="en-US" w:eastAsia="ja-JP"/>
              </w:rPr>
              <w:t>Site name</w:t>
            </w:r>
          </w:p>
        </w:tc>
        <w:tc>
          <w:tcPr>
            <w:tcW w:w="7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9A02A4" w14:textId="77777777" w:rsidR="003E7E2A" w:rsidRPr="003E7E2A" w:rsidRDefault="00BC77B5" w:rsidP="00003312">
            <w:pPr>
              <w:spacing w:before="40"/>
              <w:jc w:val="center"/>
              <w:rPr>
                <w:rFonts w:eastAsia="MS Mincho" w:cs="Arial"/>
                <w:b/>
                <w:color w:val="000000"/>
                <w:sz w:val="20"/>
                <w:szCs w:val="20"/>
                <w:lang w:val="en-US" w:eastAsia="ja-JP"/>
              </w:rPr>
            </w:pPr>
            <w:r>
              <w:rPr>
                <w:rFonts w:eastAsia="MS Mincho" w:cs="Arial"/>
                <w:b/>
                <w:color w:val="000000"/>
                <w:sz w:val="20"/>
                <w:szCs w:val="20"/>
                <w:lang w:val="en-US" w:eastAsia="ja-JP"/>
              </w:rPr>
              <w:t>Analysis Area</w:t>
            </w:r>
          </w:p>
        </w:tc>
        <w:tc>
          <w:tcPr>
            <w:tcW w:w="76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642491" w14:textId="77777777" w:rsidR="003E7E2A" w:rsidRPr="003E7E2A" w:rsidRDefault="003E7E2A" w:rsidP="00885066">
            <w:pPr>
              <w:spacing w:before="40"/>
              <w:jc w:val="center"/>
              <w:rPr>
                <w:rFonts w:eastAsia="MS Mincho" w:cs="Arial"/>
                <w:b/>
                <w:color w:val="000000"/>
                <w:sz w:val="20"/>
                <w:szCs w:val="20"/>
                <w:lang w:val="en-US" w:eastAsia="ja-JP"/>
              </w:rPr>
            </w:pPr>
            <w:r w:rsidRPr="003E7E2A">
              <w:rPr>
                <w:rFonts w:eastAsia="MS Mincho" w:cs="Arial"/>
                <w:b/>
                <w:color w:val="000000"/>
                <w:sz w:val="20"/>
                <w:szCs w:val="20"/>
                <w:lang w:val="en-US" w:eastAsia="ja-JP"/>
              </w:rPr>
              <w:t>Pitch type</w:t>
            </w:r>
          </w:p>
        </w:tc>
        <w:tc>
          <w:tcPr>
            <w:tcW w:w="689" w:type="pct"/>
            <w:tcBorders>
              <w:top w:val="single" w:sz="4" w:space="0" w:color="auto"/>
              <w:left w:val="single" w:sz="4" w:space="0" w:color="auto"/>
              <w:right w:val="single" w:sz="4" w:space="0" w:color="auto"/>
            </w:tcBorders>
            <w:shd w:val="clear" w:color="auto" w:fill="DBE5F1" w:themeFill="accent1" w:themeFillTint="33"/>
          </w:tcPr>
          <w:p w14:paraId="34DBCA75" w14:textId="77777777" w:rsidR="003E7E2A" w:rsidRPr="003E7E2A" w:rsidRDefault="003E7E2A" w:rsidP="003B1030">
            <w:pPr>
              <w:spacing w:before="40"/>
              <w:jc w:val="center"/>
              <w:rPr>
                <w:rFonts w:eastAsia="MS Mincho" w:cs="Arial"/>
                <w:b/>
                <w:color w:val="000000"/>
                <w:sz w:val="20"/>
                <w:szCs w:val="20"/>
                <w:lang w:val="en-US" w:eastAsia="ja-JP"/>
              </w:rPr>
            </w:pPr>
            <w:r w:rsidRPr="003E7E2A">
              <w:rPr>
                <w:rFonts w:eastAsia="MS Mincho" w:cs="Arial"/>
                <w:b/>
                <w:color w:val="000000"/>
                <w:sz w:val="20"/>
                <w:szCs w:val="20"/>
                <w:lang w:val="en-US" w:eastAsia="ja-JP"/>
              </w:rPr>
              <w:t>No. of pitches</w:t>
            </w:r>
          </w:p>
        </w:tc>
        <w:tc>
          <w:tcPr>
            <w:tcW w:w="593" w:type="pct"/>
            <w:tcBorders>
              <w:top w:val="single" w:sz="4" w:space="0" w:color="auto"/>
              <w:left w:val="single" w:sz="4" w:space="0" w:color="auto"/>
              <w:right w:val="single" w:sz="4" w:space="0" w:color="auto"/>
            </w:tcBorders>
            <w:shd w:val="clear" w:color="auto" w:fill="DBE5F1" w:themeFill="accent1" w:themeFillTint="33"/>
          </w:tcPr>
          <w:p w14:paraId="6EF2C70A" w14:textId="77777777" w:rsidR="003E7E2A" w:rsidRPr="003E7E2A" w:rsidRDefault="003E7E2A" w:rsidP="003B1030">
            <w:pPr>
              <w:spacing w:before="40"/>
              <w:jc w:val="center"/>
              <w:rPr>
                <w:rFonts w:eastAsia="MS Mincho" w:cs="Arial"/>
                <w:b/>
                <w:color w:val="000000"/>
                <w:sz w:val="20"/>
                <w:szCs w:val="20"/>
                <w:lang w:val="en-US" w:eastAsia="ja-JP"/>
              </w:rPr>
            </w:pPr>
            <w:r w:rsidRPr="003E7E2A">
              <w:rPr>
                <w:rFonts w:eastAsia="MS Mincho" w:cs="Arial"/>
                <w:b/>
                <w:color w:val="000000"/>
                <w:sz w:val="20"/>
                <w:szCs w:val="20"/>
                <w:lang w:val="en-US" w:eastAsia="ja-JP"/>
              </w:rPr>
              <w:t>Capacity rating</w:t>
            </w:r>
          </w:p>
        </w:tc>
      </w:tr>
      <w:tr w:rsidR="00885066" w:rsidRPr="00F06F87" w14:paraId="209A93B5" w14:textId="77777777" w:rsidTr="00003312">
        <w:trPr>
          <w:cantSplit/>
          <w:trHeight w:val="249"/>
        </w:trPr>
        <w:tc>
          <w:tcPr>
            <w:tcW w:w="405" w:type="pct"/>
            <w:tcBorders>
              <w:top w:val="single" w:sz="4" w:space="0" w:color="auto"/>
              <w:left w:val="single" w:sz="4" w:space="0" w:color="auto"/>
              <w:right w:val="single" w:sz="4" w:space="0" w:color="auto"/>
            </w:tcBorders>
          </w:tcPr>
          <w:p w14:paraId="64F4922E" w14:textId="77777777" w:rsidR="00885066" w:rsidRPr="003E7E2A" w:rsidRDefault="00885066" w:rsidP="003E7E2A">
            <w:pPr>
              <w:spacing w:before="40"/>
              <w:jc w:val="center"/>
              <w:rPr>
                <w:rFonts w:cs="Arial"/>
                <w:color w:val="000000"/>
                <w:sz w:val="20"/>
                <w:szCs w:val="20"/>
              </w:rPr>
            </w:pPr>
            <w:r w:rsidRPr="003E7E2A">
              <w:rPr>
                <w:rFonts w:cs="Arial"/>
                <w:color w:val="000000"/>
                <w:sz w:val="20"/>
                <w:szCs w:val="20"/>
              </w:rPr>
              <w:t>4</w:t>
            </w:r>
          </w:p>
        </w:tc>
        <w:tc>
          <w:tcPr>
            <w:tcW w:w="1780" w:type="pct"/>
            <w:tcBorders>
              <w:top w:val="single" w:sz="4" w:space="0" w:color="auto"/>
              <w:left w:val="single" w:sz="4" w:space="0" w:color="auto"/>
              <w:right w:val="single" w:sz="4" w:space="0" w:color="auto"/>
            </w:tcBorders>
          </w:tcPr>
          <w:p w14:paraId="1598D870" w14:textId="77777777" w:rsidR="00885066" w:rsidRPr="00F06F87" w:rsidRDefault="00885066" w:rsidP="004702D1">
            <w:pPr>
              <w:spacing w:before="40"/>
              <w:jc w:val="left"/>
              <w:rPr>
                <w:rFonts w:cs="Arial"/>
                <w:color w:val="000000"/>
                <w:sz w:val="20"/>
                <w:szCs w:val="20"/>
                <w:highlight w:val="yellow"/>
              </w:rPr>
            </w:pPr>
            <w:r w:rsidRPr="00115123">
              <w:rPr>
                <w:rFonts w:cs="Arial"/>
                <w:color w:val="000000"/>
                <w:sz w:val="20"/>
                <w:szCs w:val="20"/>
              </w:rPr>
              <w:t>Ashby Road Recreation Ground</w:t>
            </w:r>
          </w:p>
        </w:tc>
        <w:tc>
          <w:tcPr>
            <w:tcW w:w="767" w:type="pct"/>
            <w:tcBorders>
              <w:top w:val="single" w:sz="4" w:space="0" w:color="auto"/>
              <w:left w:val="single" w:sz="4" w:space="0" w:color="auto"/>
              <w:right w:val="single" w:sz="4" w:space="0" w:color="auto"/>
            </w:tcBorders>
          </w:tcPr>
          <w:p w14:paraId="23B3FF7B" w14:textId="77777777" w:rsidR="00885066" w:rsidRPr="00885066" w:rsidRDefault="00885066" w:rsidP="00003312">
            <w:pPr>
              <w:spacing w:before="40"/>
              <w:jc w:val="center"/>
              <w:rPr>
                <w:rFonts w:cs="Arial"/>
                <w:color w:val="000000"/>
                <w:sz w:val="20"/>
                <w:szCs w:val="20"/>
              </w:rPr>
            </w:pPr>
            <w:r w:rsidRPr="00885066">
              <w:rPr>
                <w:rFonts w:cs="Arial"/>
                <w:color w:val="000000"/>
                <w:sz w:val="20"/>
                <w:szCs w:val="20"/>
              </w:rPr>
              <w:t>Ibstock</w:t>
            </w:r>
          </w:p>
        </w:tc>
        <w:tc>
          <w:tcPr>
            <w:tcW w:w="767" w:type="pct"/>
            <w:gridSpan w:val="2"/>
            <w:tcBorders>
              <w:top w:val="single" w:sz="4" w:space="0" w:color="auto"/>
              <w:left w:val="single" w:sz="4" w:space="0" w:color="auto"/>
              <w:right w:val="single" w:sz="4" w:space="0" w:color="auto"/>
            </w:tcBorders>
          </w:tcPr>
          <w:p w14:paraId="4B5CCD67" w14:textId="77777777" w:rsidR="00885066" w:rsidRPr="00885066" w:rsidRDefault="00885066" w:rsidP="00885066">
            <w:pPr>
              <w:spacing w:before="40"/>
              <w:jc w:val="center"/>
              <w:rPr>
                <w:rFonts w:cs="Arial"/>
                <w:color w:val="000000"/>
                <w:sz w:val="20"/>
                <w:szCs w:val="20"/>
              </w:rPr>
            </w:pPr>
            <w:r w:rsidRPr="00885066">
              <w:rPr>
                <w:rFonts w:cs="Arial"/>
                <w:color w:val="000000"/>
                <w:sz w:val="20"/>
                <w:szCs w:val="20"/>
              </w:rPr>
              <w:t>Youth 9v9</w:t>
            </w:r>
          </w:p>
        </w:tc>
        <w:tc>
          <w:tcPr>
            <w:tcW w:w="689" w:type="pct"/>
            <w:tcBorders>
              <w:top w:val="single" w:sz="4" w:space="0" w:color="auto"/>
              <w:left w:val="single" w:sz="4" w:space="0" w:color="auto"/>
              <w:right w:val="single" w:sz="4" w:space="0" w:color="auto"/>
            </w:tcBorders>
          </w:tcPr>
          <w:p w14:paraId="4240B957" w14:textId="77777777" w:rsidR="00885066" w:rsidRPr="00885066" w:rsidRDefault="00885066" w:rsidP="00885066">
            <w:pPr>
              <w:spacing w:before="40"/>
              <w:jc w:val="center"/>
              <w:rPr>
                <w:rFonts w:cs="Arial"/>
                <w:color w:val="000000"/>
                <w:sz w:val="20"/>
                <w:szCs w:val="20"/>
              </w:rPr>
            </w:pPr>
            <w:r w:rsidRPr="00885066">
              <w:rPr>
                <w:rFonts w:cs="Arial"/>
                <w:color w:val="000000"/>
                <w:sz w:val="20"/>
                <w:szCs w:val="20"/>
              </w:rPr>
              <w:t>1</w:t>
            </w:r>
          </w:p>
        </w:tc>
        <w:tc>
          <w:tcPr>
            <w:tcW w:w="593" w:type="pct"/>
            <w:tcBorders>
              <w:top w:val="single" w:sz="4" w:space="0" w:color="auto"/>
              <w:left w:val="single" w:sz="4" w:space="0" w:color="auto"/>
              <w:right w:val="single" w:sz="4" w:space="0" w:color="auto"/>
            </w:tcBorders>
            <w:shd w:val="clear" w:color="auto" w:fill="FF0000"/>
          </w:tcPr>
          <w:p w14:paraId="48131F0A" w14:textId="77777777" w:rsidR="00885066" w:rsidRPr="00885066" w:rsidRDefault="00885066" w:rsidP="00885066">
            <w:pPr>
              <w:jc w:val="center"/>
              <w:rPr>
                <w:rFonts w:cs="Arial"/>
                <w:sz w:val="20"/>
                <w:szCs w:val="20"/>
              </w:rPr>
            </w:pPr>
            <w:r>
              <w:rPr>
                <w:rFonts w:cs="Arial"/>
                <w:sz w:val="20"/>
                <w:szCs w:val="20"/>
              </w:rPr>
              <w:t>-</w:t>
            </w:r>
            <w:r w:rsidRPr="00885066">
              <w:rPr>
                <w:rFonts w:cs="Arial"/>
                <w:sz w:val="20"/>
                <w:szCs w:val="20"/>
              </w:rPr>
              <w:t>2</w:t>
            </w:r>
          </w:p>
        </w:tc>
      </w:tr>
      <w:tr w:rsidR="003E7E2A" w:rsidRPr="00F06F87" w14:paraId="0C3E5255" w14:textId="77777777" w:rsidTr="00003312">
        <w:trPr>
          <w:cantSplit/>
          <w:trHeight w:val="169"/>
        </w:trPr>
        <w:tc>
          <w:tcPr>
            <w:tcW w:w="405" w:type="pct"/>
            <w:vMerge w:val="restart"/>
            <w:tcBorders>
              <w:top w:val="single" w:sz="4" w:space="0" w:color="auto"/>
              <w:left w:val="single" w:sz="4" w:space="0" w:color="auto"/>
              <w:right w:val="single" w:sz="4" w:space="0" w:color="auto"/>
            </w:tcBorders>
          </w:tcPr>
          <w:p w14:paraId="65214EC2" w14:textId="77777777" w:rsidR="003E7E2A" w:rsidRPr="003E7E2A" w:rsidRDefault="003E7E2A" w:rsidP="004702D1">
            <w:pPr>
              <w:spacing w:before="40"/>
              <w:jc w:val="center"/>
              <w:rPr>
                <w:rFonts w:cs="Arial"/>
                <w:color w:val="000000"/>
                <w:sz w:val="20"/>
                <w:szCs w:val="20"/>
              </w:rPr>
            </w:pPr>
            <w:r w:rsidRPr="003E7E2A">
              <w:rPr>
                <w:rFonts w:cs="Arial"/>
                <w:color w:val="000000"/>
                <w:sz w:val="20"/>
                <w:szCs w:val="20"/>
              </w:rPr>
              <w:t>8</w:t>
            </w:r>
          </w:p>
        </w:tc>
        <w:tc>
          <w:tcPr>
            <w:tcW w:w="1780" w:type="pct"/>
            <w:vMerge w:val="restart"/>
            <w:tcBorders>
              <w:top w:val="single" w:sz="4" w:space="0" w:color="auto"/>
              <w:left w:val="single" w:sz="4" w:space="0" w:color="auto"/>
              <w:right w:val="single" w:sz="4" w:space="0" w:color="auto"/>
            </w:tcBorders>
          </w:tcPr>
          <w:p w14:paraId="49D757AB" w14:textId="77777777" w:rsidR="003E7E2A" w:rsidRPr="00F06F87" w:rsidRDefault="00885066" w:rsidP="004702D1">
            <w:pPr>
              <w:spacing w:before="40"/>
              <w:jc w:val="left"/>
              <w:rPr>
                <w:rFonts w:cs="Arial"/>
                <w:color w:val="000000"/>
                <w:sz w:val="20"/>
                <w:szCs w:val="20"/>
                <w:highlight w:val="yellow"/>
              </w:rPr>
            </w:pPr>
            <w:r w:rsidRPr="00115123">
              <w:rPr>
                <w:rFonts w:cs="Arial"/>
                <w:color w:val="000000"/>
                <w:sz w:val="20"/>
                <w:szCs w:val="20"/>
              </w:rPr>
              <w:t>Bardon Hill Sports Club</w:t>
            </w:r>
          </w:p>
        </w:tc>
        <w:tc>
          <w:tcPr>
            <w:tcW w:w="767" w:type="pct"/>
            <w:vMerge w:val="restart"/>
            <w:tcBorders>
              <w:top w:val="single" w:sz="4" w:space="0" w:color="auto"/>
              <w:left w:val="single" w:sz="4" w:space="0" w:color="auto"/>
              <w:right w:val="single" w:sz="4" w:space="0" w:color="auto"/>
            </w:tcBorders>
          </w:tcPr>
          <w:p w14:paraId="654B2A3D" w14:textId="77777777" w:rsidR="003E7E2A" w:rsidRPr="00885066" w:rsidRDefault="00885066" w:rsidP="00003312">
            <w:pPr>
              <w:spacing w:before="40"/>
              <w:jc w:val="center"/>
              <w:rPr>
                <w:rFonts w:cs="Arial"/>
                <w:color w:val="000000"/>
                <w:sz w:val="20"/>
                <w:szCs w:val="20"/>
              </w:rPr>
            </w:pPr>
            <w:r w:rsidRPr="00885066">
              <w:rPr>
                <w:rFonts w:cs="Arial"/>
                <w:color w:val="000000"/>
                <w:sz w:val="20"/>
                <w:szCs w:val="20"/>
              </w:rPr>
              <w:t>Coalville</w:t>
            </w:r>
          </w:p>
        </w:tc>
        <w:tc>
          <w:tcPr>
            <w:tcW w:w="767" w:type="pct"/>
            <w:gridSpan w:val="2"/>
            <w:tcBorders>
              <w:top w:val="single" w:sz="4" w:space="0" w:color="auto"/>
              <w:left w:val="single" w:sz="4" w:space="0" w:color="auto"/>
              <w:bottom w:val="single" w:sz="4" w:space="0" w:color="auto"/>
              <w:right w:val="single" w:sz="4" w:space="0" w:color="auto"/>
            </w:tcBorders>
          </w:tcPr>
          <w:p w14:paraId="0FA04E50" w14:textId="77777777" w:rsidR="003E7E2A" w:rsidRPr="00885066" w:rsidRDefault="003E7E2A" w:rsidP="00885066">
            <w:pPr>
              <w:spacing w:before="40"/>
              <w:jc w:val="center"/>
              <w:rPr>
                <w:rFonts w:cs="Arial"/>
                <w:color w:val="000000"/>
                <w:sz w:val="20"/>
                <w:szCs w:val="20"/>
              </w:rPr>
            </w:pPr>
            <w:r w:rsidRPr="00885066">
              <w:rPr>
                <w:rFonts w:cs="Arial"/>
                <w:color w:val="000000"/>
                <w:sz w:val="20"/>
                <w:szCs w:val="20"/>
              </w:rPr>
              <w:t>Youth 9v9</w:t>
            </w:r>
          </w:p>
        </w:tc>
        <w:tc>
          <w:tcPr>
            <w:tcW w:w="689" w:type="pct"/>
            <w:tcBorders>
              <w:top w:val="single" w:sz="4" w:space="0" w:color="auto"/>
              <w:left w:val="single" w:sz="4" w:space="0" w:color="auto"/>
              <w:bottom w:val="single" w:sz="4" w:space="0" w:color="auto"/>
              <w:right w:val="single" w:sz="4" w:space="0" w:color="auto"/>
            </w:tcBorders>
          </w:tcPr>
          <w:p w14:paraId="13E918F9" w14:textId="77777777" w:rsidR="003E7E2A" w:rsidRPr="00885066" w:rsidRDefault="00885066" w:rsidP="004702D1">
            <w:pPr>
              <w:spacing w:before="40"/>
              <w:jc w:val="center"/>
              <w:rPr>
                <w:rFonts w:cs="Arial"/>
                <w:color w:val="000000"/>
                <w:sz w:val="20"/>
                <w:szCs w:val="20"/>
              </w:rPr>
            </w:pPr>
            <w:r w:rsidRPr="00885066">
              <w:rPr>
                <w:rFonts w:cs="Arial"/>
                <w:color w:val="000000"/>
                <w:sz w:val="20"/>
                <w:szCs w:val="20"/>
              </w:rPr>
              <w:t>1</w:t>
            </w:r>
          </w:p>
        </w:tc>
        <w:tc>
          <w:tcPr>
            <w:tcW w:w="593" w:type="pct"/>
            <w:tcBorders>
              <w:top w:val="single" w:sz="4" w:space="0" w:color="auto"/>
              <w:left w:val="single" w:sz="4" w:space="0" w:color="auto"/>
              <w:bottom w:val="single" w:sz="4" w:space="0" w:color="auto"/>
              <w:right w:val="single" w:sz="4" w:space="0" w:color="auto"/>
            </w:tcBorders>
            <w:shd w:val="clear" w:color="auto" w:fill="FF0000"/>
          </w:tcPr>
          <w:p w14:paraId="706FCDFD" w14:textId="77777777" w:rsidR="003E7E2A" w:rsidRPr="00885066" w:rsidRDefault="00885066" w:rsidP="004702D1">
            <w:pPr>
              <w:spacing w:before="40"/>
              <w:jc w:val="center"/>
              <w:rPr>
                <w:rFonts w:cs="Arial"/>
                <w:color w:val="000000"/>
                <w:sz w:val="20"/>
                <w:szCs w:val="20"/>
              </w:rPr>
            </w:pPr>
            <w:r>
              <w:rPr>
                <w:rFonts w:cs="Arial"/>
                <w:color w:val="000000"/>
                <w:sz w:val="20"/>
                <w:szCs w:val="20"/>
              </w:rPr>
              <w:t>-</w:t>
            </w:r>
            <w:r w:rsidRPr="00885066">
              <w:rPr>
                <w:rFonts w:cs="Arial"/>
                <w:color w:val="000000"/>
                <w:sz w:val="20"/>
                <w:szCs w:val="20"/>
              </w:rPr>
              <w:t>0.5</w:t>
            </w:r>
          </w:p>
        </w:tc>
      </w:tr>
      <w:tr w:rsidR="003E7E2A" w:rsidRPr="00F06F87" w14:paraId="1C81B351" w14:textId="77777777" w:rsidTr="00003312">
        <w:trPr>
          <w:cantSplit/>
          <w:trHeight w:val="168"/>
        </w:trPr>
        <w:tc>
          <w:tcPr>
            <w:tcW w:w="405" w:type="pct"/>
            <w:vMerge/>
            <w:tcBorders>
              <w:left w:val="single" w:sz="4" w:space="0" w:color="auto"/>
              <w:bottom w:val="single" w:sz="4" w:space="0" w:color="auto"/>
              <w:right w:val="single" w:sz="4" w:space="0" w:color="auto"/>
            </w:tcBorders>
          </w:tcPr>
          <w:p w14:paraId="4DE93E40" w14:textId="77777777" w:rsidR="003E7E2A" w:rsidRPr="003E7E2A" w:rsidRDefault="003E7E2A" w:rsidP="004702D1">
            <w:pPr>
              <w:spacing w:before="40"/>
              <w:jc w:val="center"/>
              <w:rPr>
                <w:rFonts w:cs="Arial"/>
                <w:color w:val="000000"/>
                <w:sz w:val="20"/>
                <w:szCs w:val="20"/>
              </w:rPr>
            </w:pPr>
          </w:p>
        </w:tc>
        <w:tc>
          <w:tcPr>
            <w:tcW w:w="1780" w:type="pct"/>
            <w:vMerge/>
            <w:tcBorders>
              <w:left w:val="single" w:sz="4" w:space="0" w:color="auto"/>
              <w:bottom w:val="single" w:sz="4" w:space="0" w:color="auto"/>
              <w:right w:val="single" w:sz="4" w:space="0" w:color="auto"/>
            </w:tcBorders>
          </w:tcPr>
          <w:p w14:paraId="08060002" w14:textId="77777777" w:rsidR="003E7E2A" w:rsidRPr="00F06F87" w:rsidRDefault="003E7E2A" w:rsidP="004702D1">
            <w:pPr>
              <w:spacing w:before="40"/>
              <w:jc w:val="left"/>
              <w:rPr>
                <w:rFonts w:cs="Arial"/>
                <w:color w:val="000000"/>
                <w:sz w:val="20"/>
                <w:szCs w:val="20"/>
                <w:highlight w:val="yellow"/>
              </w:rPr>
            </w:pPr>
          </w:p>
        </w:tc>
        <w:tc>
          <w:tcPr>
            <w:tcW w:w="767" w:type="pct"/>
            <w:vMerge/>
            <w:tcBorders>
              <w:left w:val="single" w:sz="4" w:space="0" w:color="auto"/>
              <w:bottom w:val="single" w:sz="4" w:space="0" w:color="auto"/>
              <w:right w:val="single" w:sz="4" w:space="0" w:color="auto"/>
            </w:tcBorders>
          </w:tcPr>
          <w:p w14:paraId="693B0FA3" w14:textId="77777777" w:rsidR="003E7E2A" w:rsidRPr="00885066" w:rsidRDefault="003E7E2A" w:rsidP="00003312">
            <w:pPr>
              <w:spacing w:before="40"/>
              <w:jc w:val="center"/>
              <w:rPr>
                <w:rFonts w:cs="Arial"/>
                <w:color w:val="000000"/>
                <w:sz w:val="20"/>
                <w:szCs w:val="20"/>
              </w:rPr>
            </w:pPr>
          </w:p>
        </w:tc>
        <w:tc>
          <w:tcPr>
            <w:tcW w:w="767" w:type="pct"/>
            <w:gridSpan w:val="2"/>
            <w:tcBorders>
              <w:top w:val="single" w:sz="4" w:space="0" w:color="auto"/>
              <w:left w:val="single" w:sz="4" w:space="0" w:color="auto"/>
              <w:bottom w:val="single" w:sz="4" w:space="0" w:color="auto"/>
              <w:right w:val="single" w:sz="4" w:space="0" w:color="auto"/>
            </w:tcBorders>
          </w:tcPr>
          <w:p w14:paraId="19D3C1ED" w14:textId="77777777" w:rsidR="003E7E2A" w:rsidRPr="00885066" w:rsidRDefault="003E7E2A" w:rsidP="00885066">
            <w:pPr>
              <w:spacing w:before="40"/>
              <w:jc w:val="center"/>
              <w:rPr>
                <w:rFonts w:cs="Arial"/>
                <w:color w:val="000000"/>
                <w:sz w:val="20"/>
                <w:szCs w:val="20"/>
              </w:rPr>
            </w:pPr>
            <w:r w:rsidRPr="00885066">
              <w:rPr>
                <w:rFonts w:cs="Arial"/>
                <w:color w:val="000000"/>
                <w:sz w:val="20"/>
                <w:szCs w:val="20"/>
              </w:rPr>
              <w:t>Adult</w:t>
            </w:r>
          </w:p>
        </w:tc>
        <w:tc>
          <w:tcPr>
            <w:tcW w:w="689" w:type="pct"/>
            <w:tcBorders>
              <w:top w:val="single" w:sz="4" w:space="0" w:color="auto"/>
              <w:left w:val="single" w:sz="4" w:space="0" w:color="auto"/>
              <w:bottom w:val="single" w:sz="4" w:space="0" w:color="auto"/>
              <w:right w:val="single" w:sz="4" w:space="0" w:color="auto"/>
            </w:tcBorders>
          </w:tcPr>
          <w:p w14:paraId="6BC34F2D" w14:textId="77777777" w:rsidR="003E7E2A" w:rsidRPr="00885066" w:rsidRDefault="00885066" w:rsidP="004702D1">
            <w:pPr>
              <w:spacing w:before="40"/>
              <w:jc w:val="center"/>
              <w:rPr>
                <w:rFonts w:cs="Arial"/>
                <w:color w:val="000000"/>
                <w:sz w:val="20"/>
                <w:szCs w:val="20"/>
              </w:rPr>
            </w:pPr>
            <w:r w:rsidRPr="00885066">
              <w:rPr>
                <w:rFonts w:cs="Arial"/>
                <w:color w:val="000000"/>
                <w:sz w:val="20"/>
                <w:szCs w:val="20"/>
              </w:rPr>
              <w:t>1</w:t>
            </w:r>
          </w:p>
        </w:tc>
        <w:tc>
          <w:tcPr>
            <w:tcW w:w="593" w:type="pct"/>
            <w:tcBorders>
              <w:top w:val="single" w:sz="4" w:space="0" w:color="auto"/>
              <w:left w:val="single" w:sz="4" w:space="0" w:color="auto"/>
              <w:bottom w:val="single" w:sz="4" w:space="0" w:color="auto"/>
              <w:right w:val="single" w:sz="4" w:space="0" w:color="auto"/>
            </w:tcBorders>
            <w:shd w:val="clear" w:color="auto" w:fill="FF0000"/>
          </w:tcPr>
          <w:p w14:paraId="3EC16663" w14:textId="77777777" w:rsidR="003E7E2A" w:rsidRPr="00885066" w:rsidRDefault="00885066" w:rsidP="004702D1">
            <w:pPr>
              <w:spacing w:before="40"/>
              <w:jc w:val="center"/>
              <w:rPr>
                <w:rFonts w:cs="Arial"/>
                <w:color w:val="000000"/>
                <w:sz w:val="20"/>
                <w:szCs w:val="20"/>
              </w:rPr>
            </w:pPr>
            <w:r>
              <w:rPr>
                <w:rFonts w:cs="Arial"/>
                <w:color w:val="000000"/>
                <w:sz w:val="20"/>
                <w:szCs w:val="20"/>
              </w:rPr>
              <w:t>-</w:t>
            </w:r>
            <w:r w:rsidRPr="00885066">
              <w:rPr>
                <w:rFonts w:cs="Arial"/>
                <w:color w:val="000000"/>
                <w:sz w:val="20"/>
                <w:szCs w:val="20"/>
              </w:rPr>
              <w:t>0.5</w:t>
            </w:r>
          </w:p>
        </w:tc>
      </w:tr>
      <w:tr w:rsidR="00003312" w:rsidRPr="00F06F87" w14:paraId="178D5167" w14:textId="77777777" w:rsidTr="00003312">
        <w:trPr>
          <w:cantSplit/>
          <w:trHeight w:val="89"/>
        </w:trPr>
        <w:tc>
          <w:tcPr>
            <w:tcW w:w="405" w:type="pct"/>
            <w:tcBorders>
              <w:top w:val="single" w:sz="4" w:space="0" w:color="auto"/>
              <w:left w:val="single" w:sz="4" w:space="0" w:color="auto"/>
              <w:bottom w:val="single" w:sz="4" w:space="0" w:color="auto"/>
              <w:right w:val="single" w:sz="4" w:space="0" w:color="auto"/>
            </w:tcBorders>
          </w:tcPr>
          <w:p w14:paraId="12FC7C04" w14:textId="6B381CBE" w:rsidR="00003312" w:rsidRPr="003E7E2A" w:rsidRDefault="00003312" w:rsidP="00003312">
            <w:pPr>
              <w:spacing w:before="40"/>
              <w:jc w:val="center"/>
              <w:rPr>
                <w:rFonts w:cs="Arial"/>
                <w:color w:val="000000"/>
                <w:sz w:val="20"/>
                <w:szCs w:val="20"/>
              </w:rPr>
            </w:pPr>
            <w:r w:rsidRPr="00701D32">
              <w:rPr>
                <w:rFonts w:cs="Arial"/>
                <w:color w:val="000000"/>
                <w:sz w:val="20"/>
                <w:szCs w:val="20"/>
              </w:rPr>
              <w:t>21</w:t>
            </w:r>
          </w:p>
        </w:tc>
        <w:tc>
          <w:tcPr>
            <w:tcW w:w="1780" w:type="pct"/>
            <w:tcBorders>
              <w:top w:val="single" w:sz="4" w:space="0" w:color="auto"/>
              <w:left w:val="single" w:sz="4" w:space="0" w:color="auto"/>
              <w:bottom w:val="single" w:sz="4" w:space="0" w:color="auto"/>
              <w:right w:val="single" w:sz="4" w:space="0" w:color="auto"/>
            </w:tcBorders>
          </w:tcPr>
          <w:p w14:paraId="7B2E5747" w14:textId="1CCBA260" w:rsidR="00003312" w:rsidRPr="00075C95" w:rsidRDefault="00003312" w:rsidP="00003312">
            <w:pPr>
              <w:spacing w:before="40"/>
              <w:jc w:val="left"/>
              <w:rPr>
                <w:rFonts w:cs="Arial"/>
                <w:color w:val="000000"/>
                <w:sz w:val="20"/>
                <w:szCs w:val="20"/>
              </w:rPr>
            </w:pPr>
            <w:r w:rsidRPr="00701D32">
              <w:rPr>
                <w:rFonts w:cs="Arial"/>
                <w:color w:val="000000"/>
                <w:sz w:val="20"/>
                <w:szCs w:val="20"/>
              </w:rPr>
              <w:t>Heather St John Football Club</w:t>
            </w:r>
          </w:p>
        </w:tc>
        <w:tc>
          <w:tcPr>
            <w:tcW w:w="767" w:type="pct"/>
            <w:tcBorders>
              <w:top w:val="single" w:sz="4" w:space="0" w:color="auto"/>
              <w:left w:val="single" w:sz="4" w:space="0" w:color="auto"/>
              <w:bottom w:val="single" w:sz="4" w:space="0" w:color="auto"/>
              <w:right w:val="single" w:sz="4" w:space="0" w:color="auto"/>
            </w:tcBorders>
          </w:tcPr>
          <w:p w14:paraId="3BD736FB" w14:textId="4B2110A5" w:rsidR="00003312" w:rsidRPr="00885066" w:rsidRDefault="00003312" w:rsidP="00003312">
            <w:pPr>
              <w:spacing w:before="40"/>
              <w:jc w:val="center"/>
              <w:rPr>
                <w:rFonts w:cs="Arial"/>
                <w:color w:val="000000"/>
                <w:sz w:val="20"/>
                <w:szCs w:val="20"/>
              </w:rPr>
            </w:pPr>
            <w:r w:rsidRPr="00701D32">
              <w:rPr>
                <w:rFonts w:cs="Arial"/>
                <w:color w:val="000000"/>
                <w:sz w:val="20"/>
                <w:szCs w:val="20"/>
              </w:rPr>
              <w:t>Ibstock</w:t>
            </w:r>
          </w:p>
        </w:tc>
        <w:tc>
          <w:tcPr>
            <w:tcW w:w="767" w:type="pct"/>
            <w:gridSpan w:val="2"/>
            <w:tcBorders>
              <w:top w:val="single" w:sz="4" w:space="0" w:color="auto"/>
              <w:left w:val="single" w:sz="4" w:space="0" w:color="auto"/>
              <w:bottom w:val="single" w:sz="4" w:space="0" w:color="auto"/>
              <w:right w:val="single" w:sz="4" w:space="0" w:color="auto"/>
            </w:tcBorders>
          </w:tcPr>
          <w:p w14:paraId="4A64FC25" w14:textId="7A12B66A" w:rsidR="00003312" w:rsidRPr="00885066" w:rsidRDefault="00003312" w:rsidP="00003312">
            <w:pPr>
              <w:spacing w:before="40"/>
              <w:jc w:val="center"/>
              <w:rPr>
                <w:rFonts w:cs="Arial"/>
                <w:color w:val="000000"/>
                <w:sz w:val="20"/>
                <w:szCs w:val="20"/>
              </w:rPr>
            </w:pPr>
            <w:r>
              <w:rPr>
                <w:rFonts w:cs="Arial"/>
                <w:color w:val="000000"/>
                <w:sz w:val="20"/>
                <w:szCs w:val="20"/>
              </w:rPr>
              <w:t>Adult</w:t>
            </w:r>
          </w:p>
        </w:tc>
        <w:tc>
          <w:tcPr>
            <w:tcW w:w="689" w:type="pct"/>
            <w:tcBorders>
              <w:top w:val="single" w:sz="4" w:space="0" w:color="auto"/>
              <w:left w:val="single" w:sz="4" w:space="0" w:color="auto"/>
              <w:bottom w:val="single" w:sz="4" w:space="0" w:color="auto"/>
              <w:right w:val="single" w:sz="4" w:space="0" w:color="auto"/>
            </w:tcBorders>
          </w:tcPr>
          <w:p w14:paraId="1F2A03CA" w14:textId="659A604C" w:rsidR="00003312" w:rsidRPr="00885066" w:rsidRDefault="00003312" w:rsidP="00003312">
            <w:pPr>
              <w:spacing w:before="40"/>
              <w:jc w:val="center"/>
              <w:rPr>
                <w:rFonts w:cs="Arial"/>
                <w:color w:val="000000"/>
                <w:sz w:val="20"/>
                <w:szCs w:val="20"/>
              </w:rPr>
            </w:pPr>
            <w:r>
              <w:rPr>
                <w:rFonts w:cs="Arial"/>
                <w:color w:val="000000"/>
                <w:sz w:val="20"/>
                <w:szCs w:val="20"/>
              </w:rPr>
              <w:t>2</w:t>
            </w:r>
          </w:p>
        </w:tc>
        <w:tc>
          <w:tcPr>
            <w:tcW w:w="593" w:type="pct"/>
            <w:tcBorders>
              <w:top w:val="single" w:sz="4" w:space="0" w:color="auto"/>
              <w:left w:val="single" w:sz="4" w:space="0" w:color="auto"/>
              <w:bottom w:val="single" w:sz="4" w:space="0" w:color="auto"/>
              <w:right w:val="single" w:sz="4" w:space="0" w:color="auto"/>
            </w:tcBorders>
            <w:shd w:val="clear" w:color="auto" w:fill="FF0000"/>
          </w:tcPr>
          <w:p w14:paraId="29E028E3" w14:textId="53FCA32B" w:rsidR="00003312" w:rsidRDefault="00003312" w:rsidP="00003312">
            <w:pPr>
              <w:spacing w:before="40"/>
              <w:jc w:val="center"/>
              <w:rPr>
                <w:rFonts w:cs="Arial"/>
                <w:color w:val="000000"/>
                <w:sz w:val="20"/>
                <w:szCs w:val="20"/>
              </w:rPr>
            </w:pPr>
            <w:r>
              <w:rPr>
                <w:rFonts w:cs="Arial"/>
                <w:color w:val="000000"/>
                <w:sz w:val="20"/>
                <w:szCs w:val="20"/>
              </w:rPr>
              <w:t>-5</w:t>
            </w:r>
          </w:p>
        </w:tc>
      </w:tr>
      <w:tr w:rsidR="003E7E2A" w:rsidRPr="00F06F87" w14:paraId="1294C013" w14:textId="77777777" w:rsidTr="00003312">
        <w:trPr>
          <w:cantSplit/>
          <w:trHeight w:val="89"/>
        </w:trPr>
        <w:tc>
          <w:tcPr>
            <w:tcW w:w="405" w:type="pct"/>
            <w:tcBorders>
              <w:top w:val="single" w:sz="4" w:space="0" w:color="auto"/>
              <w:left w:val="single" w:sz="4" w:space="0" w:color="auto"/>
              <w:bottom w:val="single" w:sz="4" w:space="0" w:color="auto"/>
              <w:right w:val="single" w:sz="4" w:space="0" w:color="auto"/>
            </w:tcBorders>
          </w:tcPr>
          <w:p w14:paraId="36C8EB9D" w14:textId="77777777" w:rsidR="003E7E2A" w:rsidRPr="003E7E2A" w:rsidRDefault="003E7E2A" w:rsidP="004702D1">
            <w:pPr>
              <w:spacing w:before="40"/>
              <w:jc w:val="center"/>
              <w:rPr>
                <w:rFonts w:cs="Arial"/>
                <w:color w:val="000000"/>
                <w:sz w:val="20"/>
                <w:szCs w:val="20"/>
              </w:rPr>
            </w:pPr>
            <w:r w:rsidRPr="003E7E2A">
              <w:rPr>
                <w:rFonts w:cs="Arial"/>
                <w:color w:val="000000"/>
                <w:sz w:val="20"/>
                <w:szCs w:val="20"/>
              </w:rPr>
              <w:t>29</w:t>
            </w:r>
          </w:p>
        </w:tc>
        <w:tc>
          <w:tcPr>
            <w:tcW w:w="1780" w:type="pct"/>
            <w:tcBorders>
              <w:top w:val="single" w:sz="4" w:space="0" w:color="auto"/>
              <w:left w:val="single" w:sz="4" w:space="0" w:color="auto"/>
              <w:bottom w:val="single" w:sz="4" w:space="0" w:color="auto"/>
              <w:right w:val="single" w:sz="4" w:space="0" w:color="auto"/>
            </w:tcBorders>
          </w:tcPr>
          <w:p w14:paraId="5503C0EC" w14:textId="77777777" w:rsidR="003E7E2A" w:rsidRPr="00F06F87" w:rsidRDefault="00885066" w:rsidP="004702D1">
            <w:pPr>
              <w:spacing w:before="40"/>
              <w:jc w:val="left"/>
              <w:rPr>
                <w:rFonts w:cs="Arial"/>
                <w:color w:val="000000"/>
                <w:sz w:val="20"/>
                <w:szCs w:val="20"/>
                <w:highlight w:val="yellow"/>
              </w:rPr>
            </w:pPr>
            <w:r w:rsidRPr="00075C95">
              <w:rPr>
                <w:rFonts w:cs="Arial"/>
                <w:color w:val="000000"/>
                <w:sz w:val="20"/>
                <w:szCs w:val="20"/>
              </w:rPr>
              <w:t>Leicester Road</w:t>
            </w:r>
          </w:p>
        </w:tc>
        <w:tc>
          <w:tcPr>
            <w:tcW w:w="767" w:type="pct"/>
            <w:tcBorders>
              <w:top w:val="single" w:sz="4" w:space="0" w:color="auto"/>
              <w:left w:val="single" w:sz="4" w:space="0" w:color="auto"/>
              <w:bottom w:val="single" w:sz="4" w:space="0" w:color="auto"/>
              <w:right w:val="single" w:sz="4" w:space="0" w:color="auto"/>
            </w:tcBorders>
          </w:tcPr>
          <w:p w14:paraId="0C0D043D" w14:textId="77777777" w:rsidR="003E7E2A" w:rsidRPr="00885066" w:rsidRDefault="00885066" w:rsidP="00003312">
            <w:pPr>
              <w:spacing w:before="40"/>
              <w:jc w:val="center"/>
              <w:rPr>
                <w:rFonts w:cs="Arial"/>
                <w:color w:val="000000"/>
                <w:sz w:val="20"/>
                <w:szCs w:val="20"/>
              </w:rPr>
            </w:pPr>
            <w:r w:rsidRPr="00885066">
              <w:rPr>
                <w:rFonts w:cs="Arial"/>
                <w:color w:val="000000"/>
                <w:sz w:val="20"/>
                <w:szCs w:val="20"/>
              </w:rPr>
              <w:t>Ibstock</w:t>
            </w:r>
          </w:p>
        </w:tc>
        <w:tc>
          <w:tcPr>
            <w:tcW w:w="767" w:type="pct"/>
            <w:gridSpan w:val="2"/>
            <w:tcBorders>
              <w:top w:val="single" w:sz="4" w:space="0" w:color="auto"/>
              <w:left w:val="single" w:sz="4" w:space="0" w:color="auto"/>
              <w:bottom w:val="single" w:sz="4" w:space="0" w:color="auto"/>
              <w:right w:val="single" w:sz="4" w:space="0" w:color="auto"/>
            </w:tcBorders>
          </w:tcPr>
          <w:p w14:paraId="6A685E37" w14:textId="77777777" w:rsidR="003E7E2A" w:rsidRPr="00885066" w:rsidRDefault="003E7E2A" w:rsidP="00885066">
            <w:pPr>
              <w:spacing w:before="40"/>
              <w:jc w:val="center"/>
              <w:rPr>
                <w:rFonts w:cs="Arial"/>
                <w:color w:val="000000"/>
                <w:sz w:val="20"/>
                <w:szCs w:val="20"/>
              </w:rPr>
            </w:pPr>
            <w:r w:rsidRPr="00885066">
              <w:rPr>
                <w:rFonts w:cs="Arial"/>
                <w:color w:val="000000"/>
                <w:sz w:val="20"/>
                <w:szCs w:val="20"/>
              </w:rPr>
              <w:t>Adult</w:t>
            </w:r>
          </w:p>
        </w:tc>
        <w:tc>
          <w:tcPr>
            <w:tcW w:w="689" w:type="pct"/>
            <w:tcBorders>
              <w:top w:val="single" w:sz="4" w:space="0" w:color="auto"/>
              <w:left w:val="single" w:sz="4" w:space="0" w:color="auto"/>
              <w:bottom w:val="single" w:sz="4" w:space="0" w:color="auto"/>
              <w:right w:val="single" w:sz="4" w:space="0" w:color="auto"/>
            </w:tcBorders>
          </w:tcPr>
          <w:p w14:paraId="40F35DD0" w14:textId="77777777" w:rsidR="003E7E2A" w:rsidRPr="00885066" w:rsidRDefault="00885066" w:rsidP="004702D1">
            <w:pPr>
              <w:spacing w:before="40"/>
              <w:jc w:val="center"/>
              <w:rPr>
                <w:rFonts w:cs="Arial"/>
                <w:color w:val="000000"/>
                <w:sz w:val="20"/>
                <w:szCs w:val="20"/>
              </w:rPr>
            </w:pPr>
            <w:r w:rsidRPr="00885066">
              <w:rPr>
                <w:rFonts w:cs="Arial"/>
                <w:color w:val="000000"/>
                <w:sz w:val="20"/>
                <w:szCs w:val="20"/>
              </w:rPr>
              <w:t>1</w:t>
            </w:r>
          </w:p>
        </w:tc>
        <w:tc>
          <w:tcPr>
            <w:tcW w:w="593" w:type="pct"/>
            <w:tcBorders>
              <w:top w:val="single" w:sz="4" w:space="0" w:color="auto"/>
              <w:left w:val="single" w:sz="4" w:space="0" w:color="auto"/>
              <w:bottom w:val="single" w:sz="4" w:space="0" w:color="auto"/>
              <w:right w:val="single" w:sz="4" w:space="0" w:color="auto"/>
            </w:tcBorders>
            <w:shd w:val="clear" w:color="auto" w:fill="FF0000"/>
          </w:tcPr>
          <w:p w14:paraId="5362DBBD" w14:textId="18A548CD" w:rsidR="003E7E2A" w:rsidRPr="00885066" w:rsidRDefault="00885066" w:rsidP="004702D1">
            <w:pPr>
              <w:spacing w:before="40"/>
              <w:jc w:val="center"/>
              <w:rPr>
                <w:rFonts w:cs="Arial"/>
                <w:color w:val="000000"/>
                <w:sz w:val="20"/>
                <w:szCs w:val="20"/>
              </w:rPr>
            </w:pPr>
            <w:r>
              <w:rPr>
                <w:rFonts w:cs="Arial"/>
                <w:color w:val="000000"/>
                <w:sz w:val="20"/>
                <w:szCs w:val="20"/>
              </w:rPr>
              <w:t>-</w:t>
            </w:r>
            <w:r w:rsidR="008518F1">
              <w:rPr>
                <w:rFonts w:cs="Arial"/>
                <w:color w:val="000000"/>
                <w:sz w:val="20"/>
                <w:szCs w:val="20"/>
              </w:rPr>
              <w:t>1</w:t>
            </w:r>
          </w:p>
        </w:tc>
      </w:tr>
      <w:tr w:rsidR="00D175CD" w:rsidRPr="00F06F87" w14:paraId="75FDF1F3" w14:textId="77777777" w:rsidTr="005C0CBF">
        <w:trPr>
          <w:cantSplit/>
          <w:trHeight w:val="155"/>
        </w:trPr>
        <w:tc>
          <w:tcPr>
            <w:tcW w:w="405" w:type="pct"/>
            <w:vMerge w:val="restart"/>
            <w:tcBorders>
              <w:top w:val="single" w:sz="4" w:space="0" w:color="auto"/>
              <w:left w:val="single" w:sz="4" w:space="0" w:color="auto"/>
              <w:right w:val="single" w:sz="4" w:space="0" w:color="auto"/>
            </w:tcBorders>
          </w:tcPr>
          <w:p w14:paraId="6F994748" w14:textId="77777777" w:rsidR="00D175CD" w:rsidRPr="003E7E2A" w:rsidRDefault="00D175CD" w:rsidP="004702D1">
            <w:pPr>
              <w:spacing w:before="40"/>
              <w:jc w:val="center"/>
              <w:rPr>
                <w:rFonts w:cs="Arial"/>
                <w:color w:val="000000"/>
                <w:sz w:val="20"/>
                <w:szCs w:val="20"/>
              </w:rPr>
            </w:pPr>
            <w:r>
              <w:rPr>
                <w:rFonts w:cs="Arial"/>
                <w:color w:val="000000"/>
                <w:sz w:val="20"/>
                <w:szCs w:val="20"/>
              </w:rPr>
              <w:t>31</w:t>
            </w:r>
          </w:p>
        </w:tc>
        <w:tc>
          <w:tcPr>
            <w:tcW w:w="1780" w:type="pct"/>
            <w:vMerge w:val="restart"/>
            <w:tcBorders>
              <w:top w:val="single" w:sz="4" w:space="0" w:color="auto"/>
              <w:left w:val="single" w:sz="4" w:space="0" w:color="auto"/>
              <w:right w:val="single" w:sz="4" w:space="0" w:color="auto"/>
            </w:tcBorders>
          </w:tcPr>
          <w:p w14:paraId="66507FB4" w14:textId="77777777" w:rsidR="00D175CD" w:rsidRPr="00075C95" w:rsidRDefault="00D175CD" w:rsidP="004702D1">
            <w:pPr>
              <w:spacing w:before="40"/>
              <w:jc w:val="left"/>
              <w:rPr>
                <w:rFonts w:cs="Arial"/>
                <w:color w:val="000000"/>
                <w:sz w:val="20"/>
                <w:szCs w:val="20"/>
              </w:rPr>
            </w:pPr>
            <w:r w:rsidRPr="00075C95">
              <w:rPr>
                <w:rFonts w:cs="Arial"/>
                <w:color w:val="000000"/>
                <w:sz w:val="20"/>
                <w:szCs w:val="20"/>
              </w:rPr>
              <w:t>Measham Community and Recreation Centre</w:t>
            </w:r>
          </w:p>
        </w:tc>
        <w:tc>
          <w:tcPr>
            <w:tcW w:w="767" w:type="pct"/>
            <w:vMerge w:val="restart"/>
            <w:tcBorders>
              <w:top w:val="single" w:sz="4" w:space="0" w:color="auto"/>
              <w:left w:val="single" w:sz="4" w:space="0" w:color="auto"/>
              <w:right w:val="single" w:sz="4" w:space="0" w:color="auto"/>
            </w:tcBorders>
          </w:tcPr>
          <w:p w14:paraId="3940019F" w14:textId="77777777" w:rsidR="00D175CD" w:rsidRPr="00885066" w:rsidRDefault="00D175CD" w:rsidP="00003312">
            <w:pPr>
              <w:spacing w:before="40"/>
              <w:jc w:val="center"/>
              <w:rPr>
                <w:rFonts w:cs="Arial"/>
                <w:color w:val="000000"/>
                <w:sz w:val="20"/>
                <w:szCs w:val="20"/>
              </w:rPr>
            </w:pPr>
            <w:r>
              <w:rPr>
                <w:rFonts w:cs="Arial"/>
                <w:color w:val="000000"/>
                <w:sz w:val="20"/>
                <w:szCs w:val="20"/>
              </w:rPr>
              <w:t>Measham</w:t>
            </w:r>
          </w:p>
        </w:tc>
        <w:tc>
          <w:tcPr>
            <w:tcW w:w="767" w:type="pct"/>
            <w:gridSpan w:val="2"/>
            <w:tcBorders>
              <w:top w:val="single" w:sz="4" w:space="0" w:color="auto"/>
              <w:left w:val="single" w:sz="4" w:space="0" w:color="auto"/>
              <w:bottom w:val="single" w:sz="4" w:space="0" w:color="auto"/>
              <w:right w:val="single" w:sz="4" w:space="0" w:color="auto"/>
            </w:tcBorders>
          </w:tcPr>
          <w:p w14:paraId="678AF372" w14:textId="77777777" w:rsidR="00D175CD" w:rsidRPr="00885066" w:rsidRDefault="00D175CD" w:rsidP="00885066">
            <w:pPr>
              <w:spacing w:before="40"/>
              <w:jc w:val="center"/>
              <w:rPr>
                <w:rFonts w:cs="Arial"/>
                <w:color w:val="000000"/>
                <w:sz w:val="20"/>
                <w:szCs w:val="20"/>
              </w:rPr>
            </w:pPr>
            <w:r>
              <w:rPr>
                <w:rFonts w:cs="Arial"/>
                <w:color w:val="000000"/>
                <w:sz w:val="20"/>
                <w:szCs w:val="20"/>
              </w:rPr>
              <w:t>Adult</w:t>
            </w:r>
          </w:p>
        </w:tc>
        <w:tc>
          <w:tcPr>
            <w:tcW w:w="689" w:type="pct"/>
            <w:tcBorders>
              <w:top w:val="single" w:sz="4" w:space="0" w:color="auto"/>
              <w:left w:val="single" w:sz="4" w:space="0" w:color="auto"/>
              <w:bottom w:val="single" w:sz="4" w:space="0" w:color="auto"/>
              <w:right w:val="single" w:sz="4" w:space="0" w:color="auto"/>
            </w:tcBorders>
          </w:tcPr>
          <w:p w14:paraId="58AA4F94" w14:textId="77777777" w:rsidR="00D175CD" w:rsidRPr="00885066" w:rsidRDefault="00D175CD" w:rsidP="004702D1">
            <w:pPr>
              <w:spacing w:before="40"/>
              <w:jc w:val="center"/>
              <w:rPr>
                <w:rFonts w:cs="Arial"/>
                <w:color w:val="000000"/>
                <w:sz w:val="20"/>
                <w:szCs w:val="20"/>
              </w:rPr>
            </w:pPr>
            <w:r>
              <w:rPr>
                <w:rFonts w:cs="Arial"/>
                <w:color w:val="000000"/>
                <w:sz w:val="20"/>
                <w:szCs w:val="20"/>
              </w:rPr>
              <w:t>1</w:t>
            </w:r>
          </w:p>
        </w:tc>
        <w:tc>
          <w:tcPr>
            <w:tcW w:w="593" w:type="pct"/>
            <w:tcBorders>
              <w:top w:val="single" w:sz="4" w:space="0" w:color="auto"/>
              <w:left w:val="single" w:sz="4" w:space="0" w:color="auto"/>
              <w:bottom w:val="single" w:sz="4" w:space="0" w:color="auto"/>
              <w:right w:val="single" w:sz="4" w:space="0" w:color="auto"/>
            </w:tcBorders>
            <w:shd w:val="clear" w:color="auto" w:fill="FF0000"/>
          </w:tcPr>
          <w:p w14:paraId="18BBC193" w14:textId="77777777" w:rsidR="00D175CD" w:rsidRDefault="00D175CD" w:rsidP="004702D1">
            <w:pPr>
              <w:spacing w:before="40"/>
              <w:jc w:val="center"/>
              <w:rPr>
                <w:rFonts w:cs="Arial"/>
                <w:color w:val="000000"/>
                <w:sz w:val="20"/>
                <w:szCs w:val="20"/>
              </w:rPr>
            </w:pPr>
            <w:r>
              <w:rPr>
                <w:rFonts w:cs="Arial"/>
                <w:color w:val="000000"/>
                <w:sz w:val="20"/>
                <w:szCs w:val="20"/>
              </w:rPr>
              <w:t>-</w:t>
            </w:r>
            <w:r w:rsidRPr="00885066">
              <w:rPr>
                <w:rFonts w:cs="Arial"/>
                <w:color w:val="000000"/>
                <w:sz w:val="20"/>
                <w:szCs w:val="20"/>
              </w:rPr>
              <w:t>0.5</w:t>
            </w:r>
          </w:p>
        </w:tc>
      </w:tr>
      <w:tr w:rsidR="00D175CD" w:rsidRPr="00F06F87" w14:paraId="5F4632AD" w14:textId="77777777" w:rsidTr="005C0CBF">
        <w:trPr>
          <w:cantSplit/>
          <w:trHeight w:val="154"/>
        </w:trPr>
        <w:tc>
          <w:tcPr>
            <w:tcW w:w="405" w:type="pct"/>
            <w:vMerge/>
            <w:tcBorders>
              <w:left w:val="single" w:sz="4" w:space="0" w:color="auto"/>
              <w:right w:val="single" w:sz="4" w:space="0" w:color="auto"/>
            </w:tcBorders>
          </w:tcPr>
          <w:p w14:paraId="2A37F768" w14:textId="77777777" w:rsidR="00D175CD" w:rsidRDefault="00D175CD" w:rsidP="004702D1">
            <w:pPr>
              <w:spacing w:before="40"/>
              <w:jc w:val="center"/>
              <w:rPr>
                <w:rFonts w:cs="Arial"/>
                <w:color w:val="000000"/>
                <w:sz w:val="20"/>
                <w:szCs w:val="20"/>
              </w:rPr>
            </w:pPr>
          </w:p>
        </w:tc>
        <w:tc>
          <w:tcPr>
            <w:tcW w:w="1780" w:type="pct"/>
            <w:vMerge/>
            <w:tcBorders>
              <w:left w:val="single" w:sz="4" w:space="0" w:color="auto"/>
              <w:right w:val="single" w:sz="4" w:space="0" w:color="auto"/>
            </w:tcBorders>
          </w:tcPr>
          <w:p w14:paraId="401B1BA3" w14:textId="77777777" w:rsidR="00D175CD" w:rsidRPr="00075C95" w:rsidRDefault="00D175CD" w:rsidP="004702D1">
            <w:pPr>
              <w:spacing w:before="40"/>
              <w:jc w:val="left"/>
              <w:rPr>
                <w:rFonts w:cs="Arial"/>
                <w:color w:val="000000"/>
                <w:sz w:val="20"/>
                <w:szCs w:val="20"/>
              </w:rPr>
            </w:pPr>
          </w:p>
        </w:tc>
        <w:tc>
          <w:tcPr>
            <w:tcW w:w="767" w:type="pct"/>
            <w:vMerge/>
            <w:tcBorders>
              <w:left w:val="single" w:sz="4" w:space="0" w:color="auto"/>
              <w:right w:val="single" w:sz="4" w:space="0" w:color="auto"/>
            </w:tcBorders>
          </w:tcPr>
          <w:p w14:paraId="6B00014C" w14:textId="77777777" w:rsidR="00D175CD" w:rsidRDefault="00D175CD" w:rsidP="00003312">
            <w:pPr>
              <w:spacing w:before="40"/>
              <w:jc w:val="center"/>
              <w:rPr>
                <w:rFonts w:cs="Arial"/>
                <w:color w:val="000000"/>
                <w:sz w:val="20"/>
                <w:szCs w:val="20"/>
              </w:rPr>
            </w:pPr>
          </w:p>
        </w:tc>
        <w:tc>
          <w:tcPr>
            <w:tcW w:w="767" w:type="pct"/>
            <w:gridSpan w:val="2"/>
            <w:tcBorders>
              <w:top w:val="single" w:sz="4" w:space="0" w:color="auto"/>
              <w:left w:val="single" w:sz="4" w:space="0" w:color="auto"/>
              <w:bottom w:val="single" w:sz="4" w:space="0" w:color="auto"/>
              <w:right w:val="single" w:sz="4" w:space="0" w:color="auto"/>
            </w:tcBorders>
          </w:tcPr>
          <w:p w14:paraId="7A3EAC94" w14:textId="77777777" w:rsidR="00D175CD" w:rsidRPr="00885066" w:rsidRDefault="00D175CD" w:rsidP="00885066">
            <w:pPr>
              <w:spacing w:before="40"/>
              <w:jc w:val="center"/>
              <w:rPr>
                <w:rFonts w:cs="Arial"/>
                <w:color w:val="000000"/>
                <w:sz w:val="20"/>
                <w:szCs w:val="20"/>
              </w:rPr>
            </w:pPr>
            <w:r>
              <w:rPr>
                <w:rFonts w:cs="Arial"/>
                <w:color w:val="000000"/>
                <w:sz w:val="20"/>
                <w:szCs w:val="20"/>
              </w:rPr>
              <w:t>Youth 9v9</w:t>
            </w:r>
          </w:p>
        </w:tc>
        <w:tc>
          <w:tcPr>
            <w:tcW w:w="689" w:type="pct"/>
            <w:tcBorders>
              <w:top w:val="single" w:sz="4" w:space="0" w:color="auto"/>
              <w:left w:val="single" w:sz="4" w:space="0" w:color="auto"/>
              <w:bottom w:val="single" w:sz="4" w:space="0" w:color="auto"/>
              <w:right w:val="single" w:sz="4" w:space="0" w:color="auto"/>
            </w:tcBorders>
          </w:tcPr>
          <w:p w14:paraId="516FA03A" w14:textId="77777777" w:rsidR="00D175CD" w:rsidRPr="00885066" w:rsidRDefault="00D175CD" w:rsidP="004702D1">
            <w:pPr>
              <w:spacing w:before="40"/>
              <w:jc w:val="center"/>
              <w:rPr>
                <w:rFonts w:cs="Arial"/>
                <w:color w:val="000000"/>
                <w:sz w:val="20"/>
                <w:szCs w:val="20"/>
              </w:rPr>
            </w:pPr>
            <w:r>
              <w:rPr>
                <w:rFonts w:cs="Arial"/>
                <w:color w:val="000000"/>
                <w:sz w:val="20"/>
                <w:szCs w:val="20"/>
              </w:rPr>
              <w:t>1</w:t>
            </w:r>
          </w:p>
        </w:tc>
        <w:tc>
          <w:tcPr>
            <w:tcW w:w="593" w:type="pct"/>
            <w:tcBorders>
              <w:top w:val="single" w:sz="4" w:space="0" w:color="auto"/>
              <w:left w:val="single" w:sz="4" w:space="0" w:color="auto"/>
              <w:bottom w:val="single" w:sz="4" w:space="0" w:color="auto"/>
              <w:right w:val="single" w:sz="4" w:space="0" w:color="auto"/>
            </w:tcBorders>
            <w:shd w:val="clear" w:color="auto" w:fill="FF0000"/>
          </w:tcPr>
          <w:p w14:paraId="4262B1A7" w14:textId="214E013B" w:rsidR="00D175CD" w:rsidRDefault="005C0CBF" w:rsidP="004702D1">
            <w:pPr>
              <w:spacing w:before="40"/>
              <w:jc w:val="center"/>
              <w:rPr>
                <w:rFonts w:cs="Arial"/>
                <w:color w:val="000000"/>
                <w:sz w:val="20"/>
                <w:szCs w:val="20"/>
              </w:rPr>
            </w:pPr>
            <w:r>
              <w:rPr>
                <w:rFonts w:cs="Arial"/>
                <w:color w:val="000000"/>
                <w:sz w:val="20"/>
                <w:szCs w:val="20"/>
              </w:rPr>
              <w:t>-</w:t>
            </w:r>
            <w:r w:rsidRPr="00885066">
              <w:rPr>
                <w:rFonts w:cs="Arial"/>
                <w:color w:val="000000"/>
                <w:sz w:val="20"/>
                <w:szCs w:val="20"/>
              </w:rPr>
              <w:t>0.5</w:t>
            </w:r>
          </w:p>
        </w:tc>
      </w:tr>
      <w:tr w:rsidR="00D175CD" w:rsidRPr="00F06F87" w14:paraId="20F6A2C4" w14:textId="77777777" w:rsidTr="005C0CBF">
        <w:trPr>
          <w:cantSplit/>
          <w:trHeight w:val="154"/>
        </w:trPr>
        <w:tc>
          <w:tcPr>
            <w:tcW w:w="405" w:type="pct"/>
            <w:vMerge/>
            <w:tcBorders>
              <w:left w:val="single" w:sz="4" w:space="0" w:color="auto"/>
              <w:right w:val="single" w:sz="4" w:space="0" w:color="auto"/>
            </w:tcBorders>
          </w:tcPr>
          <w:p w14:paraId="2312FCFA" w14:textId="77777777" w:rsidR="00D175CD" w:rsidRDefault="00D175CD" w:rsidP="004702D1">
            <w:pPr>
              <w:spacing w:before="40"/>
              <w:jc w:val="center"/>
              <w:rPr>
                <w:rFonts w:cs="Arial"/>
                <w:color w:val="000000"/>
                <w:sz w:val="20"/>
                <w:szCs w:val="20"/>
              </w:rPr>
            </w:pPr>
          </w:p>
        </w:tc>
        <w:tc>
          <w:tcPr>
            <w:tcW w:w="1780" w:type="pct"/>
            <w:vMerge/>
            <w:tcBorders>
              <w:left w:val="single" w:sz="4" w:space="0" w:color="auto"/>
              <w:right w:val="single" w:sz="4" w:space="0" w:color="auto"/>
            </w:tcBorders>
          </w:tcPr>
          <w:p w14:paraId="2A7FCC67" w14:textId="77777777" w:rsidR="00D175CD" w:rsidRPr="00075C95" w:rsidRDefault="00D175CD" w:rsidP="004702D1">
            <w:pPr>
              <w:spacing w:before="40"/>
              <w:jc w:val="left"/>
              <w:rPr>
                <w:rFonts w:cs="Arial"/>
                <w:color w:val="000000"/>
                <w:sz w:val="20"/>
                <w:szCs w:val="20"/>
              </w:rPr>
            </w:pPr>
          </w:p>
        </w:tc>
        <w:tc>
          <w:tcPr>
            <w:tcW w:w="767" w:type="pct"/>
            <w:vMerge/>
            <w:tcBorders>
              <w:left w:val="single" w:sz="4" w:space="0" w:color="auto"/>
              <w:right w:val="single" w:sz="4" w:space="0" w:color="auto"/>
            </w:tcBorders>
          </w:tcPr>
          <w:p w14:paraId="03D14D22" w14:textId="77777777" w:rsidR="00D175CD" w:rsidRDefault="00D175CD" w:rsidP="00003312">
            <w:pPr>
              <w:spacing w:before="40"/>
              <w:jc w:val="center"/>
              <w:rPr>
                <w:rFonts w:cs="Arial"/>
                <w:color w:val="000000"/>
                <w:sz w:val="20"/>
                <w:szCs w:val="20"/>
              </w:rPr>
            </w:pPr>
          </w:p>
        </w:tc>
        <w:tc>
          <w:tcPr>
            <w:tcW w:w="767" w:type="pct"/>
            <w:gridSpan w:val="2"/>
            <w:tcBorders>
              <w:top w:val="single" w:sz="4" w:space="0" w:color="auto"/>
              <w:left w:val="single" w:sz="4" w:space="0" w:color="auto"/>
              <w:bottom w:val="single" w:sz="4" w:space="0" w:color="auto"/>
              <w:right w:val="single" w:sz="4" w:space="0" w:color="auto"/>
            </w:tcBorders>
          </w:tcPr>
          <w:p w14:paraId="0F88D04B" w14:textId="77777777" w:rsidR="00D175CD" w:rsidRPr="00885066" w:rsidRDefault="00D175CD" w:rsidP="00885066">
            <w:pPr>
              <w:spacing w:before="40"/>
              <w:jc w:val="center"/>
              <w:rPr>
                <w:rFonts w:cs="Arial"/>
                <w:color w:val="000000"/>
                <w:sz w:val="20"/>
                <w:szCs w:val="20"/>
              </w:rPr>
            </w:pPr>
            <w:r>
              <w:rPr>
                <w:rFonts w:cs="Arial"/>
                <w:color w:val="000000"/>
                <w:sz w:val="20"/>
                <w:szCs w:val="20"/>
              </w:rPr>
              <w:t>Mini 7v7</w:t>
            </w:r>
          </w:p>
        </w:tc>
        <w:tc>
          <w:tcPr>
            <w:tcW w:w="689" w:type="pct"/>
            <w:tcBorders>
              <w:top w:val="single" w:sz="4" w:space="0" w:color="auto"/>
              <w:left w:val="single" w:sz="4" w:space="0" w:color="auto"/>
              <w:bottom w:val="single" w:sz="4" w:space="0" w:color="auto"/>
              <w:right w:val="single" w:sz="4" w:space="0" w:color="auto"/>
            </w:tcBorders>
          </w:tcPr>
          <w:p w14:paraId="0EAB96E7" w14:textId="77777777" w:rsidR="00D175CD" w:rsidRPr="00885066" w:rsidRDefault="00D175CD" w:rsidP="004702D1">
            <w:pPr>
              <w:spacing w:before="40"/>
              <w:jc w:val="center"/>
              <w:rPr>
                <w:rFonts w:cs="Arial"/>
                <w:color w:val="000000"/>
                <w:sz w:val="20"/>
                <w:szCs w:val="20"/>
              </w:rPr>
            </w:pPr>
            <w:r>
              <w:rPr>
                <w:rFonts w:cs="Arial"/>
                <w:color w:val="000000"/>
                <w:sz w:val="20"/>
                <w:szCs w:val="20"/>
              </w:rPr>
              <w:t>1</w:t>
            </w:r>
          </w:p>
        </w:tc>
        <w:tc>
          <w:tcPr>
            <w:tcW w:w="593" w:type="pct"/>
            <w:tcBorders>
              <w:top w:val="single" w:sz="4" w:space="0" w:color="auto"/>
              <w:left w:val="single" w:sz="4" w:space="0" w:color="auto"/>
              <w:bottom w:val="single" w:sz="4" w:space="0" w:color="auto"/>
              <w:right w:val="single" w:sz="4" w:space="0" w:color="auto"/>
            </w:tcBorders>
            <w:shd w:val="clear" w:color="auto" w:fill="FF0000"/>
          </w:tcPr>
          <w:p w14:paraId="67C8E499" w14:textId="4891FD0A" w:rsidR="00D175CD" w:rsidRDefault="005C0CBF" w:rsidP="004702D1">
            <w:pPr>
              <w:spacing w:before="40"/>
              <w:jc w:val="center"/>
              <w:rPr>
                <w:rFonts w:cs="Arial"/>
                <w:color w:val="000000"/>
                <w:sz w:val="20"/>
                <w:szCs w:val="20"/>
              </w:rPr>
            </w:pPr>
            <w:r>
              <w:rPr>
                <w:rFonts w:cs="Arial"/>
                <w:color w:val="000000"/>
                <w:sz w:val="20"/>
                <w:szCs w:val="20"/>
              </w:rPr>
              <w:t>-</w:t>
            </w:r>
            <w:r w:rsidRPr="00885066">
              <w:rPr>
                <w:rFonts w:cs="Arial"/>
                <w:color w:val="000000"/>
                <w:sz w:val="20"/>
                <w:szCs w:val="20"/>
              </w:rPr>
              <w:t>0.5</w:t>
            </w:r>
          </w:p>
        </w:tc>
      </w:tr>
      <w:tr w:rsidR="00D175CD" w:rsidRPr="00F06F87" w14:paraId="662173BA" w14:textId="77777777" w:rsidTr="005C0CBF">
        <w:trPr>
          <w:cantSplit/>
          <w:trHeight w:val="154"/>
        </w:trPr>
        <w:tc>
          <w:tcPr>
            <w:tcW w:w="405" w:type="pct"/>
            <w:vMerge/>
            <w:tcBorders>
              <w:left w:val="single" w:sz="4" w:space="0" w:color="auto"/>
              <w:bottom w:val="single" w:sz="4" w:space="0" w:color="auto"/>
              <w:right w:val="single" w:sz="4" w:space="0" w:color="auto"/>
            </w:tcBorders>
          </w:tcPr>
          <w:p w14:paraId="30CF033C" w14:textId="77777777" w:rsidR="00D175CD" w:rsidRDefault="00D175CD" w:rsidP="004702D1">
            <w:pPr>
              <w:spacing w:before="40"/>
              <w:jc w:val="center"/>
              <w:rPr>
                <w:rFonts w:cs="Arial"/>
                <w:color w:val="000000"/>
                <w:sz w:val="20"/>
                <w:szCs w:val="20"/>
              </w:rPr>
            </w:pPr>
          </w:p>
        </w:tc>
        <w:tc>
          <w:tcPr>
            <w:tcW w:w="1780" w:type="pct"/>
            <w:vMerge/>
            <w:tcBorders>
              <w:left w:val="single" w:sz="4" w:space="0" w:color="auto"/>
              <w:bottom w:val="single" w:sz="4" w:space="0" w:color="auto"/>
              <w:right w:val="single" w:sz="4" w:space="0" w:color="auto"/>
            </w:tcBorders>
          </w:tcPr>
          <w:p w14:paraId="10BBD9F5" w14:textId="77777777" w:rsidR="00D175CD" w:rsidRPr="00075C95" w:rsidRDefault="00D175CD" w:rsidP="004702D1">
            <w:pPr>
              <w:spacing w:before="40"/>
              <w:jc w:val="left"/>
              <w:rPr>
                <w:rFonts w:cs="Arial"/>
                <w:color w:val="000000"/>
                <w:sz w:val="20"/>
                <w:szCs w:val="20"/>
              </w:rPr>
            </w:pPr>
          </w:p>
        </w:tc>
        <w:tc>
          <w:tcPr>
            <w:tcW w:w="767" w:type="pct"/>
            <w:vMerge/>
            <w:tcBorders>
              <w:left w:val="single" w:sz="4" w:space="0" w:color="auto"/>
              <w:bottom w:val="single" w:sz="4" w:space="0" w:color="auto"/>
              <w:right w:val="single" w:sz="4" w:space="0" w:color="auto"/>
            </w:tcBorders>
          </w:tcPr>
          <w:p w14:paraId="11A55895" w14:textId="77777777" w:rsidR="00D175CD" w:rsidRDefault="00D175CD" w:rsidP="00003312">
            <w:pPr>
              <w:spacing w:before="40"/>
              <w:jc w:val="center"/>
              <w:rPr>
                <w:rFonts w:cs="Arial"/>
                <w:color w:val="000000"/>
                <w:sz w:val="20"/>
                <w:szCs w:val="20"/>
              </w:rPr>
            </w:pPr>
          </w:p>
        </w:tc>
        <w:tc>
          <w:tcPr>
            <w:tcW w:w="767" w:type="pct"/>
            <w:gridSpan w:val="2"/>
            <w:tcBorders>
              <w:top w:val="single" w:sz="4" w:space="0" w:color="auto"/>
              <w:left w:val="single" w:sz="4" w:space="0" w:color="auto"/>
              <w:bottom w:val="single" w:sz="4" w:space="0" w:color="auto"/>
              <w:right w:val="single" w:sz="4" w:space="0" w:color="auto"/>
            </w:tcBorders>
          </w:tcPr>
          <w:p w14:paraId="0F441809" w14:textId="77777777" w:rsidR="00D175CD" w:rsidRPr="00885066" w:rsidRDefault="00D175CD" w:rsidP="00885066">
            <w:pPr>
              <w:spacing w:before="40"/>
              <w:jc w:val="center"/>
              <w:rPr>
                <w:rFonts w:cs="Arial"/>
                <w:color w:val="000000"/>
                <w:sz w:val="20"/>
                <w:szCs w:val="20"/>
              </w:rPr>
            </w:pPr>
            <w:r>
              <w:rPr>
                <w:rFonts w:cs="Arial"/>
                <w:color w:val="000000"/>
                <w:sz w:val="20"/>
                <w:szCs w:val="20"/>
              </w:rPr>
              <w:t>Mini 7v7</w:t>
            </w:r>
          </w:p>
        </w:tc>
        <w:tc>
          <w:tcPr>
            <w:tcW w:w="689" w:type="pct"/>
            <w:tcBorders>
              <w:top w:val="single" w:sz="4" w:space="0" w:color="auto"/>
              <w:left w:val="single" w:sz="4" w:space="0" w:color="auto"/>
              <w:bottom w:val="single" w:sz="4" w:space="0" w:color="auto"/>
              <w:right w:val="single" w:sz="4" w:space="0" w:color="auto"/>
            </w:tcBorders>
          </w:tcPr>
          <w:p w14:paraId="425AC4D2" w14:textId="77777777" w:rsidR="00D175CD" w:rsidRPr="00885066" w:rsidRDefault="00D175CD" w:rsidP="004702D1">
            <w:pPr>
              <w:spacing w:before="40"/>
              <w:jc w:val="center"/>
              <w:rPr>
                <w:rFonts w:cs="Arial"/>
                <w:color w:val="000000"/>
                <w:sz w:val="20"/>
                <w:szCs w:val="20"/>
              </w:rPr>
            </w:pPr>
            <w:r>
              <w:rPr>
                <w:rFonts w:cs="Arial"/>
                <w:color w:val="000000"/>
                <w:sz w:val="20"/>
                <w:szCs w:val="20"/>
              </w:rPr>
              <w:t>1</w:t>
            </w:r>
          </w:p>
        </w:tc>
        <w:tc>
          <w:tcPr>
            <w:tcW w:w="593" w:type="pct"/>
            <w:tcBorders>
              <w:top w:val="single" w:sz="4" w:space="0" w:color="auto"/>
              <w:left w:val="single" w:sz="4" w:space="0" w:color="auto"/>
              <w:bottom w:val="single" w:sz="4" w:space="0" w:color="auto"/>
              <w:right w:val="single" w:sz="4" w:space="0" w:color="auto"/>
            </w:tcBorders>
            <w:shd w:val="clear" w:color="auto" w:fill="FF0000"/>
          </w:tcPr>
          <w:p w14:paraId="2F3D84EE" w14:textId="23A542D9" w:rsidR="00D175CD" w:rsidRDefault="005C0CBF" w:rsidP="004702D1">
            <w:pPr>
              <w:spacing w:before="40"/>
              <w:jc w:val="center"/>
              <w:rPr>
                <w:rFonts w:cs="Arial"/>
                <w:color w:val="000000"/>
                <w:sz w:val="20"/>
                <w:szCs w:val="20"/>
              </w:rPr>
            </w:pPr>
            <w:r>
              <w:rPr>
                <w:rFonts w:cs="Arial"/>
                <w:color w:val="000000"/>
                <w:sz w:val="20"/>
                <w:szCs w:val="20"/>
              </w:rPr>
              <w:t>-</w:t>
            </w:r>
            <w:r w:rsidRPr="00885066">
              <w:rPr>
                <w:rFonts w:cs="Arial"/>
                <w:color w:val="000000"/>
                <w:sz w:val="20"/>
                <w:szCs w:val="20"/>
              </w:rPr>
              <w:t>0.5</w:t>
            </w:r>
          </w:p>
        </w:tc>
      </w:tr>
      <w:tr w:rsidR="003E7E2A" w:rsidRPr="00F06F87" w14:paraId="041F6E33" w14:textId="77777777" w:rsidTr="00003312">
        <w:trPr>
          <w:cantSplit/>
          <w:trHeight w:val="89"/>
        </w:trPr>
        <w:tc>
          <w:tcPr>
            <w:tcW w:w="405" w:type="pct"/>
            <w:tcBorders>
              <w:top w:val="single" w:sz="4" w:space="0" w:color="auto"/>
              <w:left w:val="single" w:sz="4" w:space="0" w:color="auto"/>
              <w:bottom w:val="single" w:sz="4" w:space="0" w:color="auto"/>
              <w:right w:val="single" w:sz="4" w:space="0" w:color="auto"/>
            </w:tcBorders>
          </w:tcPr>
          <w:p w14:paraId="2C619B89" w14:textId="77777777" w:rsidR="003E7E2A" w:rsidRPr="003E7E2A" w:rsidRDefault="003E7E2A" w:rsidP="004702D1">
            <w:pPr>
              <w:spacing w:before="40"/>
              <w:jc w:val="center"/>
              <w:rPr>
                <w:rFonts w:cs="Arial"/>
                <w:color w:val="000000"/>
                <w:sz w:val="20"/>
                <w:szCs w:val="20"/>
              </w:rPr>
            </w:pPr>
            <w:r w:rsidRPr="003E7E2A">
              <w:rPr>
                <w:rFonts w:cs="Arial"/>
                <w:color w:val="000000"/>
                <w:sz w:val="20"/>
                <w:szCs w:val="20"/>
              </w:rPr>
              <w:t>39</w:t>
            </w:r>
          </w:p>
        </w:tc>
        <w:tc>
          <w:tcPr>
            <w:tcW w:w="1780" w:type="pct"/>
            <w:tcBorders>
              <w:top w:val="single" w:sz="4" w:space="0" w:color="auto"/>
              <w:left w:val="single" w:sz="4" w:space="0" w:color="auto"/>
              <w:bottom w:val="single" w:sz="4" w:space="0" w:color="auto"/>
              <w:right w:val="single" w:sz="4" w:space="0" w:color="auto"/>
            </w:tcBorders>
          </w:tcPr>
          <w:p w14:paraId="37989F00" w14:textId="77777777" w:rsidR="003E7E2A" w:rsidRPr="00F06F87" w:rsidRDefault="00885066" w:rsidP="004702D1">
            <w:pPr>
              <w:spacing w:before="40"/>
              <w:jc w:val="left"/>
              <w:rPr>
                <w:rFonts w:cs="Arial"/>
                <w:color w:val="000000"/>
                <w:sz w:val="20"/>
                <w:szCs w:val="20"/>
                <w:highlight w:val="yellow"/>
              </w:rPr>
            </w:pPr>
            <w:r w:rsidRPr="00075C95">
              <w:rPr>
                <w:rFonts w:cs="Arial"/>
                <w:color w:val="000000"/>
                <w:sz w:val="20"/>
                <w:szCs w:val="20"/>
              </w:rPr>
              <w:t>Owen Street Sports Ground</w:t>
            </w:r>
          </w:p>
        </w:tc>
        <w:tc>
          <w:tcPr>
            <w:tcW w:w="767" w:type="pct"/>
            <w:tcBorders>
              <w:top w:val="single" w:sz="4" w:space="0" w:color="auto"/>
              <w:left w:val="single" w:sz="4" w:space="0" w:color="auto"/>
              <w:bottom w:val="single" w:sz="4" w:space="0" w:color="auto"/>
              <w:right w:val="single" w:sz="4" w:space="0" w:color="auto"/>
            </w:tcBorders>
          </w:tcPr>
          <w:p w14:paraId="7518A0BB" w14:textId="77777777" w:rsidR="003E7E2A" w:rsidRPr="00885066" w:rsidRDefault="00885066" w:rsidP="00003312">
            <w:pPr>
              <w:spacing w:before="40"/>
              <w:jc w:val="center"/>
              <w:rPr>
                <w:rFonts w:cs="Arial"/>
                <w:color w:val="000000"/>
                <w:sz w:val="20"/>
                <w:szCs w:val="20"/>
              </w:rPr>
            </w:pPr>
            <w:r w:rsidRPr="00885066">
              <w:rPr>
                <w:rFonts w:cs="Arial"/>
                <w:color w:val="000000"/>
                <w:sz w:val="20"/>
                <w:szCs w:val="20"/>
              </w:rPr>
              <w:t>Coalville</w:t>
            </w:r>
          </w:p>
        </w:tc>
        <w:tc>
          <w:tcPr>
            <w:tcW w:w="767" w:type="pct"/>
            <w:gridSpan w:val="2"/>
            <w:tcBorders>
              <w:top w:val="single" w:sz="4" w:space="0" w:color="auto"/>
              <w:left w:val="single" w:sz="4" w:space="0" w:color="auto"/>
              <w:bottom w:val="single" w:sz="4" w:space="0" w:color="auto"/>
              <w:right w:val="single" w:sz="4" w:space="0" w:color="auto"/>
            </w:tcBorders>
          </w:tcPr>
          <w:p w14:paraId="4CDB2F0D" w14:textId="77777777" w:rsidR="003E7E2A" w:rsidRPr="00885066" w:rsidRDefault="00885066" w:rsidP="00885066">
            <w:pPr>
              <w:spacing w:before="40"/>
              <w:jc w:val="center"/>
              <w:rPr>
                <w:rFonts w:cs="Arial"/>
                <w:color w:val="000000"/>
                <w:sz w:val="20"/>
                <w:szCs w:val="20"/>
              </w:rPr>
            </w:pPr>
            <w:r w:rsidRPr="00885066">
              <w:rPr>
                <w:rFonts w:cs="Arial"/>
                <w:color w:val="000000"/>
                <w:sz w:val="20"/>
                <w:szCs w:val="20"/>
              </w:rPr>
              <w:t>Youth 11v11</w:t>
            </w:r>
          </w:p>
        </w:tc>
        <w:tc>
          <w:tcPr>
            <w:tcW w:w="689" w:type="pct"/>
            <w:tcBorders>
              <w:top w:val="single" w:sz="4" w:space="0" w:color="auto"/>
              <w:left w:val="single" w:sz="4" w:space="0" w:color="auto"/>
              <w:bottom w:val="single" w:sz="4" w:space="0" w:color="auto"/>
              <w:right w:val="single" w:sz="4" w:space="0" w:color="auto"/>
            </w:tcBorders>
          </w:tcPr>
          <w:p w14:paraId="0FA8EF26" w14:textId="77777777" w:rsidR="003E7E2A" w:rsidRPr="00885066" w:rsidRDefault="00885066" w:rsidP="004702D1">
            <w:pPr>
              <w:spacing w:before="40"/>
              <w:jc w:val="center"/>
              <w:rPr>
                <w:rFonts w:cs="Arial"/>
                <w:color w:val="000000"/>
                <w:sz w:val="20"/>
                <w:szCs w:val="20"/>
              </w:rPr>
            </w:pPr>
            <w:r w:rsidRPr="00885066">
              <w:rPr>
                <w:rFonts w:cs="Arial"/>
                <w:color w:val="000000"/>
                <w:sz w:val="20"/>
                <w:szCs w:val="20"/>
              </w:rPr>
              <w:t>1</w:t>
            </w:r>
          </w:p>
        </w:tc>
        <w:tc>
          <w:tcPr>
            <w:tcW w:w="593" w:type="pct"/>
            <w:tcBorders>
              <w:top w:val="single" w:sz="4" w:space="0" w:color="auto"/>
              <w:left w:val="single" w:sz="4" w:space="0" w:color="auto"/>
              <w:bottom w:val="single" w:sz="4" w:space="0" w:color="auto"/>
              <w:right w:val="single" w:sz="4" w:space="0" w:color="auto"/>
            </w:tcBorders>
            <w:shd w:val="clear" w:color="auto" w:fill="FF0000"/>
          </w:tcPr>
          <w:p w14:paraId="5EEB4E15" w14:textId="77777777" w:rsidR="003E7E2A" w:rsidRPr="00885066" w:rsidRDefault="00885066" w:rsidP="004702D1">
            <w:pPr>
              <w:spacing w:before="40"/>
              <w:jc w:val="center"/>
              <w:rPr>
                <w:rFonts w:cs="Arial"/>
                <w:color w:val="000000"/>
                <w:sz w:val="20"/>
                <w:szCs w:val="20"/>
              </w:rPr>
            </w:pPr>
            <w:r>
              <w:rPr>
                <w:rFonts w:cs="Arial"/>
                <w:color w:val="000000"/>
                <w:sz w:val="20"/>
                <w:szCs w:val="20"/>
              </w:rPr>
              <w:t>-</w:t>
            </w:r>
            <w:r w:rsidRPr="00885066">
              <w:rPr>
                <w:rFonts w:cs="Arial"/>
                <w:color w:val="000000"/>
                <w:sz w:val="20"/>
                <w:szCs w:val="20"/>
              </w:rPr>
              <w:t>1</w:t>
            </w:r>
          </w:p>
        </w:tc>
      </w:tr>
      <w:tr w:rsidR="003E7E2A" w:rsidRPr="00F06F87" w14:paraId="18AFC148" w14:textId="77777777" w:rsidTr="00003312">
        <w:trPr>
          <w:cantSplit/>
          <w:trHeight w:val="89"/>
        </w:trPr>
        <w:tc>
          <w:tcPr>
            <w:tcW w:w="405" w:type="pct"/>
            <w:tcBorders>
              <w:top w:val="single" w:sz="4" w:space="0" w:color="auto"/>
              <w:left w:val="single" w:sz="4" w:space="0" w:color="auto"/>
              <w:bottom w:val="single" w:sz="4" w:space="0" w:color="auto"/>
              <w:right w:val="single" w:sz="4" w:space="0" w:color="auto"/>
            </w:tcBorders>
          </w:tcPr>
          <w:p w14:paraId="44D34397" w14:textId="77777777" w:rsidR="003E7E2A" w:rsidRPr="003E7E2A" w:rsidRDefault="003E7E2A" w:rsidP="004702D1">
            <w:pPr>
              <w:spacing w:before="40"/>
              <w:jc w:val="center"/>
              <w:rPr>
                <w:rFonts w:cs="Arial"/>
                <w:color w:val="000000"/>
                <w:sz w:val="20"/>
                <w:szCs w:val="20"/>
              </w:rPr>
            </w:pPr>
            <w:r w:rsidRPr="003E7E2A">
              <w:rPr>
                <w:rFonts w:cs="Arial"/>
                <w:color w:val="000000"/>
                <w:sz w:val="20"/>
                <w:szCs w:val="20"/>
              </w:rPr>
              <w:t>49</w:t>
            </w:r>
          </w:p>
        </w:tc>
        <w:tc>
          <w:tcPr>
            <w:tcW w:w="1780" w:type="pct"/>
            <w:tcBorders>
              <w:top w:val="single" w:sz="4" w:space="0" w:color="auto"/>
              <w:left w:val="single" w:sz="4" w:space="0" w:color="auto"/>
              <w:bottom w:val="single" w:sz="4" w:space="0" w:color="auto"/>
              <w:right w:val="single" w:sz="4" w:space="0" w:color="auto"/>
            </w:tcBorders>
          </w:tcPr>
          <w:p w14:paraId="77D4C002" w14:textId="77777777" w:rsidR="003E7E2A" w:rsidRPr="00F06F87" w:rsidRDefault="00885066" w:rsidP="004702D1">
            <w:pPr>
              <w:spacing w:before="40"/>
              <w:jc w:val="left"/>
              <w:rPr>
                <w:rFonts w:cs="Arial"/>
                <w:color w:val="000000"/>
                <w:sz w:val="20"/>
                <w:szCs w:val="20"/>
                <w:highlight w:val="yellow"/>
              </w:rPr>
            </w:pPr>
            <w:r w:rsidRPr="00075C95">
              <w:rPr>
                <w:rFonts w:cs="Arial"/>
                <w:color w:val="000000"/>
                <w:sz w:val="20"/>
                <w:szCs w:val="20"/>
              </w:rPr>
              <w:t>Western Park</w:t>
            </w:r>
          </w:p>
        </w:tc>
        <w:tc>
          <w:tcPr>
            <w:tcW w:w="767" w:type="pct"/>
            <w:tcBorders>
              <w:top w:val="single" w:sz="4" w:space="0" w:color="auto"/>
              <w:left w:val="single" w:sz="4" w:space="0" w:color="auto"/>
              <w:bottom w:val="single" w:sz="4" w:space="0" w:color="auto"/>
              <w:right w:val="single" w:sz="4" w:space="0" w:color="auto"/>
            </w:tcBorders>
          </w:tcPr>
          <w:p w14:paraId="37D709DC" w14:textId="77777777" w:rsidR="003E7E2A" w:rsidRPr="00885066" w:rsidRDefault="009B311A" w:rsidP="00003312">
            <w:pPr>
              <w:spacing w:before="40"/>
              <w:jc w:val="center"/>
              <w:rPr>
                <w:rFonts w:cs="Arial"/>
                <w:color w:val="000000"/>
                <w:sz w:val="20"/>
                <w:szCs w:val="20"/>
              </w:rPr>
            </w:pPr>
            <w:r>
              <w:rPr>
                <w:rFonts w:cs="Arial"/>
                <w:color w:val="000000"/>
                <w:sz w:val="20"/>
                <w:szCs w:val="20"/>
              </w:rPr>
              <w:t>Ashby-de-la-Zouch</w:t>
            </w:r>
          </w:p>
        </w:tc>
        <w:tc>
          <w:tcPr>
            <w:tcW w:w="767" w:type="pct"/>
            <w:gridSpan w:val="2"/>
            <w:tcBorders>
              <w:top w:val="single" w:sz="4" w:space="0" w:color="auto"/>
              <w:left w:val="single" w:sz="4" w:space="0" w:color="auto"/>
              <w:bottom w:val="single" w:sz="4" w:space="0" w:color="auto"/>
              <w:right w:val="single" w:sz="4" w:space="0" w:color="auto"/>
            </w:tcBorders>
          </w:tcPr>
          <w:p w14:paraId="4FA1FD96" w14:textId="77777777" w:rsidR="003E7E2A" w:rsidRPr="00885066" w:rsidRDefault="00885066" w:rsidP="00885066">
            <w:pPr>
              <w:spacing w:before="40"/>
              <w:jc w:val="center"/>
              <w:rPr>
                <w:rFonts w:cs="Arial"/>
                <w:color w:val="000000"/>
                <w:sz w:val="20"/>
                <w:szCs w:val="20"/>
              </w:rPr>
            </w:pPr>
            <w:r w:rsidRPr="00885066">
              <w:rPr>
                <w:rFonts w:cs="Arial"/>
                <w:color w:val="000000"/>
                <w:sz w:val="20"/>
                <w:szCs w:val="20"/>
              </w:rPr>
              <w:t>Adult</w:t>
            </w:r>
          </w:p>
        </w:tc>
        <w:tc>
          <w:tcPr>
            <w:tcW w:w="689" w:type="pct"/>
            <w:tcBorders>
              <w:top w:val="single" w:sz="4" w:space="0" w:color="auto"/>
              <w:left w:val="single" w:sz="4" w:space="0" w:color="auto"/>
              <w:bottom w:val="single" w:sz="4" w:space="0" w:color="auto"/>
              <w:right w:val="single" w:sz="4" w:space="0" w:color="auto"/>
            </w:tcBorders>
          </w:tcPr>
          <w:p w14:paraId="148A33F8" w14:textId="77777777" w:rsidR="003E7E2A" w:rsidRPr="00885066" w:rsidRDefault="00885066" w:rsidP="004702D1">
            <w:pPr>
              <w:spacing w:before="40"/>
              <w:jc w:val="center"/>
              <w:rPr>
                <w:rFonts w:cs="Arial"/>
                <w:color w:val="000000"/>
                <w:sz w:val="20"/>
                <w:szCs w:val="20"/>
              </w:rPr>
            </w:pPr>
            <w:r>
              <w:rPr>
                <w:rFonts w:cs="Arial"/>
                <w:color w:val="000000"/>
                <w:sz w:val="20"/>
                <w:szCs w:val="20"/>
              </w:rPr>
              <w:t>2</w:t>
            </w:r>
          </w:p>
        </w:tc>
        <w:tc>
          <w:tcPr>
            <w:tcW w:w="593" w:type="pct"/>
            <w:tcBorders>
              <w:top w:val="single" w:sz="4" w:space="0" w:color="auto"/>
              <w:left w:val="single" w:sz="4" w:space="0" w:color="auto"/>
              <w:bottom w:val="single" w:sz="4" w:space="0" w:color="auto"/>
              <w:right w:val="single" w:sz="4" w:space="0" w:color="auto"/>
            </w:tcBorders>
            <w:shd w:val="clear" w:color="auto" w:fill="FF0000"/>
          </w:tcPr>
          <w:p w14:paraId="14F867B8" w14:textId="77777777" w:rsidR="003E7E2A" w:rsidRPr="00885066" w:rsidRDefault="00885066" w:rsidP="004702D1">
            <w:pPr>
              <w:spacing w:before="40"/>
              <w:jc w:val="center"/>
              <w:rPr>
                <w:rFonts w:cs="Arial"/>
                <w:color w:val="000000"/>
                <w:sz w:val="20"/>
                <w:szCs w:val="20"/>
              </w:rPr>
            </w:pPr>
            <w:r>
              <w:rPr>
                <w:rFonts w:cs="Arial"/>
                <w:color w:val="000000"/>
                <w:sz w:val="20"/>
                <w:szCs w:val="20"/>
              </w:rPr>
              <w:t>-</w:t>
            </w:r>
            <w:r w:rsidR="005C375C">
              <w:rPr>
                <w:rFonts w:cs="Arial"/>
                <w:color w:val="000000"/>
                <w:sz w:val="20"/>
                <w:szCs w:val="20"/>
              </w:rPr>
              <w:t>2</w:t>
            </w:r>
            <w:r w:rsidRPr="00885066">
              <w:rPr>
                <w:rFonts w:cs="Arial"/>
                <w:color w:val="000000"/>
                <w:sz w:val="20"/>
                <w:szCs w:val="20"/>
              </w:rPr>
              <w:t>.5</w:t>
            </w:r>
          </w:p>
        </w:tc>
      </w:tr>
      <w:tr w:rsidR="00885066" w:rsidRPr="00F06F87" w14:paraId="530D00FD" w14:textId="77777777" w:rsidTr="00003312">
        <w:trPr>
          <w:cantSplit/>
          <w:trHeight w:val="89"/>
        </w:trPr>
        <w:tc>
          <w:tcPr>
            <w:tcW w:w="2956" w:type="pct"/>
            <w:gridSpan w:val="4"/>
            <w:tcBorders>
              <w:top w:val="single" w:sz="4" w:space="0" w:color="auto"/>
              <w:bottom w:val="nil"/>
              <w:right w:val="single" w:sz="4" w:space="0" w:color="auto"/>
            </w:tcBorders>
          </w:tcPr>
          <w:p w14:paraId="2996ACEB" w14:textId="77777777" w:rsidR="00885066" w:rsidRPr="00F06F87" w:rsidRDefault="00885066" w:rsidP="00003312">
            <w:pPr>
              <w:spacing w:before="40"/>
              <w:jc w:val="center"/>
              <w:rPr>
                <w:rFonts w:cs="Arial"/>
                <w:b/>
                <w:color w:val="000000"/>
                <w:sz w:val="20"/>
                <w:szCs w:val="20"/>
                <w:highlight w:val="yellow"/>
              </w:rPr>
            </w:pPr>
          </w:p>
        </w:tc>
        <w:tc>
          <w:tcPr>
            <w:tcW w:w="762" w:type="pct"/>
            <w:tcBorders>
              <w:top w:val="single" w:sz="4" w:space="0" w:color="auto"/>
              <w:left w:val="single" w:sz="4" w:space="0" w:color="auto"/>
              <w:bottom w:val="single" w:sz="4" w:space="0" w:color="auto"/>
              <w:right w:val="single" w:sz="4" w:space="0" w:color="auto"/>
            </w:tcBorders>
          </w:tcPr>
          <w:p w14:paraId="14746AF9" w14:textId="77777777" w:rsidR="00885066" w:rsidRPr="00F06F87" w:rsidRDefault="00885066" w:rsidP="00885066">
            <w:pPr>
              <w:spacing w:before="40"/>
              <w:jc w:val="center"/>
              <w:rPr>
                <w:rFonts w:cs="Arial"/>
                <w:b/>
                <w:color w:val="000000"/>
                <w:sz w:val="20"/>
                <w:szCs w:val="20"/>
                <w:highlight w:val="yellow"/>
              </w:rPr>
            </w:pPr>
            <w:r w:rsidRPr="00885066">
              <w:rPr>
                <w:rFonts w:cs="Arial"/>
                <w:b/>
                <w:color w:val="000000"/>
                <w:sz w:val="20"/>
                <w:szCs w:val="20"/>
              </w:rPr>
              <w:t>Total</w:t>
            </w:r>
          </w:p>
        </w:tc>
        <w:tc>
          <w:tcPr>
            <w:tcW w:w="689" w:type="pct"/>
            <w:tcBorders>
              <w:top w:val="single" w:sz="4" w:space="0" w:color="auto"/>
              <w:left w:val="single" w:sz="4" w:space="0" w:color="auto"/>
              <w:bottom w:val="single" w:sz="4" w:space="0" w:color="auto"/>
              <w:right w:val="single" w:sz="4" w:space="0" w:color="auto"/>
            </w:tcBorders>
          </w:tcPr>
          <w:p w14:paraId="51387D64" w14:textId="445758EF" w:rsidR="00885066" w:rsidRPr="00885066" w:rsidRDefault="00FF3757" w:rsidP="004702D1">
            <w:pPr>
              <w:spacing w:before="40"/>
              <w:jc w:val="center"/>
              <w:rPr>
                <w:rFonts w:cs="Arial"/>
                <w:b/>
                <w:color w:val="000000"/>
                <w:sz w:val="20"/>
                <w:szCs w:val="20"/>
              </w:rPr>
            </w:pPr>
            <w:r>
              <w:rPr>
                <w:rFonts w:cs="Arial"/>
                <w:b/>
                <w:color w:val="000000"/>
                <w:sz w:val="20"/>
                <w:szCs w:val="20"/>
              </w:rPr>
              <w:t>1</w:t>
            </w:r>
            <w:r w:rsidR="00003312">
              <w:rPr>
                <w:rFonts w:cs="Arial"/>
                <w:b/>
                <w:color w:val="000000"/>
                <w:sz w:val="20"/>
                <w:szCs w:val="20"/>
              </w:rPr>
              <w:t>3</w:t>
            </w:r>
          </w:p>
        </w:tc>
        <w:tc>
          <w:tcPr>
            <w:tcW w:w="593" w:type="pct"/>
            <w:tcBorders>
              <w:top w:val="single" w:sz="4" w:space="0" w:color="auto"/>
              <w:left w:val="single" w:sz="4" w:space="0" w:color="auto"/>
              <w:bottom w:val="single" w:sz="4" w:space="0" w:color="auto"/>
              <w:right w:val="single" w:sz="4" w:space="0" w:color="auto"/>
            </w:tcBorders>
            <w:shd w:val="clear" w:color="auto" w:fill="FF0000"/>
          </w:tcPr>
          <w:p w14:paraId="7F2F423C" w14:textId="43203F67" w:rsidR="00885066" w:rsidRPr="00F06F87" w:rsidRDefault="00885066" w:rsidP="004702D1">
            <w:pPr>
              <w:spacing w:before="40"/>
              <w:jc w:val="center"/>
              <w:rPr>
                <w:rFonts w:cs="Arial"/>
                <w:b/>
                <w:color w:val="000000"/>
                <w:sz w:val="20"/>
                <w:szCs w:val="20"/>
                <w:highlight w:val="yellow"/>
              </w:rPr>
            </w:pPr>
            <w:r>
              <w:rPr>
                <w:rFonts w:cs="Arial"/>
                <w:b/>
                <w:color w:val="000000"/>
                <w:sz w:val="20"/>
                <w:szCs w:val="20"/>
              </w:rPr>
              <w:t>-</w:t>
            </w:r>
            <w:r w:rsidR="008518F1">
              <w:rPr>
                <w:rFonts w:cs="Arial"/>
                <w:b/>
                <w:color w:val="000000"/>
                <w:sz w:val="20"/>
                <w:szCs w:val="20"/>
              </w:rPr>
              <w:t>14</w:t>
            </w:r>
            <w:r w:rsidRPr="00885066">
              <w:rPr>
                <w:rFonts w:cs="Arial"/>
                <w:b/>
                <w:color w:val="000000"/>
                <w:sz w:val="20"/>
                <w:szCs w:val="20"/>
              </w:rPr>
              <w:t>.5</w:t>
            </w:r>
          </w:p>
        </w:tc>
      </w:tr>
    </w:tbl>
    <w:p w14:paraId="34EBDA3B" w14:textId="77777777" w:rsidR="008F1E64" w:rsidRPr="00885066" w:rsidRDefault="008F1E64" w:rsidP="008F1E64">
      <w:pPr>
        <w:rPr>
          <w:color w:val="000000"/>
          <w:szCs w:val="22"/>
        </w:rPr>
      </w:pPr>
    </w:p>
    <w:p w14:paraId="571FC79F" w14:textId="77777777" w:rsidR="008F1E64" w:rsidRPr="00885066" w:rsidRDefault="00095342" w:rsidP="008F1E64">
      <w:pPr>
        <w:jc w:val="left"/>
        <w:rPr>
          <w:i/>
        </w:rPr>
      </w:pPr>
      <w:r>
        <w:rPr>
          <w:i/>
        </w:rPr>
        <w:t>Table 2.19</w:t>
      </w:r>
      <w:r w:rsidR="008F1E64" w:rsidRPr="00885066">
        <w:rPr>
          <w:i/>
        </w:rPr>
        <w:t>: Overplay summary</w:t>
      </w:r>
    </w:p>
    <w:p w14:paraId="793A15D2" w14:textId="77777777" w:rsidR="008F1E64" w:rsidRPr="00885066" w:rsidRDefault="008F1E64" w:rsidP="00E41757">
      <w:pPr>
        <w:keepNext/>
        <w:outlineLvl w:val="1"/>
        <w:rPr>
          <w:i/>
        </w:rPr>
      </w:pPr>
    </w:p>
    <w:tbl>
      <w:tblPr>
        <w:tblpPr w:leftFromText="180" w:rightFromText="180" w:vertAnchor="text" w:horzAnchor="margin" w:tblpY="7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6"/>
        <w:gridCol w:w="2021"/>
        <w:gridCol w:w="1902"/>
        <w:gridCol w:w="1394"/>
        <w:gridCol w:w="1392"/>
      </w:tblGrid>
      <w:tr w:rsidR="00FF3757" w:rsidRPr="00885066" w14:paraId="23B795B0" w14:textId="77777777" w:rsidTr="00C76C02">
        <w:trPr>
          <w:cantSplit/>
          <w:trHeight w:val="70"/>
        </w:trPr>
        <w:tc>
          <w:tcPr>
            <w:tcW w:w="420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640B2E" w14:textId="77777777" w:rsidR="00FF3757" w:rsidRPr="00885066" w:rsidRDefault="00FF3757" w:rsidP="00FF3757">
            <w:pPr>
              <w:spacing w:before="40" w:after="40"/>
              <w:jc w:val="center"/>
              <w:rPr>
                <w:rFonts w:eastAsia="MS Mincho" w:cs="Arial"/>
                <w:b/>
                <w:color w:val="000000"/>
                <w:sz w:val="20"/>
                <w:szCs w:val="20"/>
                <w:lang w:val="en-US" w:eastAsia="ja-JP"/>
              </w:rPr>
            </w:pPr>
            <w:r w:rsidRPr="00885066">
              <w:rPr>
                <w:rFonts w:eastAsia="MS Mincho" w:cs="Arial"/>
                <w:b/>
                <w:color w:val="000000"/>
                <w:sz w:val="20"/>
                <w:szCs w:val="20"/>
                <w:lang w:val="en-US" w:eastAsia="ja-JP"/>
              </w:rPr>
              <w:t>Overplay (match sessions per week)</w:t>
            </w:r>
          </w:p>
        </w:tc>
        <w:tc>
          <w:tcPr>
            <w:tcW w:w="7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0DC125" w14:textId="77777777" w:rsidR="00FF3757" w:rsidRPr="00885066" w:rsidRDefault="00FF3757" w:rsidP="00FF3757">
            <w:pPr>
              <w:spacing w:before="40" w:after="40"/>
              <w:jc w:val="center"/>
              <w:rPr>
                <w:rFonts w:eastAsia="MS Mincho" w:cs="Arial"/>
                <w:b/>
                <w:color w:val="000000"/>
                <w:sz w:val="20"/>
                <w:szCs w:val="20"/>
                <w:lang w:val="en-US" w:eastAsia="ja-JP"/>
              </w:rPr>
            </w:pPr>
            <w:r w:rsidRPr="00885066">
              <w:rPr>
                <w:rFonts w:eastAsia="MS Mincho" w:cs="Arial"/>
                <w:b/>
                <w:color w:val="000000"/>
                <w:sz w:val="20"/>
                <w:szCs w:val="20"/>
                <w:lang w:val="en-US" w:eastAsia="ja-JP"/>
              </w:rPr>
              <w:t>Total</w:t>
            </w:r>
          </w:p>
        </w:tc>
      </w:tr>
      <w:tr w:rsidR="007E2D54" w:rsidRPr="00F06F87" w14:paraId="58056906" w14:textId="77777777" w:rsidTr="00C76C02">
        <w:trPr>
          <w:cantSplit/>
          <w:trHeight w:val="70"/>
        </w:trPr>
        <w:tc>
          <w:tcPr>
            <w:tcW w:w="115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F65455" w14:textId="77777777" w:rsidR="007E2D54" w:rsidRPr="00885066" w:rsidRDefault="007E2D54" w:rsidP="00FF3757">
            <w:pPr>
              <w:spacing w:before="40" w:after="40"/>
              <w:jc w:val="center"/>
              <w:rPr>
                <w:rFonts w:eastAsia="MS Mincho" w:cs="Arial"/>
                <w:b/>
                <w:color w:val="000000"/>
                <w:sz w:val="20"/>
                <w:szCs w:val="20"/>
                <w:lang w:val="en-US" w:eastAsia="ja-JP"/>
              </w:rPr>
            </w:pPr>
            <w:r w:rsidRPr="00885066">
              <w:rPr>
                <w:rFonts w:eastAsia="MS Mincho" w:cs="Arial"/>
                <w:b/>
                <w:color w:val="000000"/>
                <w:sz w:val="20"/>
                <w:szCs w:val="20"/>
                <w:lang w:val="en-US" w:eastAsia="ja-JP"/>
              </w:rPr>
              <w:t>Adult</w:t>
            </w:r>
          </w:p>
        </w:tc>
        <w:tc>
          <w:tcPr>
            <w:tcW w:w="115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0E2117" w14:textId="77777777" w:rsidR="007E2D54" w:rsidRPr="00885066" w:rsidRDefault="007E2D54" w:rsidP="00FF3757">
            <w:pPr>
              <w:spacing w:before="40" w:after="40"/>
              <w:jc w:val="center"/>
              <w:rPr>
                <w:rFonts w:eastAsia="MS Mincho" w:cs="Arial"/>
                <w:b/>
                <w:color w:val="000000"/>
                <w:sz w:val="20"/>
                <w:szCs w:val="20"/>
                <w:lang w:val="en-US" w:eastAsia="ja-JP"/>
              </w:rPr>
            </w:pPr>
            <w:r w:rsidRPr="00885066">
              <w:rPr>
                <w:rFonts w:eastAsia="MS Mincho" w:cs="Arial"/>
                <w:b/>
                <w:color w:val="000000"/>
                <w:sz w:val="20"/>
                <w:szCs w:val="20"/>
                <w:lang w:val="en-US" w:eastAsia="ja-JP"/>
              </w:rPr>
              <w:t>Youth 11v11</w:t>
            </w:r>
          </w:p>
        </w:tc>
        <w:tc>
          <w:tcPr>
            <w:tcW w:w="1089" w:type="pct"/>
            <w:tcBorders>
              <w:left w:val="single" w:sz="4" w:space="0" w:color="auto"/>
              <w:bottom w:val="single" w:sz="4" w:space="0" w:color="auto"/>
              <w:right w:val="single" w:sz="4" w:space="0" w:color="auto"/>
            </w:tcBorders>
            <w:shd w:val="clear" w:color="auto" w:fill="DBE5F1" w:themeFill="accent1" w:themeFillTint="33"/>
          </w:tcPr>
          <w:p w14:paraId="7E182B85" w14:textId="77777777" w:rsidR="007E2D54" w:rsidRPr="00885066" w:rsidRDefault="007E2D54" w:rsidP="00FF3757">
            <w:pPr>
              <w:spacing w:before="40"/>
              <w:jc w:val="center"/>
              <w:rPr>
                <w:rFonts w:cs="Arial"/>
                <w:b/>
                <w:bCs/>
                <w:color w:val="000000"/>
                <w:sz w:val="20"/>
              </w:rPr>
            </w:pPr>
            <w:r w:rsidRPr="00885066">
              <w:rPr>
                <w:rFonts w:cs="Arial"/>
                <w:b/>
                <w:bCs/>
                <w:color w:val="000000"/>
                <w:sz w:val="20"/>
              </w:rPr>
              <w:t>Youth 9v9</w:t>
            </w:r>
          </w:p>
        </w:tc>
        <w:tc>
          <w:tcPr>
            <w:tcW w:w="798" w:type="pct"/>
            <w:tcBorders>
              <w:top w:val="nil"/>
              <w:left w:val="single" w:sz="4" w:space="0" w:color="auto"/>
              <w:bottom w:val="single" w:sz="4" w:space="0" w:color="auto"/>
              <w:right w:val="single" w:sz="4" w:space="0" w:color="auto"/>
            </w:tcBorders>
            <w:shd w:val="clear" w:color="auto" w:fill="DBE5F1" w:themeFill="accent1" w:themeFillTint="33"/>
          </w:tcPr>
          <w:p w14:paraId="004A880E" w14:textId="77777777" w:rsidR="007E2D54" w:rsidRPr="00885066" w:rsidRDefault="00FF3757" w:rsidP="00FF3757">
            <w:pPr>
              <w:spacing w:before="40"/>
              <w:jc w:val="center"/>
              <w:rPr>
                <w:rFonts w:cs="Arial"/>
                <w:b/>
                <w:bCs/>
                <w:color w:val="000000"/>
                <w:sz w:val="20"/>
                <w:highlight w:val="yellow"/>
              </w:rPr>
            </w:pPr>
            <w:r w:rsidRPr="00FF3757">
              <w:rPr>
                <w:rFonts w:cs="Arial"/>
                <w:b/>
                <w:bCs/>
                <w:color w:val="000000"/>
                <w:sz w:val="20"/>
              </w:rPr>
              <w:t>Mini 7v7</w:t>
            </w:r>
          </w:p>
        </w:tc>
        <w:tc>
          <w:tcPr>
            <w:tcW w:w="797" w:type="pct"/>
            <w:tcBorders>
              <w:left w:val="single" w:sz="4" w:space="0" w:color="auto"/>
              <w:bottom w:val="single" w:sz="4" w:space="0" w:color="auto"/>
              <w:right w:val="single" w:sz="4" w:space="0" w:color="auto"/>
            </w:tcBorders>
            <w:shd w:val="clear" w:color="auto" w:fill="DBE5F1" w:themeFill="accent1" w:themeFillTint="33"/>
          </w:tcPr>
          <w:p w14:paraId="46522294" w14:textId="77777777" w:rsidR="007E2D54" w:rsidRPr="00885066" w:rsidRDefault="007E2D54" w:rsidP="00FF3757">
            <w:pPr>
              <w:spacing w:before="40"/>
              <w:jc w:val="center"/>
              <w:rPr>
                <w:rFonts w:cs="Arial"/>
                <w:b/>
                <w:bCs/>
                <w:color w:val="000000"/>
                <w:sz w:val="20"/>
                <w:highlight w:val="yellow"/>
              </w:rPr>
            </w:pPr>
          </w:p>
        </w:tc>
      </w:tr>
      <w:tr w:rsidR="007E2D54" w:rsidRPr="00F06F87" w14:paraId="31304779" w14:textId="77777777" w:rsidTr="00C76C02">
        <w:trPr>
          <w:trHeight w:val="70"/>
        </w:trPr>
        <w:tc>
          <w:tcPr>
            <w:tcW w:w="1159" w:type="pct"/>
            <w:tcBorders>
              <w:top w:val="single" w:sz="4" w:space="0" w:color="auto"/>
              <w:left w:val="single" w:sz="4" w:space="0" w:color="auto"/>
              <w:bottom w:val="single" w:sz="4" w:space="0" w:color="auto"/>
              <w:right w:val="single" w:sz="4" w:space="0" w:color="auto"/>
            </w:tcBorders>
            <w:shd w:val="clear" w:color="auto" w:fill="FF0000"/>
            <w:vAlign w:val="center"/>
          </w:tcPr>
          <w:p w14:paraId="629AEA90" w14:textId="0EC031BF" w:rsidR="007E2D54" w:rsidRPr="00754EDB" w:rsidRDefault="008518F1" w:rsidP="00FF3757">
            <w:pPr>
              <w:spacing w:before="40"/>
              <w:jc w:val="center"/>
              <w:rPr>
                <w:rFonts w:cs="Arial"/>
                <w:color w:val="000000"/>
                <w:sz w:val="20"/>
                <w:szCs w:val="20"/>
              </w:rPr>
            </w:pPr>
            <w:r>
              <w:rPr>
                <w:rFonts w:cs="Arial"/>
                <w:color w:val="000000"/>
                <w:sz w:val="20"/>
                <w:szCs w:val="20"/>
              </w:rPr>
              <w:t>-9</w:t>
            </w:r>
            <w:r w:rsidR="007E2D54">
              <w:rPr>
                <w:rFonts w:cs="Arial"/>
                <w:color w:val="000000"/>
                <w:sz w:val="20"/>
                <w:szCs w:val="20"/>
              </w:rPr>
              <w:t>.5</w:t>
            </w:r>
          </w:p>
        </w:tc>
        <w:tc>
          <w:tcPr>
            <w:tcW w:w="1157" w:type="pct"/>
            <w:tcBorders>
              <w:top w:val="single" w:sz="4" w:space="0" w:color="auto"/>
              <w:left w:val="single" w:sz="4" w:space="0" w:color="auto"/>
              <w:bottom w:val="single" w:sz="4" w:space="0" w:color="auto"/>
              <w:right w:val="single" w:sz="4" w:space="0" w:color="auto"/>
            </w:tcBorders>
            <w:shd w:val="clear" w:color="auto" w:fill="FF0000"/>
            <w:vAlign w:val="center"/>
          </w:tcPr>
          <w:p w14:paraId="6C2578EA" w14:textId="77777777" w:rsidR="007E2D54" w:rsidRPr="00754EDB" w:rsidRDefault="007E2D54" w:rsidP="00FF3757">
            <w:pPr>
              <w:spacing w:before="40"/>
              <w:jc w:val="center"/>
              <w:rPr>
                <w:rFonts w:cs="Arial"/>
                <w:color w:val="000000"/>
                <w:sz w:val="20"/>
                <w:szCs w:val="20"/>
              </w:rPr>
            </w:pPr>
            <w:r w:rsidRPr="00754EDB">
              <w:rPr>
                <w:rFonts w:cs="Arial"/>
                <w:color w:val="000000"/>
                <w:sz w:val="20"/>
                <w:szCs w:val="20"/>
              </w:rPr>
              <w:t>-1</w:t>
            </w:r>
          </w:p>
        </w:tc>
        <w:tc>
          <w:tcPr>
            <w:tcW w:w="1089" w:type="pct"/>
            <w:tcBorders>
              <w:top w:val="single" w:sz="4" w:space="0" w:color="auto"/>
              <w:left w:val="single" w:sz="4" w:space="0" w:color="auto"/>
              <w:bottom w:val="single" w:sz="4" w:space="0" w:color="auto"/>
              <w:right w:val="single" w:sz="4" w:space="0" w:color="auto"/>
            </w:tcBorders>
            <w:shd w:val="clear" w:color="auto" w:fill="FF0000"/>
          </w:tcPr>
          <w:p w14:paraId="749CAAB5" w14:textId="77777777" w:rsidR="007E2D54" w:rsidRPr="00754EDB" w:rsidRDefault="007E2D54" w:rsidP="00FF3757">
            <w:pPr>
              <w:spacing w:before="40"/>
              <w:jc w:val="center"/>
              <w:rPr>
                <w:rFonts w:cs="Arial"/>
                <w:color w:val="000000"/>
                <w:sz w:val="20"/>
                <w:szCs w:val="20"/>
              </w:rPr>
            </w:pPr>
            <w:r w:rsidRPr="00754EDB">
              <w:rPr>
                <w:rFonts w:cs="Arial"/>
                <w:color w:val="000000"/>
                <w:sz w:val="20"/>
                <w:szCs w:val="20"/>
              </w:rPr>
              <w:t>-</w:t>
            </w:r>
            <w:r>
              <w:rPr>
                <w:rFonts w:cs="Arial"/>
                <w:color w:val="000000"/>
                <w:sz w:val="20"/>
                <w:szCs w:val="20"/>
              </w:rPr>
              <w:t>3</w:t>
            </w:r>
          </w:p>
        </w:tc>
        <w:tc>
          <w:tcPr>
            <w:tcW w:w="798" w:type="pct"/>
            <w:tcBorders>
              <w:top w:val="single" w:sz="4" w:space="0" w:color="auto"/>
              <w:left w:val="single" w:sz="4" w:space="0" w:color="auto"/>
              <w:bottom w:val="single" w:sz="4" w:space="0" w:color="auto"/>
              <w:right w:val="single" w:sz="4" w:space="0" w:color="auto"/>
            </w:tcBorders>
            <w:shd w:val="clear" w:color="auto" w:fill="FF0000"/>
          </w:tcPr>
          <w:p w14:paraId="394DCBC7" w14:textId="77777777" w:rsidR="007E2D54" w:rsidRPr="00FF3757" w:rsidRDefault="00FF3757" w:rsidP="00FF3757">
            <w:pPr>
              <w:spacing w:before="40"/>
              <w:jc w:val="center"/>
              <w:rPr>
                <w:rFonts w:cs="Arial"/>
                <w:color w:val="000000"/>
                <w:sz w:val="20"/>
                <w:szCs w:val="20"/>
              </w:rPr>
            </w:pPr>
            <w:r w:rsidRPr="00FF3757">
              <w:rPr>
                <w:rFonts w:cs="Arial"/>
                <w:color w:val="000000"/>
                <w:sz w:val="20"/>
                <w:szCs w:val="20"/>
              </w:rPr>
              <w:t>-1</w:t>
            </w:r>
          </w:p>
        </w:tc>
        <w:tc>
          <w:tcPr>
            <w:tcW w:w="797" w:type="pct"/>
            <w:tcBorders>
              <w:top w:val="single" w:sz="4" w:space="0" w:color="auto"/>
              <w:left w:val="single" w:sz="4" w:space="0" w:color="auto"/>
              <w:bottom w:val="single" w:sz="4" w:space="0" w:color="auto"/>
              <w:right w:val="single" w:sz="4" w:space="0" w:color="auto"/>
            </w:tcBorders>
            <w:shd w:val="clear" w:color="auto" w:fill="FF0000"/>
          </w:tcPr>
          <w:p w14:paraId="788F6C07" w14:textId="1C379253" w:rsidR="007E2D54" w:rsidRPr="00754EDB" w:rsidRDefault="008518F1" w:rsidP="00FF3757">
            <w:pPr>
              <w:spacing w:before="40"/>
              <w:jc w:val="center"/>
              <w:rPr>
                <w:rFonts w:cs="Arial"/>
                <w:b/>
                <w:color w:val="000000"/>
                <w:sz w:val="20"/>
                <w:szCs w:val="20"/>
              </w:rPr>
            </w:pPr>
            <w:r>
              <w:rPr>
                <w:rFonts w:cs="Arial"/>
                <w:b/>
                <w:color w:val="000000"/>
                <w:sz w:val="20"/>
                <w:szCs w:val="20"/>
              </w:rPr>
              <w:t>-14</w:t>
            </w:r>
            <w:r w:rsidR="007E2D54" w:rsidRPr="00754EDB">
              <w:rPr>
                <w:rFonts w:cs="Arial"/>
                <w:b/>
                <w:color w:val="000000"/>
                <w:sz w:val="20"/>
                <w:szCs w:val="20"/>
              </w:rPr>
              <w:t>.5</w:t>
            </w:r>
          </w:p>
        </w:tc>
      </w:tr>
    </w:tbl>
    <w:p w14:paraId="2432BB69" w14:textId="77777777" w:rsidR="008F1E64" w:rsidRPr="00F06F87" w:rsidRDefault="008F1E64" w:rsidP="008F1E64">
      <w:pPr>
        <w:rPr>
          <w:b/>
          <w:color w:val="000000"/>
          <w:szCs w:val="28"/>
          <w:highlight w:val="yellow"/>
        </w:rPr>
      </w:pPr>
      <w:bookmarkStart w:id="163" w:name="_Toc372884567"/>
      <w:bookmarkStart w:id="164" w:name="_Toc380414991"/>
      <w:bookmarkStart w:id="165" w:name="_Toc380416139"/>
      <w:bookmarkStart w:id="166" w:name="_Toc382990912"/>
      <w:bookmarkStart w:id="167" w:name="_Toc382990977"/>
    </w:p>
    <w:p w14:paraId="494C6570" w14:textId="77777777" w:rsidR="008F1E64" w:rsidRPr="009C56BE" w:rsidRDefault="008F1E64" w:rsidP="009C56BE">
      <w:pPr>
        <w:jc w:val="left"/>
        <w:rPr>
          <w:b/>
          <w:bCs/>
          <w:iCs/>
          <w:color w:val="000000"/>
          <w:szCs w:val="28"/>
          <w:highlight w:val="yellow"/>
        </w:rPr>
      </w:pPr>
      <w:bookmarkStart w:id="168" w:name="_Toc419379788"/>
      <w:bookmarkStart w:id="169" w:name="_Toc442801725"/>
      <w:bookmarkStart w:id="170" w:name="_Toc444776600"/>
      <w:bookmarkStart w:id="171" w:name="_Toc473018552"/>
      <w:bookmarkStart w:id="172" w:name="_Toc473019489"/>
      <w:r w:rsidRPr="000B5105">
        <w:rPr>
          <w:b/>
          <w:bCs/>
          <w:iCs/>
          <w:color w:val="000000"/>
          <w:szCs w:val="28"/>
        </w:rPr>
        <w:t>2.6: Conclusions</w:t>
      </w:r>
      <w:bookmarkEnd w:id="163"/>
      <w:bookmarkEnd w:id="164"/>
      <w:bookmarkEnd w:id="165"/>
      <w:bookmarkEnd w:id="166"/>
      <w:bookmarkEnd w:id="167"/>
      <w:bookmarkEnd w:id="168"/>
      <w:bookmarkEnd w:id="169"/>
      <w:bookmarkEnd w:id="170"/>
      <w:bookmarkEnd w:id="171"/>
      <w:bookmarkEnd w:id="172"/>
    </w:p>
    <w:p w14:paraId="12DC5FAB" w14:textId="77777777" w:rsidR="004A1E9D" w:rsidRPr="000B5105" w:rsidRDefault="004A1E9D" w:rsidP="008F1E64">
      <w:pPr>
        <w:keepNext/>
        <w:outlineLvl w:val="1"/>
        <w:rPr>
          <w:b/>
          <w:bCs/>
          <w:iCs/>
          <w:color w:val="000000"/>
          <w:szCs w:val="28"/>
        </w:rPr>
      </w:pPr>
    </w:p>
    <w:p w14:paraId="2B4EDEC4" w14:textId="77777777" w:rsidR="00FA4759" w:rsidRPr="00FA4759" w:rsidRDefault="00FA4759" w:rsidP="00FA4759">
      <w:pPr>
        <w:rPr>
          <w:szCs w:val="22"/>
        </w:rPr>
      </w:pPr>
      <w:r w:rsidRPr="00FA4759">
        <w:rPr>
          <w:szCs w:val="22"/>
        </w:rPr>
        <w:t xml:space="preserve">Having considered supply and demand, the tables below identify current demand (i.e. spare capacity taking away overplay and any latent/ displaced demand) in each of the </w:t>
      </w:r>
      <w:r w:rsidR="00BC77B5">
        <w:rPr>
          <w:szCs w:val="22"/>
        </w:rPr>
        <w:t>Analysis Area</w:t>
      </w:r>
      <w:r w:rsidR="001E33FF">
        <w:rPr>
          <w:szCs w:val="22"/>
        </w:rPr>
        <w:t>s</w:t>
      </w:r>
      <w:r w:rsidRPr="00FA4759">
        <w:rPr>
          <w:szCs w:val="22"/>
        </w:rPr>
        <w:t xml:space="preserve"> for the different pitch types, based on match equivalent sessions. Future demand is based on team generation rates (broken down by </w:t>
      </w:r>
      <w:r w:rsidR="00BC77B5">
        <w:rPr>
          <w:szCs w:val="22"/>
        </w:rPr>
        <w:t>Analysis Area</w:t>
      </w:r>
      <w:r w:rsidRPr="00FA4759">
        <w:rPr>
          <w:szCs w:val="22"/>
        </w:rPr>
        <w:t>) which are driven by population increases as well as club development plans to increase their number of teams</w:t>
      </w:r>
      <w:r w:rsidR="005B2815">
        <w:rPr>
          <w:szCs w:val="22"/>
        </w:rPr>
        <w:t>.</w:t>
      </w:r>
    </w:p>
    <w:p w14:paraId="0BC4CF29" w14:textId="77777777" w:rsidR="00FA4759" w:rsidRPr="00FA4759" w:rsidRDefault="00FA4759" w:rsidP="00FA4759">
      <w:pPr>
        <w:rPr>
          <w:szCs w:val="22"/>
        </w:rPr>
      </w:pPr>
    </w:p>
    <w:p w14:paraId="4B0AD943" w14:textId="77777777" w:rsidR="00AA79B4" w:rsidRDefault="00AA79B4">
      <w:pPr>
        <w:jc w:val="left"/>
        <w:rPr>
          <w:i/>
        </w:rPr>
      </w:pPr>
      <w:r>
        <w:rPr>
          <w:i/>
        </w:rPr>
        <w:br w:type="page"/>
      </w:r>
    </w:p>
    <w:p w14:paraId="184C1616" w14:textId="329CF90B" w:rsidR="00FA4759" w:rsidRPr="00FA4759" w:rsidRDefault="00095342" w:rsidP="00FA4759">
      <w:pPr>
        <w:rPr>
          <w:i/>
        </w:rPr>
      </w:pPr>
      <w:r>
        <w:rPr>
          <w:i/>
        </w:rPr>
        <w:t>Table 2.20</w:t>
      </w:r>
      <w:r w:rsidR="00FA4759" w:rsidRPr="00FA4759">
        <w:rPr>
          <w:i/>
        </w:rPr>
        <w:t>: Spare capacity/ overplay of adult pitches</w:t>
      </w:r>
    </w:p>
    <w:p w14:paraId="39F81AB1" w14:textId="77777777" w:rsidR="00FA4759" w:rsidRPr="00FA4759" w:rsidRDefault="00FA4759" w:rsidP="00FA4759">
      <w:pPr>
        <w:rPr>
          <w:szCs w:val="22"/>
        </w:rPr>
      </w:pPr>
      <w:r w:rsidRPr="00FA4759">
        <w:rPr>
          <w:i/>
        </w:rPr>
        <w:tab/>
      </w:r>
      <w:r w:rsidRPr="00FA4759">
        <w:tab/>
      </w:r>
    </w:p>
    <w:tbl>
      <w:tblPr>
        <w:tblpPr w:leftFromText="180" w:rightFromText="180" w:vertAnchor="text" w:horzAnchor="margin" w:tblpY="1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0"/>
        <w:gridCol w:w="991"/>
        <w:gridCol w:w="991"/>
        <w:gridCol w:w="991"/>
        <w:gridCol w:w="943"/>
        <w:gridCol w:w="1034"/>
        <w:gridCol w:w="991"/>
        <w:gridCol w:w="954"/>
      </w:tblGrid>
      <w:tr w:rsidR="00FA4759" w:rsidRPr="00FA4759" w14:paraId="7ED07F71" w14:textId="77777777" w:rsidTr="00097E27">
        <w:trPr>
          <w:cantSplit/>
          <w:trHeight w:val="70"/>
        </w:trPr>
        <w:tc>
          <w:tcPr>
            <w:tcW w:w="1054" w:type="pct"/>
            <w:vMerge w:val="restart"/>
            <w:tcBorders>
              <w:left w:val="single" w:sz="4" w:space="0" w:color="auto"/>
              <w:right w:val="single" w:sz="4" w:space="0" w:color="auto"/>
            </w:tcBorders>
            <w:shd w:val="clear" w:color="auto" w:fill="DBE5F1"/>
          </w:tcPr>
          <w:p w14:paraId="7E24C3D3" w14:textId="77777777" w:rsidR="00FA4759" w:rsidRPr="00FA4759" w:rsidRDefault="00BC77B5" w:rsidP="00FA4759">
            <w:pPr>
              <w:spacing w:before="40"/>
              <w:ind w:left="101"/>
              <w:jc w:val="left"/>
              <w:rPr>
                <w:rFonts w:cs="Arial"/>
                <w:b/>
                <w:bCs/>
                <w:color w:val="000000"/>
                <w:sz w:val="20"/>
              </w:rPr>
            </w:pPr>
            <w:r>
              <w:rPr>
                <w:rFonts w:cs="Arial"/>
                <w:b/>
                <w:bCs/>
                <w:color w:val="000000"/>
                <w:sz w:val="20"/>
              </w:rPr>
              <w:t>Analysis Area</w:t>
            </w:r>
          </w:p>
        </w:tc>
        <w:tc>
          <w:tcPr>
            <w:tcW w:w="567" w:type="pct"/>
            <w:vMerge w:val="restart"/>
            <w:tcBorders>
              <w:left w:val="single" w:sz="4" w:space="0" w:color="auto"/>
              <w:right w:val="single" w:sz="4" w:space="0" w:color="auto"/>
            </w:tcBorders>
            <w:shd w:val="clear" w:color="auto" w:fill="DBE5F1"/>
          </w:tcPr>
          <w:p w14:paraId="63797973" w14:textId="77777777" w:rsidR="00FA4759" w:rsidRPr="00FA4759" w:rsidRDefault="00FA4759" w:rsidP="00FA4759">
            <w:pPr>
              <w:spacing w:before="40"/>
              <w:jc w:val="center"/>
              <w:rPr>
                <w:rFonts w:cs="Arial"/>
                <w:b/>
                <w:bCs/>
                <w:color w:val="000000"/>
                <w:sz w:val="20"/>
              </w:rPr>
            </w:pPr>
            <w:r w:rsidRPr="00FA4759">
              <w:rPr>
                <w:rFonts w:cs="Arial"/>
                <w:b/>
                <w:bCs/>
                <w:color w:val="000000"/>
                <w:sz w:val="20"/>
              </w:rPr>
              <w:t>Actual spare capacity</w:t>
            </w:r>
            <w:r w:rsidRPr="00FA4759">
              <w:rPr>
                <w:b/>
                <w:bCs/>
                <w:color w:val="000000"/>
                <w:sz w:val="20"/>
                <w:vertAlign w:val="superscript"/>
              </w:rPr>
              <w:footnoteReference w:id="14"/>
            </w:r>
          </w:p>
        </w:tc>
        <w:tc>
          <w:tcPr>
            <w:tcW w:w="3380" w:type="pct"/>
            <w:gridSpan w:val="6"/>
            <w:tcBorders>
              <w:left w:val="single" w:sz="4" w:space="0" w:color="auto"/>
              <w:right w:val="single" w:sz="4" w:space="0" w:color="auto"/>
            </w:tcBorders>
            <w:shd w:val="clear" w:color="auto" w:fill="DBE5F1"/>
          </w:tcPr>
          <w:p w14:paraId="46351E19" w14:textId="77777777" w:rsidR="00FA4759" w:rsidRPr="00FA4759" w:rsidRDefault="00FA4759" w:rsidP="00FA4759">
            <w:pPr>
              <w:spacing w:before="40"/>
              <w:jc w:val="center"/>
              <w:rPr>
                <w:rFonts w:cs="Arial"/>
                <w:b/>
                <w:bCs/>
                <w:color w:val="000000"/>
                <w:sz w:val="20"/>
              </w:rPr>
            </w:pPr>
            <w:r w:rsidRPr="00FA4759">
              <w:rPr>
                <w:rFonts w:cs="Arial"/>
                <w:b/>
                <w:bCs/>
                <w:color w:val="000000"/>
                <w:sz w:val="20"/>
              </w:rPr>
              <w:tab/>
              <w:t>Demand (match equivalent sessions)</w:t>
            </w:r>
          </w:p>
        </w:tc>
      </w:tr>
      <w:tr w:rsidR="003464BD" w:rsidRPr="00FA4759" w14:paraId="4BEBF575" w14:textId="77777777" w:rsidTr="00097E27">
        <w:trPr>
          <w:cantSplit/>
          <w:trHeight w:val="70"/>
        </w:trPr>
        <w:tc>
          <w:tcPr>
            <w:tcW w:w="1054" w:type="pct"/>
            <w:vMerge/>
            <w:tcBorders>
              <w:left w:val="single" w:sz="4" w:space="0" w:color="auto"/>
              <w:bottom w:val="single" w:sz="4" w:space="0" w:color="auto"/>
              <w:right w:val="single" w:sz="4" w:space="0" w:color="auto"/>
            </w:tcBorders>
            <w:shd w:val="clear" w:color="auto" w:fill="DBE5F1"/>
            <w:hideMark/>
          </w:tcPr>
          <w:p w14:paraId="1FB61481" w14:textId="77777777" w:rsidR="003464BD" w:rsidRPr="00FA4759" w:rsidRDefault="003464BD" w:rsidP="003464BD">
            <w:pPr>
              <w:spacing w:before="40"/>
              <w:ind w:left="101"/>
              <w:jc w:val="left"/>
              <w:rPr>
                <w:rFonts w:cs="Arial"/>
                <w:b/>
                <w:bCs/>
                <w:color w:val="000000"/>
                <w:sz w:val="20"/>
              </w:rPr>
            </w:pPr>
          </w:p>
        </w:tc>
        <w:tc>
          <w:tcPr>
            <w:tcW w:w="567" w:type="pct"/>
            <w:vMerge/>
            <w:tcBorders>
              <w:left w:val="single" w:sz="4" w:space="0" w:color="auto"/>
              <w:bottom w:val="single" w:sz="4" w:space="0" w:color="auto"/>
              <w:right w:val="single" w:sz="4" w:space="0" w:color="auto"/>
            </w:tcBorders>
            <w:shd w:val="clear" w:color="auto" w:fill="DBE5F1"/>
          </w:tcPr>
          <w:p w14:paraId="273D557B" w14:textId="77777777" w:rsidR="003464BD" w:rsidRPr="00FA4759" w:rsidRDefault="003464BD" w:rsidP="003464BD">
            <w:pPr>
              <w:spacing w:before="40"/>
              <w:jc w:val="center"/>
              <w:rPr>
                <w:rFonts w:cs="Arial"/>
                <w:b/>
                <w:bCs/>
                <w:color w:val="000000"/>
                <w:sz w:val="20"/>
              </w:rPr>
            </w:pPr>
          </w:p>
        </w:tc>
        <w:tc>
          <w:tcPr>
            <w:tcW w:w="567" w:type="pct"/>
            <w:tcBorders>
              <w:top w:val="single" w:sz="4" w:space="0" w:color="auto"/>
              <w:left w:val="single" w:sz="4" w:space="0" w:color="auto"/>
              <w:bottom w:val="single" w:sz="4" w:space="0" w:color="auto"/>
              <w:right w:val="single" w:sz="4" w:space="0" w:color="auto"/>
            </w:tcBorders>
            <w:shd w:val="clear" w:color="auto" w:fill="DBE5F1"/>
          </w:tcPr>
          <w:p w14:paraId="7705277F" w14:textId="77777777" w:rsidR="003464BD" w:rsidRPr="00FA4759" w:rsidRDefault="003464BD" w:rsidP="003464BD">
            <w:pPr>
              <w:spacing w:before="40"/>
              <w:jc w:val="center"/>
              <w:rPr>
                <w:rFonts w:cs="Arial"/>
                <w:b/>
                <w:bCs/>
                <w:color w:val="000000"/>
                <w:sz w:val="20"/>
              </w:rPr>
            </w:pPr>
            <w:r w:rsidRPr="00FA4759">
              <w:rPr>
                <w:rFonts w:cs="Arial"/>
                <w:b/>
                <w:bCs/>
                <w:color w:val="000000"/>
                <w:sz w:val="20"/>
              </w:rPr>
              <w:t>Overplay</w:t>
            </w:r>
          </w:p>
        </w:tc>
        <w:tc>
          <w:tcPr>
            <w:tcW w:w="567" w:type="pct"/>
            <w:tcBorders>
              <w:top w:val="single" w:sz="4" w:space="0" w:color="auto"/>
              <w:left w:val="single" w:sz="4" w:space="0" w:color="auto"/>
              <w:bottom w:val="single" w:sz="4" w:space="0" w:color="auto"/>
              <w:right w:val="single" w:sz="4" w:space="0" w:color="auto"/>
            </w:tcBorders>
            <w:shd w:val="clear" w:color="auto" w:fill="DBE5F1"/>
          </w:tcPr>
          <w:p w14:paraId="1BC92ED9" w14:textId="77777777" w:rsidR="003464BD" w:rsidRPr="00FA4759" w:rsidRDefault="003464BD" w:rsidP="003464BD">
            <w:pPr>
              <w:spacing w:before="40"/>
              <w:jc w:val="center"/>
              <w:rPr>
                <w:rFonts w:cs="Arial"/>
                <w:b/>
                <w:bCs/>
                <w:color w:val="000000"/>
                <w:sz w:val="20"/>
              </w:rPr>
            </w:pPr>
            <w:r w:rsidRPr="00FA4759">
              <w:rPr>
                <w:rFonts w:cs="Arial"/>
                <w:b/>
                <w:bCs/>
                <w:color w:val="000000"/>
                <w:sz w:val="20"/>
              </w:rPr>
              <w:t>Current total</w:t>
            </w:r>
          </w:p>
        </w:tc>
        <w:tc>
          <w:tcPr>
            <w:tcW w:w="540" w:type="pct"/>
            <w:tcBorders>
              <w:top w:val="single" w:sz="4" w:space="0" w:color="auto"/>
              <w:left w:val="single" w:sz="4" w:space="0" w:color="auto"/>
              <w:bottom w:val="single" w:sz="4" w:space="0" w:color="auto"/>
              <w:right w:val="single" w:sz="4" w:space="0" w:color="auto"/>
            </w:tcBorders>
            <w:shd w:val="clear" w:color="auto" w:fill="DBE5F1"/>
          </w:tcPr>
          <w:p w14:paraId="1016EA1D" w14:textId="77777777" w:rsidR="003464BD" w:rsidRPr="000B5105" w:rsidRDefault="003464BD" w:rsidP="003464BD">
            <w:pPr>
              <w:spacing w:before="40" w:after="40"/>
              <w:jc w:val="center"/>
              <w:rPr>
                <w:rFonts w:eastAsia="MS Mincho" w:cs="Arial"/>
                <w:b/>
                <w:color w:val="000000"/>
                <w:sz w:val="20"/>
                <w:szCs w:val="20"/>
                <w:lang w:val="en-US" w:eastAsia="ja-JP"/>
              </w:rPr>
            </w:pPr>
            <w:r w:rsidRPr="000B5105">
              <w:rPr>
                <w:rFonts w:eastAsia="MS Mincho" w:cs="Arial"/>
                <w:b/>
                <w:color w:val="000000"/>
                <w:sz w:val="20"/>
                <w:szCs w:val="20"/>
                <w:lang w:val="en-US" w:eastAsia="ja-JP"/>
              </w:rPr>
              <w:t>Unmet</w:t>
            </w:r>
          </w:p>
          <w:p w14:paraId="5A20259D" w14:textId="77777777" w:rsidR="003464BD" w:rsidRPr="00FA4759" w:rsidRDefault="003464BD" w:rsidP="003464BD">
            <w:pPr>
              <w:spacing w:before="40"/>
              <w:jc w:val="center"/>
              <w:rPr>
                <w:rFonts w:cs="Arial"/>
                <w:b/>
                <w:sz w:val="20"/>
                <w:szCs w:val="20"/>
              </w:rPr>
            </w:pPr>
            <w:r w:rsidRPr="000B5105">
              <w:rPr>
                <w:rFonts w:eastAsia="MS Mincho" w:cs="Arial"/>
                <w:b/>
                <w:color w:val="000000"/>
                <w:sz w:val="20"/>
                <w:szCs w:val="20"/>
                <w:lang w:val="en-US" w:eastAsia="ja-JP"/>
              </w:rPr>
              <w:t>demand</w:t>
            </w:r>
          </w:p>
        </w:tc>
        <w:tc>
          <w:tcPr>
            <w:tcW w:w="592" w:type="pct"/>
            <w:tcBorders>
              <w:top w:val="single" w:sz="4" w:space="0" w:color="auto"/>
              <w:left w:val="single" w:sz="4" w:space="0" w:color="auto"/>
              <w:bottom w:val="single" w:sz="4" w:space="0" w:color="auto"/>
              <w:right w:val="single" w:sz="4" w:space="0" w:color="auto"/>
            </w:tcBorders>
            <w:shd w:val="clear" w:color="auto" w:fill="DBE5F1"/>
          </w:tcPr>
          <w:p w14:paraId="1E4FD207" w14:textId="77777777" w:rsidR="003464BD" w:rsidRPr="00FA4759" w:rsidRDefault="003464BD" w:rsidP="003464BD">
            <w:pPr>
              <w:spacing w:before="40"/>
              <w:jc w:val="center"/>
              <w:rPr>
                <w:rFonts w:cs="Arial"/>
                <w:b/>
                <w:sz w:val="20"/>
                <w:szCs w:val="20"/>
              </w:rPr>
            </w:pPr>
            <w:r>
              <w:rPr>
                <w:rFonts w:eastAsia="MS Mincho" w:cs="Arial"/>
                <w:b/>
                <w:color w:val="000000"/>
                <w:sz w:val="20"/>
                <w:szCs w:val="20"/>
                <w:lang w:val="en-US" w:eastAsia="ja-JP"/>
              </w:rPr>
              <w:t>Displaced demand</w:t>
            </w:r>
          </w:p>
        </w:tc>
        <w:tc>
          <w:tcPr>
            <w:tcW w:w="567" w:type="pct"/>
            <w:tcBorders>
              <w:top w:val="single" w:sz="4" w:space="0" w:color="auto"/>
              <w:left w:val="single" w:sz="4" w:space="0" w:color="auto"/>
              <w:bottom w:val="single" w:sz="4" w:space="0" w:color="auto"/>
              <w:right w:val="single" w:sz="4" w:space="0" w:color="auto"/>
            </w:tcBorders>
            <w:shd w:val="clear" w:color="auto" w:fill="DBE5F1"/>
          </w:tcPr>
          <w:p w14:paraId="77390FC9" w14:textId="77777777" w:rsidR="003464BD" w:rsidRPr="00FA4759" w:rsidRDefault="003464BD" w:rsidP="003464BD">
            <w:pPr>
              <w:spacing w:before="40"/>
              <w:jc w:val="center"/>
              <w:rPr>
                <w:rFonts w:cs="Arial"/>
                <w:b/>
                <w:bCs/>
                <w:color w:val="000000"/>
                <w:sz w:val="20"/>
              </w:rPr>
            </w:pPr>
            <w:r w:rsidRPr="000B5105">
              <w:rPr>
                <w:rFonts w:eastAsia="MS Mincho" w:cs="Arial"/>
                <w:b/>
                <w:color w:val="000000"/>
                <w:sz w:val="20"/>
                <w:szCs w:val="20"/>
                <w:lang w:val="en-US" w:eastAsia="ja-JP"/>
              </w:rPr>
              <w:t>Future demand</w:t>
            </w:r>
          </w:p>
        </w:tc>
        <w:tc>
          <w:tcPr>
            <w:tcW w:w="546" w:type="pct"/>
            <w:tcBorders>
              <w:top w:val="single" w:sz="4" w:space="0" w:color="auto"/>
              <w:left w:val="single" w:sz="4" w:space="0" w:color="auto"/>
              <w:bottom w:val="single" w:sz="4" w:space="0" w:color="auto"/>
              <w:right w:val="single" w:sz="4" w:space="0" w:color="auto"/>
            </w:tcBorders>
            <w:shd w:val="clear" w:color="auto" w:fill="DBE5F1"/>
          </w:tcPr>
          <w:p w14:paraId="631F8987" w14:textId="77777777" w:rsidR="003464BD" w:rsidRPr="00FA4759" w:rsidRDefault="003464BD" w:rsidP="003464BD">
            <w:pPr>
              <w:spacing w:before="40"/>
              <w:jc w:val="center"/>
              <w:rPr>
                <w:rFonts w:cs="Arial"/>
                <w:b/>
                <w:bCs/>
                <w:color w:val="000000"/>
                <w:sz w:val="20"/>
              </w:rPr>
            </w:pPr>
            <w:r w:rsidRPr="00FA4759">
              <w:rPr>
                <w:rFonts w:cs="Arial"/>
                <w:b/>
                <w:bCs/>
                <w:color w:val="000000"/>
                <w:sz w:val="20"/>
              </w:rPr>
              <w:t>Total</w:t>
            </w:r>
          </w:p>
        </w:tc>
      </w:tr>
      <w:tr w:rsidR="003464BD" w:rsidRPr="00FA4759" w14:paraId="74758E37" w14:textId="77777777" w:rsidTr="00097E27">
        <w:trPr>
          <w:trHeight w:val="70"/>
        </w:trPr>
        <w:tc>
          <w:tcPr>
            <w:tcW w:w="1054" w:type="pct"/>
            <w:tcBorders>
              <w:top w:val="single" w:sz="4" w:space="0" w:color="auto"/>
              <w:left w:val="single" w:sz="4" w:space="0" w:color="auto"/>
              <w:bottom w:val="single" w:sz="4" w:space="0" w:color="auto"/>
              <w:right w:val="single" w:sz="4" w:space="0" w:color="auto"/>
            </w:tcBorders>
            <w:noWrap/>
          </w:tcPr>
          <w:p w14:paraId="3634552F" w14:textId="77777777" w:rsidR="003464BD" w:rsidRPr="00FA4759" w:rsidRDefault="003464BD" w:rsidP="003464BD">
            <w:pPr>
              <w:spacing w:before="40"/>
              <w:ind w:left="101" w:hanging="10"/>
              <w:jc w:val="left"/>
              <w:rPr>
                <w:color w:val="000000"/>
                <w:sz w:val="20"/>
                <w:szCs w:val="20"/>
              </w:rPr>
            </w:pPr>
            <w:r w:rsidRPr="00FA4759">
              <w:rPr>
                <w:color w:val="000000"/>
                <w:sz w:val="20"/>
                <w:szCs w:val="20"/>
              </w:rPr>
              <w:t>Ashby-de-la-Zouch</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10B4B116" w14:textId="77777777" w:rsidR="003464BD" w:rsidRPr="00FA4759" w:rsidRDefault="003464BD" w:rsidP="003464BD">
            <w:pPr>
              <w:tabs>
                <w:tab w:val="left" w:pos="390"/>
                <w:tab w:val="center" w:pos="461"/>
              </w:tabs>
              <w:spacing w:before="40"/>
              <w:jc w:val="center"/>
              <w:rPr>
                <w:rFonts w:cs="Arial"/>
                <w:color w:val="000000"/>
                <w:sz w:val="20"/>
                <w:szCs w:val="20"/>
                <w:highlight w:val="yellow"/>
              </w:rPr>
            </w:pPr>
            <w:r w:rsidRPr="002027BF">
              <w:rPr>
                <w:rFonts w:eastAsia="Calibri" w:cs="Arial"/>
                <w:sz w:val="20"/>
                <w:szCs w:val="20"/>
              </w:rPr>
              <w:t>3.5</w:t>
            </w:r>
          </w:p>
        </w:tc>
        <w:tc>
          <w:tcPr>
            <w:tcW w:w="567" w:type="pct"/>
            <w:tcBorders>
              <w:top w:val="single" w:sz="4" w:space="0" w:color="auto"/>
              <w:left w:val="single" w:sz="4" w:space="0" w:color="auto"/>
              <w:bottom w:val="single" w:sz="4" w:space="0" w:color="auto"/>
              <w:right w:val="single" w:sz="4" w:space="0" w:color="auto"/>
            </w:tcBorders>
            <w:shd w:val="clear" w:color="auto" w:fill="FF0000"/>
          </w:tcPr>
          <w:p w14:paraId="7EFA57A1" w14:textId="77777777" w:rsidR="003464BD" w:rsidRPr="00FA4759" w:rsidRDefault="00C809E6" w:rsidP="003464BD">
            <w:pPr>
              <w:spacing w:before="40"/>
              <w:jc w:val="center"/>
              <w:rPr>
                <w:rFonts w:cs="Arial"/>
                <w:color w:val="000000"/>
                <w:sz w:val="20"/>
                <w:szCs w:val="20"/>
                <w:highlight w:val="yellow"/>
              </w:rPr>
            </w:pPr>
            <w:r>
              <w:rPr>
                <w:rFonts w:cs="Arial"/>
                <w:color w:val="000000"/>
                <w:sz w:val="20"/>
                <w:szCs w:val="20"/>
              </w:rPr>
              <w:t>-</w:t>
            </w:r>
            <w:r w:rsidR="003464BD" w:rsidRPr="00FA4759">
              <w:rPr>
                <w:rFonts w:cs="Arial"/>
                <w:color w:val="000000"/>
                <w:sz w:val="20"/>
                <w:szCs w:val="20"/>
              </w:rPr>
              <w:t>2.5</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6500B5FE" w14:textId="77777777" w:rsidR="003464BD" w:rsidRPr="003464BD" w:rsidRDefault="003464BD" w:rsidP="003464BD">
            <w:pPr>
              <w:spacing w:before="40"/>
              <w:jc w:val="center"/>
              <w:rPr>
                <w:rFonts w:cs="Arial"/>
                <w:color w:val="000000"/>
                <w:sz w:val="20"/>
                <w:szCs w:val="20"/>
              </w:rPr>
            </w:pPr>
            <w:r w:rsidRPr="003464BD">
              <w:rPr>
                <w:rFonts w:cs="Arial"/>
                <w:color w:val="000000"/>
                <w:sz w:val="20"/>
                <w:szCs w:val="20"/>
              </w:rPr>
              <w:t>1</w:t>
            </w:r>
          </w:p>
        </w:tc>
        <w:tc>
          <w:tcPr>
            <w:tcW w:w="540" w:type="pct"/>
            <w:tcBorders>
              <w:top w:val="single" w:sz="4" w:space="0" w:color="auto"/>
              <w:left w:val="single" w:sz="4" w:space="0" w:color="auto"/>
              <w:bottom w:val="single" w:sz="4" w:space="0" w:color="auto"/>
              <w:right w:val="single" w:sz="4" w:space="0" w:color="auto"/>
            </w:tcBorders>
          </w:tcPr>
          <w:p w14:paraId="6752D0E0" w14:textId="77777777" w:rsidR="003464BD" w:rsidRPr="00805C7A" w:rsidRDefault="00805C7A" w:rsidP="003464BD">
            <w:pPr>
              <w:spacing w:before="40"/>
              <w:jc w:val="center"/>
              <w:rPr>
                <w:rFonts w:eastAsia="Calibri" w:cs="Arial"/>
                <w:sz w:val="20"/>
                <w:szCs w:val="20"/>
              </w:rPr>
            </w:pPr>
            <w:r>
              <w:rPr>
                <w:rFonts w:eastAsia="Calibri" w:cs="Arial"/>
                <w:sz w:val="20"/>
                <w:szCs w:val="20"/>
              </w:rPr>
              <w:t>-</w:t>
            </w:r>
          </w:p>
        </w:tc>
        <w:tc>
          <w:tcPr>
            <w:tcW w:w="592" w:type="pct"/>
            <w:tcBorders>
              <w:top w:val="single" w:sz="4" w:space="0" w:color="auto"/>
              <w:left w:val="single" w:sz="4" w:space="0" w:color="auto"/>
              <w:bottom w:val="single" w:sz="4" w:space="0" w:color="auto"/>
              <w:right w:val="single" w:sz="4" w:space="0" w:color="auto"/>
            </w:tcBorders>
          </w:tcPr>
          <w:p w14:paraId="6F240806" w14:textId="77777777" w:rsidR="003464BD" w:rsidRPr="00805C7A" w:rsidRDefault="00805C7A" w:rsidP="003464BD">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5454C889" w14:textId="77777777" w:rsidR="003464BD" w:rsidRPr="00805C7A" w:rsidRDefault="00805C7A" w:rsidP="003464BD">
            <w:pPr>
              <w:spacing w:before="40"/>
              <w:jc w:val="center"/>
              <w:rPr>
                <w:rFonts w:eastAsia="Calibri" w:cs="Arial"/>
                <w:sz w:val="20"/>
                <w:szCs w:val="20"/>
              </w:rPr>
            </w:pPr>
            <w:r>
              <w:rPr>
                <w:rFonts w:eastAsia="Calibri" w:cs="Arial"/>
                <w:sz w:val="20"/>
                <w:szCs w:val="20"/>
              </w:rPr>
              <w:t>1</w:t>
            </w:r>
          </w:p>
        </w:tc>
        <w:tc>
          <w:tcPr>
            <w:tcW w:w="546" w:type="pct"/>
            <w:tcBorders>
              <w:top w:val="single" w:sz="4" w:space="0" w:color="auto"/>
              <w:left w:val="single" w:sz="4" w:space="0" w:color="auto"/>
              <w:bottom w:val="single" w:sz="4" w:space="0" w:color="auto"/>
              <w:right w:val="single" w:sz="4" w:space="0" w:color="auto"/>
            </w:tcBorders>
            <w:shd w:val="clear" w:color="auto" w:fill="FFC000"/>
          </w:tcPr>
          <w:p w14:paraId="539E216F" w14:textId="77777777" w:rsidR="003464BD" w:rsidRPr="00805C7A" w:rsidRDefault="005B2815" w:rsidP="003464BD">
            <w:pPr>
              <w:spacing w:before="40"/>
              <w:jc w:val="center"/>
              <w:rPr>
                <w:rFonts w:cs="Arial"/>
                <w:b/>
                <w:color w:val="000000"/>
                <w:sz w:val="20"/>
                <w:szCs w:val="20"/>
              </w:rPr>
            </w:pPr>
            <w:r>
              <w:rPr>
                <w:rFonts w:cs="Arial"/>
                <w:b/>
                <w:color w:val="000000"/>
                <w:sz w:val="20"/>
                <w:szCs w:val="20"/>
              </w:rPr>
              <w:t>-</w:t>
            </w:r>
          </w:p>
        </w:tc>
      </w:tr>
      <w:tr w:rsidR="003464BD" w:rsidRPr="00FA4759" w14:paraId="4F52F696" w14:textId="77777777" w:rsidTr="00097E27">
        <w:trPr>
          <w:trHeight w:val="70"/>
        </w:trPr>
        <w:tc>
          <w:tcPr>
            <w:tcW w:w="1054" w:type="pct"/>
            <w:tcBorders>
              <w:top w:val="single" w:sz="4" w:space="0" w:color="auto"/>
              <w:left w:val="single" w:sz="4" w:space="0" w:color="auto"/>
              <w:bottom w:val="single" w:sz="4" w:space="0" w:color="auto"/>
              <w:right w:val="single" w:sz="4" w:space="0" w:color="auto"/>
            </w:tcBorders>
            <w:noWrap/>
          </w:tcPr>
          <w:p w14:paraId="5CDDCD96" w14:textId="77777777" w:rsidR="003464BD" w:rsidRPr="00FA4759" w:rsidRDefault="003464BD" w:rsidP="003464BD">
            <w:pPr>
              <w:spacing w:before="40"/>
              <w:ind w:left="101" w:hanging="10"/>
              <w:jc w:val="left"/>
              <w:rPr>
                <w:rFonts w:eastAsia="Calibri" w:cs="Arial"/>
                <w:color w:val="000000"/>
                <w:sz w:val="20"/>
                <w:szCs w:val="20"/>
              </w:rPr>
            </w:pPr>
            <w:r>
              <w:rPr>
                <w:rFonts w:eastAsia="Calibri" w:cs="Arial"/>
                <w:color w:val="000000"/>
                <w:sz w:val="20"/>
                <w:szCs w:val="20"/>
              </w:rPr>
              <w:t>Castle Donington</w:t>
            </w:r>
            <w:r w:rsidRPr="00FA4759">
              <w:rPr>
                <w:rFonts w:eastAsia="Calibri" w:cs="Arial"/>
                <w:color w:val="000000"/>
                <w:sz w:val="20"/>
                <w:szCs w:val="20"/>
              </w:rPr>
              <w:t>/ Kegworth</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4424EC34" w14:textId="77777777" w:rsidR="003464BD" w:rsidRPr="00FA4759" w:rsidRDefault="003464BD" w:rsidP="003464BD">
            <w:pPr>
              <w:spacing w:before="40"/>
              <w:jc w:val="center"/>
              <w:rPr>
                <w:rFonts w:cs="Arial"/>
                <w:color w:val="000000"/>
                <w:sz w:val="20"/>
                <w:szCs w:val="20"/>
                <w:highlight w:val="yellow"/>
              </w:rPr>
            </w:pPr>
            <w:r w:rsidRPr="002027BF">
              <w:rPr>
                <w:rFonts w:eastAsia="Calibri" w:cs="Arial"/>
                <w:sz w:val="20"/>
                <w:szCs w:val="20"/>
              </w:rPr>
              <w:t>4</w:t>
            </w:r>
          </w:p>
        </w:tc>
        <w:tc>
          <w:tcPr>
            <w:tcW w:w="567" w:type="pct"/>
            <w:tcBorders>
              <w:top w:val="single" w:sz="4" w:space="0" w:color="auto"/>
              <w:left w:val="single" w:sz="4" w:space="0" w:color="auto"/>
              <w:bottom w:val="single" w:sz="4" w:space="0" w:color="auto"/>
              <w:right w:val="single" w:sz="4" w:space="0" w:color="auto"/>
            </w:tcBorders>
          </w:tcPr>
          <w:p w14:paraId="57865244" w14:textId="77777777" w:rsidR="003464BD" w:rsidRPr="00FA4759" w:rsidRDefault="003464BD" w:rsidP="003464BD">
            <w:pPr>
              <w:spacing w:before="40"/>
              <w:jc w:val="center"/>
              <w:rPr>
                <w:rFonts w:cs="Arial"/>
                <w:color w:val="000000"/>
                <w:sz w:val="20"/>
                <w:szCs w:val="20"/>
                <w:highlight w:val="yellow"/>
              </w:rPr>
            </w:pPr>
            <w:r w:rsidRPr="00FA4759">
              <w:rPr>
                <w:rFonts w:cs="Arial"/>
                <w:color w:val="000000"/>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570EF090" w14:textId="77777777" w:rsidR="003464BD" w:rsidRPr="003464BD" w:rsidRDefault="003464BD" w:rsidP="003464BD">
            <w:pPr>
              <w:spacing w:before="40"/>
              <w:jc w:val="center"/>
              <w:rPr>
                <w:rFonts w:cs="Arial"/>
                <w:color w:val="000000"/>
                <w:sz w:val="20"/>
                <w:szCs w:val="20"/>
              </w:rPr>
            </w:pPr>
            <w:r>
              <w:rPr>
                <w:rFonts w:cs="Arial"/>
                <w:color w:val="000000"/>
                <w:sz w:val="20"/>
                <w:szCs w:val="20"/>
              </w:rPr>
              <w:t>4</w:t>
            </w:r>
          </w:p>
        </w:tc>
        <w:tc>
          <w:tcPr>
            <w:tcW w:w="540" w:type="pct"/>
            <w:tcBorders>
              <w:top w:val="single" w:sz="4" w:space="0" w:color="auto"/>
              <w:left w:val="single" w:sz="4" w:space="0" w:color="auto"/>
              <w:bottom w:val="single" w:sz="4" w:space="0" w:color="auto"/>
              <w:right w:val="single" w:sz="4" w:space="0" w:color="auto"/>
            </w:tcBorders>
          </w:tcPr>
          <w:p w14:paraId="732FB9CC" w14:textId="77777777" w:rsidR="003464BD" w:rsidRPr="00805C7A" w:rsidRDefault="00805C7A" w:rsidP="003464BD">
            <w:pPr>
              <w:spacing w:before="40"/>
              <w:jc w:val="center"/>
              <w:rPr>
                <w:rFonts w:eastAsia="Calibri" w:cs="Arial"/>
                <w:sz w:val="20"/>
                <w:szCs w:val="20"/>
              </w:rPr>
            </w:pPr>
            <w:r>
              <w:rPr>
                <w:rFonts w:eastAsia="Calibri" w:cs="Arial"/>
                <w:sz w:val="20"/>
                <w:szCs w:val="20"/>
              </w:rPr>
              <w:t>-</w:t>
            </w:r>
          </w:p>
        </w:tc>
        <w:tc>
          <w:tcPr>
            <w:tcW w:w="592" w:type="pct"/>
            <w:tcBorders>
              <w:top w:val="single" w:sz="4" w:space="0" w:color="auto"/>
              <w:left w:val="single" w:sz="4" w:space="0" w:color="auto"/>
              <w:bottom w:val="single" w:sz="4" w:space="0" w:color="auto"/>
              <w:right w:val="single" w:sz="4" w:space="0" w:color="auto"/>
            </w:tcBorders>
          </w:tcPr>
          <w:p w14:paraId="08F7C01F" w14:textId="77777777" w:rsidR="003464BD" w:rsidRPr="00805C7A" w:rsidRDefault="00805C7A" w:rsidP="003464BD">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2392263A" w14:textId="77777777" w:rsidR="003464BD" w:rsidRPr="00805C7A" w:rsidRDefault="00805C7A" w:rsidP="003464BD">
            <w:pPr>
              <w:spacing w:before="40"/>
              <w:jc w:val="center"/>
              <w:rPr>
                <w:rFonts w:eastAsia="Calibri" w:cs="Arial"/>
                <w:sz w:val="20"/>
                <w:szCs w:val="20"/>
              </w:rPr>
            </w:pPr>
            <w:r>
              <w:rPr>
                <w:rFonts w:eastAsia="Calibri" w:cs="Arial"/>
                <w:sz w:val="20"/>
                <w:szCs w:val="20"/>
              </w:rPr>
              <w:t>0.5</w:t>
            </w:r>
          </w:p>
        </w:tc>
        <w:tc>
          <w:tcPr>
            <w:tcW w:w="546" w:type="pct"/>
            <w:tcBorders>
              <w:top w:val="single" w:sz="4" w:space="0" w:color="auto"/>
              <w:left w:val="single" w:sz="4" w:space="0" w:color="auto"/>
              <w:bottom w:val="single" w:sz="4" w:space="0" w:color="auto"/>
              <w:right w:val="single" w:sz="4" w:space="0" w:color="auto"/>
            </w:tcBorders>
            <w:shd w:val="clear" w:color="auto" w:fill="00B050"/>
          </w:tcPr>
          <w:p w14:paraId="38D1450E" w14:textId="77777777" w:rsidR="003464BD" w:rsidRPr="00805C7A" w:rsidRDefault="00805C7A" w:rsidP="003464BD">
            <w:pPr>
              <w:spacing w:before="40"/>
              <w:jc w:val="center"/>
              <w:rPr>
                <w:rFonts w:cs="Arial"/>
                <w:b/>
                <w:color w:val="000000"/>
                <w:sz w:val="20"/>
                <w:szCs w:val="20"/>
              </w:rPr>
            </w:pPr>
            <w:r>
              <w:rPr>
                <w:rFonts w:cs="Arial"/>
                <w:b/>
                <w:color w:val="000000"/>
                <w:sz w:val="20"/>
                <w:szCs w:val="20"/>
              </w:rPr>
              <w:t>3.5</w:t>
            </w:r>
          </w:p>
        </w:tc>
      </w:tr>
      <w:tr w:rsidR="003464BD" w:rsidRPr="00FA4759" w14:paraId="2716CAC7" w14:textId="77777777" w:rsidTr="00097E27">
        <w:trPr>
          <w:trHeight w:val="70"/>
        </w:trPr>
        <w:tc>
          <w:tcPr>
            <w:tcW w:w="1054" w:type="pct"/>
            <w:tcBorders>
              <w:top w:val="single" w:sz="4" w:space="0" w:color="auto"/>
              <w:left w:val="single" w:sz="4" w:space="0" w:color="auto"/>
              <w:bottom w:val="single" w:sz="4" w:space="0" w:color="auto"/>
              <w:right w:val="single" w:sz="4" w:space="0" w:color="auto"/>
            </w:tcBorders>
            <w:noWrap/>
          </w:tcPr>
          <w:p w14:paraId="3CCAC3CA" w14:textId="77777777" w:rsidR="003464BD" w:rsidRPr="00FA4759" w:rsidRDefault="003464BD" w:rsidP="003464BD">
            <w:pPr>
              <w:spacing w:before="40"/>
              <w:ind w:left="101" w:hanging="10"/>
              <w:jc w:val="left"/>
              <w:rPr>
                <w:rFonts w:eastAsia="Calibri" w:cs="Arial"/>
                <w:color w:val="000000"/>
                <w:sz w:val="20"/>
                <w:szCs w:val="20"/>
              </w:rPr>
            </w:pPr>
            <w:r w:rsidRPr="00FA4759">
              <w:rPr>
                <w:rFonts w:eastAsia="Calibri" w:cs="Arial"/>
                <w:color w:val="000000"/>
                <w:sz w:val="20"/>
                <w:szCs w:val="20"/>
              </w:rPr>
              <w:t>Coalville</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49C5FA6B" w14:textId="77777777" w:rsidR="003464BD" w:rsidRPr="00FA4759" w:rsidRDefault="003464BD" w:rsidP="003464BD">
            <w:pPr>
              <w:spacing w:before="40"/>
              <w:jc w:val="center"/>
              <w:rPr>
                <w:rFonts w:cs="Arial"/>
                <w:color w:val="000000"/>
                <w:sz w:val="20"/>
                <w:szCs w:val="20"/>
                <w:highlight w:val="yellow"/>
              </w:rPr>
            </w:pPr>
            <w:r w:rsidRPr="002027BF">
              <w:rPr>
                <w:rFonts w:eastAsia="Calibri" w:cs="Arial"/>
                <w:sz w:val="20"/>
                <w:szCs w:val="20"/>
              </w:rPr>
              <w:t>3.5</w:t>
            </w:r>
          </w:p>
        </w:tc>
        <w:tc>
          <w:tcPr>
            <w:tcW w:w="567" w:type="pct"/>
            <w:tcBorders>
              <w:top w:val="single" w:sz="4" w:space="0" w:color="auto"/>
              <w:left w:val="single" w:sz="4" w:space="0" w:color="auto"/>
              <w:bottom w:val="single" w:sz="4" w:space="0" w:color="auto"/>
              <w:right w:val="single" w:sz="4" w:space="0" w:color="auto"/>
            </w:tcBorders>
            <w:shd w:val="clear" w:color="auto" w:fill="FF0000"/>
          </w:tcPr>
          <w:p w14:paraId="4B24B323" w14:textId="77777777" w:rsidR="003464BD" w:rsidRPr="00FA4759" w:rsidRDefault="00C809E6" w:rsidP="003464BD">
            <w:pPr>
              <w:spacing w:before="40"/>
              <w:jc w:val="center"/>
              <w:rPr>
                <w:rFonts w:cs="Arial"/>
                <w:color w:val="000000"/>
                <w:sz w:val="20"/>
                <w:szCs w:val="20"/>
                <w:highlight w:val="yellow"/>
              </w:rPr>
            </w:pPr>
            <w:r>
              <w:rPr>
                <w:rFonts w:cs="Arial"/>
                <w:color w:val="000000"/>
                <w:sz w:val="20"/>
                <w:szCs w:val="20"/>
              </w:rPr>
              <w:t>-</w:t>
            </w:r>
            <w:r w:rsidR="003464BD" w:rsidRPr="00FA4759">
              <w:rPr>
                <w:rFonts w:cs="Arial"/>
                <w:color w:val="000000"/>
                <w:sz w:val="20"/>
                <w:szCs w:val="20"/>
              </w:rPr>
              <w:t>0.5</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59F91E81" w14:textId="77777777" w:rsidR="003464BD" w:rsidRPr="003464BD" w:rsidRDefault="003464BD" w:rsidP="003464BD">
            <w:pPr>
              <w:spacing w:before="40"/>
              <w:jc w:val="center"/>
              <w:rPr>
                <w:rFonts w:cs="Arial"/>
                <w:color w:val="000000"/>
                <w:sz w:val="20"/>
                <w:szCs w:val="20"/>
              </w:rPr>
            </w:pPr>
            <w:r>
              <w:rPr>
                <w:rFonts w:cs="Arial"/>
                <w:color w:val="000000"/>
                <w:sz w:val="20"/>
                <w:szCs w:val="20"/>
              </w:rPr>
              <w:t>3</w:t>
            </w:r>
          </w:p>
        </w:tc>
        <w:tc>
          <w:tcPr>
            <w:tcW w:w="540" w:type="pct"/>
            <w:tcBorders>
              <w:top w:val="single" w:sz="4" w:space="0" w:color="auto"/>
              <w:left w:val="single" w:sz="4" w:space="0" w:color="auto"/>
              <w:bottom w:val="single" w:sz="4" w:space="0" w:color="auto"/>
              <w:right w:val="single" w:sz="4" w:space="0" w:color="auto"/>
            </w:tcBorders>
          </w:tcPr>
          <w:p w14:paraId="45141E11" w14:textId="77777777" w:rsidR="003464BD" w:rsidRPr="00805C7A" w:rsidRDefault="00805C7A" w:rsidP="003464BD">
            <w:pPr>
              <w:spacing w:before="40"/>
              <w:jc w:val="center"/>
              <w:rPr>
                <w:rFonts w:eastAsia="Calibri" w:cs="Arial"/>
                <w:sz w:val="20"/>
                <w:szCs w:val="20"/>
              </w:rPr>
            </w:pPr>
            <w:r w:rsidRPr="00805C7A">
              <w:rPr>
                <w:rFonts w:eastAsia="Calibri" w:cs="Arial"/>
                <w:sz w:val="20"/>
                <w:szCs w:val="20"/>
              </w:rPr>
              <w:t>1</w:t>
            </w:r>
          </w:p>
        </w:tc>
        <w:tc>
          <w:tcPr>
            <w:tcW w:w="592" w:type="pct"/>
            <w:tcBorders>
              <w:top w:val="single" w:sz="4" w:space="0" w:color="auto"/>
              <w:left w:val="single" w:sz="4" w:space="0" w:color="auto"/>
              <w:bottom w:val="single" w:sz="4" w:space="0" w:color="auto"/>
              <w:right w:val="single" w:sz="4" w:space="0" w:color="auto"/>
            </w:tcBorders>
          </w:tcPr>
          <w:p w14:paraId="2FD25EE6" w14:textId="77777777" w:rsidR="003464BD" w:rsidRPr="00805C7A" w:rsidRDefault="00805C7A" w:rsidP="003464BD">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348F6689" w14:textId="77777777" w:rsidR="003464BD" w:rsidRPr="00805C7A" w:rsidRDefault="00805C7A" w:rsidP="003464BD">
            <w:pPr>
              <w:spacing w:before="40"/>
              <w:jc w:val="center"/>
              <w:rPr>
                <w:rFonts w:eastAsia="Calibri" w:cs="Arial"/>
                <w:sz w:val="20"/>
                <w:szCs w:val="20"/>
              </w:rPr>
            </w:pPr>
            <w:r>
              <w:rPr>
                <w:rFonts w:eastAsia="Calibri" w:cs="Arial"/>
                <w:sz w:val="20"/>
                <w:szCs w:val="20"/>
              </w:rPr>
              <w:t>3</w:t>
            </w:r>
          </w:p>
        </w:tc>
        <w:tc>
          <w:tcPr>
            <w:tcW w:w="546" w:type="pct"/>
            <w:tcBorders>
              <w:top w:val="single" w:sz="4" w:space="0" w:color="auto"/>
              <w:left w:val="single" w:sz="4" w:space="0" w:color="auto"/>
              <w:bottom w:val="single" w:sz="4" w:space="0" w:color="auto"/>
              <w:right w:val="single" w:sz="4" w:space="0" w:color="auto"/>
            </w:tcBorders>
            <w:shd w:val="clear" w:color="auto" w:fill="FF0000"/>
          </w:tcPr>
          <w:p w14:paraId="7C5D6C75" w14:textId="77777777" w:rsidR="003464BD" w:rsidRPr="00805C7A" w:rsidRDefault="00805C7A" w:rsidP="003464BD">
            <w:pPr>
              <w:spacing w:before="40"/>
              <w:jc w:val="center"/>
              <w:rPr>
                <w:rFonts w:cs="Arial"/>
                <w:b/>
                <w:color w:val="000000"/>
                <w:sz w:val="20"/>
                <w:szCs w:val="20"/>
              </w:rPr>
            </w:pPr>
            <w:r>
              <w:rPr>
                <w:rFonts w:cs="Arial"/>
                <w:b/>
                <w:color w:val="000000"/>
                <w:sz w:val="20"/>
                <w:szCs w:val="20"/>
              </w:rPr>
              <w:t>-1</w:t>
            </w:r>
          </w:p>
        </w:tc>
      </w:tr>
      <w:tr w:rsidR="003464BD" w:rsidRPr="00FA4759" w14:paraId="6A1A8B90" w14:textId="77777777" w:rsidTr="0082122A">
        <w:trPr>
          <w:trHeight w:val="70"/>
        </w:trPr>
        <w:tc>
          <w:tcPr>
            <w:tcW w:w="1054" w:type="pct"/>
            <w:tcBorders>
              <w:top w:val="single" w:sz="4" w:space="0" w:color="auto"/>
              <w:left w:val="single" w:sz="4" w:space="0" w:color="auto"/>
              <w:bottom w:val="single" w:sz="4" w:space="0" w:color="auto"/>
              <w:right w:val="single" w:sz="4" w:space="0" w:color="auto"/>
            </w:tcBorders>
            <w:noWrap/>
          </w:tcPr>
          <w:p w14:paraId="306DFAF4" w14:textId="77777777" w:rsidR="003464BD" w:rsidRPr="00FA4759" w:rsidRDefault="003464BD" w:rsidP="003464BD">
            <w:pPr>
              <w:spacing w:before="40"/>
              <w:ind w:left="101" w:hanging="10"/>
              <w:jc w:val="left"/>
              <w:rPr>
                <w:color w:val="000000"/>
                <w:sz w:val="20"/>
                <w:szCs w:val="20"/>
              </w:rPr>
            </w:pPr>
            <w:r w:rsidRPr="00FA4759">
              <w:rPr>
                <w:color w:val="000000"/>
                <w:sz w:val="20"/>
                <w:szCs w:val="20"/>
              </w:rPr>
              <w:t>Ibstock</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06412122" w14:textId="333B4B59" w:rsidR="003464BD" w:rsidRPr="00FA4759" w:rsidRDefault="0082122A" w:rsidP="003464BD">
            <w:pPr>
              <w:spacing w:before="40"/>
              <w:jc w:val="center"/>
              <w:rPr>
                <w:rFonts w:cs="Arial"/>
                <w:color w:val="000000"/>
                <w:sz w:val="20"/>
                <w:szCs w:val="20"/>
                <w:highlight w:val="yellow"/>
              </w:rPr>
            </w:pPr>
            <w:r>
              <w:rPr>
                <w:rFonts w:eastAsia="Calibri" w:cs="Arial"/>
                <w:sz w:val="20"/>
                <w:szCs w:val="20"/>
              </w:rPr>
              <w:t>1</w:t>
            </w:r>
          </w:p>
        </w:tc>
        <w:tc>
          <w:tcPr>
            <w:tcW w:w="567" w:type="pct"/>
            <w:tcBorders>
              <w:top w:val="single" w:sz="4" w:space="0" w:color="auto"/>
              <w:left w:val="single" w:sz="4" w:space="0" w:color="auto"/>
              <w:bottom w:val="single" w:sz="4" w:space="0" w:color="auto"/>
              <w:right w:val="single" w:sz="4" w:space="0" w:color="auto"/>
            </w:tcBorders>
            <w:shd w:val="clear" w:color="auto" w:fill="FF0000"/>
          </w:tcPr>
          <w:p w14:paraId="0BA0DB90" w14:textId="262213EC" w:rsidR="003464BD" w:rsidRPr="003464BD" w:rsidRDefault="00C809E6" w:rsidP="003464BD">
            <w:pPr>
              <w:spacing w:before="40"/>
              <w:jc w:val="center"/>
              <w:rPr>
                <w:rFonts w:cs="Arial"/>
                <w:color w:val="000000"/>
                <w:sz w:val="20"/>
                <w:szCs w:val="20"/>
              </w:rPr>
            </w:pPr>
            <w:r>
              <w:rPr>
                <w:rFonts w:cs="Arial"/>
                <w:color w:val="000000"/>
                <w:sz w:val="20"/>
                <w:szCs w:val="20"/>
              </w:rPr>
              <w:t>-</w:t>
            </w:r>
            <w:r w:rsidR="008518F1">
              <w:rPr>
                <w:rFonts w:cs="Arial"/>
                <w:color w:val="000000"/>
                <w:sz w:val="20"/>
                <w:szCs w:val="20"/>
              </w:rPr>
              <w:t>6</w:t>
            </w:r>
          </w:p>
        </w:tc>
        <w:tc>
          <w:tcPr>
            <w:tcW w:w="567" w:type="pct"/>
            <w:tcBorders>
              <w:top w:val="single" w:sz="4" w:space="0" w:color="auto"/>
              <w:left w:val="single" w:sz="4" w:space="0" w:color="auto"/>
              <w:bottom w:val="single" w:sz="4" w:space="0" w:color="auto"/>
              <w:right w:val="single" w:sz="4" w:space="0" w:color="auto"/>
            </w:tcBorders>
            <w:shd w:val="clear" w:color="auto" w:fill="FF0000"/>
          </w:tcPr>
          <w:p w14:paraId="3513DE5B" w14:textId="650F7352" w:rsidR="003464BD" w:rsidRPr="003464BD" w:rsidRDefault="003464BD" w:rsidP="003464BD">
            <w:pPr>
              <w:spacing w:before="40"/>
              <w:jc w:val="center"/>
              <w:rPr>
                <w:rFonts w:cs="Arial"/>
                <w:color w:val="000000"/>
                <w:sz w:val="20"/>
                <w:szCs w:val="20"/>
              </w:rPr>
            </w:pPr>
            <w:r>
              <w:rPr>
                <w:rFonts w:cs="Arial"/>
                <w:color w:val="000000"/>
                <w:sz w:val="20"/>
                <w:szCs w:val="20"/>
              </w:rPr>
              <w:t>-</w:t>
            </w:r>
            <w:r w:rsidR="008518F1">
              <w:rPr>
                <w:rFonts w:cs="Arial"/>
                <w:color w:val="000000"/>
                <w:sz w:val="20"/>
                <w:szCs w:val="20"/>
              </w:rPr>
              <w:t>5</w:t>
            </w:r>
          </w:p>
        </w:tc>
        <w:tc>
          <w:tcPr>
            <w:tcW w:w="540" w:type="pct"/>
            <w:tcBorders>
              <w:top w:val="single" w:sz="4" w:space="0" w:color="auto"/>
              <w:left w:val="single" w:sz="4" w:space="0" w:color="auto"/>
              <w:bottom w:val="single" w:sz="4" w:space="0" w:color="auto"/>
              <w:right w:val="single" w:sz="4" w:space="0" w:color="auto"/>
            </w:tcBorders>
          </w:tcPr>
          <w:p w14:paraId="564627FE" w14:textId="77777777" w:rsidR="003464BD" w:rsidRPr="00805C7A" w:rsidRDefault="00805C7A" w:rsidP="003464BD">
            <w:pPr>
              <w:spacing w:before="40"/>
              <w:jc w:val="center"/>
              <w:rPr>
                <w:rFonts w:eastAsia="Calibri" w:cs="Arial"/>
                <w:sz w:val="20"/>
                <w:szCs w:val="20"/>
              </w:rPr>
            </w:pPr>
            <w:r w:rsidRPr="00805C7A">
              <w:rPr>
                <w:rFonts w:eastAsia="Calibri" w:cs="Arial"/>
                <w:sz w:val="20"/>
                <w:szCs w:val="20"/>
              </w:rPr>
              <w:t>0.5</w:t>
            </w:r>
          </w:p>
        </w:tc>
        <w:tc>
          <w:tcPr>
            <w:tcW w:w="592" w:type="pct"/>
            <w:tcBorders>
              <w:top w:val="single" w:sz="4" w:space="0" w:color="auto"/>
              <w:left w:val="single" w:sz="4" w:space="0" w:color="auto"/>
              <w:bottom w:val="single" w:sz="4" w:space="0" w:color="auto"/>
              <w:right w:val="single" w:sz="4" w:space="0" w:color="auto"/>
            </w:tcBorders>
          </w:tcPr>
          <w:p w14:paraId="5C791A6E" w14:textId="77777777" w:rsidR="003464BD" w:rsidRPr="00805C7A" w:rsidRDefault="00805C7A" w:rsidP="003464BD">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2CF7E207" w14:textId="77777777" w:rsidR="003464BD" w:rsidRPr="00805C7A" w:rsidRDefault="00805C7A" w:rsidP="003464BD">
            <w:pPr>
              <w:spacing w:before="40"/>
              <w:jc w:val="center"/>
              <w:rPr>
                <w:rFonts w:eastAsia="Calibri" w:cs="Arial"/>
                <w:sz w:val="20"/>
                <w:szCs w:val="20"/>
              </w:rPr>
            </w:pPr>
            <w:r>
              <w:rPr>
                <w:rFonts w:eastAsia="Calibri" w:cs="Arial"/>
                <w:sz w:val="20"/>
                <w:szCs w:val="20"/>
              </w:rPr>
              <w:t>0.5</w:t>
            </w:r>
          </w:p>
        </w:tc>
        <w:tc>
          <w:tcPr>
            <w:tcW w:w="546" w:type="pct"/>
            <w:tcBorders>
              <w:top w:val="single" w:sz="4" w:space="0" w:color="auto"/>
              <w:left w:val="single" w:sz="4" w:space="0" w:color="auto"/>
              <w:bottom w:val="single" w:sz="4" w:space="0" w:color="auto"/>
              <w:right w:val="single" w:sz="4" w:space="0" w:color="auto"/>
            </w:tcBorders>
            <w:shd w:val="clear" w:color="auto" w:fill="FF0000"/>
          </w:tcPr>
          <w:p w14:paraId="3CA6E7E2" w14:textId="3EBA1A8E" w:rsidR="003464BD" w:rsidRPr="00805C7A" w:rsidRDefault="00805C7A" w:rsidP="003464BD">
            <w:pPr>
              <w:spacing w:before="40"/>
              <w:jc w:val="center"/>
              <w:rPr>
                <w:rFonts w:cs="Arial"/>
                <w:b/>
                <w:color w:val="000000"/>
                <w:sz w:val="20"/>
                <w:szCs w:val="20"/>
              </w:rPr>
            </w:pPr>
            <w:r>
              <w:rPr>
                <w:rFonts w:cs="Arial"/>
                <w:b/>
                <w:color w:val="000000"/>
                <w:sz w:val="20"/>
                <w:szCs w:val="20"/>
              </w:rPr>
              <w:t>-</w:t>
            </w:r>
            <w:r w:rsidR="008518F1">
              <w:rPr>
                <w:rFonts w:cs="Arial"/>
                <w:b/>
                <w:color w:val="000000"/>
                <w:sz w:val="20"/>
                <w:szCs w:val="20"/>
              </w:rPr>
              <w:t>6</w:t>
            </w:r>
          </w:p>
        </w:tc>
      </w:tr>
      <w:tr w:rsidR="003464BD" w:rsidRPr="00FA4759" w14:paraId="7818C805" w14:textId="77777777" w:rsidTr="00097E27">
        <w:trPr>
          <w:trHeight w:val="70"/>
        </w:trPr>
        <w:tc>
          <w:tcPr>
            <w:tcW w:w="1054" w:type="pct"/>
            <w:tcBorders>
              <w:top w:val="single" w:sz="4" w:space="0" w:color="auto"/>
              <w:left w:val="single" w:sz="4" w:space="0" w:color="auto"/>
              <w:bottom w:val="single" w:sz="4" w:space="0" w:color="auto"/>
              <w:right w:val="single" w:sz="4" w:space="0" w:color="auto"/>
            </w:tcBorders>
            <w:noWrap/>
          </w:tcPr>
          <w:p w14:paraId="1768F193" w14:textId="77777777" w:rsidR="003464BD" w:rsidRPr="00FA4759" w:rsidRDefault="003464BD" w:rsidP="003464BD">
            <w:pPr>
              <w:spacing w:before="40"/>
              <w:ind w:left="101" w:hanging="10"/>
              <w:jc w:val="left"/>
              <w:rPr>
                <w:color w:val="000000"/>
                <w:sz w:val="20"/>
                <w:szCs w:val="20"/>
              </w:rPr>
            </w:pPr>
            <w:r w:rsidRPr="00FA4759">
              <w:rPr>
                <w:color w:val="000000"/>
                <w:sz w:val="20"/>
                <w:szCs w:val="20"/>
              </w:rPr>
              <w:t>Measham</w:t>
            </w:r>
          </w:p>
        </w:tc>
        <w:tc>
          <w:tcPr>
            <w:tcW w:w="567" w:type="pct"/>
            <w:tcBorders>
              <w:top w:val="single" w:sz="4" w:space="0" w:color="auto"/>
              <w:left w:val="single" w:sz="4" w:space="0" w:color="auto"/>
              <w:bottom w:val="single" w:sz="4" w:space="0" w:color="auto"/>
              <w:right w:val="single" w:sz="4" w:space="0" w:color="auto"/>
            </w:tcBorders>
          </w:tcPr>
          <w:p w14:paraId="30085B36" w14:textId="77777777" w:rsidR="003464BD" w:rsidRPr="00FA4759" w:rsidRDefault="003464BD" w:rsidP="003464BD">
            <w:pPr>
              <w:spacing w:before="40"/>
              <w:jc w:val="center"/>
              <w:rPr>
                <w:rFonts w:cs="Arial"/>
                <w:color w:val="000000"/>
                <w:sz w:val="20"/>
                <w:szCs w:val="20"/>
                <w:highlight w:val="yellow"/>
              </w:rPr>
            </w:pPr>
            <w:r w:rsidRPr="00186416">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FF0000"/>
          </w:tcPr>
          <w:p w14:paraId="4B9FF30B" w14:textId="77777777" w:rsidR="003464BD" w:rsidRPr="003464BD" w:rsidRDefault="00C809E6" w:rsidP="003464BD">
            <w:pPr>
              <w:spacing w:before="40"/>
              <w:jc w:val="center"/>
              <w:rPr>
                <w:rFonts w:cs="Arial"/>
                <w:color w:val="000000"/>
                <w:sz w:val="20"/>
                <w:szCs w:val="20"/>
              </w:rPr>
            </w:pPr>
            <w:r>
              <w:rPr>
                <w:rFonts w:cs="Arial"/>
                <w:color w:val="000000"/>
                <w:sz w:val="20"/>
                <w:szCs w:val="20"/>
              </w:rPr>
              <w:t>-</w:t>
            </w:r>
            <w:r w:rsidR="003464BD" w:rsidRPr="003464BD">
              <w:rPr>
                <w:rFonts w:cs="Arial"/>
                <w:color w:val="000000"/>
                <w:sz w:val="20"/>
                <w:szCs w:val="20"/>
              </w:rPr>
              <w:t>0.5</w:t>
            </w:r>
          </w:p>
        </w:tc>
        <w:tc>
          <w:tcPr>
            <w:tcW w:w="567" w:type="pct"/>
            <w:tcBorders>
              <w:top w:val="single" w:sz="4" w:space="0" w:color="auto"/>
              <w:left w:val="single" w:sz="4" w:space="0" w:color="auto"/>
              <w:bottom w:val="single" w:sz="4" w:space="0" w:color="auto"/>
              <w:right w:val="single" w:sz="4" w:space="0" w:color="auto"/>
            </w:tcBorders>
            <w:shd w:val="clear" w:color="auto" w:fill="FF0000"/>
          </w:tcPr>
          <w:p w14:paraId="523BD153" w14:textId="77777777" w:rsidR="003464BD" w:rsidRPr="003464BD" w:rsidRDefault="003464BD" w:rsidP="003464BD">
            <w:pPr>
              <w:spacing w:before="40"/>
              <w:jc w:val="center"/>
              <w:rPr>
                <w:rFonts w:cs="Arial"/>
                <w:color w:val="000000"/>
                <w:sz w:val="20"/>
                <w:szCs w:val="20"/>
              </w:rPr>
            </w:pPr>
            <w:r>
              <w:rPr>
                <w:rFonts w:cs="Arial"/>
                <w:color w:val="000000"/>
                <w:sz w:val="20"/>
                <w:szCs w:val="20"/>
              </w:rPr>
              <w:t>-0.5</w:t>
            </w:r>
          </w:p>
        </w:tc>
        <w:tc>
          <w:tcPr>
            <w:tcW w:w="540" w:type="pct"/>
            <w:tcBorders>
              <w:top w:val="single" w:sz="4" w:space="0" w:color="auto"/>
              <w:left w:val="single" w:sz="4" w:space="0" w:color="auto"/>
              <w:bottom w:val="single" w:sz="4" w:space="0" w:color="auto"/>
              <w:right w:val="single" w:sz="4" w:space="0" w:color="auto"/>
            </w:tcBorders>
          </w:tcPr>
          <w:p w14:paraId="5BDA3F4F" w14:textId="77777777" w:rsidR="003464BD" w:rsidRPr="00805C7A" w:rsidRDefault="003464BD" w:rsidP="003464BD">
            <w:pPr>
              <w:spacing w:before="40"/>
              <w:jc w:val="center"/>
              <w:rPr>
                <w:rFonts w:eastAsia="Calibri" w:cs="Arial"/>
                <w:sz w:val="20"/>
                <w:szCs w:val="20"/>
              </w:rPr>
            </w:pPr>
          </w:p>
        </w:tc>
        <w:tc>
          <w:tcPr>
            <w:tcW w:w="592" w:type="pct"/>
            <w:tcBorders>
              <w:top w:val="single" w:sz="4" w:space="0" w:color="auto"/>
              <w:left w:val="single" w:sz="4" w:space="0" w:color="auto"/>
              <w:bottom w:val="single" w:sz="4" w:space="0" w:color="auto"/>
              <w:right w:val="single" w:sz="4" w:space="0" w:color="auto"/>
            </w:tcBorders>
          </w:tcPr>
          <w:p w14:paraId="5EBB9197" w14:textId="77777777" w:rsidR="003464BD" w:rsidRPr="00805C7A" w:rsidRDefault="00805C7A" w:rsidP="003464BD">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5CCD2A2A" w14:textId="77777777" w:rsidR="003464BD" w:rsidRPr="00805C7A" w:rsidRDefault="00805C7A" w:rsidP="003464BD">
            <w:pPr>
              <w:spacing w:before="40"/>
              <w:jc w:val="center"/>
              <w:rPr>
                <w:rFonts w:eastAsia="Calibri" w:cs="Arial"/>
                <w:sz w:val="20"/>
                <w:szCs w:val="20"/>
              </w:rPr>
            </w:pPr>
            <w:r>
              <w:rPr>
                <w:rFonts w:eastAsia="Calibri" w:cs="Arial"/>
                <w:sz w:val="20"/>
                <w:szCs w:val="20"/>
              </w:rPr>
              <w:t>0.5</w:t>
            </w:r>
          </w:p>
        </w:tc>
        <w:tc>
          <w:tcPr>
            <w:tcW w:w="546" w:type="pct"/>
            <w:tcBorders>
              <w:top w:val="single" w:sz="4" w:space="0" w:color="auto"/>
              <w:left w:val="single" w:sz="4" w:space="0" w:color="auto"/>
              <w:bottom w:val="single" w:sz="4" w:space="0" w:color="auto"/>
              <w:right w:val="single" w:sz="4" w:space="0" w:color="auto"/>
            </w:tcBorders>
            <w:shd w:val="clear" w:color="auto" w:fill="FF0000"/>
          </w:tcPr>
          <w:p w14:paraId="45D78511" w14:textId="77777777" w:rsidR="003464BD" w:rsidRPr="00805C7A" w:rsidRDefault="00805C7A" w:rsidP="003464BD">
            <w:pPr>
              <w:spacing w:before="40"/>
              <w:jc w:val="center"/>
              <w:rPr>
                <w:rFonts w:cs="Arial"/>
                <w:b/>
                <w:color w:val="000000"/>
                <w:sz w:val="20"/>
                <w:szCs w:val="20"/>
              </w:rPr>
            </w:pPr>
            <w:r>
              <w:rPr>
                <w:rFonts w:cs="Arial"/>
                <w:b/>
                <w:color w:val="000000"/>
                <w:sz w:val="20"/>
                <w:szCs w:val="20"/>
              </w:rPr>
              <w:t>-1</w:t>
            </w:r>
          </w:p>
        </w:tc>
      </w:tr>
      <w:tr w:rsidR="00097E27" w:rsidRPr="00FA4759" w14:paraId="209CE5D7" w14:textId="77777777" w:rsidTr="005B2815">
        <w:trPr>
          <w:trHeight w:val="77"/>
        </w:trPr>
        <w:tc>
          <w:tcPr>
            <w:tcW w:w="1054" w:type="pct"/>
            <w:tcBorders>
              <w:top w:val="single" w:sz="4" w:space="0" w:color="auto"/>
              <w:left w:val="single" w:sz="4" w:space="0" w:color="auto"/>
              <w:bottom w:val="single" w:sz="4" w:space="0" w:color="auto"/>
              <w:right w:val="single" w:sz="4" w:space="0" w:color="auto"/>
            </w:tcBorders>
            <w:noWrap/>
          </w:tcPr>
          <w:p w14:paraId="69BE68C4" w14:textId="77777777" w:rsidR="00097E27" w:rsidRPr="00097E27" w:rsidRDefault="00097E27" w:rsidP="00097E27">
            <w:pPr>
              <w:spacing w:before="40"/>
              <w:ind w:left="101" w:hanging="10"/>
              <w:jc w:val="left"/>
              <w:rPr>
                <w:rFonts w:cs="Arial"/>
                <w:b/>
                <w:color w:val="000000"/>
                <w:sz w:val="20"/>
                <w:szCs w:val="20"/>
                <w:highlight w:val="yellow"/>
              </w:rPr>
            </w:pPr>
            <w:r w:rsidRPr="00097E27">
              <w:rPr>
                <w:b/>
                <w:color w:val="000000"/>
                <w:sz w:val="20"/>
                <w:szCs w:val="20"/>
              </w:rPr>
              <w:t>Total</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48C61845" w14:textId="47C12967" w:rsidR="00097E27" w:rsidRPr="00FA4759" w:rsidRDefault="00097E27" w:rsidP="00097E27">
            <w:pPr>
              <w:spacing w:before="40"/>
              <w:jc w:val="center"/>
              <w:rPr>
                <w:rFonts w:cs="Arial"/>
                <w:b/>
                <w:bCs/>
                <w:color w:val="000000"/>
                <w:sz w:val="20"/>
                <w:szCs w:val="20"/>
                <w:highlight w:val="yellow"/>
              </w:rPr>
            </w:pPr>
            <w:r w:rsidRPr="00186416">
              <w:rPr>
                <w:rFonts w:eastAsia="Calibri" w:cs="Arial"/>
                <w:b/>
                <w:bCs/>
                <w:sz w:val="20"/>
                <w:szCs w:val="20"/>
              </w:rPr>
              <w:t>1</w:t>
            </w:r>
            <w:r w:rsidR="0082122A">
              <w:rPr>
                <w:rFonts w:eastAsia="Calibri" w:cs="Arial"/>
                <w:b/>
                <w:bCs/>
                <w:sz w:val="20"/>
                <w:szCs w:val="20"/>
              </w:rPr>
              <w:t>2</w:t>
            </w:r>
          </w:p>
        </w:tc>
        <w:tc>
          <w:tcPr>
            <w:tcW w:w="567" w:type="pct"/>
            <w:tcBorders>
              <w:top w:val="single" w:sz="4" w:space="0" w:color="auto"/>
              <w:left w:val="single" w:sz="4" w:space="0" w:color="auto"/>
              <w:bottom w:val="single" w:sz="4" w:space="0" w:color="auto"/>
              <w:right w:val="single" w:sz="4" w:space="0" w:color="auto"/>
            </w:tcBorders>
            <w:shd w:val="clear" w:color="auto" w:fill="FF0000"/>
          </w:tcPr>
          <w:p w14:paraId="729DEC93" w14:textId="77F271E4" w:rsidR="00097E27" w:rsidRPr="00FA4759" w:rsidRDefault="00097E27" w:rsidP="00097E27">
            <w:pPr>
              <w:spacing w:before="40"/>
              <w:jc w:val="center"/>
              <w:rPr>
                <w:rFonts w:cs="Arial"/>
                <w:b/>
                <w:bCs/>
                <w:color w:val="000000"/>
                <w:sz w:val="20"/>
                <w:szCs w:val="20"/>
                <w:highlight w:val="yellow"/>
              </w:rPr>
            </w:pPr>
            <w:r>
              <w:rPr>
                <w:rFonts w:cs="Arial"/>
                <w:b/>
                <w:bCs/>
                <w:color w:val="000000"/>
                <w:sz w:val="20"/>
                <w:szCs w:val="20"/>
              </w:rPr>
              <w:t>-</w:t>
            </w:r>
            <w:r w:rsidR="0082122A">
              <w:rPr>
                <w:rFonts w:cs="Arial"/>
                <w:b/>
                <w:bCs/>
                <w:color w:val="000000"/>
                <w:sz w:val="20"/>
                <w:szCs w:val="20"/>
              </w:rPr>
              <w:t>9</w:t>
            </w:r>
            <w:r w:rsidRPr="003464BD">
              <w:rPr>
                <w:rFonts w:cs="Arial"/>
                <w:b/>
                <w:bCs/>
                <w:color w:val="000000"/>
                <w:sz w:val="20"/>
                <w:szCs w:val="20"/>
              </w:rPr>
              <w:t>.5</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2F89B79E" w14:textId="111BA0E5" w:rsidR="00097E27" w:rsidRPr="003464BD" w:rsidRDefault="008518F1" w:rsidP="00097E27">
            <w:pPr>
              <w:spacing w:before="40"/>
              <w:jc w:val="center"/>
              <w:rPr>
                <w:rFonts w:cs="Arial"/>
                <w:b/>
                <w:bCs/>
                <w:color w:val="000000"/>
                <w:sz w:val="20"/>
                <w:szCs w:val="20"/>
              </w:rPr>
            </w:pPr>
            <w:r>
              <w:rPr>
                <w:rFonts w:cs="Arial"/>
                <w:b/>
                <w:bCs/>
                <w:color w:val="000000"/>
                <w:sz w:val="20"/>
                <w:szCs w:val="20"/>
              </w:rPr>
              <w:t>2</w:t>
            </w:r>
            <w:r w:rsidR="00097E27">
              <w:rPr>
                <w:rFonts w:cs="Arial"/>
                <w:b/>
                <w:bCs/>
                <w:color w:val="000000"/>
                <w:sz w:val="20"/>
                <w:szCs w:val="20"/>
              </w:rPr>
              <w:t>.5</w:t>
            </w:r>
          </w:p>
        </w:tc>
        <w:tc>
          <w:tcPr>
            <w:tcW w:w="540" w:type="pct"/>
            <w:tcBorders>
              <w:top w:val="single" w:sz="4" w:space="0" w:color="auto"/>
              <w:left w:val="single" w:sz="4" w:space="0" w:color="auto"/>
              <w:bottom w:val="single" w:sz="4" w:space="0" w:color="auto"/>
              <w:right w:val="single" w:sz="4" w:space="0" w:color="auto"/>
            </w:tcBorders>
          </w:tcPr>
          <w:p w14:paraId="5155F7BF" w14:textId="77777777" w:rsidR="00097E27" w:rsidRPr="00805C7A" w:rsidRDefault="00097E27" w:rsidP="00097E27">
            <w:pPr>
              <w:spacing w:before="40"/>
              <w:jc w:val="center"/>
              <w:rPr>
                <w:rFonts w:cs="Arial"/>
                <w:b/>
                <w:bCs/>
                <w:color w:val="000000"/>
                <w:sz w:val="20"/>
                <w:szCs w:val="20"/>
              </w:rPr>
            </w:pPr>
            <w:r w:rsidRPr="00805C7A">
              <w:rPr>
                <w:rFonts w:cs="Arial"/>
                <w:b/>
                <w:bCs/>
                <w:color w:val="000000"/>
                <w:sz w:val="20"/>
                <w:szCs w:val="20"/>
              </w:rPr>
              <w:t>1.5</w:t>
            </w:r>
          </w:p>
        </w:tc>
        <w:tc>
          <w:tcPr>
            <w:tcW w:w="592" w:type="pct"/>
            <w:tcBorders>
              <w:top w:val="single" w:sz="4" w:space="0" w:color="auto"/>
              <w:left w:val="single" w:sz="4" w:space="0" w:color="auto"/>
              <w:bottom w:val="single" w:sz="4" w:space="0" w:color="auto"/>
              <w:right w:val="single" w:sz="4" w:space="0" w:color="auto"/>
            </w:tcBorders>
          </w:tcPr>
          <w:p w14:paraId="6A0E41EF" w14:textId="77777777" w:rsidR="00097E27" w:rsidRPr="00805C7A" w:rsidRDefault="00097E27" w:rsidP="00097E27">
            <w:pPr>
              <w:spacing w:before="40"/>
              <w:jc w:val="center"/>
              <w:rPr>
                <w:rFonts w:cs="Arial"/>
                <w:b/>
                <w:bCs/>
                <w:color w:val="000000"/>
                <w:sz w:val="20"/>
                <w:szCs w:val="20"/>
              </w:rPr>
            </w:pPr>
            <w:r>
              <w:rPr>
                <w:rFonts w:cs="Arial"/>
                <w:b/>
                <w:bCs/>
                <w:color w:val="000000"/>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40046F13" w14:textId="77777777" w:rsidR="00097E27" w:rsidRPr="00805C7A" w:rsidRDefault="00097E27" w:rsidP="00097E27">
            <w:pPr>
              <w:spacing w:before="40"/>
              <w:jc w:val="center"/>
              <w:rPr>
                <w:rFonts w:cs="Arial"/>
                <w:b/>
                <w:bCs/>
                <w:color w:val="000000"/>
                <w:sz w:val="20"/>
                <w:szCs w:val="20"/>
              </w:rPr>
            </w:pPr>
            <w:r>
              <w:rPr>
                <w:rFonts w:cs="Arial"/>
                <w:b/>
                <w:bCs/>
                <w:color w:val="000000"/>
                <w:sz w:val="20"/>
                <w:szCs w:val="20"/>
              </w:rPr>
              <w:t>5.5</w:t>
            </w:r>
          </w:p>
        </w:tc>
        <w:tc>
          <w:tcPr>
            <w:tcW w:w="546" w:type="pct"/>
            <w:tcBorders>
              <w:top w:val="single" w:sz="4" w:space="0" w:color="auto"/>
              <w:left w:val="single" w:sz="4" w:space="0" w:color="auto"/>
              <w:bottom w:val="single" w:sz="4" w:space="0" w:color="auto"/>
              <w:right w:val="single" w:sz="4" w:space="0" w:color="auto"/>
            </w:tcBorders>
            <w:shd w:val="clear" w:color="auto" w:fill="FF0000"/>
          </w:tcPr>
          <w:p w14:paraId="05261268" w14:textId="4DAD608D" w:rsidR="00097E27" w:rsidRPr="00805C7A" w:rsidRDefault="008518F1" w:rsidP="00097E27">
            <w:pPr>
              <w:spacing w:before="40"/>
              <w:jc w:val="center"/>
              <w:rPr>
                <w:rFonts w:cs="Arial"/>
                <w:b/>
                <w:bCs/>
                <w:color w:val="000000"/>
                <w:sz w:val="20"/>
                <w:szCs w:val="20"/>
              </w:rPr>
            </w:pPr>
            <w:r>
              <w:rPr>
                <w:rFonts w:cs="Arial"/>
                <w:b/>
                <w:bCs/>
                <w:color w:val="000000"/>
                <w:sz w:val="20"/>
                <w:szCs w:val="20"/>
              </w:rPr>
              <w:t>-4</w:t>
            </w:r>
            <w:r w:rsidR="00097E27">
              <w:rPr>
                <w:rFonts w:cs="Arial"/>
                <w:b/>
                <w:bCs/>
                <w:color w:val="000000"/>
                <w:sz w:val="20"/>
                <w:szCs w:val="20"/>
              </w:rPr>
              <w:t>.5</w:t>
            </w:r>
          </w:p>
        </w:tc>
      </w:tr>
    </w:tbl>
    <w:p w14:paraId="3E2A3C93" w14:textId="77777777" w:rsidR="00FA4759" w:rsidRPr="00FA4759" w:rsidRDefault="00FA4759" w:rsidP="00FA4759">
      <w:pPr>
        <w:rPr>
          <w:highlight w:val="yellow"/>
        </w:rPr>
      </w:pPr>
    </w:p>
    <w:p w14:paraId="7562BA93" w14:textId="20A8C7B8" w:rsidR="006216CE" w:rsidRDefault="006216CE" w:rsidP="006216CE">
      <w:r>
        <w:t xml:space="preserve">There are current shortfalls of </w:t>
      </w:r>
      <w:r w:rsidR="008518F1">
        <w:t>six</w:t>
      </w:r>
      <w:r>
        <w:t xml:space="preserve"> and 0.5 match equivalent sessions in</w:t>
      </w:r>
      <w:r w:rsidRPr="006216CE">
        <w:t xml:space="preserve"> the Ibstock and Measham </w:t>
      </w:r>
      <w:r w:rsidR="00BC77B5">
        <w:t>Analysis Area</w:t>
      </w:r>
      <w:r w:rsidR="001E33FF">
        <w:t>s</w:t>
      </w:r>
      <w:r w:rsidR="004A54D0">
        <w:t xml:space="preserve"> </w:t>
      </w:r>
      <w:r>
        <w:t xml:space="preserve">respectively. </w:t>
      </w:r>
      <w:r w:rsidR="004A54D0">
        <w:t>The District as a whole has</w:t>
      </w:r>
      <w:r w:rsidRPr="006216CE">
        <w:t xml:space="preserve"> </w:t>
      </w:r>
      <w:r w:rsidR="004A54D0">
        <w:t xml:space="preserve">minimal </w:t>
      </w:r>
      <w:r w:rsidRPr="006216CE">
        <w:t>spare capacity</w:t>
      </w:r>
      <w:r>
        <w:t xml:space="preserve"> </w:t>
      </w:r>
      <w:r w:rsidR="004A54D0">
        <w:t>on</w:t>
      </w:r>
      <w:r>
        <w:t xml:space="preserve"> adult pitches</w:t>
      </w:r>
      <w:r w:rsidR="0082122A">
        <w:t xml:space="preserve"> equating to</w:t>
      </w:r>
      <w:r w:rsidR="008518F1">
        <w:t xml:space="preserve"> 2</w:t>
      </w:r>
      <w:r w:rsidRPr="006216CE">
        <w:t>.5 match equivalent sessions.</w:t>
      </w:r>
      <w:r w:rsidR="0082122A">
        <w:t xml:space="preserve"> F</w:t>
      </w:r>
      <w:r>
        <w:t xml:space="preserve">actoring unmet, displaced and future demand </w:t>
      </w:r>
      <w:r w:rsidR="0082122A">
        <w:t>there will be overall shortfall</w:t>
      </w:r>
      <w:r>
        <w:t xml:space="preserve"> for adult pitches </w:t>
      </w:r>
      <w:r w:rsidR="008518F1">
        <w:t>amounting to 4</w:t>
      </w:r>
      <w:r w:rsidR="0082122A">
        <w:t>.</w:t>
      </w:r>
      <w:r w:rsidR="004A54D0">
        <w:t>5 match equivalent sessions per week. O</w:t>
      </w:r>
      <w:r>
        <w:t xml:space="preserve">nly the </w:t>
      </w:r>
      <w:r w:rsidR="00484C0A">
        <w:t>Castle Donington/Kegworth</w:t>
      </w:r>
      <w:r>
        <w:t xml:space="preserve"> </w:t>
      </w:r>
      <w:r w:rsidR="00BC77B5">
        <w:t>Analysis Area</w:t>
      </w:r>
      <w:r>
        <w:t xml:space="preserve"> </w:t>
      </w:r>
      <w:r w:rsidR="004A54D0">
        <w:t xml:space="preserve">evidences </w:t>
      </w:r>
      <w:r>
        <w:t>spare capacity</w:t>
      </w:r>
      <w:r w:rsidR="004A54D0">
        <w:t>, totalling 3.5 match equivalent sessions per week</w:t>
      </w:r>
      <w:r>
        <w:t xml:space="preserve">. </w:t>
      </w:r>
      <w:r w:rsidR="004A54D0">
        <w:t xml:space="preserve">Capacity will be balanced in the </w:t>
      </w:r>
      <w:r>
        <w:t xml:space="preserve">Ashby-de-la-Zouch </w:t>
      </w:r>
      <w:r w:rsidR="00BC77B5">
        <w:t>Analysis Area</w:t>
      </w:r>
      <w:r>
        <w:t xml:space="preserve"> will be at capacity </w:t>
      </w:r>
      <w:r w:rsidR="004A54D0">
        <w:t>with shortfalls</w:t>
      </w:r>
      <w:r>
        <w:t xml:space="preserve"> in the remaining three </w:t>
      </w:r>
      <w:r w:rsidR="00BC77B5">
        <w:t>Analysis Area</w:t>
      </w:r>
      <w:r w:rsidR="001E33FF">
        <w:t>s</w:t>
      </w:r>
      <w:r>
        <w:t>.</w:t>
      </w:r>
    </w:p>
    <w:p w14:paraId="679C9E2C" w14:textId="77777777" w:rsidR="00FA4759" w:rsidRPr="00FA4759" w:rsidRDefault="00FA4759" w:rsidP="00FA4759">
      <w:pPr>
        <w:rPr>
          <w:highlight w:val="yellow"/>
        </w:rPr>
      </w:pPr>
    </w:p>
    <w:p w14:paraId="7E6CF917" w14:textId="77777777" w:rsidR="00FA4759" w:rsidRPr="00C809E6" w:rsidRDefault="00095342" w:rsidP="00FA4759">
      <w:pPr>
        <w:rPr>
          <w:i/>
        </w:rPr>
      </w:pPr>
      <w:r>
        <w:rPr>
          <w:i/>
        </w:rPr>
        <w:t>Table 2.21</w:t>
      </w:r>
      <w:r w:rsidR="00FA4759" w:rsidRPr="00C809E6">
        <w:rPr>
          <w:i/>
        </w:rPr>
        <w:t>: Spare capacity/ overplay of youth 11v11 pitches</w:t>
      </w:r>
    </w:p>
    <w:p w14:paraId="359CD1E8" w14:textId="77777777" w:rsidR="00FA4759" w:rsidRDefault="00FA4759" w:rsidP="00FA4759">
      <w:pPr>
        <w:rPr>
          <w:color w:val="000000"/>
          <w:szCs w:val="22"/>
          <w:highlight w:val="yellow"/>
        </w:rPr>
      </w:pPr>
    </w:p>
    <w:tbl>
      <w:tblPr>
        <w:tblpPr w:leftFromText="180" w:rightFromText="180" w:vertAnchor="text" w:horzAnchor="margin" w:tblpY="1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0"/>
        <w:gridCol w:w="991"/>
        <w:gridCol w:w="991"/>
        <w:gridCol w:w="991"/>
        <w:gridCol w:w="943"/>
        <w:gridCol w:w="1034"/>
        <w:gridCol w:w="991"/>
        <w:gridCol w:w="954"/>
      </w:tblGrid>
      <w:tr w:rsidR="00C809E6" w:rsidRPr="00FA4759" w14:paraId="32FD6236" w14:textId="77777777" w:rsidTr="00097E27">
        <w:trPr>
          <w:cantSplit/>
          <w:trHeight w:val="70"/>
        </w:trPr>
        <w:tc>
          <w:tcPr>
            <w:tcW w:w="1054" w:type="pct"/>
            <w:vMerge w:val="restart"/>
            <w:tcBorders>
              <w:left w:val="single" w:sz="4" w:space="0" w:color="auto"/>
              <w:right w:val="single" w:sz="4" w:space="0" w:color="auto"/>
            </w:tcBorders>
            <w:shd w:val="clear" w:color="auto" w:fill="DBE5F1"/>
          </w:tcPr>
          <w:p w14:paraId="5C2D7025" w14:textId="77777777" w:rsidR="00C809E6" w:rsidRPr="00FA4759" w:rsidRDefault="00BC77B5" w:rsidP="00C809E6">
            <w:pPr>
              <w:spacing w:before="40"/>
              <w:ind w:left="101"/>
              <w:jc w:val="left"/>
              <w:rPr>
                <w:rFonts w:cs="Arial"/>
                <w:b/>
                <w:bCs/>
                <w:color w:val="000000"/>
                <w:sz w:val="20"/>
              </w:rPr>
            </w:pPr>
            <w:r>
              <w:rPr>
                <w:rFonts w:cs="Arial"/>
                <w:b/>
                <w:bCs/>
                <w:color w:val="000000"/>
                <w:sz w:val="20"/>
              </w:rPr>
              <w:t>Analysis Area</w:t>
            </w:r>
          </w:p>
        </w:tc>
        <w:tc>
          <w:tcPr>
            <w:tcW w:w="567" w:type="pct"/>
            <w:vMerge w:val="restart"/>
            <w:tcBorders>
              <w:left w:val="single" w:sz="4" w:space="0" w:color="auto"/>
              <w:right w:val="single" w:sz="4" w:space="0" w:color="auto"/>
            </w:tcBorders>
            <w:shd w:val="clear" w:color="auto" w:fill="DBE5F1"/>
          </w:tcPr>
          <w:p w14:paraId="5634247D" w14:textId="77777777" w:rsidR="00C809E6" w:rsidRPr="00FA4759" w:rsidRDefault="00C809E6" w:rsidP="00C809E6">
            <w:pPr>
              <w:spacing w:before="40"/>
              <w:jc w:val="center"/>
              <w:rPr>
                <w:rFonts w:cs="Arial"/>
                <w:b/>
                <w:bCs/>
                <w:color w:val="000000"/>
                <w:sz w:val="20"/>
              </w:rPr>
            </w:pPr>
            <w:r w:rsidRPr="00FA4759">
              <w:rPr>
                <w:rFonts w:cs="Arial"/>
                <w:b/>
                <w:bCs/>
                <w:color w:val="000000"/>
                <w:sz w:val="20"/>
              </w:rPr>
              <w:t>Actual spare capacity</w:t>
            </w:r>
            <w:r w:rsidRPr="00FA4759">
              <w:rPr>
                <w:b/>
                <w:bCs/>
                <w:color w:val="000000"/>
                <w:sz w:val="20"/>
                <w:vertAlign w:val="superscript"/>
              </w:rPr>
              <w:footnoteReference w:id="15"/>
            </w:r>
          </w:p>
        </w:tc>
        <w:tc>
          <w:tcPr>
            <w:tcW w:w="3380" w:type="pct"/>
            <w:gridSpan w:val="6"/>
            <w:tcBorders>
              <w:left w:val="single" w:sz="4" w:space="0" w:color="auto"/>
              <w:right w:val="single" w:sz="4" w:space="0" w:color="auto"/>
            </w:tcBorders>
            <w:shd w:val="clear" w:color="auto" w:fill="DBE5F1"/>
          </w:tcPr>
          <w:p w14:paraId="2968C294" w14:textId="77777777" w:rsidR="00C809E6" w:rsidRPr="00FA4759" w:rsidRDefault="00C809E6" w:rsidP="00C809E6">
            <w:pPr>
              <w:spacing w:before="40"/>
              <w:jc w:val="center"/>
              <w:rPr>
                <w:rFonts w:cs="Arial"/>
                <w:b/>
                <w:bCs/>
                <w:color w:val="000000"/>
                <w:sz w:val="20"/>
              </w:rPr>
            </w:pPr>
            <w:r w:rsidRPr="00FA4759">
              <w:rPr>
                <w:rFonts w:cs="Arial"/>
                <w:b/>
                <w:bCs/>
                <w:color w:val="000000"/>
                <w:sz w:val="20"/>
              </w:rPr>
              <w:tab/>
              <w:t>Demand (match equivalent sessions)</w:t>
            </w:r>
          </w:p>
        </w:tc>
      </w:tr>
      <w:tr w:rsidR="00C809E6" w:rsidRPr="00FA4759" w14:paraId="0741BE36" w14:textId="77777777" w:rsidTr="00097E27">
        <w:trPr>
          <w:cantSplit/>
          <w:trHeight w:val="70"/>
        </w:trPr>
        <w:tc>
          <w:tcPr>
            <w:tcW w:w="1054" w:type="pct"/>
            <w:vMerge/>
            <w:tcBorders>
              <w:left w:val="single" w:sz="4" w:space="0" w:color="auto"/>
              <w:bottom w:val="single" w:sz="4" w:space="0" w:color="auto"/>
              <w:right w:val="single" w:sz="4" w:space="0" w:color="auto"/>
            </w:tcBorders>
            <w:shd w:val="clear" w:color="auto" w:fill="DBE5F1"/>
            <w:hideMark/>
          </w:tcPr>
          <w:p w14:paraId="3DAD7F2B" w14:textId="77777777" w:rsidR="00C809E6" w:rsidRPr="00FA4759" w:rsidRDefault="00C809E6" w:rsidP="00C809E6">
            <w:pPr>
              <w:spacing w:before="40"/>
              <w:ind w:left="101"/>
              <w:jc w:val="left"/>
              <w:rPr>
                <w:rFonts w:cs="Arial"/>
                <w:b/>
                <w:bCs/>
                <w:color w:val="000000"/>
                <w:sz w:val="20"/>
              </w:rPr>
            </w:pPr>
          </w:p>
        </w:tc>
        <w:tc>
          <w:tcPr>
            <w:tcW w:w="567" w:type="pct"/>
            <w:vMerge/>
            <w:tcBorders>
              <w:left w:val="single" w:sz="4" w:space="0" w:color="auto"/>
              <w:bottom w:val="single" w:sz="4" w:space="0" w:color="auto"/>
              <w:right w:val="single" w:sz="4" w:space="0" w:color="auto"/>
            </w:tcBorders>
            <w:shd w:val="clear" w:color="auto" w:fill="DBE5F1"/>
          </w:tcPr>
          <w:p w14:paraId="43F46E63" w14:textId="77777777" w:rsidR="00C809E6" w:rsidRPr="00FA4759" w:rsidRDefault="00C809E6" w:rsidP="00C809E6">
            <w:pPr>
              <w:spacing w:before="40"/>
              <w:jc w:val="center"/>
              <w:rPr>
                <w:rFonts w:cs="Arial"/>
                <w:b/>
                <w:bCs/>
                <w:color w:val="000000"/>
                <w:sz w:val="20"/>
              </w:rPr>
            </w:pPr>
          </w:p>
        </w:tc>
        <w:tc>
          <w:tcPr>
            <w:tcW w:w="567" w:type="pct"/>
            <w:tcBorders>
              <w:top w:val="single" w:sz="4" w:space="0" w:color="auto"/>
              <w:left w:val="single" w:sz="4" w:space="0" w:color="auto"/>
              <w:bottom w:val="single" w:sz="4" w:space="0" w:color="auto"/>
              <w:right w:val="single" w:sz="4" w:space="0" w:color="auto"/>
            </w:tcBorders>
            <w:shd w:val="clear" w:color="auto" w:fill="DBE5F1"/>
          </w:tcPr>
          <w:p w14:paraId="133B96AC" w14:textId="77777777" w:rsidR="00C809E6" w:rsidRPr="00FA4759" w:rsidRDefault="00C809E6" w:rsidP="00C809E6">
            <w:pPr>
              <w:spacing w:before="40"/>
              <w:jc w:val="center"/>
              <w:rPr>
                <w:rFonts w:cs="Arial"/>
                <w:b/>
                <w:bCs/>
                <w:color w:val="000000"/>
                <w:sz w:val="20"/>
              </w:rPr>
            </w:pPr>
            <w:r w:rsidRPr="00FA4759">
              <w:rPr>
                <w:rFonts w:cs="Arial"/>
                <w:b/>
                <w:bCs/>
                <w:color w:val="000000"/>
                <w:sz w:val="20"/>
              </w:rPr>
              <w:t>Overplay</w:t>
            </w:r>
          </w:p>
        </w:tc>
        <w:tc>
          <w:tcPr>
            <w:tcW w:w="567" w:type="pct"/>
            <w:tcBorders>
              <w:top w:val="single" w:sz="4" w:space="0" w:color="auto"/>
              <w:left w:val="single" w:sz="4" w:space="0" w:color="auto"/>
              <w:bottom w:val="single" w:sz="4" w:space="0" w:color="auto"/>
              <w:right w:val="single" w:sz="4" w:space="0" w:color="auto"/>
            </w:tcBorders>
            <w:shd w:val="clear" w:color="auto" w:fill="DBE5F1"/>
          </w:tcPr>
          <w:p w14:paraId="700FFBA1" w14:textId="77777777" w:rsidR="00C809E6" w:rsidRPr="00FA4759" w:rsidRDefault="00C809E6" w:rsidP="00C809E6">
            <w:pPr>
              <w:spacing w:before="40"/>
              <w:jc w:val="center"/>
              <w:rPr>
                <w:rFonts w:cs="Arial"/>
                <w:b/>
                <w:bCs/>
                <w:color w:val="000000"/>
                <w:sz w:val="20"/>
              </w:rPr>
            </w:pPr>
            <w:r w:rsidRPr="00FA4759">
              <w:rPr>
                <w:rFonts w:cs="Arial"/>
                <w:b/>
                <w:bCs/>
                <w:color w:val="000000"/>
                <w:sz w:val="20"/>
              </w:rPr>
              <w:t>Current total</w:t>
            </w:r>
          </w:p>
        </w:tc>
        <w:tc>
          <w:tcPr>
            <w:tcW w:w="540" w:type="pct"/>
            <w:tcBorders>
              <w:top w:val="single" w:sz="4" w:space="0" w:color="auto"/>
              <w:left w:val="single" w:sz="4" w:space="0" w:color="auto"/>
              <w:bottom w:val="single" w:sz="4" w:space="0" w:color="auto"/>
              <w:right w:val="single" w:sz="4" w:space="0" w:color="auto"/>
            </w:tcBorders>
            <w:shd w:val="clear" w:color="auto" w:fill="DBE5F1"/>
          </w:tcPr>
          <w:p w14:paraId="303543B4" w14:textId="77777777" w:rsidR="00C809E6" w:rsidRPr="000B5105" w:rsidRDefault="00C809E6" w:rsidP="00C809E6">
            <w:pPr>
              <w:spacing w:before="40" w:after="40"/>
              <w:jc w:val="center"/>
              <w:rPr>
                <w:rFonts w:eastAsia="MS Mincho" w:cs="Arial"/>
                <w:b/>
                <w:color w:val="000000"/>
                <w:sz w:val="20"/>
                <w:szCs w:val="20"/>
                <w:lang w:val="en-US" w:eastAsia="ja-JP"/>
              </w:rPr>
            </w:pPr>
            <w:r w:rsidRPr="000B5105">
              <w:rPr>
                <w:rFonts w:eastAsia="MS Mincho" w:cs="Arial"/>
                <w:b/>
                <w:color w:val="000000"/>
                <w:sz w:val="20"/>
                <w:szCs w:val="20"/>
                <w:lang w:val="en-US" w:eastAsia="ja-JP"/>
              </w:rPr>
              <w:t>Unmet</w:t>
            </w:r>
          </w:p>
          <w:p w14:paraId="06731FBE" w14:textId="77777777" w:rsidR="00C809E6" w:rsidRPr="00FA4759" w:rsidRDefault="00C809E6" w:rsidP="00C809E6">
            <w:pPr>
              <w:spacing w:before="40"/>
              <w:jc w:val="center"/>
              <w:rPr>
                <w:rFonts w:cs="Arial"/>
                <w:b/>
                <w:sz w:val="20"/>
                <w:szCs w:val="20"/>
              </w:rPr>
            </w:pPr>
            <w:r w:rsidRPr="000B5105">
              <w:rPr>
                <w:rFonts w:eastAsia="MS Mincho" w:cs="Arial"/>
                <w:b/>
                <w:color w:val="000000"/>
                <w:sz w:val="20"/>
                <w:szCs w:val="20"/>
                <w:lang w:val="en-US" w:eastAsia="ja-JP"/>
              </w:rPr>
              <w:t>demand</w:t>
            </w:r>
          </w:p>
        </w:tc>
        <w:tc>
          <w:tcPr>
            <w:tcW w:w="592" w:type="pct"/>
            <w:tcBorders>
              <w:top w:val="single" w:sz="4" w:space="0" w:color="auto"/>
              <w:left w:val="single" w:sz="4" w:space="0" w:color="auto"/>
              <w:bottom w:val="single" w:sz="4" w:space="0" w:color="auto"/>
              <w:right w:val="single" w:sz="4" w:space="0" w:color="auto"/>
            </w:tcBorders>
            <w:shd w:val="clear" w:color="auto" w:fill="DBE5F1"/>
          </w:tcPr>
          <w:p w14:paraId="09957D37" w14:textId="77777777" w:rsidR="00C809E6" w:rsidRPr="00FA4759" w:rsidRDefault="00C809E6" w:rsidP="00C809E6">
            <w:pPr>
              <w:spacing w:before="40"/>
              <w:jc w:val="center"/>
              <w:rPr>
                <w:rFonts w:cs="Arial"/>
                <w:b/>
                <w:sz w:val="20"/>
                <w:szCs w:val="20"/>
              </w:rPr>
            </w:pPr>
            <w:r>
              <w:rPr>
                <w:rFonts w:eastAsia="MS Mincho" w:cs="Arial"/>
                <w:b/>
                <w:color w:val="000000"/>
                <w:sz w:val="20"/>
                <w:szCs w:val="20"/>
                <w:lang w:val="en-US" w:eastAsia="ja-JP"/>
              </w:rPr>
              <w:t>Displaced demand</w:t>
            </w:r>
          </w:p>
        </w:tc>
        <w:tc>
          <w:tcPr>
            <w:tcW w:w="567" w:type="pct"/>
            <w:tcBorders>
              <w:top w:val="single" w:sz="4" w:space="0" w:color="auto"/>
              <w:left w:val="single" w:sz="4" w:space="0" w:color="auto"/>
              <w:bottom w:val="single" w:sz="4" w:space="0" w:color="auto"/>
              <w:right w:val="single" w:sz="4" w:space="0" w:color="auto"/>
            </w:tcBorders>
            <w:shd w:val="clear" w:color="auto" w:fill="DBE5F1"/>
          </w:tcPr>
          <w:p w14:paraId="46F15B81" w14:textId="77777777" w:rsidR="00C809E6" w:rsidRPr="00FA4759" w:rsidRDefault="00C809E6" w:rsidP="00C809E6">
            <w:pPr>
              <w:spacing w:before="40"/>
              <w:jc w:val="center"/>
              <w:rPr>
                <w:rFonts w:cs="Arial"/>
                <w:b/>
                <w:bCs/>
                <w:color w:val="000000"/>
                <w:sz w:val="20"/>
              </w:rPr>
            </w:pPr>
            <w:r w:rsidRPr="000B5105">
              <w:rPr>
                <w:rFonts w:eastAsia="MS Mincho" w:cs="Arial"/>
                <w:b/>
                <w:color w:val="000000"/>
                <w:sz w:val="20"/>
                <w:szCs w:val="20"/>
                <w:lang w:val="en-US" w:eastAsia="ja-JP"/>
              </w:rPr>
              <w:t>Future demand</w:t>
            </w:r>
          </w:p>
        </w:tc>
        <w:tc>
          <w:tcPr>
            <w:tcW w:w="546" w:type="pct"/>
            <w:tcBorders>
              <w:top w:val="single" w:sz="4" w:space="0" w:color="auto"/>
              <w:left w:val="single" w:sz="4" w:space="0" w:color="auto"/>
              <w:bottom w:val="single" w:sz="4" w:space="0" w:color="auto"/>
              <w:right w:val="single" w:sz="4" w:space="0" w:color="auto"/>
            </w:tcBorders>
            <w:shd w:val="clear" w:color="auto" w:fill="DBE5F1"/>
          </w:tcPr>
          <w:p w14:paraId="34504A5E" w14:textId="77777777" w:rsidR="00C809E6" w:rsidRPr="00FA4759" w:rsidRDefault="00C809E6" w:rsidP="00C809E6">
            <w:pPr>
              <w:spacing w:before="40"/>
              <w:jc w:val="center"/>
              <w:rPr>
                <w:rFonts w:cs="Arial"/>
                <w:b/>
                <w:bCs/>
                <w:color w:val="000000"/>
                <w:sz w:val="20"/>
              </w:rPr>
            </w:pPr>
            <w:r w:rsidRPr="00FA4759">
              <w:rPr>
                <w:rFonts w:cs="Arial"/>
                <w:b/>
                <w:bCs/>
                <w:color w:val="000000"/>
                <w:sz w:val="20"/>
              </w:rPr>
              <w:t>Total</w:t>
            </w:r>
          </w:p>
        </w:tc>
      </w:tr>
      <w:tr w:rsidR="00C809E6" w:rsidRPr="00FA4759" w14:paraId="4DE9976B" w14:textId="77777777" w:rsidTr="00097E27">
        <w:trPr>
          <w:trHeight w:val="70"/>
        </w:trPr>
        <w:tc>
          <w:tcPr>
            <w:tcW w:w="1054" w:type="pct"/>
            <w:tcBorders>
              <w:top w:val="single" w:sz="4" w:space="0" w:color="auto"/>
              <w:left w:val="single" w:sz="4" w:space="0" w:color="auto"/>
              <w:bottom w:val="single" w:sz="4" w:space="0" w:color="auto"/>
              <w:right w:val="single" w:sz="4" w:space="0" w:color="auto"/>
            </w:tcBorders>
            <w:noWrap/>
          </w:tcPr>
          <w:p w14:paraId="002ACABA" w14:textId="77777777" w:rsidR="00C809E6" w:rsidRPr="00FA4759" w:rsidRDefault="00C809E6" w:rsidP="00C809E6">
            <w:pPr>
              <w:spacing w:before="40"/>
              <w:ind w:left="101" w:hanging="10"/>
              <w:jc w:val="left"/>
              <w:rPr>
                <w:color w:val="000000"/>
                <w:sz w:val="20"/>
                <w:szCs w:val="20"/>
              </w:rPr>
            </w:pPr>
            <w:r w:rsidRPr="00FA4759">
              <w:rPr>
                <w:color w:val="000000"/>
                <w:sz w:val="20"/>
                <w:szCs w:val="20"/>
              </w:rPr>
              <w:t>Ashby-de-la-Zouch</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04B00263" w14:textId="77777777" w:rsidR="00C809E6" w:rsidRPr="00FA4759" w:rsidRDefault="00B546BC" w:rsidP="00C809E6">
            <w:pPr>
              <w:tabs>
                <w:tab w:val="left" w:pos="390"/>
                <w:tab w:val="center" w:pos="461"/>
              </w:tabs>
              <w:spacing w:before="40"/>
              <w:jc w:val="center"/>
              <w:rPr>
                <w:rFonts w:cs="Arial"/>
                <w:color w:val="000000"/>
                <w:sz w:val="20"/>
                <w:szCs w:val="20"/>
                <w:highlight w:val="yellow"/>
              </w:rPr>
            </w:pPr>
            <w:r>
              <w:rPr>
                <w:rFonts w:eastAsia="Calibri" w:cs="Arial"/>
                <w:sz w:val="20"/>
                <w:szCs w:val="20"/>
              </w:rPr>
              <w:t>2</w:t>
            </w:r>
          </w:p>
        </w:tc>
        <w:tc>
          <w:tcPr>
            <w:tcW w:w="567" w:type="pct"/>
            <w:tcBorders>
              <w:top w:val="single" w:sz="4" w:space="0" w:color="auto"/>
              <w:left w:val="single" w:sz="4" w:space="0" w:color="auto"/>
              <w:bottom w:val="single" w:sz="4" w:space="0" w:color="auto"/>
              <w:right w:val="single" w:sz="4" w:space="0" w:color="auto"/>
            </w:tcBorders>
          </w:tcPr>
          <w:p w14:paraId="6F584803" w14:textId="77777777" w:rsidR="00C809E6" w:rsidRPr="00FA4759" w:rsidRDefault="00C809E6" w:rsidP="00C809E6">
            <w:pPr>
              <w:spacing w:before="40"/>
              <w:jc w:val="center"/>
              <w:rPr>
                <w:rFonts w:cs="Arial"/>
                <w:color w:val="000000"/>
                <w:sz w:val="20"/>
                <w:szCs w:val="20"/>
                <w:highlight w:val="yellow"/>
              </w:rPr>
            </w:pPr>
            <w:r>
              <w:rPr>
                <w:rFonts w:cs="Arial"/>
                <w:color w:val="000000"/>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28CF7E35" w14:textId="77777777" w:rsidR="00C809E6" w:rsidRPr="003464BD" w:rsidRDefault="00B546BC" w:rsidP="00C809E6">
            <w:pPr>
              <w:spacing w:before="40"/>
              <w:jc w:val="center"/>
              <w:rPr>
                <w:rFonts w:cs="Arial"/>
                <w:color w:val="000000"/>
                <w:sz w:val="20"/>
                <w:szCs w:val="20"/>
              </w:rPr>
            </w:pPr>
            <w:r>
              <w:rPr>
                <w:rFonts w:cs="Arial"/>
                <w:color w:val="000000"/>
                <w:sz w:val="20"/>
                <w:szCs w:val="20"/>
              </w:rPr>
              <w:t>2</w:t>
            </w:r>
          </w:p>
        </w:tc>
        <w:tc>
          <w:tcPr>
            <w:tcW w:w="540" w:type="pct"/>
            <w:tcBorders>
              <w:top w:val="single" w:sz="4" w:space="0" w:color="auto"/>
              <w:left w:val="single" w:sz="4" w:space="0" w:color="auto"/>
              <w:bottom w:val="single" w:sz="4" w:space="0" w:color="auto"/>
              <w:right w:val="single" w:sz="4" w:space="0" w:color="auto"/>
            </w:tcBorders>
          </w:tcPr>
          <w:p w14:paraId="3B298627" w14:textId="77777777" w:rsidR="00C809E6" w:rsidRPr="00805C7A" w:rsidRDefault="00C809E6" w:rsidP="00C809E6">
            <w:pPr>
              <w:spacing w:before="40"/>
              <w:jc w:val="center"/>
              <w:rPr>
                <w:rFonts w:eastAsia="Calibri" w:cs="Arial"/>
                <w:sz w:val="20"/>
                <w:szCs w:val="20"/>
              </w:rPr>
            </w:pPr>
            <w:r>
              <w:rPr>
                <w:rFonts w:eastAsia="Calibri" w:cs="Arial"/>
                <w:sz w:val="20"/>
                <w:szCs w:val="20"/>
              </w:rPr>
              <w:t>-</w:t>
            </w:r>
          </w:p>
        </w:tc>
        <w:tc>
          <w:tcPr>
            <w:tcW w:w="592" w:type="pct"/>
            <w:tcBorders>
              <w:top w:val="single" w:sz="4" w:space="0" w:color="auto"/>
              <w:left w:val="single" w:sz="4" w:space="0" w:color="auto"/>
              <w:bottom w:val="single" w:sz="4" w:space="0" w:color="auto"/>
              <w:right w:val="single" w:sz="4" w:space="0" w:color="auto"/>
            </w:tcBorders>
          </w:tcPr>
          <w:p w14:paraId="430C6A46" w14:textId="77777777" w:rsidR="00C809E6" w:rsidRPr="00805C7A" w:rsidRDefault="00C809E6" w:rsidP="00C809E6">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4E55CCAE" w14:textId="77777777" w:rsidR="00C809E6" w:rsidRPr="00805C7A" w:rsidRDefault="009760B6" w:rsidP="00C809E6">
            <w:pPr>
              <w:spacing w:before="40"/>
              <w:jc w:val="center"/>
              <w:rPr>
                <w:rFonts w:eastAsia="Calibri" w:cs="Arial"/>
                <w:sz w:val="20"/>
                <w:szCs w:val="20"/>
              </w:rPr>
            </w:pPr>
            <w:r>
              <w:rPr>
                <w:rFonts w:eastAsia="Calibri" w:cs="Arial"/>
                <w:sz w:val="20"/>
                <w:szCs w:val="20"/>
              </w:rPr>
              <w:t>0.5</w:t>
            </w:r>
          </w:p>
        </w:tc>
        <w:tc>
          <w:tcPr>
            <w:tcW w:w="546" w:type="pct"/>
            <w:tcBorders>
              <w:top w:val="single" w:sz="4" w:space="0" w:color="auto"/>
              <w:left w:val="single" w:sz="4" w:space="0" w:color="auto"/>
              <w:bottom w:val="single" w:sz="4" w:space="0" w:color="auto"/>
              <w:right w:val="single" w:sz="4" w:space="0" w:color="auto"/>
            </w:tcBorders>
            <w:shd w:val="clear" w:color="auto" w:fill="00B050"/>
          </w:tcPr>
          <w:p w14:paraId="4C9A1377" w14:textId="77777777" w:rsidR="00C809E6" w:rsidRPr="00805C7A" w:rsidRDefault="00B546BC" w:rsidP="00C809E6">
            <w:pPr>
              <w:spacing w:before="40"/>
              <w:jc w:val="center"/>
              <w:rPr>
                <w:rFonts w:cs="Arial"/>
                <w:b/>
                <w:color w:val="000000"/>
                <w:sz w:val="20"/>
                <w:szCs w:val="20"/>
              </w:rPr>
            </w:pPr>
            <w:r>
              <w:rPr>
                <w:rFonts w:cs="Arial"/>
                <w:b/>
                <w:color w:val="000000"/>
                <w:sz w:val="20"/>
                <w:szCs w:val="20"/>
              </w:rPr>
              <w:t>1</w:t>
            </w:r>
            <w:r w:rsidR="009760B6">
              <w:rPr>
                <w:rFonts w:cs="Arial"/>
                <w:b/>
                <w:color w:val="000000"/>
                <w:sz w:val="20"/>
                <w:szCs w:val="20"/>
              </w:rPr>
              <w:t>.5</w:t>
            </w:r>
          </w:p>
        </w:tc>
      </w:tr>
      <w:tr w:rsidR="00C809E6" w:rsidRPr="00FA4759" w14:paraId="7201AC05" w14:textId="77777777" w:rsidTr="005B2815">
        <w:trPr>
          <w:trHeight w:val="70"/>
        </w:trPr>
        <w:tc>
          <w:tcPr>
            <w:tcW w:w="1054" w:type="pct"/>
            <w:tcBorders>
              <w:top w:val="single" w:sz="4" w:space="0" w:color="auto"/>
              <w:left w:val="single" w:sz="4" w:space="0" w:color="auto"/>
              <w:bottom w:val="single" w:sz="4" w:space="0" w:color="auto"/>
              <w:right w:val="single" w:sz="4" w:space="0" w:color="auto"/>
            </w:tcBorders>
            <w:noWrap/>
          </w:tcPr>
          <w:p w14:paraId="1562BFE3" w14:textId="77777777" w:rsidR="00C809E6" w:rsidRPr="00FA4759" w:rsidRDefault="00C809E6" w:rsidP="00C809E6">
            <w:pPr>
              <w:spacing w:before="40"/>
              <w:ind w:left="101" w:hanging="10"/>
              <w:jc w:val="left"/>
              <w:rPr>
                <w:rFonts w:eastAsia="Calibri" w:cs="Arial"/>
                <w:color w:val="000000"/>
                <w:sz w:val="20"/>
                <w:szCs w:val="20"/>
              </w:rPr>
            </w:pPr>
            <w:r>
              <w:rPr>
                <w:rFonts w:eastAsia="Calibri" w:cs="Arial"/>
                <w:color w:val="000000"/>
                <w:sz w:val="20"/>
                <w:szCs w:val="20"/>
              </w:rPr>
              <w:t>Castle Donington</w:t>
            </w:r>
            <w:r w:rsidRPr="00FA4759">
              <w:rPr>
                <w:rFonts w:eastAsia="Calibri" w:cs="Arial"/>
                <w:color w:val="000000"/>
                <w:sz w:val="20"/>
                <w:szCs w:val="20"/>
              </w:rPr>
              <w:t>/ Kegworth</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08681D0B" w14:textId="77777777" w:rsidR="00C809E6" w:rsidRPr="00FA4759" w:rsidRDefault="00C809E6" w:rsidP="00C809E6">
            <w:pPr>
              <w:spacing w:before="40"/>
              <w:jc w:val="center"/>
              <w:rPr>
                <w:rFonts w:cs="Arial"/>
                <w:color w:val="000000"/>
                <w:sz w:val="20"/>
                <w:szCs w:val="20"/>
                <w:highlight w:val="yellow"/>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tcPr>
          <w:p w14:paraId="1D2EDD9B" w14:textId="77777777" w:rsidR="00C809E6" w:rsidRPr="00FA4759" w:rsidRDefault="00C809E6" w:rsidP="00C809E6">
            <w:pPr>
              <w:spacing w:before="40"/>
              <w:jc w:val="center"/>
              <w:rPr>
                <w:rFonts w:cs="Arial"/>
                <w:color w:val="000000"/>
                <w:sz w:val="20"/>
                <w:szCs w:val="20"/>
                <w:highlight w:val="yellow"/>
              </w:rPr>
            </w:pPr>
            <w:r w:rsidRPr="00FA4759">
              <w:rPr>
                <w:rFonts w:cs="Arial"/>
                <w:color w:val="000000"/>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FFC000"/>
          </w:tcPr>
          <w:p w14:paraId="29F83609" w14:textId="77777777" w:rsidR="00C809E6" w:rsidRPr="003464BD" w:rsidRDefault="00C809E6" w:rsidP="00C809E6">
            <w:pPr>
              <w:spacing w:before="40"/>
              <w:jc w:val="center"/>
              <w:rPr>
                <w:rFonts w:cs="Arial"/>
                <w:color w:val="000000"/>
                <w:sz w:val="20"/>
                <w:szCs w:val="20"/>
              </w:rPr>
            </w:pPr>
            <w:r>
              <w:rPr>
                <w:rFonts w:cs="Arial"/>
                <w:color w:val="000000"/>
                <w:sz w:val="20"/>
                <w:szCs w:val="20"/>
              </w:rPr>
              <w:t>-</w:t>
            </w:r>
          </w:p>
        </w:tc>
        <w:tc>
          <w:tcPr>
            <w:tcW w:w="540" w:type="pct"/>
            <w:tcBorders>
              <w:top w:val="single" w:sz="4" w:space="0" w:color="auto"/>
              <w:left w:val="single" w:sz="4" w:space="0" w:color="auto"/>
              <w:bottom w:val="single" w:sz="4" w:space="0" w:color="auto"/>
              <w:right w:val="single" w:sz="4" w:space="0" w:color="auto"/>
            </w:tcBorders>
          </w:tcPr>
          <w:p w14:paraId="323DCFFC" w14:textId="77777777" w:rsidR="00C809E6" w:rsidRPr="00805C7A" w:rsidRDefault="00C809E6" w:rsidP="00C809E6">
            <w:pPr>
              <w:spacing w:before="40"/>
              <w:jc w:val="center"/>
              <w:rPr>
                <w:rFonts w:eastAsia="Calibri" w:cs="Arial"/>
                <w:sz w:val="20"/>
                <w:szCs w:val="20"/>
              </w:rPr>
            </w:pPr>
            <w:r>
              <w:rPr>
                <w:rFonts w:eastAsia="Calibri" w:cs="Arial"/>
                <w:sz w:val="20"/>
                <w:szCs w:val="20"/>
              </w:rPr>
              <w:t>-</w:t>
            </w:r>
          </w:p>
        </w:tc>
        <w:tc>
          <w:tcPr>
            <w:tcW w:w="592" w:type="pct"/>
            <w:tcBorders>
              <w:top w:val="single" w:sz="4" w:space="0" w:color="auto"/>
              <w:left w:val="single" w:sz="4" w:space="0" w:color="auto"/>
              <w:bottom w:val="single" w:sz="4" w:space="0" w:color="auto"/>
              <w:right w:val="single" w:sz="4" w:space="0" w:color="auto"/>
            </w:tcBorders>
          </w:tcPr>
          <w:p w14:paraId="0860D2CA" w14:textId="77777777" w:rsidR="00C809E6" w:rsidRPr="00805C7A" w:rsidRDefault="00C809E6" w:rsidP="00C809E6">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05833381" w14:textId="77777777" w:rsidR="00C809E6" w:rsidRPr="00805C7A" w:rsidRDefault="009760B6" w:rsidP="00C809E6">
            <w:pPr>
              <w:spacing w:before="40"/>
              <w:jc w:val="center"/>
              <w:rPr>
                <w:rFonts w:eastAsia="Calibri" w:cs="Arial"/>
                <w:sz w:val="20"/>
                <w:szCs w:val="20"/>
              </w:rPr>
            </w:pPr>
            <w:r>
              <w:rPr>
                <w:rFonts w:eastAsia="Calibri" w:cs="Arial"/>
                <w:sz w:val="20"/>
                <w:szCs w:val="20"/>
              </w:rPr>
              <w:t>2</w:t>
            </w:r>
          </w:p>
        </w:tc>
        <w:tc>
          <w:tcPr>
            <w:tcW w:w="546" w:type="pct"/>
            <w:tcBorders>
              <w:top w:val="single" w:sz="4" w:space="0" w:color="auto"/>
              <w:left w:val="single" w:sz="4" w:space="0" w:color="auto"/>
              <w:bottom w:val="single" w:sz="4" w:space="0" w:color="auto"/>
              <w:right w:val="single" w:sz="4" w:space="0" w:color="auto"/>
            </w:tcBorders>
            <w:shd w:val="clear" w:color="auto" w:fill="FF0000"/>
          </w:tcPr>
          <w:p w14:paraId="155B7E1C" w14:textId="77777777" w:rsidR="00C809E6" w:rsidRPr="00805C7A" w:rsidRDefault="009760B6" w:rsidP="00C809E6">
            <w:pPr>
              <w:spacing w:before="40"/>
              <w:jc w:val="center"/>
              <w:rPr>
                <w:rFonts w:cs="Arial"/>
                <w:b/>
                <w:color w:val="000000"/>
                <w:sz w:val="20"/>
                <w:szCs w:val="20"/>
              </w:rPr>
            </w:pPr>
            <w:r>
              <w:rPr>
                <w:rFonts w:cs="Arial"/>
                <w:b/>
                <w:color w:val="000000"/>
                <w:sz w:val="20"/>
                <w:szCs w:val="20"/>
              </w:rPr>
              <w:t>-2</w:t>
            </w:r>
          </w:p>
        </w:tc>
      </w:tr>
      <w:tr w:rsidR="00C809E6" w:rsidRPr="00FA4759" w14:paraId="67D66007" w14:textId="77777777" w:rsidTr="00097E27">
        <w:trPr>
          <w:trHeight w:val="70"/>
        </w:trPr>
        <w:tc>
          <w:tcPr>
            <w:tcW w:w="1054" w:type="pct"/>
            <w:tcBorders>
              <w:top w:val="single" w:sz="4" w:space="0" w:color="auto"/>
              <w:left w:val="single" w:sz="4" w:space="0" w:color="auto"/>
              <w:bottom w:val="single" w:sz="4" w:space="0" w:color="auto"/>
              <w:right w:val="single" w:sz="4" w:space="0" w:color="auto"/>
            </w:tcBorders>
            <w:noWrap/>
          </w:tcPr>
          <w:p w14:paraId="45313054" w14:textId="77777777" w:rsidR="00C809E6" w:rsidRPr="00FA4759" w:rsidRDefault="00C809E6" w:rsidP="00C809E6">
            <w:pPr>
              <w:spacing w:before="40"/>
              <w:ind w:left="101" w:hanging="10"/>
              <w:jc w:val="left"/>
              <w:rPr>
                <w:rFonts w:eastAsia="Calibri" w:cs="Arial"/>
                <w:color w:val="000000"/>
                <w:sz w:val="20"/>
                <w:szCs w:val="20"/>
              </w:rPr>
            </w:pPr>
            <w:r w:rsidRPr="00FA4759">
              <w:rPr>
                <w:rFonts w:eastAsia="Calibri" w:cs="Arial"/>
                <w:color w:val="000000"/>
                <w:sz w:val="20"/>
                <w:szCs w:val="20"/>
              </w:rPr>
              <w:t>Coalville</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0B17F1BE" w14:textId="77777777" w:rsidR="00C809E6" w:rsidRPr="00FA4759" w:rsidRDefault="00C809E6" w:rsidP="00C809E6">
            <w:pPr>
              <w:spacing w:before="40"/>
              <w:jc w:val="center"/>
              <w:rPr>
                <w:rFonts w:cs="Arial"/>
                <w:color w:val="000000"/>
                <w:sz w:val="20"/>
                <w:szCs w:val="20"/>
                <w:highlight w:val="yellow"/>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FF0000"/>
          </w:tcPr>
          <w:p w14:paraId="30A1B6BA" w14:textId="77777777" w:rsidR="00C809E6" w:rsidRPr="00FA4759" w:rsidRDefault="00C809E6" w:rsidP="00C809E6">
            <w:pPr>
              <w:spacing w:before="40"/>
              <w:jc w:val="center"/>
              <w:rPr>
                <w:rFonts w:cs="Arial"/>
                <w:color w:val="000000"/>
                <w:sz w:val="20"/>
                <w:szCs w:val="20"/>
                <w:highlight w:val="yellow"/>
              </w:rPr>
            </w:pPr>
            <w:r>
              <w:rPr>
                <w:rFonts w:cs="Arial"/>
                <w:color w:val="000000"/>
                <w:sz w:val="20"/>
                <w:szCs w:val="20"/>
              </w:rPr>
              <w:t>-1</w:t>
            </w:r>
          </w:p>
        </w:tc>
        <w:tc>
          <w:tcPr>
            <w:tcW w:w="567" w:type="pct"/>
            <w:tcBorders>
              <w:top w:val="single" w:sz="4" w:space="0" w:color="auto"/>
              <w:left w:val="single" w:sz="4" w:space="0" w:color="auto"/>
              <w:bottom w:val="single" w:sz="4" w:space="0" w:color="auto"/>
              <w:right w:val="single" w:sz="4" w:space="0" w:color="auto"/>
            </w:tcBorders>
            <w:shd w:val="clear" w:color="auto" w:fill="FF0000"/>
          </w:tcPr>
          <w:p w14:paraId="46EBD9F5" w14:textId="77777777" w:rsidR="00C809E6" w:rsidRPr="003464BD" w:rsidRDefault="009760B6" w:rsidP="00C809E6">
            <w:pPr>
              <w:spacing w:before="40"/>
              <w:jc w:val="center"/>
              <w:rPr>
                <w:rFonts w:cs="Arial"/>
                <w:color w:val="000000"/>
                <w:sz w:val="20"/>
                <w:szCs w:val="20"/>
              </w:rPr>
            </w:pPr>
            <w:r>
              <w:rPr>
                <w:rFonts w:cs="Arial"/>
                <w:color w:val="000000"/>
                <w:sz w:val="20"/>
                <w:szCs w:val="20"/>
              </w:rPr>
              <w:t>-</w:t>
            </w:r>
            <w:r w:rsidR="00C809E6">
              <w:rPr>
                <w:rFonts w:cs="Arial"/>
                <w:color w:val="000000"/>
                <w:sz w:val="20"/>
                <w:szCs w:val="20"/>
              </w:rPr>
              <w:t>1</w:t>
            </w:r>
          </w:p>
        </w:tc>
        <w:tc>
          <w:tcPr>
            <w:tcW w:w="540" w:type="pct"/>
            <w:tcBorders>
              <w:top w:val="single" w:sz="4" w:space="0" w:color="auto"/>
              <w:left w:val="single" w:sz="4" w:space="0" w:color="auto"/>
              <w:bottom w:val="single" w:sz="4" w:space="0" w:color="auto"/>
              <w:right w:val="single" w:sz="4" w:space="0" w:color="auto"/>
            </w:tcBorders>
          </w:tcPr>
          <w:p w14:paraId="6115646B" w14:textId="77777777" w:rsidR="00C809E6" w:rsidRPr="00805C7A" w:rsidRDefault="00C809E6" w:rsidP="00C809E6">
            <w:pPr>
              <w:spacing w:before="40"/>
              <w:jc w:val="center"/>
              <w:rPr>
                <w:rFonts w:eastAsia="Calibri" w:cs="Arial"/>
                <w:sz w:val="20"/>
                <w:szCs w:val="20"/>
              </w:rPr>
            </w:pPr>
          </w:p>
        </w:tc>
        <w:tc>
          <w:tcPr>
            <w:tcW w:w="592" w:type="pct"/>
            <w:tcBorders>
              <w:top w:val="single" w:sz="4" w:space="0" w:color="auto"/>
              <w:left w:val="single" w:sz="4" w:space="0" w:color="auto"/>
              <w:bottom w:val="single" w:sz="4" w:space="0" w:color="auto"/>
              <w:right w:val="single" w:sz="4" w:space="0" w:color="auto"/>
            </w:tcBorders>
          </w:tcPr>
          <w:p w14:paraId="0CBA439A" w14:textId="77777777" w:rsidR="00C809E6" w:rsidRPr="00805C7A" w:rsidRDefault="00C809E6" w:rsidP="00C809E6">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60C01F8B" w14:textId="77777777" w:rsidR="00C809E6" w:rsidRPr="00805C7A" w:rsidRDefault="009760B6" w:rsidP="00C809E6">
            <w:pPr>
              <w:spacing w:before="40"/>
              <w:jc w:val="center"/>
              <w:rPr>
                <w:rFonts w:eastAsia="Calibri" w:cs="Arial"/>
                <w:sz w:val="20"/>
                <w:szCs w:val="20"/>
              </w:rPr>
            </w:pPr>
            <w:r>
              <w:rPr>
                <w:rFonts w:eastAsia="Calibri" w:cs="Arial"/>
                <w:sz w:val="20"/>
                <w:szCs w:val="20"/>
              </w:rPr>
              <w:t>1</w:t>
            </w:r>
          </w:p>
        </w:tc>
        <w:tc>
          <w:tcPr>
            <w:tcW w:w="546" w:type="pct"/>
            <w:tcBorders>
              <w:top w:val="single" w:sz="4" w:space="0" w:color="auto"/>
              <w:left w:val="single" w:sz="4" w:space="0" w:color="auto"/>
              <w:bottom w:val="single" w:sz="4" w:space="0" w:color="auto"/>
              <w:right w:val="single" w:sz="4" w:space="0" w:color="auto"/>
            </w:tcBorders>
            <w:shd w:val="clear" w:color="auto" w:fill="FF0000"/>
          </w:tcPr>
          <w:p w14:paraId="458704F7" w14:textId="77777777" w:rsidR="00C809E6" w:rsidRPr="00805C7A" w:rsidRDefault="00C809E6" w:rsidP="00C809E6">
            <w:pPr>
              <w:spacing w:before="40"/>
              <w:jc w:val="center"/>
              <w:rPr>
                <w:rFonts w:cs="Arial"/>
                <w:b/>
                <w:color w:val="000000"/>
                <w:sz w:val="20"/>
                <w:szCs w:val="20"/>
              </w:rPr>
            </w:pPr>
            <w:r>
              <w:rPr>
                <w:rFonts w:cs="Arial"/>
                <w:b/>
                <w:color w:val="000000"/>
                <w:sz w:val="20"/>
                <w:szCs w:val="20"/>
              </w:rPr>
              <w:t>-</w:t>
            </w:r>
            <w:r w:rsidR="009760B6">
              <w:rPr>
                <w:rFonts w:cs="Arial"/>
                <w:b/>
                <w:color w:val="000000"/>
                <w:sz w:val="20"/>
                <w:szCs w:val="20"/>
              </w:rPr>
              <w:t>2</w:t>
            </w:r>
          </w:p>
        </w:tc>
      </w:tr>
      <w:tr w:rsidR="00C809E6" w:rsidRPr="00FA4759" w14:paraId="125AAD85" w14:textId="77777777" w:rsidTr="005B2815">
        <w:trPr>
          <w:trHeight w:val="70"/>
        </w:trPr>
        <w:tc>
          <w:tcPr>
            <w:tcW w:w="1054" w:type="pct"/>
            <w:tcBorders>
              <w:top w:val="single" w:sz="4" w:space="0" w:color="auto"/>
              <w:left w:val="single" w:sz="4" w:space="0" w:color="auto"/>
              <w:bottom w:val="single" w:sz="4" w:space="0" w:color="auto"/>
              <w:right w:val="single" w:sz="4" w:space="0" w:color="auto"/>
            </w:tcBorders>
            <w:noWrap/>
          </w:tcPr>
          <w:p w14:paraId="262EE6C1" w14:textId="77777777" w:rsidR="00C809E6" w:rsidRPr="00FA4759" w:rsidRDefault="00C809E6" w:rsidP="00C809E6">
            <w:pPr>
              <w:spacing w:before="40"/>
              <w:ind w:left="101" w:hanging="10"/>
              <w:jc w:val="left"/>
              <w:rPr>
                <w:color w:val="000000"/>
                <w:sz w:val="20"/>
                <w:szCs w:val="20"/>
              </w:rPr>
            </w:pPr>
            <w:r w:rsidRPr="00FA4759">
              <w:rPr>
                <w:color w:val="000000"/>
                <w:sz w:val="20"/>
                <w:szCs w:val="20"/>
              </w:rPr>
              <w:t>Ibstock</w:t>
            </w:r>
          </w:p>
        </w:tc>
        <w:tc>
          <w:tcPr>
            <w:tcW w:w="567" w:type="pct"/>
            <w:tcBorders>
              <w:top w:val="single" w:sz="4" w:space="0" w:color="auto"/>
              <w:left w:val="single" w:sz="4" w:space="0" w:color="auto"/>
              <w:bottom w:val="single" w:sz="4" w:space="0" w:color="auto"/>
              <w:right w:val="single" w:sz="4" w:space="0" w:color="auto"/>
            </w:tcBorders>
          </w:tcPr>
          <w:p w14:paraId="70573767" w14:textId="77777777" w:rsidR="00C809E6" w:rsidRPr="00FA4759" w:rsidRDefault="00C809E6" w:rsidP="00C809E6">
            <w:pPr>
              <w:spacing w:before="40"/>
              <w:jc w:val="center"/>
              <w:rPr>
                <w:rFonts w:cs="Arial"/>
                <w:color w:val="000000"/>
                <w:sz w:val="20"/>
                <w:szCs w:val="20"/>
                <w:highlight w:val="yellow"/>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tcPr>
          <w:p w14:paraId="5CF55A96" w14:textId="77777777" w:rsidR="00C809E6" w:rsidRPr="003464BD" w:rsidRDefault="00C809E6" w:rsidP="00C809E6">
            <w:pPr>
              <w:spacing w:before="40"/>
              <w:jc w:val="center"/>
              <w:rPr>
                <w:rFonts w:cs="Arial"/>
                <w:color w:val="000000"/>
                <w:sz w:val="20"/>
                <w:szCs w:val="20"/>
              </w:rPr>
            </w:pPr>
            <w:r>
              <w:rPr>
                <w:rFonts w:cs="Arial"/>
                <w:color w:val="000000"/>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FFC000"/>
          </w:tcPr>
          <w:p w14:paraId="4BA1032F" w14:textId="77777777" w:rsidR="00C809E6" w:rsidRPr="003464BD" w:rsidRDefault="00B431F9" w:rsidP="00C809E6">
            <w:pPr>
              <w:spacing w:before="40"/>
              <w:jc w:val="center"/>
              <w:rPr>
                <w:rFonts w:cs="Arial"/>
                <w:color w:val="000000"/>
                <w:sz w:val="20"/>
                <w:szCs w:val="20"/>
              </w:rPr>
            </w:pPr>
            <w:r>
              <w:rPr>
                <w:rFonts w:cs="Arial"/>
                <w:color w:val="000000"/>
                <w:sz w:val="20"/>
                <w:szCs w:val="20"/>
              </w:rPr>
              <w:t>-</w:t>
            </w:r>
          </w:p>
        </w:tc>
        <w:tc>
          <w:tcPr>
            <w:tcW w:w="540" w:type="pct"/>
            <w:tcBorders>
              <w:top w:val="single" w:sz="4" w:space="0" w:color="auto"/>
              <w:left w:val="single" w:sz="4" w:space="0" w:color="auto"/>
              <w:bottom w:val="single" w:sz="4" w:space="0" w:color="auto"/>
              <w:right w:val="single" w:sz="4" w:space="0" w:color="auto"/>
            </w:tcBorders>
          </w:tcPr>
          <w:p w14:paraId="7B0401FB" w14:textId="77777777" w:rsidR="00C809E6" w:rsidRPr="00805C7A" w:rsidRDefault="00C809E6" w:rsidP="00C809E6">
            <w:pPr>
              <w:spacing w:before="40"/>
              <w:jc w:val="center"/>
              <w:rPr>
                <w:rFonts w:eastAsia="Calibri" w:cs="Arial"/>
                <w:sz w:val="20"/>
                <w:szCs w:val="20"/>
              </w:rPr>
            </w:pPr>
            <w:r>
              <w:rPr>
                <w:rFonts w:eastAsia="Calibri" w:cs="Arial"/>
                <w:sz w:val="20"/>
                <w:szCs w:val="20"/>
              </w:rPr>
              <w:t>0.5</w:t>
            </w:r>
          </w:p>
        </w:tc>
        <w:tc>
          <w:tcPr>
            <w:tcW w:w="592" w:type="pct"/>
            <w:tcBorders>
              <w:top w:val="single" w:sz="4" w:space="0" w:color="auto"/>
              <w:left w:val="single" w:sz="4" w:space="0" w:color="auto"/>
              <w:bottom w:val="single" w:sz="4" w:space="0" w:color="auto"/>
              <w:right w:val="single" w:sz="4" w:space="0" w:color="auto"/>
            </w:tcBorders>
          </w:tcPr>
          <w:p w14:paraId="63CCE734" w14:textId="77777777" w:rsidR="00C809E6" w:rsidRPr="00805C7A" w:rsidRDefault="00C809E6" w:rsidP="00C809E6">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46CE9AD2" w14:textId="77777777" w:rsidR="00C809E6" w:rsidRPr="00805C7A" w:rsidRDefault="009760B6" w:rsidP="00C809E6">
            <w:pPr>
              <w:spacing w:before="40"/>
              <w:jc w:val="center"/>
              <w:rPr>
                <w:rFonts w:eastAsia="Calibri" w:cs="Arial"/>
                <w:sz w:val="20"/>
                <w:szCs w:val="20"/>
              </w:rPr>
            </w:pPr>
            <w:r>
              <w:rPr>
                <w:rFonts w:eastAsia="Calibri" w:cs="Arial"/>
                <w:sz w:val="20"/>
                <w:szCs w:val="20"/>
              </w:rPr>
              <w:t>1</w:t>
            </w:r>
          </w:p>
        </w:tc>
        <w:tc>
          <w:tcPr>
            <w:tcW w:w="546" w:type="pct"/>
            <w:tcBorders>
              <w:top w:val="single" w:sz="4" w:space="0" w:color="auto"/>
              <w:left w:val="single" w:sz="4" w:space="0" w:color="auto"/>
              <w:bottom w:val="single" w:sz="4" w:space="0" w:color="auto"/>
              <w:right w:val="single" w:sz="4" w:space="0" w:color="auto"/>
            </w:tcBorders>
            <w:shd w:val="clear" w:color="auto" w:fill="FF0000"/>
          </w:tcPr>
          <w:p w14:paraId="7F163776" w14:textId="77777777" w:rsidR="00C809E6" w:rsidRPr="00805C7A" w:rsidRDefault="00B546BC" w:rsidP="00C809E6">
            <w:pPr>
              <w:spacing w:before="40"/>
              <w:jc w:val="center"/>
              <w:rPr>
                <w:rFonts w:cs="Arial"/>
                <w:b/>
                <w:color w:val="000000"/>
                <w:sz w:val="20"/>
                <w:szCs w:val="20"/>
              </w:rPr>
            </w:pPr>
            <w:r>
              <w:rPr>
                <w:rFonts w:cs="Arial"/>
                <w:b/>
                <w:color w:val="000000"/>
                <w:sz w:val="20"/>
                <w:szCs w:val="20"/>
              </w:rPr>
              <w:t>-1</w:t>
            </w:r>
            <w:r w:rsidR="009760B6">
              <w:rPr>
                <w:rFonts w:cs="Arial"/>
                <w:b/>
                <w:color w:val="000000"/>
                <w:sz w:val="20"/>
                <w:szCs w:val="20"/>
              </w:rPr>
              <w:t>.5</w:t>
            </w:r>
          </w:p>
        </w:tc>
      </w:tr>
      <w:tr w:rsidR="00C809E6" w:rsidRPr="00FA4759" w14:paraId="617FB321" w14:textId="77777777" w:rsidTr="005B2815">
        <w:trPr>
          <w:trHeight w:val="70"/>
        </w:trPr>
        <w:tc>
          <w:tcPr>
            <w:tcW w:w="1054" w:type="pct"/>
            <w:tcBorders>
              <w:top w:val="single" w:sz="4" w:space="0" w:color="auto"/>
              <w:left w:val="single" w:sz="4" w:space="0" w:color="auto"/>
              <w:bottom w:val="single" w:sz="4" w:space="0" w:color="auto"/>
              <w:right w:val="single" w:sz="4" w:space="0" w:color="auto"/>
            </w:tcBorders>
            <w:noWrap/>
          </w:tcPr>
          <w:p w14:paraId="3BBF8056" w14:textId="77777777" w:rsidR="00C809E6" w:rsidRPr="00FA4759" w:rsidRDefault="00C809E6" w:rsidP="00C809E6">
            <w:pPr>
              <w:spacing w:before="40"/>
              <w:ind w:left="101" w:hanging="10"/>
              <w:jc w:val="left"/>
              <w:rPr>
                <w:color w:val="000000"/>
                <w:sz w:val="20"/>
                <w:szCs w:val="20"/>
              </w:rPr>
            </w:pPr>
            <w:r w:rsidRPr="00FA4759">
              <w:rPr>
                <w:color w:val="000000"/>
                <w:sz w:val="20"/>
                <w:szCs w:val="20"/>
              </w:rPr>
              <w:t>Measham</w:t>
            </w:r>
          </w:p>
        </w:tc>
        <w:tc>
          <w:tcPr>
            <w:tcW w:w="567" w:type="pct"/>
            <w:tcBorders>
              <w:top w:val="single" w:sz="4" w:space="0" w:color="auto"/>
              <w:left w:val="single" w:sz="4" w:space="0" w:color="auto"/>
              <w:bottom w:val="single" w:sz="4" w:space="0" w:color="auto"/>
              <w:right w:val="single" w:sz="4" w:space="0" w:color="auto"/>
            </w:tcBorders>
          </w:tcPr>
          <w:p w14:paraId="3CAB45D9" w14:textId="77777777" w:rsidR="00C809E6" w:rsidRPr="00FA4759" w:rsidRDefault="00C809E6" w:rsidP="00C809E6">
            <w:pPr>
              <w:spacing w:before="40"/>
              <w:jc w:val="center"/>
              <w:rPr>
                <w:rFonts w:cs="Arial"/>
                <w:color w:val="000000"/>
                <w:sz w:val="20"/>
                <w:szCs w:val="20"/>
                <w:highlight w:val="yellow"/>
              </w:rPr>
            </w:pPr>
            <w:r w:rsidRPr="00186416">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tcPr>
          <w:p w14:paraId="11A3712C" w14:textId="77777777" w:rsidR="00C809E6" w:rsidRPr="003464BD" w:rsidRDefault="00C809E6" w:rsidP="00C809E6">
            <w:pPr>
              <w:spacing w:before="40"/>
              <w:jc w:val="center"/>
              <w:rPr>
                <w:rFonts w:cs="Arial"/>
                <w:color w:val="000000"/>
                <w:sz w:val="20"/>
                <w:szCs w:val="20"/>
              </w:rPr>
            </w:pPr>
            <w:r>
              <w:rPr>
                <w:rFonts w:cs="Arial"/>
                <w:color w:val="000000"/>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FFC000"/>
          </w:tcPr>
          <w:p w14:paraId="46396892" w14:textId="77777777" w:rsidR="00C809E6" w:rsidRPr="003464BD" w:rsidRDefault="00B431F9" w:rsidP="00C809E6">
            <w:pPr>
              <w:spacing w:before="40"/>
              <w:jc w:val="center"/>
              <w:rPr>
                <w:rFonts w:cs="Arial"/>
                <w:color w:val="000000"/>
                <w:sz w:val="20"/>
                <w:szCs w:val="20"/>
              </w:rPr>
            </w:pPr>
            <w:r>
              <w:rPr>
                <w:rFonts w:cs="Arial"/>
                <w:color w:val="000000"/>
                <w:sz w:val="20"/>
                <w:szCs w:val="20"/>
              </w:rPr>
              <w:t>-</w:t>
            </w:r>
          </w:p>
        </w:tc>
        <w:tc>
          <w:tcPr>
            <w:tcW w:w="540" w:type="pct"/>
            <w:tcBorders>
              <w:top w:val="single" w:sz="4" w:space="0" w:color="auto"/>
              <w:left w:val="single" w:sz="4" w:space="0" w:color="auto"/>
              <w:bottom w:val="single" w:sz="4" w:space="0" w:color="auto"/>
              <w:right w:val="single" w:sz="4" w:space="0" w:color="auto"/>
            </w:tcBorders>
          </w:tcPr>
          <w:p w14:paraId="236D7CBC" w14:textId="77777777" w:rsidR="00C809E6" w:rsidRPr="00805C7A" w:rsidRDefault="00C809E6" w:rsidP="00C809E6">
            <w:pPr>
              <w:spacing w:before="40"/>
              <w:jc w:val="center"/>
              <w:rPr>
                <w:rFonts w:eastAsia="Calibri" w:cs="Arial"/>
                <w:sz w:val="20"/>
                <w:szCs w:val="20"/>
              </w:rPr>
            </w:pPr>
          </w:p>
        </w:tc>
        <w:tc>
          <w:tcPr>
            <w:tcW w:w="592" w:type="pct"/>
            <w:tcBorders>
              <w:top w:val="single" w:sz="4" w:space="0" w:color="auto"/>
              <w:left w:val="single" w:sz="4" w:space="0" w:color="auto"/>
              <w:bottom w:val="single" w:sz="4" w:space="0" w:color="auto"/>
              <w:right w:val="single" w:sz="4" w:space="0" w:color="auto"/>
            </w:tcBorders>
          </w:tcPr>
          <w:p w14:paraId="3A570E04" w14:textId="77777777" w:rsidR="00C809E6" w:rsidRPr="00805C7A" w:rsidRDefault="00C809E6" w:rsidP="00C809E6">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38C18180" w14:textId="77777777" w:rsidR="00C809E6" w:rsidRPr="00805C7A" w:rsidRDefault="009760B6" w:rsidP="00C809E6">
            <w:pPr>
              <w:spacing w:before="40"/>
              <w:jc w:val="center"/>
              <w:rPr>
                <w:rFonts w:eastAsia="Calibri" w:cs="Arial"/>
                <w:sz w:val="20"/>
                <w:szCs w:val="20"/>
              </w:rPr>
            </w:pPr>
            <w:r>
              <w:rPr>
                <w:rFonts w:eastAsia="Calibri" w:cs="Arial"/>
                <w:sz w:val="20"/>
                <w:szCs w:val="20"/>
              </w:rPr>
              <w:t>-</w:t>
            </w:r>
          </w:p>
        </w:tc>
        <w:tc>
          <w:tcPr>
            <w:tcW w:w="546" w:type="pct"/>
            <w:tcBorders>
              <w:top w:val="single" w:sz="4" w:space="0" w:color="auto"/>
              <w:left w:val="single" w:sz="4" w:space="0" w:color="auto"/>
              <w:bottom w:val="single" w:sz="4" w:space="0" w:color="auto"/>
              <w:right w:val="single" w:sz="4" w:space="0" w:color="auto"/>
            </w:tcBorders>
            <w:shd w:val="clear" w:color="auto" w:fill="FFC000"/>
          </w:tcPr>
          <w:p w14:paraId="7291E15D" w14:textId="77777777" w:rsidR="00C809E6" w:rsidRPr="00805C7A" w:rsidRDefault="00B546BC" w:rsidP="00C809E6">
            <w:pPr>
              <w:spacing w:before="40"/>
              <w:jc w:val="center"/>
              <w:rPr>
                <w:rFonts w:cs="Arial"/>
                <w:b/>
                <w:color w:val="000000"/>
                <w:sz w:val="20"/>
                <w:szCs w:val="20"/>
              </w:rPr>
            </w:pPr>
            <w:r>
              <w:rPr>
                <w:rFonts w:cs="Arial"/>
                <w:b/>
                <w:color w:val="000000"/>
                <w:sz w:val="20"/>
                <w:szCs w:val="20"/>
              </w:rPr>
              <w:t>-</w:t>
            </w:r>
          </w:p>
        </w:tc>
      </w:tr>
      <w:tr w:rsidR="00097E27" w:rsidRPr="00FA4759" w14:paraId="653C15CA" w14:textId="77777777" w:rsidTr="005B2815">
        <w:trPr>
          <w:trHeight w:val="77"/>
        </w:trPr>
        <w:tc>
          <w:tcPr>
            <w:tcW w:w="1054" w:type="pct"/>
            <w:tcBorders>
              <w:top w:val="single" w:sz="4" w:space="0" w:color="auto"/>
              <w:left w:val="single" w:sz="4" w:space="0" w:color="auto"/>
              <w:bottom w:val="single" w:sz="4" w:space="0" w:color="auto"/>
              <w:right w:val="single" w:sz="4" w:space="0" w:color="auto"/>
            </w:tcBorders>
            <w:noWrap/>
          </w:tcPr>
          <w:p w14:paraId="7B07ED0D" w14:textId="77777777" w:rsidR="00097E27" w:rsidRPr="00097E27" w:rsidRDefault="00097E27" w:rsidP="00097E27">
            <w:pPr>
              <w:spacing w:before="40"/>
              <w:ind w:left="101" w:hanging="10"/>
              <w:jc w:val="left"/>
              <w:rPr>
                <w:rFonts w:cs="Arial"/>
                <w:b/>
                <w:color w:val="000000"/>
                <w:sz w:val="20"/>
                <w:szCs w:val="20"/>
                <w:highlight w:val="yellow"/>
              </w:rPr>
            </w:pPr>
            <w:r w:rsidRPr="00097E27">
              <w:rPr>
                <w:b/>
                <w:color w:val="000000"/>
                <w:sz w:val="20"/>
                <w:szCs w:val="20"/>
              </w:rPr>
              <w:t>Total</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7A1DF36C" w14:textId="77777777" w:rsidR="00097E27" w:rsidRPr="00FA4759" w:rsidRDefault="00097E27" w:rsidP="00097E27">
            <w:pPr>
              <w:spacing w:before="40"/>
              <w:jc w:val="center"/>
              <w:rPr>
                <w:rFonts w:cs="Arial"/>
                <w:b/>
                <w:bCs/>
                <w:color w:val="000000"/>
                <w:sz w:val="20"/>
                <w:szCs w:val="20"/>
                <w:highlight w:val="yellow"/>
              </w:rPr>
            </w:pPr>
            <w:r>
              <w:rPr>
                <w:rFonts w:eastAsia="Calibri" w:cs="Arial"/>
                <w:b/>
                <w:bCs/>
                <w:sz w:val="20"/>
                <w:szCs w:val="20"/>
              </w:rPr>
              <w:t>2</w:t>
            </w:r>
          </w:p>
        </w:tc>
        <w:tc>
          <w:tcPr>
            <w:tcW w:w="567" w:type="pct"/>
            <w:tcBorders>
              <w:top w:val="single" w:sz="4" w:space="0" w:color="auto"/>
              <w:left w:val="single" w:sz="4" w:space="0" w:color="auto"/>
              <w:bottom w:val="single" w:sz="4" w:space="0" w:color="auto"/>
              <w:right w:val="single" w:sz="4" w:space="0" w:color="auto"/>
            </w:tcBorders>
            <w:shd w:val="clear" w:color="auto" w:fill="FF0000"/>
          </w:tcPr>
          <w:p w14:paraId="6A105F0F" w14:textId="77777777" w:rsidR="00097E27" w:rsidRPr="00FA4759" w:rsidRDefault="00097E27" w:rsidP="00097E27">
            <w:pPr>
              <w:spacing w:before="40"/>
              <w:jc w:val="center"/>
              <w:rPr>
                <w:rFonts w:cs="Arial"/>
                <w:b/>
                <w:bCs/>
                <w:color w:val="000000"/>
                <w:sz w:val="20"/>
                <w:szCs w:val="20"/>
                <w:highlight w:val="yellow"/>
              </w:rPr>
            </w:pPr>
            <w:r>
              <w:rPr>
                <w:rFonts w:cs="Arial"/>
                <w:b/>
                <w:bCs/>
                <w:color w:val="000000"/>
                <w:sz w:val="20"/>
                <w:szCs w:val="20"/>
              </w:rPr>
              <w:t>-1</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111BA0CA" w14:textId="77777777" w:rsidR="00097E27" w:rsidRPr="003464BD" w:rsidRDefault="00097E27" w:rsidP="00097E27">
            <w:pPr>
              <w:spacing w:before="40"/>
              <w:jc w:val="center"/>
              <w:rPr>
                <w:rFonts w:cs="Arial"/>
                <w:b/>
                <w:bCs/>
                <w:color w:val="000000"/>
                <w:sz w:val="20"/>
                <w:szCs w:val="20"/>
              </w:rPr>
            </w:pPr>
            <w:r>
              <w:rPr>
                <w:rFonts w:cs="Arial"/>
                <w:b/>
                <w:bCs/>
                <w:color w:val="000000"/>
                <w:sz w:val="20"/>
                <w:szCs w:val="20"/>
              </w:rPr>
              <w:t>1</w:t>
            </w:r>
          </w:p>
        </w:tc>
        <w:tc>
          <w:tcPr>
            <w:tcW w:w="540" w:type="pct"/>
            <w:tcBorders>
              <w:top w:val="single" w:sz="4" w:space="0" w:color="auto"/>
              <w:left w:val="single" w:sz="4" w:space="0" w:color="auto"/>
              <w:bottom w:val="single" w:sz="4" w:space="0" w:color="auto"/>
              <w:right w:val="single" w:sz="4" w:space="0" w:color="auto"/>
            </w:tcBorders>
          </w:tcPr>
          <w:p w14:paraId="6BF40CCB" w14:textId="77777777" w:rsidR="00097E27" w:rsidRPr="00805C7A" w:rsidRDefault="00097E27" w:rsidP="00097E27">
            <w:pPr>
              <w:spacing w:before="40"/>
              <w:jc w:val="center"/>
              <w:rPr>
                <w:rFonts w:cs="Arial"/>
                <w:b/>
                <w:bCs/>
                <w:color w:val="000000"/>
                <w:sz w:val="20"/>
                <w:szCs w:val="20"/>
              </w:rPr>
            </w:pPr>
            <w:r>
              <w:rPr>
                <w:rFonts w:cs="Arial"/>
                <w:b/>
                <w:bCs/>
                <w:color w:val="000000"/>
                <w:sz w:val="20"/>
                <w:szCs w:val="20"/>
              </w:rPr>
              <w:t>0.5</w:t>
            </w:r>
          </w:p>
        </w:tc>
        <w:tc>
          <w:tcPr>
            <w:tcW w:w="592" w:type="pct"/>
            <w:tcBorders>
              <w:top w:val="single" w:sz="4" w:space="0" w:color="auto"/>
              <w:left w:val="single" w:sz="4" w:space="0" w:color="auto"/>
              <w:bottom w:val="single" w:sz="4" w:space="0" w:color="auto"/>
              <w:right w:val="single" w:sz="4" w:space="0" w:color="auto"/>
            </w:tcBorders>
          </w:tcPr>
          <w:p w14:paraId="0C9BB66B" w14:textId="77777777" w:rsidR="00097E27" w:rsidRPr="00805C7A" w:rsidRDefault="00097E27" w:rsidP="00097E27">
            <w:pPr>
              <w:spacing w:before="40"/>
              <w:jc w:val="center"/>
              <w:rPr>
                <w:rFonts w:cs="Arial"/>
                <w:b/>
                <w:bCs/>
                <w:color w:val="000000"/>
                <w:sz w:val="20"/>
                <w:szCs w:val="20"/>
              </w:rPr>
            </w:pPr>
            <w:r>
              <w:rPr>
                <w:rFonts w:cs="Arial"/>
                <w:b/>
                <w:bCs/>
                <w:color w:val="000000"/>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4CB1E549" w14:textId="77777777" w:rsidR="00097E27" w:rsidRPr="00805C7A" w:rsidRDefault="00097E27" w:rsidP="00097E27">
            <w:pPr>
              <w:spacing w:before="40"/>
              <w:jc w:val="center"/>
              <w:rPr>
                <w:rFonts w:cs="Arial"/>
                <w:b/>
                <w:bCs/>
                <w:color w:val="000000"/>
                <w:sz w:val="20"/>
                <w:szCs w:val="20"/>
              </w:rPr>
            </w:pPr>
            <w:r>
              <w:rPr>
                <w:rFonts w:cs="Arial"/>
                <w:b/>
                <w:bCs/>
                <w:color w:val="000000"/>
                <w:sz w:val="20"/>
                <w:szCs w:val="20"/>
              </w:rPr>
              <w:t>4.5</w:t>
            </w:r>
          </w:p>
        </w:tc>
        <w:tc>
          <w:tcPr>
            <w:tcW w:w="546" w:type="pct"/>
            <w:tcBorders>
              <w:top w:val="single" w:sz="4" w:space="0" w:color="auto"/>
              <w:left w:val="single" w:sz="4" w:space="0" w:color="auto"/>
              <w:bottom w:val="single" w:sz="4" w:space="0" w:color="auto"/>
              <w:right w:val="single" w:sz="4" w:space="0" w:color="auto"/>
            </w:tcBorders>
            <w:shd w:val="clear" w:color="auto" w:fill="FF0000"/>
          </w:tcPr>
          <w:p w14:paraId="5FB6071F" w14:textId="77777777" w:rsidR="00097E27" w:rsidRPr="00805C7A" w:rsidRDefault="00097E27" w:rsidP="00097E27">
            <w:pPr>
              <w:spacing w:before="40"/>
              <w:jc w:val="center"/>
              <w:rPr>
                <w:rFonts w:cs="Arial"/>
                <w:b/>
                <w:bCs/>
                <w:color w:val="000000"/>
                <w:sz w:val="20"/>
                <w:szCs w:val="20"/>
              </w:rPr>
            </w:pPr>
            <w:r>
              <w:rPr>
                <w:rFonts w:cs="Arial"/>
                <w:b/>
                <w:bCs/>
                <w:color w:val="000000"/>
                <w:sz w:val="20"/>
                <w:szCs w:val="20"/>
              </w:rPr>
              <w:t>-4</w:t>
            </w:r>
          </w:p>
        </w:tc>
      </w:tr>
    </w:tbl>
    <w:p w14:paraId="4D1CC4F1" w14:textId="77777777" w:rsidR="00C809E6" w:rsidRDefault="00C809E6" w:rsidP="00FA4759">
      <w:pPr>
        <w:rPr>
          <w:color w:val="000000"/>
          <w:szCs w:val="22"/>
          <w:highlight w:val="yellow"/>
        </w:rPr>
      </w:pPr>
    </w:p>
    <w:p w14:paraId="63BC343B" w14:textId="77777777" w:rsidR="00B431F9" w:rsidRPr="00634F57" w:rsidRDefault="00FA4759" w:rsidP="00FA4759">
      <w:r w:rsidRPr="00347CBA">
        <w:t>The table above shows t</w:t>
      </w:r>
      <w:r w:rsidR="00B431F9" w:rsidRPr="00347CBA">
        <w:t>hat for youth 11v11 pitches in North West Leicestershire</w:t>
      </w:r>
      <w:r w:rsidR="00634F57" w:rsidRPr="00347CBA">
        <w:t xml:space="preserve"> there is </w:t>
      </w:r>
      <w:r w:rsidR="00B431F9" w:rsidRPr="00347CBA">
        <w:t xml:space="preserve">a shortfall of one match equivalent session in the Coalville </w:t>
      </w:r>
      <w:r w:rsidR="00BC77B5">
        <w:t>Analysis Area</w:t>
      </w:r>
      <w:r w:rsidR="00B431F9" w:rsidRPr="00347CBA">
        <w:t xml:space="preserve"> and spare capacity of </w:t>
      </w:r>
      <w:r w:rsidR="000A35DC" w:rsidRPr="00347CBA">
        <w:t xml:space="preserve">two match equivalent sessions </w:t>
      </w:r>
      <w:r w:rsidR="00B431F9" w:rsidRPr="00347CBA">
        <w:t xml:space="preserve">in the Ashby-de-la-Zouch </w:t>
      </w:r>
      <w:r w:rsidR="00BC77B5">
        <w:t>Analysis Area</w:t>
      </w:r>
      <w:r w:rsidR="00B431F9" w:rsidRPr="00347CBA">
        <w:t>, w</w:t>
      </w:r>
      <w:r w:rsidR="000A35DC" w:rsidRPr="00347CBA">
        <w:t xml:space="preserve">hich means pitches are current spare </w:t>
      </w:r>
      <w:r w:rsidR="00B431F9" w:rsidRPr="00347CBA">
        <w:t xml:space="preserve">capacity </w:t>
      </w:r>
      <w:r w:rsidR="000A35DC" w:rsidRPr="00347CBA">
        <w:t xml:space="preserve">on one match equivalent sessions </w:t>
      </w:r>
      <w:r w:rsidR="00B431F9" w:rsidRPr="00347CBA">
        <w:t xml:space="preserve">throughout the District. Shortfalls arise in all but one </w:t>
      </w:r>
      <w:r w:rsidR="00BC77B5">
        <w:t>Analysis Area</w:t>
      </w:r>
      <w:r w:rsidR="00B431F9" w:rsidRPr="00347CBA">
        <w:t xml:space="preserve"> (Ashby-de-la-Zouch) after factoring future demand leading to an overall potential shortfall of five match equivalent sessions.</w:t>
      </w:r>
    </w:p>
    <w:p w14:paraId="462C9DBD" w14:textId="77777777" w:rsidR="00B431F9" w:rsidRDefault="00B431F9" w:rsidP="00FA4759">
      <w:pPr>
        <w:rPr>
          <w:highlight w:val="yellow"/>
        </w:rPr>
      </w:pPr>
    </w:p>
    <w:p w14:paraId="38AC417D" w14:textId="77777777" w:rsidR="00FA4759" w:rsidRPr="00B431F9" w:rsidRDefault="00FA4759" w:rsidP="00FA4759">
      <w:r w:rsidRPr="00B431F9">
        <w:t>In additi</w:t>
      </w:r>
      <w:r w:rsidR="00B431F9" w:rsidRPr="00B431F9">
        <w:t xml:space="preserve">on, please note that a further 26 </w:t>
      </w:r>
      <w:r w:rsidRPr="00B431F9">
        <w:t>youth 11v</w:t>
      </w:r>
      <w:r w:rsidR="00B431F9" w:rsidRPr="00B431F9">
        <w:t>11 match equivalent sessions (52</w:t>
      </w:r>
      <w:r w:rsidRPr="00B431F9">
        <w:t xml:space="preserve"> youth 11v11 teams) are recorded as taking place on adult pitches. As such, there is a clear need for an increase in youth 11v11 provision in order for this play to be transferred on to the correct pitch size without overplay being exacerbated. This in turn will also reduce shortfalls of adult pitches. </w:t>
      </w:r>
    </w:p>
    <w:p w14:paraId="43592C7B" w14:textId="77777777" w:rsidR="00FA4759" w:rsidRPr="00FA4759" w:rsidRDefault="00FA4759" w:rsidP="00FA4759">
      <w:pPr>
        <w:rPr>
          <w:highlight w:val="yellow"/>
        </w:rPr>
      </w:pPr>
    </w:p>
    <w:p w14:paraId="4F0C3CE1" w14:textId="77777777" w:rsidR="00FA4759" w:rsidRDefault="00095342" w:rsidP="00FA4759">
      <w:pPr>
        <w:jc w:val="left"/>
        <w:rPr>
          <w:i/>
        </w:rPr>
      </w:pPr>
      <w:r>
        <w:rPr>
          <w:i/>
        </w:rPr>
        <w:t>Table 2.22</w:t>
      </w:r>
      <w:r w:rsidR="00FA4759" w:rsidRPr="009760B6">
        <w:rPr>
          <w:i/>
        </w:rPr>
        <w:t>: Spare capacity/ overplay of youth 9v9 pitches</w:t>
      </w:r>
    </w:p>
    <w:p w14:paraId="2388678B" w14:textId="77777777" w:rsidR="009760B6" w:rsidRDefault="009760B6" w:rsidP="00FA4759">
      <w:pPr>
        <w:jc w:val="left"/>
        <w:rPr>
          <w:i/>
        </w:rPr>
      </w:pPr>
    </w:p>
    <w:tbl>
      <w:tblPr>
        <w:tblpPr w:leftFromText="180" w:rightFromText="180" w:vertAnchor="text" w:horzAnchor="margin" w:tblpY="1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0"/>
        <w:gridCol w:w="991"/>
        <w:gridCol w:w="991"/>
        <w:gridCol w:w="991"/>
        <w:gridCol w:w="943"/>
        <w:gridCol w:w="1034"/>
        <w:gridCol w:w="991"/>
        <w:gridCol w:w="954"/>
      </w:tblGrid>
      <w:tr w:rsidR="009760B6" w:rsidRPr="00FA4759" w14:paraId="4E5F249A" w14:textId="77777777" w:rsidTr="009760B6">
        <w:trPr>
          <w:cantSplit/>
          <w:trHeight w:val="70"/>
        </w:trPr>
        <w:tc>
          <w:tcPr>
            <w:tcW w:w="1054" w:type="pct"/>
            <w:vMerge w:val="restart"/>
            <w:tcBorders>
              <w:left w:val="single" w:sz="4" w:space="0" w:color="auto"/>
              <w:right w:val="single" w:sz="4" w:space="0" w:color="auto"/>
            </w:tcBorders>
            <w:shd w:val="clear" w:color="auto" w:fill="DBE5F1"/>
          </w:tcPr>
          <w:p w14:paraId="42F9173D" w14:textId="77777777" w:rsidR="009760B6" w:rsidRPr="00FA4759" w:rsidRDefault="00BC77B5" w:rsidP="009760B6">
            <w:pPr>
              <w:spacing w:before="40"/>
              <w:ind w:left="101"/>
              <w:jc w:val="left"/>
              <w:rPr>
                <w:rFonts w:cs="Arial"/>
                <w:b/>
                <w:bCs/>
                <w:color w:val="000000"/>
                <w:sz w:val="20"/>
              </w:rPr>
            </w:pPr>
            <w:r>
              <w:rPr>
                <w:rFonts w:cs="Arial"/>
                <w:b/>
                <w:bCs/>
                <w:color w:val="000000"/>
                <w:sz w:val="20"/>
              </w:rPr>
              <w:t>Analysis Area</w:t>
            </w:r>
          </w:p>
        </w:tc>
        <w:tc>
          <w:tcPr>
            <w:tcW w:w="567" w:type="pct"/>
            <w:vMerge w:val="restart"/>
            <w:tcBorders>
              <w:left w:val="single" w:sz="4" w:space="0" w:color="auto"/>
              <w:right w:val="single" w:sz="4" w:space="0" w:color="auto"/>
            </w:tcBorders>
            <w:shd w:val="clear" w:color="auto" w:fill="DBE5F1"/>
          </w:tcPr>
          <w:p w14:paraId="68FD4D88" w14:textId="77777777" w:rsidR="009760B6" w:rsidRPr="00FA4759" w:rsidRDefault="009760B6" w:rsidP="009760B6">
            <w:pPr>
              <w:spacing w:before="40"/>
              <w:jc w:val="center"/>
              <w:rPr>
                <w:rFonts w:cs="Arial"/>
                <w:b/>
                <w:bCs/>
                <w:color w:val="000000"/>
                <w:sz w:val="20"/>
              </w:rPr>
            </w:pPr>
            <w:r w:rsidRPr="00FA4759">
              <w:rPr>
                <w:rFonts w:cs="Arial"/>
                <w:b/>
                <w:bCs/>
                <w:color w:val="000000"/>
                <w:sz w:val="20"/>
              </w:rPr>
              <w:t>Actual spare capacity</w:t>
            </w:r>
            <w:r w:rsidRPr="00FA4759">
              <w:rPr>
                <w:b/>
                <w:bCs/>
                <w:color w:val="000000"/>
                <w:sz w:val="20"/>
                <w:vertAlign w:val="superscript"/>
              </w:rPr>
              <w:footnoteReference w:id="16"/>
            </w:r>
          </w:p>
        </w:tc>
        <w:tc>
          <w:tcPr>
            <w:tcW w:w="3380" w:type="pct"/>
            <w:gridSpan w:val="6"/>
            <w:tcBorders>
              <w:left w:val="single" w:sz="4" w:space="0" w:color="auto"/>
              <w:right w:val="single" w:sz="4" w:space="0" w:color="auto"/>
            </w:tcBorders>
            <w:shd w:val="clear" w:color="auto" w:fill="DBE5F1"/>
          </w:tcPr>
          <w:p w14:paraId="58945A75" w14:textId="77777777" w:rsidR="009760B6" w:rsidRPr="00FA4759" w:rsidRDefault="009760B6" w:rsidP="009760B6">
            <w:pPr>
              <w:spacing w:before="40"/>
              <w:jc w:val="center"/>
              <w:rPr>
                <w:rFonts w:cs="Arial"/>
                <w:b/>
                <w:bCs/>
                <w:color w:val="000000"/>
                <w:sz w:val="20"/>
              </w:rPr>
            </w:pPr>
            <w:r w:rsidRPr="00FA4759">
              <w:rPr>
                <w:rFonts w:cs="Arial"/>
                <w:b/>
                <w:bCs/>
                <w:color w:val="000000"/>
                <w:sz w:val="20"/>
              </w:rPr>
              <w:tab/>
              <w:t>Demand (match equivalent sessions)</w:t>
            </w:r>
          </w:p>
        </w:tc>
      </w:tr>
      <w:tr w:rsidR="009760B6" w:rsidRPr="00FA4759" w14:paraId="73CD5D6A" w14:textId="77777777" w:rsidTr="00097E27">
        <w:trPr>
          <w:cantSplit/>
          <w:trHeight w:val="70"/>
        </w:trPr>
        <w:tc>
          <w:tcPr>
            <w:tcW w:w="1054" w:type="pct"/>
            <w:vMerge/>
            <w:tcBorders>
              <w:left w:val="single" w:sz="4" w:space="0" w:color="auto"/>
              <w:bottom w:val="single" w:sz="4" w:space="0" w:color="auto"/>
              <w:right w:val="single" w:sz="4" w:space="0" w:color="auto"/>
            </w:tcBorders>
            <w:shd w:val="clear" w:color="auto" w:fill="DBE5F1"/>
            <w:hideMark/>
          </w:tcPr>
          <w:p w14:paraId="330C0994" w14:textId="77777777" w:rsidR="009760B6" w:rsidRPr="00FA4759" w:rsidRDefault="009760B6" w:rsidP="009760B6">
            <w:pPr>
              <w:spacing w:before="40"/>
              <w:ind w:left="101"/>
              <w:jc w:val="left"/>
              <w:rPr>
                <w:rFonts w:cs="Arial"/>
                <w:b/>
                <w:bCs/>
                <w:color w:val="000000"/>
                <w:sz w:val="20"/>
              </w:rPr>
            </w:pPr>
          </w:p>
        </w:tc>
        <w:tc>
          <w:tcPr>
            <w:tcW w:w="567" w:type="pct"/>
            <w:vMerge/>
            <w:tcBorders>
              <w:left w:val="single" w:sz="4" w:space="0" w:color="auto"/>
              <w:bottom w:val="single" w:sz="4" w:space="0" w:color="auto"/>
              <w:right w:val="single" w:sz="4" w:space="0" w:color="auto"/>
            </w:tcBorders>
            <w:shd w:val="clear" w:color="auto" w:fill="DBE5F1"/>
          </w:tcPr>
          <w:p w14:paraId="6FD8403D" w14:textId="77777777" w:rsidR="009760B6" w:rsidRPr="00FA4759" w:rsidRDefault="009760B6" w:rsidP="009760B6">
            <w:pPr>
              <w:spacing w:before="40"/>
              <w:jc w:val="center"/>
              <w:rPr>
                <w:rFonts w:cs="Arial"/>
                <w:b/>
                <w:bCs/>
                <w:color w:val="000000"/>
                <w:sz w:val="20"/>
              </w:rPr>
            </w:pPr>
          </w:p>
        </w:tc>
        <w:tc>
          <w:tcPr>
            <w:tcW w:w="567" w:type="pct"/>
            <w:tcBorders>
              <w:top w:val="single" w:sz="4" w:space="0" w:color="auto"/>
              <w:left w:val="single" w:sz="4" w:space="0" w:color="auto"/>
              <w:bottom w:val="single" w:sz="4" w:space="0" w:color="auto"/>
              <w:right w:val="single" w:sz="4" w:space="0" w:color="auto"/>
            </w:tcBorders>
            <w:shd w:val="clear" w:color="auto" w:fill="DBE5F1"/>
          </w:tcPr>
          <w:p w14:paraId="56255D51" w14:textId="77777777" w:rsidR="009760B6" w:rsidRPr="00FA4759" w:rsidRDefault="009760B6" w:rsidP="009760B6">
            <w:pPr>
              <w:spacing w:before="40"/>
              <w:jc w:val="center"/>
              <w:rPr>
                <w:rFonts w:cs="Arial"/>
                <w:b/>
                <w:bCs/>
                <w:color w:val="000000"/>
                <w:sz w:val="20"/>
              </w:rPr>
            </w:pPr>
            <w:r w:rsidRPr="00FA4759">
              <w:rPr>
                <w:rFonts w:cs="Arial"/>
                <w:b/>
                <w:bCs/>
                <w:color w:val="000000"/>
                <w:sz w:val="20"/>
              </w:rPr>
              <w:t>Overplay</w:t>
            </w:r>
          </w:p>
        </w:tc>
        <w:tc>
          <w:tcPr>
            <w:tcW w:w="567" w:type="pct"/>
            <w:tcBorders>
              <w:top w:val="single" w:sz="4" w:space="0" w:color="auto"/>
              <w:left w:val="single" w:sz="4" w:space="0" w:color="auto"/>
              <w:bottom w:val="single" w:sz="4" w:space="0" w:color="auto"/>
              <w:right w:val="single" w:sz="4" w:space="0" w:color="auto"/>
            </w:tcBorders>
            <w:shd w:val="clear" w:color="auto" w:fill="DBE5F1"/>
          </w:tcPr>
          <w:p w14:paraId="7279E1B0" w14:textId="77777777" w:rsidR="009760B6" w:rsidRPr="00FA4759" w:rsidRDefault="009760B6" w:rsidP="009760B6">
            <w:pPr>
              <w:spacing w:before="40"/>
              <w:jc w:val="center"/>
              <w:rPr>
                <w:rFonts w:cs="Arial"/>
                <w:b/>
                <w:bCs/>
                <w:color w:val="000000"/>
                <w:sz w:val="20"/>
              </w:rPr>
            </w:pPr>
            <w:r w:rsidRPr="00FA4759">
              <w:rPr>
                <w:rFonts w:cs="Arial"/>
                <w:b/>
                <w:bCs/>
                <w:color w:val="000000"/>
                <w:sz w:val="20"/>
              </w:rPr>
              <w:t>Current total</w:t>
            </w:r>
          </w:p>
        </w:tc>
        <w:tc>
          <w:tcPr>
            <w:tcW w:w="540" w:type="pct"/>
            <w:tcBorders>
              <w:top w:val="single" w:sz="4" w:space="0" w:color="auto"/>
              <w:left w:val="single" w:sz="4" w:space="0" w:color="auto"/>
              <w:bottom w:val="single" w:sz="4" w:space="0" w:color="auto"/>
              <w:right w:val="single" w:sz="4" w:space="0" w:color="auto"/>
            </w:tcBorders>
            <w:shd w:val="clear" w:color="auto" w:fill="DBE5F1"/>
          </w:tcPr>
          <w:p w14:paraId="48D4010B" w14:textId="77777777" w:rsidR="009760B6" w:rsidRPr="000B5105" w:rsidRDefault="009760B6" w:rsidP="009760B6">
            <w:pPr>
              <w:spacing w:before="40" w:after="40"/>
              <w:jc w:val="center"/>
              <w:rPr>
                <w:rFonts w:eastAsia="MS Mincho" w:cs="Arial"/>
                <w:b/>
                <w:color w:val="000000"/>
                <w:sz w:val="20"/>
                <w:szCs w:val="20"/>
                <w:lang w:val="en-US" w:eastAsia="ja-JP"/>
              </w:rPr>
            </w:pPr>
            <w:r w:rsidRPr="000B5105">
              <w:rPr>
                <w:rFonts w:eastAsia="MS Mincho" w:cs="Arial"/>
                <w:b/>
                <w:color w:val="000000"/>
                <w:sz w:val="20"/>
                <w:szCs w:val="20"/>
                <w:lang w:val="en-US" w:eastAsia="ja-JP"/>
              </w:rPr>
              <w:t>Unmet</w:t>
            </w:r>
          </w:p>
          <w:p w14:paraId="0838D040" w14:textId="77777777" w:rsidR="009760B6" w:rsidRPr="00FA4759" w:rsidRDefault="009760B6" w:rsidP="009760B6">
            <w:pPr>
              <w:spacing w:before="40"/>
              <w:jc w:val="center"/>
              <w:rPr>
                <w:rFonts w:cs="Arial"/>
                <w:b/>
                <w:sz w:val="20"/>
                <w:szCs w:val="20"/>
              </w:rPr>
            </w:pPr>
            <w:r w:rsidRPr="000B5105">
              <w:rPr>
                <w:rFonts w:eastAsia="MS Mincho" w:cs="Arial"/>
                <w:b/>
                <w:color w:val="000000"/>
                <w:sz w:val="20"/>
                <w:szCs w:val="20"/>
                <w:lang w:val="en-US" w:eastAsia="ja-JP"/>
              </w:rPr>
              <w:t>demand</w:t>
            </w:r>
          </w:p>
        </w:tc>
        <w:tc>
          <w:tcPr>
            <w:tcW w:w="592" w:type="pct"/>
            <w:tcBorders>
              <w:top w:val="single" w:sz="4" w:space="0" w:color="auto"/>
              <w:left w:val="single" w:sz="4" w:space="0" w:color="auto"/>
              <w:bottom w:val="single" w:sz="4" w:space="0" w:color="auto"/>
              <w:right w:val="single" w:sz="4" w:space="0" w:color="auto"/>
            </w:tcBorders>
            <w:shd w:val="clear" w:color="auto" w:fill="DBE5F1"/>
          </w:tcPr>
          <w:p w14:paraId="0699E525" w14:textId="77777777" w:rsidR="009760B6" w:rsidRPr="00FA4759" w:rsidRDefault="009760B6" w:rsidP="009760B6">
            <w:pPr>
              <w:spacing w:before="40"/>
              <w:jc w:val="center"/>
              <w:rPr>
                <w:rFonts w:cs="Arial"/>
                <w:b/>
                <w:sz w:val="20"/>
                <w:szCs w:val="20"/>
              </w:rPr>
            </w:pPr>
            <w:r>
              <w:rPr>
                <w:rFonts w:eastAsia="MS Mincho" w:cs="Arial"/>
                <w:b/>
                <w:color w:val="000000"/>
                <w:sz w:val="20"/>
                <w:szCs w:val="20"/>
                <w:lang w:val="en-US" w:eastAsia="ja-JP"/>
              </w:rPr>
              <w:t>Displaced demand</w:t>
            </w:r>
          </w:p>
        </w:tc>
        <w:tc>
          <w:tcPr>
            <w:tcW w:w="567" w:type="pct"/>
            <w:tcBorders>
              <w:top w:val="single" w:sz="4" w:space="0" w:color="auto"/>
              <w:left w:val="single" w:sz="4" w:space="0" w:color="auto"/>
              <w:bottom w:val="single" w:sz="4" w:space="0" w:color="auto"/>
              <w:right w:val="single" w:sz="4" w:space="0" w:color="auto"/>
            </w:tcBorders>
            <w:shd w:val="clear" w:color="auto" w:fill="DBE5F1"/>
          </w:tcPr>
          <w:p w14:paraId="58F87144" w14:textId="77777777" w:rsidR="009760B6" w:rsidRPr="00FA4759" w:rsidRDefault="009760B6" w:rsidP="009760B6">
            <w:pPr>
              <w:spacing w:before="40"/>
              <w:jc w:val="center"/>
              <w:rPr>
                <w:rFonts w:cs="Arial"/>
                <w:b/>
                <w:bCs/>
                <w:color w:val="000000"/>
                <w:sz w:val="20"/>
              </w:rPr>
            </w:pPr>
            <w:r w:rsidRPr="000B5105">
              <w:rPr>
                <w:rFonts w:eastAsia="MS Mincho" w:cs="Arial"/>
                <w:b/>
                <w:color w:val="000000"/>
                <w:sz w:val="20"/>
                <w:szCs w:val="20"/>
                <w:lang w:val="en-US" w:eastAsia="ja-JP"/>
              </w:rPr>
              <w:t>Future demand</w:t>
            </w:r>
          </w:p>
        </w:tc>
        <w:tc>
          <w:tcPr>
            <w:tcW w:w="546" w:type="pct"/>
            <w:tcBorders>
              <w:top w:val="single" w:sz="4" w:space="0" w:color="auto"/>
              <w:left w:val="single" w:sz="4" w:space="0" w:color="auto"/>
              <w:bottom w:val="single" w:sz="4" w:space="0" w:color="auto"/>
              <w:right w:val="single" w:sz="4" w:space="0" w:color="auto"/>
            </w:tcBorders>
            <w:shd w:val="clear" w:color="auto" w:fill="DBE5F1"/>
          </w:tcPr>
          <w:p w14:paraId="4E1E19B7" w14:textId="77777777" w:rsidR="009760B6" w:rsidRPr="00FA4759" w:rsidRDefault="009760B6" w:rsidP="009760B6">
            <w:pPr>
              <w:spacing w:before="40"/>
              <w:jc w:val="center"/>
              <w:rPr>
                <w:rFonts w:cs="Arial"/>
                <w:b/>
                <w:bCs/>
                <w:color w:val="000000"/>
                <w:sz w:val="20"/>
              </w:rPr>
            </w:pPr>
            <w:r w:rsidRPr="00FA4759">
              <w:rPr>
                <w:rFonts w:cs="Arial"/>
                <w:b/>
                <w:bCs/>
                <w:color w:val="000000"/>
                <w:sz w:val="20"/>
              </w:rPr>
              <w:t>Total</w:t>
            </w:r>
          </w:p>
        </w:tc>
      </w:tr>
      <w:tr w:rsidR="009760B6" w:rsidRPr="00FA4759" w14:paraId="47319EF1" w14:textId="77777777" w:rsidTr="00097E27">
        <w:trPr>
          <w:trHeight w:val="70"/>
        </w:trPr>
        <w:tc>
          <w:tcPr>
            <w:tcW w:w="1054" w:type="pct"/>
            <w:tcBorders>
              <w:top w:val="single" w:sz="4" w:space="0" w:color="auto"/>
              <w:left w:val="single" w:sz="4" w:space="0" w:color="auto"/>
              <w:bottom w:val="single" w:sz="4" w:space="0" w:color="auto"/>
              <w:right w:val="single" w:sz="4" w:space="0" w:color="auto"/>
            </w:tcBorders>
            <w:noWrap/>
          </w:tcPr>
          <w:p w14:paraId="2885A6D7" w14:textId="77777777" w:rsidR="009760B6" w:rsidRPr="00FA4759" w:rsidRDefault="009760B6" w:rsidP="009760B6">
            <w:pPr>
              <w:spacing w:before="40"/>
              <w:ind w:left="101" w:hanging="10"/>
              <w:jc w:val="left"/>
              <w:rPr>
                <w:color w:val="000000"/>
                <w:sz w:val="20"/>
                <w:szCs w:val="20"/>
              </w:rPr>
            </w:pPr>
            <w:r w:rsidRPr="00FA4759">
              <w:rPr>
                <w:color w:val="000000"/>
                <w:sz w:val="20"/>
                <w:szCs w:val="20"/>
              </w:rPr>
              <w:t>Ashby-de-la-Zouch</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2A5E5F59" w14:textId="77777777" w:rsidR="009760B6" w:rsidRPr="00FA4759" w:rsidRDefault="009760B6" w:rsidP="009760B6">
            <w:pPr>
              <w:tabs>
                <w:tab w:val="left" w:pos="390"/>
                <w:tab w:val="center" w:pos="461"/>
              </w:tabs>
              <w:spacing w:before="40"/>
              <w:jc w:val="center"/>
              <w:rPr>
                <w:rFonts w:cs="Arial"/>
                <w:color w:val="000000"/>
                <w:sz w:val="20"/>
                <w:szCs w:val="20"/>
                <w:highlight w:val="yellow"/>
              </w:rPr>
            </w:pPr>
            <w:r>
              <w:rPr>
                <w:rFonts w:eastAsia="Calibri" w:cs="Arial"/>
                <w:sz w:val="20"/>
                <w:szCs w:val="20"/>
              </w:rPr>
              <w:t>2</w:t>
            </w:r>
          </w:p>
        </w:tc>
        <w:tc>
          <w:tcPr>
            <w:tcW w:w="567" w:type="pct"/>
            <w:tcBorders>
              <w:top w:val="single" w:sz="4" w:space="0" w:color="auto"/>
              <w:left w:val="single" w:sz="4" w:space="0" w:color="auto"/>
              <w:bottom w:val="single" w:sz="4" w:space="0" w:color="auto"/>
              <w:right w:val="single" w:sz="4" w:space="0" w:color="auto"/>
            </w:tcBorders>
          </w:tcPr>
          <w:p w14:paraId="017C99A0" w14:textId="77777777" w:rsidR="009760B6" w:rsidRPr="00FA4759" w:rsidRDefault="009760B6" w:rsidP="009760B6">
            <w:pPr>
              <w:spacing w:before="40"/>
              <w:jc w:val="center"/>
              <w:rPr>
                <w:rFonts w:cs="Arial"/>
                <w:color w:val="000000"/>
                <w:sz w:val="20"/>
                <w:szCs w:val="20"/>
                <w:highlight w:val="yellow"/>
              </w:rPr>
            </w:pPr>
            <w:r>
              <w:rPr>
                <w:rFonts w:cs="Arial"/>
                <w:color w:val="000000"/>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241E3CC2" w14:textId="77777777" w:rsidR="009760B6" w:rsidRPr="003464BD" w:rsidRDefault="0096239B" w:rsidP="009760B6">
            <w:pPr>
              <w:spacing w:before="40"/>
              <w:jc w:val="center"/>
              <w:rPr>
                <w:rFonts w:cs="Arial"/>
                <w:color w:val="000000"/>
                <w:sz w:val="20"/>
                <w:szCs w:val="20"/>
              </w:rPr>
            </w:pPr>
            <w:r>
              <w:rPr>
                <w:rFonts w:cs="Arial"/>
                <w:color w:val="000000"/>
                <w:sz w:val="20"/>
                <w:szCs w:val="20"/>
              </w:rPr>
              <w:t>2</w:t>
            </w:r>
          </w:p>
        </w:tc>
        <w:tc>
          <w:tcPr>
            <w:tcW w:w="540" w:type="pct"/>
            <w:tcBorders>
              <w:top w:val="single" w:sz="4" w:space="0" w:color="auto"/>
              <w:left w:val="single" w:sz="4" w:space="0" w:color="auto"/>
              <w:bottom w:val="single" w:sz="4" w:space="0" w:color="auto"/>
              <w:right w:val="single" w:sz="4" w:space="0" w:color="auto"/>
            </w:tcBorders>
          </w:tcPr>
          <w:p w14:paraId="370DA9B5" w14:textId="77777777" w:rsidR="009760B6" w:rsidRPr="00805C7A" w:rsidRDefault="009760B6" w:rsidP="009760B6">
            <w:pPr>
              <w:spacing w:before="40"/>
              <w:jc w:val="center"/>
              <w:rPr>
                <w:rFonts w:eastAsia="Calibri" w:cs="Arial"/>
                <w:sz w:val="20"/>
                <w:szCs w:val="20"/>
              </w:rPr>
            </w:pPr>
            <w:r>
              <w:rPr>
                <w:rFonts w:eastAsia="Calibri" w:cs="Arial"/>
                <w:sz w:val="20"/>
                <w:szCs w:val="20"/>
              </w:rPr>
              <w:t>-</w:t>
            </w:r>
          </w:p>
        </w:tc>
        <w:tc>
          <w:tcPr>
            <w:tcW w:w="592" w:type="pct"/>
            <w:tcBorders>
              <w:top w:val="single" w:sz="4" w:space="0" w:color="auto"/>
              <w:left w:val="single" w:sz="4" w:space="0" w:color="auto"/>
              <w:bottom w:val="single" w:sz="4" w:space="0" w:color="auto"/>
              <w:right w:val="single" w:sz="4" w:space="0" w:color="auto"/>
            </w:tcBorders>
          </w:tcPr>
          <w:p w14:paraId="223451D2" w14:textId="77777777" w:rsidR="009760B6" w:rsidRPr="00805C7A" w:rsidRDefault="009760B6" w:rsidP="009760B6">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4C33A4FA" w14:textId="77777777" w:rsidR="009760B6" w:rsidRPr="00805C7A" w:rsidRDefault="0096239B" w:rsidP="009760B6">
            <w:pPr>
              <w:spacing w:before="40"/>
              <w:jc w:val="center"/>
              <w:rPr>
                <w:rFonts w:eastAsia="Calibri" w:cs="Arial"/>
                <w:sz w:val="20"/>
                <w:szCs w:val="20"/>
              </w:rPr>
            </w:pPr>
            <w:r>
              <w:rPr>
                <w:rFonts w:eastAsia="Calibri" w:cs="Arial"/>
                <w:sz w:val="20"/>
                <w:szCs w:val="20"/>
              </w:rPr>
              <w:t>-</w:t>
            </w:r>
          </w:p>
        </w:tc>
        <w:tc>
          <w:tcPr>
            <w:tcW w:w="546" w:type="pct"/>
            <w:tcBorders>
              <w:top w:val="single" w:sz="4" w:space="0" w:color="auto"/>
              <w:left w:val="single" w:sz="4" w:space="0" w:color="auto"/>
              <w:bottom w:val="single" w:sz="4" w:space="0" w:color="auto"/>
              <w:right w:val="single" w:sz="4" w:space="0" w:color="auto"/>
            </w:tcBorders>
            <w:shd w:val="clear" w:color="auto" w:fill="00B050"/>
          </w:tcPr>
          <w:p w14:paraId="744CF3CB" w14:textId="77777777" w:rsidR="009760B6" w:rsidRPr="00805C7A" w:rsidRDefault="0096239B" w:rsidP="009760B6">
            <w:pPr>
              <w:spacing w:before="40"/>
              <w:jc w:val="center"/>
              <w:rPr>
                <w:rFonts w:cs="Arial"/>
                <w:b/>
                <w:color w:val="000000"/>
                <w:sz w:val="20"/>
                <w:szCs w:val="20"/>
              </w:rPr>
            </w:pPr>
            <w:r>
              <w:rPr>
                <w:rFonts w:cs="Arial"/>
                <w:b/>
                <w:color w:val="000000"/>
                <w:sz w:val="20"/>
                <w:szCs w:val="20"/>
              </w:rPr>
              <w:t>2</w:t>
            </w:r>
          </w:p>
        </w:tc>
      </w:tr>
      <w:tr w:rsidR="009760B6" w:rsidRPr="00FA4759" w14:paraId="12620A99" w14:textId="77777777" w:rsidTr="0096239B">
        <w:trPr>
          <w:trHeight w:val="70"/>
        </w:trPr>
        <w:tc>
          <w:tcPr>
            <w:tcW w:w="1054" w:type="pct"/>
            <w:tcBorders>
              <w:top w:val="single" w:sz="4" w:space="0" w:color="auto"/>
              <w:left w:val="single" w:sz="4" w:space="0" w:color="auto"/>
              <w:bottom w:val="single" w:sz="4" w:space="0" w:color="auto"/>
              <w:right w:val="single" w:sz="4" w:space="0" w:color="auto"/>
            </w:tcBorders>
            <w:noWrap/>
          </w:tcPr>
          <w:p w14:paraId="55AB687A" w14:textId="77777777" w:rsidR="009760B6" w:rsidRPr="00FA4759" w:rsidRDefault="009760B6" w:rsidP="009760B6">
            <w:pPr>
              <w:spacing w:before="40"/>
              <w:ind w:left="101" w:hanging="10"/>
              <w:jc w:val="left"/>
              <w:rPr>
                <w:rFonts w:eastAsia="Calibri" w:cs="Arial"/>
                <w:color w:val="000000"/>
                <w:sz w:val="20"/>
                <w:szCs w:val="20"/>
              </w:rPr>
            </w:pPr>
            <w:r>
              <w:rPr>
                <w:rFonts w:eastAsia="Calibri" w:cs="Arial"/>
                <w:color w:val="000000"/>
                <w:sz w:val="20"/>
                <w:szCs w:val="20"/>
              </w:rPr>
              <w:t>Castle Donington</w:t>
            </w:r>
            <w:r w:rsidRPr="00FA4759">
              <w:rPr>
                <w:rFonts w:eastAsia="Calibri" w:cs="Arial"/>
                <w:color w:val="000000"/>
                <w:sz w:val="20"/>
                <w:szCs w:val="20"/>
              </w:rPr>
              <w:t>/ Kegworth</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2BD403DC" w14:textId="77777777" w:rsidR="009760B6" w:rsidRPr="00FA4759" w:rsidRDefault="009760B6" w:rsidP="009760B6">
            <w:pPr>
              <w:spacing w:before="40"/>
              <w:jc w:val="center"/>
              <w:rPr>
                <w:rFonts w:cs="Arial"/>
                <w:color w:val="000000"/>
                <w:sz w:val="20"/>
                <w:szCs w:val="20"/>
                <w:highlight w:val="yellow"/>
              </w:rPr>
            </w:pPr>
            <w:r w:rsidRPr="002027BF">
              <w:rPr>
                <w:rFonts w:eastAsia="Calibri" w:cs="Arial"/>
                <w:sz w:val="20"/>
                <w:szCs w:val="20"/>
              </w:rPr>
              <w:t>0.5</w:t>
            </w:r>
          </w:p>
        </w:tc>
        <w:tc>
          <w:tcPr>
            <w:tcW w:w="567" w:type="pct"/>
            <w:tcBorders>
              <w:top w:val="single" w:sz="4" w:space="0" w:color="auto"/>
              <w:left w:val="single" w:sz="4" w:space="0" w:color="auto"/>
              <w:bottom w:val="single" w:sz="4" w:space="0" w:color="auto"/>
              <w:right w:val="single" w:sz="4" w:space="0" w:color="auto"/>
            </w:tcBorders>
          </w:tcPr>
          <w:p w14:paraId="7FA4EC34" w14:textId="77777777" w:rsidR="009760B6" w:rsidRPr="00FA4759" w:rsidRDefault="009760B6" w:rsidP="009760B6">
            <w:pPr>
              <w:spacing w:before="40"/>
              <w:jc w:val="center"/>
              <w:rPr>
                <w:rFonts w:cs="Arial"/>
                <w:color w:val="000000"/>
                <w:sz w:val="20"/>
                <w:szCs w:val="20"/>
                <w:highlight w:val="yellow"/>
              </w:rPr>
            </w:pPr>
            <w:r w:rsidRPr="00FA4759">
              <w:rPr>
                <w:rFonts w:cs="Arial"/>
                <w:color w:val="000000"/>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75068C8F" w14:textId="77777777" w:rsidR="009760B6" w:rsidRPr="003464BD" w:rsidRDefault="0096239B" w:rsidP="009760B6">
            <w:pPr>
              <w:spacing w:before="40"/>
              <w:jc w:val="center"/>
              <w:rPr>
                <w:rFonts w:cs="Arial"/>
                <w:color w:val="000000"/>
                <w:sz w:val="20"/>
                <w:szCs w:val="20"/>
              </w:rPr>
            </w:pPr>
            <w:r>
              <w:rPr>
                <w:rFonts w:cs="Arial"/>
                <w:color w:val="000000"/>
                <w:sz w:val="20"/>
                <w:szCs w:val="20"/>
              </w:rPr>
              <w:t>0.5</w:t>
            </w:r>
          </w:p>
        </w:tc>
        <w:tc>
          <w:tcPr>
            <w:tcW w:w="540" w:type="pct"/>
            <w:tcBorders>
              <w:top w:val="single" w:sz="4" w:space="0" w:color="auto"/>
              <w:left w:val="single" w:sz="4" w:space="0" w:color="auto"/>
              <w:bottom w:val="single" w:sz="4" w:space="0" w:color="auto"/>
              <w:right w:val="single" w:sz="4" w:space="0" w:color="auto"/>
            </w:tcBorders>
          </w:tcPr>
          <w:p w14:paraId="174B4BF4" w14:textId="77777777" w:rsidR="009760B6" w:rsidRPr="00805C7A" w:rsidRDefault="009760B6" w:rsidP="009760B6">
            <w:pPr>
              <w:spacing w:before="40"/>
              <w:jc w:val="center"/>
              <w:rPr>
                <w:rFonts w:eastAsia="Calibri" w:cs="Arial"/>
                <w:sz w:val="20"/>
                <w:szCs w:val="20"/>
              </w:rPr>
            </w:pPr>
            <w:r>
              <w:rPr>
                <w:rFonts w:eastAsia="Calibri" w:cs="Arial"/>
                <w:sz w:val="20"/>
                <w:szCs w:val="20"/>
              </w:rPr>
              <w:t>-</w:t>
            </w:r>
          </w:p>
        </w:tc>
        <w:tc>
          <w:tcPr>
            <w:tcW w:w="592" w:type="pct"/>
            <w:tcBorders>
              <w:top w:val="single" w:sz="4" w:space="0" w:color="auto"/>
              <w:left w:val="single" w:sz="4" w:space="0" w:color="auto"/>
              <w:bottom w:val="single" w:sz="4" w:space="0" w:color="auto"/>
              <w:right w:val="single" w:sz="4" w:space="0" w:color="auto"/>
            </w:tcBorders>
          </w:tcPr>
          <w:p w14:paraId="3EAD88D0" w14:textId="77777777" w:rsidR="009760B6" w:rsidRPr="00805C7A" w:rsidRDefault="0096239B" w:rsidP="009760B6">
            <w:pPr>
              <w:spacing w:before="40"/>
              <w:jc w:val="center"/>
              <w:rPr>
                <w:rFonts w:eastAsia="Calibri" w:cs="Arial"/>
                <w:sz w:val="20"/>
                <w:szCs w:val="20"/>
              </w:rPr>
            </w:pPr>
            <w:r>
              <w:rPr>
                <w:rFonts w:eastAsia="Calibri" w:cs="Arial"/>
                <w:sz w:val="20"/>
                <w:szCs w:val="20"/>
              </w:rPr>
              <w:t>0.5</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22665DBE" w14:textId="77777777" w:rsidR="009760B6" w:rsidRPr="00805C7A" w:rsidRDefault="0096239B" w:rsidP="009760B6">
            <w:pPr>
              <w:spacing w:before="40"/>
              <w:jc w:val="center"/>
              <w:rPr>
                <w:rFonts w:eastAsia="Calibri" w:cs="Arial"/>
                <w:sz w:val="20"/>
                <w:szCs w:val="20"/>
              </w:rPr>
            </w:pPr>
            <w:r>
              <w:rPr>
                <w:rFonts w:eastAsia="Calibri" w:cs="Arial"/>
                <w:sz w:val="20"/>
                <w:szCs w:val="20"/>
              </w:rPr>
              <w:t>0.5</w:t>
            </w:r>
          </w:p>
        </w:tc>
        <w:tc>
          <w:tcPr>
            <w:tcW w:w="546" w:type="pct"/>
            <w:tcBorders>
              <w:top w:val="single" w:sz="4" w:space="0" w:color="auto"/>
              <w:left w:val="single" w:sz="4" w:space="0" w:color="auto"/>
              <w:bottom w:val="single" w:sz="4" w:space="0" w:color="auto"/>
              <w:right w:val="single" w:sz="4" w:space="0" w:color="auto"/>
            </w:tcBorders>
            <w:shd w:val="clear" w:color="auto" w:fill="FF0000"/>
          </w:tcPr>
          <w:p w14:paraId="4C27151E" w14:textId="77777777" w:rsidR="009760B6" w:rsidRPr="00805C7A" w:rsidRDefault="0096239B" w:rsidP="009760B6">
            <w:pPr>
              <w:spacing w:before="40"/>
              <w:jc w:val="center"/>
              <w:rPr>
                <w:rFonts w:cs="Arial"/>
                <w:b/>
                <w:color w:val="000000"/>
                <w:sz w:val="20"/>
                <w:szCs w:val="20"/>
              </w:rPr>
            </w:pPr>
            <w:r>
              <w:rPr>
                <w:rFonts w:cs="Arial"/>
                <w:b/>
                <w:color w:val="000000"/>
                <w:sz w:val="20"/>
                <w:szCs w:val="20"/>
              </w:rPr>
              <w:t>-0.5</w:t>
            </w:r>
          </w:p>
        </w:tc>
      </w:tr>
      <w:tr w:rsidR="009760B6" w:rsidRPr="00FA4759" w14:paraId="764B34ED" w14:textId="77777777" w:rsidTr="0096239B">
        <w:trPr>
          <w:trHeight w:val="70"/>
        </w:trPr>
        <w:tc>
          <w:tcPr>
            <w:tcW w:w="1054" w:type="pct"/>
            <w:tcBorders>
              <w:top w:val="single" w:sz="4" w:space="0" w:color="auto"/>
              <w:left w:val="single" w:sz="4" w:space="0" w:color="auto"/>
              <w:bottom w:val="single" w:sz="4" w:space="0" w:color="auto"/>
              <w:right w:val="single" w:sz="4" w:space="0" w:color="auto"/>
            </w:tcBorders>
            <w:noWrap/>
          </w:tcPr>
          <w:p w14:paraId="563D5C3C" w14:textId="77777777" w:rsidR="009760B6" w:rsidRPr="00FA4759" w:rsidRDefault="009760B6" w:rsidP="009760B6">
            <w:pPr>
              <w:spacing w:before="40"/>
              <w:ind w:left="101" w:hanging="10"/>
              <w:jc w:val="left"/>
              <w:rPr>
                <w:rFonts w:eastAsia="Calibri" w:cs="Arial"/>
                <w:color w:val="000000"/>
                <w:sz w:val="20"/>
                <w:szCs w:val="20"/>
              </w:rPr>
            </w:pPr>
            <w:r w:rsidRPr="00FA4759">
              <w:rPr>
                <w:rFonts w:eastAsia="Calibri" w:cs="Arial"/>
                <w:color w:val="000000"/>
                <w:sz w:val="20"/>
                <w:szCs w:val="20"/>
              </w:rPr>
              <w:t>Coalville</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0B083CAC" w14:textId="77777777" w:rsidR="009760B6" w:rsidRPr="00FA4759" w:rsidRDefault="009760B6" w:rsidP="009760B6">
            <w:pPr>
              <w:spacing w:before="40"/>
              <w:jc w:val="center"/>
              <w:rPr>
                <w:rFonts w:cs="Arial"/>
                <w:color w:val="000000"/>
                <w:sz w:val="20"/>
                <w:szCs w:val="20"/>
                <w:highlight w:val="yellow"/>
              </w:rPr>
            </w:pPr>
            <w:r>
              <w:rPr>
                <w:rFonts w:eastAsia="Calibri" w:cs="Arial"/>
                <w:sz w:val="20"/>
                <w:szCs w:val="20"/>
              </w:rPr>
              <w:t>1</w:t>
            </w:r>
          </w:p>
        </w:tc>
        <w:tc>
          <w:tcPr>
            <w:tcW w:w="567" w:type="pct"/>
            <w:tcBorders>
              <w:top w:val="single" w:sz="4" w:space="0" w:color="auto"/>
              <w:left w:val="single" w:sz="4" w:space="0" w:color="auto"/>
              <w:bottom w:val="single" w:sz="4" w:space="0" w:color="auto"/>
              <w:right w:val="single" w:sz="4" w:space="0" w:color="auto"/>
            </w:tcBorders>
            <w:shd w:val="clear" w:color="auto" w:fill="FF0000"/>
          </w:tcPr>
          <w:p w14:paraId="560C41EA" w14:textId="77777777" w:rsidR="009760B6" w:rsidRPr="00FA4759" w:rsidRDefault="009760B6" w:rsidP="009760B6">
            <w:pPr>
              <w:spacing w:before="40"/>
              <w:jc w:val="center"/>
              <w:rPr>
                <w:rFonts w:cs="Arial"/>
                <w:color w:val="000000"/>
                <w:sz w:val="20"/>
                <w:szCs w:val="20"/>
                <w:highlight w:val="yellow"/>
              </w:rPr>
            </w:pPr>
            <w:r>
              <w:rPr>
                <w:rFonts w:cs="Arial"/>
                <w:color w:val="000000"/>
                <w:sz w:val="20"/>
                <w:szCs w:val="20"/>
              </w:rPr>
              <w:t>-</w:t>
            </w:r>
            <w:r w:rsidR="0096239B">
              <w:rPr>
                <w:rFonts w:cs="Arial"/>
                <w:color w:val="000000"/>
                <w:sz w:val="20"/>
                <w:szCs w:val="20"/>
              </w:rPr>
              <w:t>0.5</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2F498706" w14:textId="77777777" w:rsidR="009760B6" w:rsidRPr="003464BD" w:rsidRDefault="0096239B" w:rsidP="009760B6">
            <w:pPr>
              <w:spacing w:before="40"/>
              <w:jc w:val="center"/>
              <w:rPr>
                <w:rFonts w:cs="Arial"/>
                <w:color w:val="000000"/>
                <w:sz w:val="20"/>
                <w:szCs w:val="20"/>
              </w:rPr>
            </w:pPr>
            <w:r>
              <w:rPr>
                <w:rFonts w:cs="Arial"/>
                <w:color w:val="000000"/>
                <w:sz w:val="20"/>
                <w:szCs w:val="20"/>
              </w:rPr>
              <w:t>0.5</w:t>
            </w:r>
          </w:p>
        </w:tc>
        <w:tc>
          <w:tcPr>
            <w:tcW w:w="540" w:type="pct"/>
            <w:tcBorders>
              <w:top w:val="single" w:sz="4" w:space="0" w:color="auto"/>
              <w:left w:val="single" w:sz="4" w:space="0" w:color="auto"/>
              <w:bottom w:val="single" w:sz="4" w:space="0" w:color="auto"/>
              <w:right w:val="single" w:sz="4" w:space="0" w:color="auto"/>
            </w:tcBorders>
          </w:tcPr>
          <w:p w14:paraId="32CDC2ED" w14:textId="77777777" w:rsidR="009760B6" w:rsidRPr="00805C7A" w:rsidRDefault="0096239B" w:rsidP="009760B6">
            <w:pPr>
              <w:spacing w:before="40"/>
              <w:jc w:val="center"/>
              <w:rPr>
                <w:rFonts w:eastAsia="Calibri" w:cs="Arial"/>
                <w:sz w:val="20"/>
                <w:szCs w:val="20"/>
              </w:rPr>
            </w:pPr>
            <w:r>
              <w:rPr>
                <w:rFonts w:eastAsia="Calibri" w:cs="Arial"/>
                <w:sz w:val="20"/>
                <w:szCs w:val="20"/>
              </w:rPr>
              <w:t>0.5</w:t>
            </w:r>
          </w:p>
        </w:tc>
        <w:tc>
          <w:tcPr>
            <w:tcW w:w="592" w:type="pct"/>
            <w:tcBorders>
              <w:top w:val="single" w:sz="4" w:space="0" w:color="auto"/>
              <w:left w:val="single" w:sz="4" w:space="0" w:color="auto"/>
              <w:bottom w:val="single" w:sz="4" w:space="0" w:color="auto"/>
              <w:right w:val="single" w:sz="4" w:space="0" w:color="auto"/>
            </w:tcBorders>
          </w:tcPr>
          <w:p w14:paraId="1ABBDE75" w14:textId="77777777" w:rsidR="009760B6" w:rsidRPr="00805C7A" w:rsidRDefault="009760B6" w:rsidP="009760B6">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3451F89C" w14:textId="77777777" w:rsidR="009760B6" w:rsidRPr="00805C7A" w:rsidRDefault="0096239B" w:rsidP="009760B6">
            <w:pPr>
              <w:spacing w:before="40"/>
              <w:jc w:val="center"/>
              <w:rPr>
                <w:rFonts w:eastAsia="Calibri" w:cs="Arial"/>
                <w:sz w:val="20"/>
                <w:szCs w:val="20"/>
              </w:rPr>
            </w:pPr>
            <w:r>
              <w:rPr>
                <w:rFonts w:eastAsia="Calibri" w:cs="Arial"/>
                <w:sz w:val="20"/>
                <w:szCs w:val="20"/>
              </w:rPr>
              <w:t>0.5</w:t>
            </w:r>
          </w:p>
        </w:tc>
        <w:tc>
          <w:tcPr>
            <w:tcW w:w="546" w:type="pct"/>
            <w:tcBorders>
              <w:top w:val="single" w:sz="4" w:space="0" w:color="auto"/>
              <w:left w:val="single" w:sz="4" w:space="0" w:color="auto"/>
              <w:bottom w:val="single" w:sz="4" w:space="0" w:color="auto"/>
              <w:right w:val="single" w:sz="4" w:space="0" w:color="auto"/>
            </w:tcBorders>
            <w:shd w:val="clear" w:color="auto" w:fill="FF0000"/>
          </w:tcPr>
          <w:p w14:paraId="47BB44CD" w14:textId="77777777" w:rsidR="009760B6" w:rsidRPr="00805C7A" w:rsidRDefault="0096239B" w:rsidP="009760B6">
            <w:pPr>
              <w:spacing w:before="40"/>
              <w:jc w:val="center"/>
              <w:rPr>
                <w:rFonts w:cs="Arial"/>
                <w:b/>
                <w:color w:val="000000"/>
                <w:sz w:val="20"/>
                <w:szCs w:val="20"/>
              </w:rPr>
            </w:pPr>
            <w:r>
              <w:rPr>
                <w:rFonts w:cs="Arial"/>
                <w:b/>
                <w:color w:val="000000"/>
                <w:sz w:val="20"/>
                <w:szCs w:val="20"/>
              </w:rPr>
              <w:t>-0.5</w:t>
            </w:r>
          </w:p>
        </w:tc>
      </w:tr>
      <w:tr w:rsidR="009760B6" w:rsidRPr="00FA4759" w14:paraId="4AFD354A" w14:textId="77777777" w:rsidTr="0096239B">
        <w:trPr>
          <w:trHeight w:val="70"/>
        </w:trPr>
        <w:tc>
          <w:tcPr>
            <w:tcW w:w="1054" w:type="pct"/>
            <w:tcBorders>
              <w:top w:val="single" w:sz="4" w:space="0" w:color="auto"/>
              <w:left w:val="single" w:sz="4" w:space="0" w:color="auto"/>
              <w:bottom w:val="single" w:sz="4" w:space="0" w:color="auto"/>
              <w:right w:val="single" w:sz="4" w:space="0" w:color="auto"/>
            </w:tcBorders>
            <w:noWrap/>
          </w:tcPr>
          <w:p w14:paraId="3E3A5ABD" w14:textId="77777777" w:rsidR="009760B6" w:rsidRPr="00FA4759" w:rsidRDefault="009760B6" w:rsidP="009760B6">
            <w:pPr>
              <w:spacing w:before="40"/>
              <w:ind w:left="101" w:hanging="10"/>
              <w:jc w:val="left"/>
              <w:rPr>
                <w:color w:val="000000"/>
                <w:sz w:val="20"/>
                <w:szCs w:val="20"/>
              </w:rPr>
            </w:pPr>
            <w:r w:rsidRPr="00FA4759">
              <w:rPr>
                <w:color w:val="000000"/>
                <w:sz w:val="20"/>
                <w:szCs w:val="20"/>
              </w:rPr>
              <w:t>Ibstock</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5FB7DB33" w14:textId="77777777" w:rsidR="009760B6" w:rsidRPr="00FA4759" w:rsidRDefault="009760B6" w:rsidP="009760B6">
            <w:pPr>
              <w:spacing w:before="40"/>
              <w:jc w:val="center"/>
              <w:rPr>
                <w:rFonts w:cs="Arial"/>
                <w:color w:val="000000"/>
                <w:sz w:val="20"/>
                <w:szCs w:val="20"/>
                <w:highlight w:val="yellow"/>
              </w:rPr>
            </w:pPr>
            <w:r w:rsidRPr="002027BF">
              <w:rPr>
                <w:rFonts w:eastAsia="Calibri" w:cs="Arial"/>
                <w:sz w:val="20"/>
                <w:szCs w:val="20"/>
              </w:rPr>
              <w:t>1</w:t>
            </w:r>
          </w:p>
        </w:tc>
        <w:tc>
          <w:tcPr>
            <w:tcW w:w="567" w:type="pct"/>
            <w:tcBorders>
              <w:top w:val="single" w:sz="4" w:space="0" w:color="auto"/>
              <w:left w:val="single" w:sz="4" w:space="0" w:color="auto"/>
              <w:bottom w:val="single" w:sz="4" w:space="0" w:color="auto"/>
              <w:right w:val="single" w:sz="4" w:space="0" w:color="auto"/>
            </w:tcBorders>
            <w:shd w:val="clear" w:color="auto" w:fill="FF0000"/>
          </w:tcPr>
          <w:p w14:paraId="2B612BDD" w14:textId="77777777" w:rsidR="009760B6" w:rsidRPr="003464BD" w:rsidRDefault="009760B6" w:rsidP="009760B6">
            <w:pPr>
              <w:spacing w:before="40"/>
              <w:jc w:val="center"/>
              <w:rPr>
                <w:rFonts w:cs="Arial"/>
                <w:color w:val="000000"/>
                <w:sz w:val="20"/>
                <w:szCs w:val="20"/>
              </w:rPr>
            </w:pPr>
            <w:r>
              <w:rPr>
                <w:rFonts w:cs="Arial"/>
                <w:color w:val="000000"/>
                <w:sz w:val="20"/>
                <w:szCs w:val="20"/>
              </w:rPr>
              <w:t>-</w:t>
            </w:r>
            <w:r w:rsidR="0096239B">
              <w:rPr>
                <w:rFonts w:cs="Arial"/>
                <w:color w:val="000000"/>
                <w:sz w:val="20"/>
                <w:szCs w:val="20"/>
              </w:rPr>
              <w:t>2</w:t>
            </w:r>
          </w:p>
        </w:tc>
        <w:tc>
          <w:tcPr>
            <w:tcW w:w="567" w:type="pct"/>
            <w:tcBorders>
              <w:top w:val="single" w:sz="4" w:space="0" w:color="auto"/>
              <w:left w:val="single" w:sz="4" w:space="0" w:color="auto"/>
              <w:bottom w:val="single" w:sz="4" w:space="0" w:color="auto"/>
              <w:right w:val="single" w:sz="4" w:space="0" w:color="auto"/>
            </w:tcBorders>
            <w:shd w:val="clear" w:color="auto" w:fill="FF0000"/>
          </w:tcPr>
          <w:p w14:paraId="49DC8C2F" w14:textId="77777777" w:rsidR="009760B6" w:rsidRPr="003464BD" w:rsidRDefault="009760B6" w:rsidP="009760B6">
            <w:pPr>
              <w:spacing w:before="40"/>
              <w:jc w:val="center"/>
              <w:rPr>
                <w:rFonts w:cs="Arial"/>
                <w:color w:val="000000"/>
                <w:sz w:val="20"/>
                <w:szCs w:val="20"/>
              </w:rPr>
            </w:pPr>
            <w:r>
              <w:rPr>
                <w:rFonts w:cs="Arial"/>
                <w:color w:val="000000"/>
                <w:sz w:val="20"/>
                <w:szCs w:val="20"/>
              </w:rPr>
              <w:t>-</w:t>
            </w:r>
            <w:r w:rsidR="0096239B">
              <w:rPr>
                <w:rFonts w:cs="Arial"/>
                <w:color w:val="000000"/>
                <w:sz w:val="20"/>
                <w:szCs w:val="20"/>
              </w:rPr>
              <w:t>1</w:t>
            </w:r>
          </w:p>
        </w:tc>
        <w:tc>
          <w:tcPr>
            <w:tcW w:w="540" w:type="pct"/>
            <w:tcBorders>
              <w:top w:val="single" w:sz="4" w:space="0" w:color="auto"/>
              <w:left w:val="single" w:sz="4" w:space="0" w:color="auto"/>
              <w:bottom w:val="single" w:sz="4" w:space="0" w:color="auto"/>
              <w:right w:val="single" w:sz="4" w:space="0" w:color="auto"/>
            </w:tcBorders>
          </w:tcPr>
          <w:p w14:paraId="2CFACB2E" w14:textId="77777777" w:rsidR="009760B6" w:rsidRPr="00805C7A" w:rsidRDefault="0096239B" w:rsidP="009760B6">
            <w:pPr>
              <w:spacing w:before="40"/>
              <w:jc w:val="center"/>
              <w:rPr>
                <w:rFonts w:eastAsia="Calibri" w:cs="Arial"/>
                <w:sz w:val="20"/>
                <w:szCs w:val="20"/>
              </w:rPr>
            </w:pPr>
            <w:r>
              <w:rPr>
                <w:rFonts w:eastAsia="Calibri" w:cs="Arial"/>
                <w:sz w:val="20"/>
                <w:szCs w:val="20"/>
              </w:rPr>
              <w:t>-</w:t>
            </w:r>
          </w:p>
        </w:tc>
        <w:tc>
          <w:tcPr>
            <w:tcW w:w="592" w:type="pct"/>
            <w:tcBorders>
              <w:top w:val="single" w:sz="4" w:space="0" w:color="auto"/>
              <w:left w:val="single" w:sz="4" w:space="0" w:color="auto"/>
              <w:bottom w:val="single" w:sz="4" w:space="0" w:color="auto"/>
              <w:right w:val="single" w:sz="4" w:space="0" w:color="auto"/>
            </w:tcBorders>
          </w:tcPr>
          <w:p w14:paraId="2C5170F7" w14:textId="77777777" w:rsidR="009760B6" w:rsidRPr="00805C7A" w:rsidRDefault="009760B6" w:rsidP="009760B6">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4B67719F" w14:textId="77777777" w:rsidR="009760B6" w:rsidRPr="00805C7A" w:rsidRDefault="0096239B" w:rsidP="009760B6">
            <w:pPr>
              <w:spacing w:before="40"/>
              <w:jc w:val="center"/>
              <w:rPr>
                <w:rFonts w:eastAsia="Calibri" w:cs="Arial"/>
                <w:sz w:val="20"/>
                <w:szCs w:val="20"/>
              </w:rPr>
            </w:pPr>
            <w:r>
              <w:rPr>
                <w:rFonts w:eastAsia="Calibri" w:cs="Arial"/>
                <w:sz w:val="20"/>
                <w:szCs w:val="20"/>
              </w:rPr>
              <w:t>0.5</w:t>
            </w:r>
          </w:p>
        </w:tc>
        <w:tc>
          <w:tcPr>
            <w:tcW w:w="546" w:type="pct"/>
            <w:tcBorders>
              <w:top w:val="single" w:sz="4" w:space="0" w:color="auto"/>
              <w:left w:val="single" w:sz="4" w:space="0" w:color="auto"/>
              <w:bottom w:val="single" w:sz="4" w:space="0" w:color="auto"/>
              <w:right w:val="single" w:sz="4" w:space="0" w:color="auto"/>
            </w:tcBorders>
            <w:shd w:val="clear" w:color="auto" w:fill="FF0000"/>
          </w:tcPr>
          <w:p w14:paraId="5A7EBBF3" w14:textId="77777777" w:rsidR="009760B6" w:rsidRPr="00805C7A" w:rsidRDefault="0096239B" w:rsidP="009760B6">
            <w:pPr>
              <w:spacing w:before="40"/>
              <w:jc w:val="center"/>
              <w:rPr>
                <w:rFonts w:cs="Arial"/>
                <w:b/>
                <w:color w:val="000000"/>
                <w:sz w:val="20"/>
                <w:szCs w:val="20"/>
              </w:rPr>
            </w:pPr>
            <w:r>
              <w:rPr>
                <w:rFonts w:cs="Arial"/>
                <w:b/>
                <w:color w:val="000000"/>
                <w:sz w:val="20"/>
                <w:szCs w:val="20"/>
              </w:rPr>
              <w:t>-1.5</w:t>
            </w:r>
          </w:p>
        </w:tc>
      </w:tr>
      <w:tr w:rsidR="009760B6" w:rsidRPr="00FA4759" w14:paraId="5EF3C46B" w14:textId="77777777" w:rsidTr="0096239B">
        <w:trPr>
          <w:trHeight w:val="70"/>
        </w:trPr>
        <w:tc>
          <w:tcPr>
            <w:tcW w:w="1054" w:type="pct"/>
            <w:tcBorders>
              <w:top w:val="single" w:sz="4" w:space="0" w:color="auto"/>
              <w:left w:val="single" w:sz="4" w:space="0" w:color="auto"/>
              <w:bottom w:val="single" w:sz="4" w:space="0" w:color="auto"/>
              <w:right w:val="single" w:sz="4" w:space="0" w:color="auto"/>
            </w:tcBorders>
            <w:noWrap/>
          </w:tcPr>
          <w:p w14:paraId="6EF233D1" w14:textId="77777777" w:rsidR="009760B6" w:rsidRPr="00FA4759" w:rsidRDefault="009760B6" w:rsidP="009760B6">
            <w:pPr>
              <w:spacing w:before="40"/>
              <w:ind w:left="101" w:hanging="10"/>
              <w:jc w:val="left"/>
              <w:rPr>
                <w:color w:val="000000"/>
                <w:sz w:val="20"/>
                <w:szCs w:val="20"/>
              </w:rPr>
            </w:pPr>
            <w:r w:rsidRPr="00FA4759">
              <w:rPr>
                <w:color w:val="000000"/>
                <w:sz w:val="20"/>
                <w:szCs w:val="20"/>
              </w:rPr>
              <w:t>Measham</w:t>
            </w:r>
          </w:p>
        </w:tc>
        <w:tc>
          <w:tcPr>
            <w:tcW w:w="567" w:type="pct"/>
            <w:tcBorders>
              <w:top w:val="single" w:sz="4" w:space="0" w:color="auto"/>
              <w:left w:val="single" w:sz="4" w:space="0" w:color="auto"/>
              <w:bottom w:val="single" w:sz="4" w:space="0" w:color="auto"/>
              <w:right w:val="single" w:sz="4" w:space="0" w:color="auto"/>
            </w:tcBorders>
          </w:tcPr>
          <w:p w14:paraId="5CBAD442" w14:textId="77777777" w:rsidR="009760B6" w:rsidRPr="00FA4759" w:rsidRDefault="009760B6" w:rsidP="009760B6">
            <w:pPr>
              <w:spacing w:before="40"/>
              <w:jc w:val="center"/>
              <w:rPr>
                <w:rFonts w:cs="Arial"/>
                <w:color w:val="000000"/>
                <w:sz w:val="20"/>
                <w:szCs w:val="20"/>
                <w:highlight w:val="yellow"/>
              </w:rPr>
            </w:pPr>
            <w:r w:rsidRPr="00186416">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FF0000"/>
          </w:tcPr>
          <w:p w14:paraId="066DC138" w14:textId="77777777" w:rsidR="009760B6" w:rsidRPr="003464BD" w:rsidRDefault="009760B6" w:rsidP="009760B6">
            <w:pPr>
              <w:spacing w:before="40"/>
              <w:jc w:val="center"/>
              <w:rPr>
                <w:rFonts w:cs="Arial"/>
                <w:color w:val="000000"/>
                <w:sz w:val="20"/>
                <w:szCs w:val="20"/>
              </w:rPr>
            </w:pPr>
            <w:r>
              <w:rPr>
                <w:rFonts w:cs="Arial"/>
                <w:color w:val="000000"/>
                <w:sz w:val="20"/>
                <w:szCs w:val="20"/>
              </w:rPr>
              <w:t>-</w:t>
            </w:r>
            <w:r w:rsidR="0096239B">
              <w:rPr>
                <w:rFonts w:cs="Arial"/>
                <w:color w:val="000000"/>
                <w:sz w:val="20"/>
                <w:szCs w:val="20"/>
              </w:rPr>
              <w:t>0.5</w:t>
            </w:r>
          </w:p>
        </w:tc>
        <w:tc>
          <w:tcPr>
            <w:tcW w:w="567" w:type="pct"/>
            <w:tcBorders>
              <w:top w:val="single" w:sz="4" w:space="0" w:color="auto"/>
              <w:left w:val="single" w:sz="4" w:space="0" w:color="auto"/>
              <w:bottom w:val="single" w:sz="4" w:space="0" w:color="auto"/>
              <w:right w:val="single" w:sz="4" w:space="0" w:color="auto"/>
            </w:tcBorders>
            <w:shd w:val="clear" w:color="auto" w:fill="FF0000"/>
          </w:tcPr>
          <w:p w14:paraId="3B9A41A2" w14:textId="77777777" w:rsidR="009760B6" w:rsidRPr="003464BD" w:rsidRDefault="009760B6" w:rsidP="009760B6">
            <w:pPr>
              <w:spacing w:before="40"/>
              <w:jc w:val="center"/>
              <w:rPr>
                <w:rFonts w:cs="Arial"/>
                <w:color w:val="000000"/>
                <w:sz w:val="20"/>
                <w:szCs w:val="20"/>
              </w:rPr>
            </w:pPr>
            <w:r>
              <w:rPr>
                <w:rFonts w:cs="Arial"/>
                <w:color w:val="000000"/>
                <w:sz w:val="20"/>
                <w:szCs w:val="20"/>
              </w:rPr>
              <w:t>-0.5</w:t>
            </w:r>
          </w:p>
        </w:tc>
        <w:tc>
          <w:tcPr>
            <w:tcW w:w="540" w:type="pct"/>
            <w:tcBorders>
              <w:top w:val="single" w:sz="4" w:space="0" w:color="auto"/>
              <w:left w:val="single" w:sz="4" w:space="0" w:color="auto"/>
              <w:bottom w:val="single" w:sz="4" w:space="0" w:color="auto"/>
              <w:right w:val="single" w:sz="4" w:space="0" w:color="auto"/>
            </w:tcBorders>
          </w:tcPr>
          <w:p w14:paraId="27D4B7D9" w14:textId="77777777" w:rsidR="009760B6" w:rsidRPr="00805C7A" w:rsidRDefault="0096239B" w:rsidP="009760B6">
            <w:pPr>
              <w:spacing w:before="40"/>
              <w:jc w:val="center"/>
              <w:rPr>
                <w:rFonts w:eastAsia="Calibri" w:cs="Arial"/>
                <w:sz w:val="20"/>
                <w:szCs w:val="20"/>
              </w:rPr>
            </w:pPr>
            <w:r>
              <w:rPr>
                <w:rFonts w:eastAsia="Calibri" w:cs="Arial"/>
                <w:sz w:val="20"/>
                <w:szCs w:val="20"/>
              </w:rPr>
              <w:t>-</w:t>
            </w:r>
          </w:p>
        </w:tc>
        <w:tc>
          <w:tcPr>
            <w:tcW w:w="592" w:type="pct"/>
            <w:tcBorders>
              <w:top w:val="single" w:sz="4" w:space="0" w:color="auto"/>
              <w:left w:val="single" w:sz="4" w:space="0" w:color="auto"/>
              <w:bottom w:val="single" w:sz="4" w:space="0" w:color="auto"/>
              <w:right w:val="single" w:sz="4" w:space="0" w:color="auto"/>
            </w:tcBorders>
          </w:tcPr>
          <w:p w14:paraId="269DCB10" w14:textId="77777777" w:rsidR="009760B6" w:rsidRPr="00805C7A" w:rsidRDefault="009760B6" w:rsidP="009760B6">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0E83E661" w14:textId="77777777" w:rsidR="009760B6" w:rsidRPr="00805C7A" w:rsidRDefault="0096239B" w:rsidP="009760B6">
            <w:pPr>
              <w:spacing w:before="40"/>
              <w:jc w:val="center"/>
              <w:rPr>
                <w:rFonts w:eastAsia="Calibri" w:cs="Arial"/>
                <w:sz w:val="20"/>
                <w:szCs w:val="20"/>
              </w:rPr>
            </w:pPr>
            <w:r>
              <w:rPr>
                <w:rFonts w:eastAsia="Calibri" w:cs="Arial"/>
                <w:sz w:val="20"/>
                <w:szCs w:val="20"/>
              </w:rPr>
              <w:t>-</w:t>
            </w:r>
          </w:p>
        </w:tc>
        <w:tc>
          <w:tcPr>
            <w:tcW w:w="546" w:type="pct"/>
            <w:tcBorders>
              <w:top w:val="single" w:sz="4" w:space="0" w:color="auto"/>
              <w:left w:val="single" w:sz="4" w:space="0" w:color="auto"/>
              <w:bottom w:val="single" w:sz="4" w:space="0" w:color="auto"/>
              <w:right w:val="single" w:sz="4" w:space="0" w:color="auto"/>
            </w:tcBorders>
            <w:shd w:val="clear" w:color="auto" w:fill="FF0000"/>
          </w:tcPr>
          <w:p w14:paraId="7529C83D" w14:textId="77777777" w:rsidR="009760B6" w:rsidRPr="00805C7A" w:rsidRDefault="0096239B" w:rsidP="009760B6">
            <w:pPr>
              <w:spacing w:before="40"/>
              <w:jc w:val="center"/>
              <w:rPr>
                <w:rFonts w:cs="Arial"/>
                <w:b/>
                <w:color w:val="000000"/>
                <w:sz w:val="20"/>
                <w:szCs w:val="20"/>
              </w:rPr>
            </w:pPr>
            <w:r>
              <w:rPr>
                <w:rFonts w:cs="Arial"/>
                <w:b/>
                <w:color w:val="000000"/>
                <w:sz w:val="20"/>
                <w:szCs w:val="20"/>
              </w:rPr>
              <w:t>-0.5</w:t>
            </w:r>
          </w:p>
        </w:tc>
      </w:tr>
      <w:tr w:rsidR="00097E27" w:rsidRPr="00FA4759" w14:paraId="7603BF2D" w14:textId="77777777" w:rsidTr="002C19D6">
        <w:trPr>
          <w:trHeight w:val="77"/>
        </w:trPr>
        <w:tc>
          <w:tcPr>
            <w:tcW w:w="1054" w:type="pct"/>
            <w:tcBorders>
              <w:top w:val="single" w:sz="4" w:space="0" w:color="auto"/>
              <w:left w:val="single" w:sz="4" w:space="0" w:color="auto"/>
              <w:bottom w:val="single" w:sz="4" w:space="0" w:color="auto"/>
              <w:right w:val="single" w:sz="4" w:space="0" w:color="auto"/>
            </w:tcBorders>
            <w:noWrap/>
          </w:tcPr>
          <w:p w14:paraId="48C32B3E" w14:textId="77777777" w:rsidR="00097E27" w:rsidRPr="00097E27" w:rsidRDefault="00097E27" w:rsidP="00097E27">
            <w:pPr>
              <w:spacing w:before="40"/>
              <w:ind w:left="101" w:hanging="10"/>
              <w:jc w:val="left"/>
              <w:rPr>
                <w:rFonts w:cs="Arial"/>
                <w:b/>
                <w:color w:val="000000"/>
                <w:sz w:val="20"/>
                <w:szCs w:val="20"/>
                <w:highlight w:val="yellow"/>
              </w:rPr>
            </w:pPr>
            <w:r w:rsidRPr="00097E27">
              <w:rPr>
                <w:b/>
                <w:color w:val="000000"/>
                <w:sz w:val="20"/>
                <w:szCs w:val="20"/>
              </w:rPr>
              <w:t>Total</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025EB25C" w14:textId="77777777" w:rsidR="00097E27" w:rsidRPr="005B2815" w:rsidRDefault="00097E27" w:rsidP="00097E27">
            <w:pPr>
              <w:spacing w:before="40"/>
              <w:jc w:val="center"/>
              <w:rPr>
                <w:rFonts w:cs="Arial"/>
                <w:b/>
                <w:bCs/>
                <w:color w:val="000000"/>
                <w:sz w:val="20"/>
                <w:szCs w:val="20"/>
                <w:highlight w:val="yellow"/>
              </w:rPr>
            </w:pPr>
            <w:r w:rsidRPr="005B2815">
              <w:rPr>
                <w:rFonts w:eastAsia="Calibri" w:cs="Arial"/>
                <w:b/>
                <w:bCs/>
                <w:sz w:val="20"/>
                <w:szCs w:val="20"/>
              </w:rPr>
              <w:t>4.5</w:t>
            </w:r>
          </w:p>
        </w:tc>
        <w:tc>
          <w:tcPr>
            <w:tcW w:w="567" w:type="pct"/>
            <w:tcBorders>
              <w:top w:val="single" w:sz="4" w:space="0" w:color="auto"/>
              <w:left w:val="single" w:sz="4" w:space="0" w:color="auto"/>
              <w:bottom w:val="single" w:sz="4" w:space="0" w:color="auto"/>
              <w:right w:val="single" w:sz="4" w:space="0" w:color="auto"/>
            </w:tcBorders>
            <w:shd w:val="clear" w:color="auto" w:fill="FF0000"/>
          </w:tcPr>
          <w:p w14:paraId="05ED15D1" w14:textId="77777777" w:rsidR="00097E27" w:rsidRPr="005B2815" w:rsidRDefault="00097E27" w:rsidP="00097E27">
            <w:pPr>
              <w:spacing w:before="40"/>
              <w:jc w:val="center"/>
              <w:rPr>
                <w:rFonts w:cs="Arial"/>
                <w:b/>
                <w:bCs/>
                <w:color w:val="000000"/>
                <w:sz w:val="20"/>
                <w:szCs w:val="20"/>
                <w:highlight w:val="yellow"/>
              </w:rPr>
            </w:pPr>
            <w:r w:rsidRPr="005B2815">
              <w:rPr>
                <w:rFonts w:cs="Arial"/>
                <w:b/>
                <w:bCs/>
                <w:color w:val="000000"/>
                <w:sz w:val="20"/>
                <w:szCs w:val="20"/>
              </w:rPr>
              <w:t>-3</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736AB4B6" w14:textId="77777777" w:rsidR="00097E27" w:rsidRPr="005B2815" w:rsidRDefault="00097E27" w:rsidP="00097E27">
            <w:pPr>
              <w:spacing w:before="40"/>
              <w:jc w:val="center"/>
              <w:rPr>
                <w:rFonts w:cs="Arial"/>
                <w:b/>
                <w:bCs/>
                <w:color w:val="000000"/>
                <w:sz w:val="20"/>
                <w:szCs w:val="20"/>
              </w:rPr>
            </w:pPr>
            <w:r w:rsidRPr="005B2815">
              <w:rPr>
                <w:rFonts w:cs="Arial"/>
                <w:b/>
                <w:bCs/>
                <w:color w:val="000000"/>
                <w:sz w:val="20"/>
                <w:szCs w:val="20"/>
              </w:rPr>
              <w:t>1.5</w:t>
            </w:r>
          </w:p>
        </w:tc>
        <w:tc>
          <w:tcPr>
            <w:tcW w:w="540" w:type="pct"/>
            <w:tcBorders>
              <w:top w:val="single" w:sz="4" w:space="0" w:color="auto"/>
              <w:left w:val="single" w:sz="4" w:space="0" w:color="auto"/>
              <w:bottom w:val="single" w:sz="4" w:space="0" w:color="auto"/>
              <w:right w:val="single" w:sz="4" w:space="0" w:color="auto"/>
            </w:tcBorders>
          </w:tcPr>
          <w:p w14:paraId="5FA3AD61" w14:textId="77777777" w:rsidR="00097E27" w:rsidRPr="005B2815" w:rsidRDefault="00097E27" w:rsidP="00097E27">
            <w:pPr>
              <w:spacing w:before="40"/>
              <w:jc w:val="center"/>
              <w:rPr>
                <w:rFonts w:cs="Arial"/>
                <w:b/>
                <w:bCs/>
                <w:color w:val="000000"/>
                <w:sz w:val="20"/>
                <w:szCs w:val="20"/>
              </w:rPr>
            </w:pPr>
            <w:r w:rsidRPr="005B2815">
              <w:rPr>
                <w:rFonts w:cs="Arial"/>
                <w:b/>
                <w:bCs/>
                <w:color w:val="000000"/>
                <w:sz w:val="20"/>
                <w:szCs w:val="20"/>
              </w:rPr>
              <w:t>0.5</w:t>
            </w:r>
          </w:p>
        </w:tc>
        <w:tc>
          <w:tcPr>
            <w:tcW w:w="592" w:type="pct"/>
            <w:tcBorders>
              <w:top w:val="single" w:sz="4" w:space="0" w:color="auto"/>
              <w:left w:val="single" w:sz="4" w:space="0" w:color="auto"/>
              <w:bottom w:val="single" w:sz="4" w:space="0" w:color="auto"/>
              <w:right w:val="single" w:sz="4" w:space="0" w:color="auto"/>
            </w:tcBorders>
          </w:tcPr>
          <w:p w14:paraId="253F5C4C" w14:textId="77777777" w:rsidR="00097E27" w:rsidRPr="005B2815" w:rsidRDefault="00097E27" w:rsidP="00097E27">
            <w:pPr>
              <w:spacing w:before="40"/>
              <w:jc w:val="center"/>
              <w:rPr>
                <w:rFonts w:cs="Arial"/>
                <w:b/>
                <w:bCs/>
                <w:color w:val="000000"/>
                <w:sz w:val="20"/>
                <w:szCs w:val="20"/>
              </w:rPr>
            </w:pPr>
            <w:r w:rsidRPr="005B2815">
              <w:rPr>
                <w:rFonts w:cs="Arial"/>
                <w:b/>
                <w:bCs/>
                <w:color w:val="000000"/>
                <w:sz w:val="20"/>
                <w:szCs w:val="20"/>
              </w:rPr>
              <w:t>0.5</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0AC4A555" w14:textId="77777777" w:rsidR="00097E27" w:rsidRPr="005B2815" w:rsidRDefault="00097E27" w:rsidP="00097E27">
            <w:pPr>
              <w:spacing w:before="40"/>
              <w:jc w:val="center"/>
              <w:rPr>
                <w:rFonts w:cs="Arial"/>
                <w:b/>
                <w:bCs/>
                <w:color w:val="000000"/>
                <w:sz w:val="20"/>
                <w:szCs w:val="20"/>
              </w:rPr>
            </w:pPr>
            <w:r w:rsidRPr="005B2815">
              <w:rPr>
                <w:rFonts w:cs="Arial"/>
                <w:b/>
                <w:bCs/>
                <w:color w:val="000000"/>
                <w:sz w:val="20"/>
                <w:szCs w:val="20"/>
              </w:rPr>
              <w:t>1.5</w:t>
            </w:r>
          </w:p>
        </w:tc>
        <w:tc>
          <w:tcPr>
            <w:tcW w:w="546" w:type="pct"/>
            <w:tcBorders>
              <w:top w:val="single" w:sz="4" w:space="0" w:color="auto"/>
              <w:left w:val="single" w:sz="4" w:space="0" w:color="auto"/>
              <w:bottom w:val="single" w:sz="4" w:space="0" w:color="auto"/>
              <w:right w:val="single" w:sz="4" w:space="0" w:color="auto"/>
            </w:tcBorders>
            <w:shd w:val="clear" w:color="auto" w:fill="FF0000"/>
          </w:tcPr>
          <w:p w14:paraId="35075990" w14:textId="77777777" w:rsidR="00097E27" w:rsidRPr="005B2815" w:rsidRDefault="00097E27" w:rsidP="00097E27">
            <w:pPr>
              <w:spacing w:before="40"/>
              <w:jc w:val="center"/>
              <w:rPr>
                <w:rFonts w:cs="Arial"/>
                <w:b/>
                <w:bCs/>
                <w:color w:val="000000"/>
                <w:sz w:val="20"/>
                <w:szCs w:val="20"/>
              </w:rPr>
            </w:pPr>
            <w:r w:rsidRPr="005B2815">
              <w:rPr>
                <w:rFonts w:cs="Arial"/>
                <w:b/>
                <w:bCs/>
                <w:color w:val="000000"/>
                <w:sz w:val="20"/>
                <w:szCs w:val="20"/>
              </w:rPr>
              <w:t>-1</w:t>
            </w:r>
          </w:p>
        </w:tc>
      </w:tr>
    </w:tbl>
    <w:p w14:paraId="08CA27B3" w14:textId="77777777" w:rsidR="009760B6" w:rsidRPr="009760B6" w:rsidRDefault="009760B6" w:rsidP="00FA4759">
      <w:pPr>
        <w:jc w:val="left"/>
        <w:rPr>
          <w:i/>
        </w:rPr>
      </w:pPr>
    </w:p>
    <w:p w14:paraId="4E61A55D" w14:textId="77777777" w:rsidR="00FA4759" w:rsidRPr="002C19D6" w:rsidRDefault="00FA4759" w:rsidP="00FA4759">
      <w:r w:rsidRPr="002C19D6">
        <w:t>The current picture s</w:t>
      </w:r>
      <w:r w:rsidR="002C19D6" w:rsidRPr="002C19D6">
        <w:t>hows that there is an overall spare capacity</w:t>
      </w:r>
      <w:r w:rsidRPr="002C19D6">
        <w:t xml:space="preserve"> of 9v9 pitches</w:t>
      </w:r>
      <w:r w:rsidR="002C19D6">
        <w:t>, District wide,</w:t>
      </w:r>
      <w:r w:rsidRPr="002C19D6">
        <w:t xml:space="preserve"> amounting to 1.5 match equivalent sessions</w:t>
      </w:r>
      <w:r w:rsidR="002C19D6" w:rsidRPr="002C19D6">
        <w:t xml:space="preserve">, with both Ibstock and Measham </w:t>
      </w:r>
      <w:r w:rsidR="00BC77B5">
        <w:t>Analysis Area</w:t>
      </w:r>
      <w:r w:rsidR="001E33FF">
        <w:t>s</w:t>
      </w:r>
      <w:r w:rsidR="002C19D6" w:rsidRPr="002C19D6">
        <w:t xml:space="preserve"> slightly overplayed. </w:t>
      </w:r>
      <w:r w:rsidRPr="002C19D6">
        <w:t xml:space="preserve">When future demand is considered, </w:t>
      </w:r>
      <w:r w:rsidR="002C19D6" w:rsidRPr="002C19D6">
        <w:t xml:space="preserve">there is an overall shortfall of one </w:t>
      </w:r>
      <w:r w:rsidRPr="002C19D6">
        <w:t xml:space="preserve">match </w:t>
      </w:r>
      <w:r w:rsidR="002C19D6" w:rsidRPr="002C19D6">
        <w:t>equivalent session, with minor s</w:t>
      </w:r>
      <w:r w:rsidRPr="002C19D6">
        <w:t>hortfall</w:t>
      </w:r>
      <w:r w:rsidR="002C19D6" w:rsidRPr="002C19D6">
        <w:t>s</w:t>
      </w:r>
      <w:r w:rsidRPr="002C19D6">
        <w:t xml:space="preserve"> evident in the</w:t>
      </w:r>
      <w:r w:rsidR="002C19D6" w:rsidRPr="002C19D6">
        <w:t xml:space="preserve"> Castle Donington/Kegworth, Coalville, Ibstock and Measham </w:t>
      </w:r>
      <w:r w:rsidR="00BC77B5">
        <w:t>Analysis Area</w:t>
      </w:r>
      <w:r w:rsidR="001E33FF">
        <w:t>s</w:t>
      </w:r>
      <w:r w:rsidR="002C19D6" w:rsidRPr="002C19D6">
        <w:t xml:space="preserve">. The Ashby-de-la-Zouch </w:t>
      </w:r>
      <w:r w:rsidR="00BC77B5">
        <w:t>Analysis Area</w:t>
      </w:r>
      <w:r w:rsidR="002C19D6" w:rsidRPr="002C19D6">
        <w:t xml:space="preserve"> remains hosting two match equivalent sessions of spare capacity.</w:t>
      </w:r>
    </w:p>
    <w:p w14:paraId="1311C87D" w14:textId="77777777" w:rsidR="00FA4759" w:rsidRPr="003B0A2C" w:rsidRDefault="00FA4759" w:rsidP="00FA4759"/>
    <w:p w14:paraId="2C4525E0" w14:textId="77777777" w:rsidR="00FA4759" w:rsidRPr="003B0A2C" w:rsidRDefault="00095342" w:rsidP="00FA4759">
      <w:pPr>
        <w:jc w:val="left"/>
        <w:rPr>
          <w:i/>
        </w:rPr>
      </w:pPr>
      <w:r>
        <w:rPr>
          <w:i/>
        </w:rPr>
        <w:t>Table 2.23</w:t>
      </w:r>
      <w:r w:rsidR="00FA4759" w:rsidRPr="003B0A2C">
        <w:rPr>
          <w:i/>
        </w:rPr>
        <w:t>: Spare capacity/ overplay of mini 7v7 pitches</w:t>
      </w:r>
    </w:p>
    <w:p w14:paraId="73CABA45" w14:textId="77777777" w:rsidR="0054554E" w:rsidRDefault="0054554E" w:rsidP="00FA4759">
      <w:pPr>
        <w:jc w:val="left"/>
        <w:rPr>
          <w:i/>
          <w:highlight w:val="yellow"/>
        </w:rPr>
      </w:pPr>
    </w:p>
    <w:tbl>
      <w:tblPr>
        <w:tblpPr w:leftFromText="180" w:rightFromText="180" w:vertAnchor="text" w:horzAnchor="margin" w:tblpY="1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0"/>
        <w:gridCol w:w="991"/>
        <w:gridCol w:w="991"/>
        <w:gridCol w:w="991"/>
        <w:gridCol w:w="943"/>
        <w:gridCol w:w="1034"/>
        <w:gridCol w:w="991"/>
        <w:gridCol w:w="954"/>
      </w:tblGrid>
      <w:tr w:rsidR="0054554E" w:rsidRPr="00FA4759" w14:paraId="45958856" w14:textId="77777777" w:rsidTr="0054554E">
        <w:trPr>
          <w:cantSplit/>
          <w:trHeight w:val="70"/>
        </w:trPr>
        <w:tc>
          <w:tcPr>
            <w:tcW w:w="1054" w:type="pct"/>
            <w:vMerge w:val="restart"/>
            <w:tcBorders>
              <w:left w:val="single" w:sz="4" w:space="0" w:color="auto"/>
              <w:right w:val="single" w:sz="4" w:space="0" w:color="auto"/>
            </w:tcBorders>
            <w:shd w:val="clear" w:color="auto" w:fill="DBE5F1"/>
          </w:tcPr>
          <w:p w14:paraId="4358D63D" w14:textId="77777777" w:rsidR="0054554E" w:rsidRPr="00FA4759" w:rsidRDefault="00BC77B5" w:rsidP="0054554E">
            <w:pPr>
              <w:spacing w:before="40"/>
              <w:ind w:left="101"/>
              <w:jc w:val="left"/>
              <w:rPr>
                <w:rFonts w:cs="Arial"/>
                <w:b/>
                <w:bCs/>
                <w:color w:val="000000"/>
                <w:sz w:val="20"/>
              </w:rPr>
            </w:pPr>
            <w:r>
              <w:rPr>
                <w:rFonts w:cs="Arial"/>
                <w:b/>
                <w:bCs/>
                <w:color w:val="000000"/>
                <w:sz w:val="20"/>
              </w:rPr>
              <w:t>Analysis Area</w:t>
            </w:r>
          </w:p>
        </w:tc>
        <w:tc>
          <w:tcPr>
            <w:tcW w:w="567" w:type="pct"/>
            <w:vMerge w:val="restart"/>
            <w:tcBorders>
              <w:left w:val="single" w:sz="4" w:space="0" w:color="auto"/>
              <w:right w:val="single" w:sz="4" w:space="0" w:color="auto"/>
            </w:tcBorders>
            <w:shd w:val="clear" w:color="auto" w:fill="DBE5F1"/>
          </w:tcPr>
          <w:p w14:paraId="421FAEAA" w14:textId="77777777" w:rsidR="0054554E" w:rsidRPr="00FA4759" w:rsidRDefault="0054554E" w:rsidP="0054554E">
            <w:pPr>
              <w:spacing w:before="40"/>
              <w:jc w:val="center"/>
              <w:rPr>
                <w:rFonts w:cs="Arial"/>
                <w:b/>
                <w:bCs/>
                <w:color w:val="000000"/>
                <w:sz w:val="20"/>
              </w:rPr>
            </w:pPr>
            <w:r w:rsidRPr="00FA4759">
              <w:rPr>
                <w:rFonts w:cs="Arial"/>
                <w:b/>
                <w:bCs/>
                <w:color w:val="000000"/>
                <w:sz w:val="20"/>
              </w:rPr>
              <w:t>Actual spare capacity</w:t>
            </w:r>
            <w:r w:rsidRPr="00FA4759">
              <w:rPr>
                <w:b/>
                <w:bCs/>
                <w:color w:val="000000"/>
                <w:sz w:val="20"/>
                <w:vertAlign w:val="superscript"/>
              </w:rPr>
              <w:footnoteReference w:id="17"/>
            </w:r>
          </w:p>
        </w:tc>
        <w:tc>
          <w:tcPr>
            <w:tcW w:w="3380" w:type="pct"/>
            <w:gridSpan w:val="6"/>
            <w:tcBorders>
              <w:left w:val="single" w:sz="4" w:space="0" w:color="auto"/>
              <w:right w:val="single" w:sz="4" w:space="0" w:color="auto"/>
            </w:tcBorders>
            <w:shd w:val="clear" w:color="auto" w:fill="DBE5F1"/>
          </w:tcPr>
          <w:p w14:paraId="547C74B1" w14:textId="77777777" w:rsidR="0054554E" w:rsidRPr="00FA4759" w:rsidRDefault="0054554E" w:rsidP="0054554E">
            <w:pPr>
              <w:spacing w:before="40"/>
              <w:jc w:val="center"/>
              <w:rPr>
                <w:rFonts w:cs="Arial"/>
                <w:b/>
                <w:bCs/>
                <w:color w:val="000000"/>
                <w:sz w:val="20"/>
              </w:rPr>
            </w:pPr>
            <w:r w:rsidRPr="00FA4759">
              <w:rPr>
                <w:rFonts w:cs="Arial"/>
                <w:b/>
                <w:bCs/>
                <w:color w:val="000000"/>
                <w:sz w:val="20"/>
              </w:rPr>
              <w:tab/>
              <w:t>Demand (match equivalent sessions)</w:t>
            </w:r>
          </w:p>
        </w:tc>
      </w:tr>
      <w:tr w:rsidR="0054554E" w:rsidRPr="00FA4759" w14:paraId="109C110C" w14:textId="77777777" w:rsidTr="0054554E">
        <w:trPr>
          <w:cantSplit/>
          <w:trHeight w:val="70"/>
        </w:trPr>
        <w:tc>
          <w:tcPr>
            <w:tcW w:w="1054" w:type="pct"/>
            <w:vMerge/>
            <w:tcBorders>
              <w:left w:val="single" w:sz="4" w:space="0" w:color="auto"/>
              <w:bottom w:val="single" w:sz="4" w:space="0" w:color="auto"/>
              <w:right w:val="single" w:sz="4" w:space="0" w:color="auto"/>
            </w:tcBorders>
            <w:shd w:val="clear" w:color="auto" w:fill="DBE5F1"/>
            <w:hideMark/>
          </w:tcPr>
          <w:p w14:paraId="149C2383" w14:textId="77777777" w:rsidR="0054554E" w:rsidRPr="00FA4759" w:rsidRDefault="0054554E" w:rsidP="0054554E">
            <w:pPr>
              <w:spacing w:before="40"/>
              <w:ind w:left="101"/>
              <w:jc w:val="left"/>
              <w:rPr>
                <w:rFonts w:cs="Arial"/>
                <w:b/>
                <w:bCs/>
                <w:color w:val="000000"/>
                <w:sz w:val="20"/>
              </w:rPr>
            </w:pPr>
          </w:p>
        </w:tc>
        <w:tc>
          <w:tcPr>
            <w:tcW w:w="567" w:type="pct"/>
            <w:vMerge/>
            <w:tcBorders>
              <w:left w:val="single" w:sz="4" w:space="0" w:color="auto"/>
              <w:bottom w:val="single" w:sz="4" w:space="0" w:color="auto"/>
              <w:right w:val="single" w:sz="4" w:space="0" w:color="auto"/>
            </w:tcBorders>
            <w:shd w:val="clear" w:color="auto" w:fill="DBE5F1"/>
          </w:tcPr>
          <w:p w14:paraId="450B0B04" w14:textId="77777777" w:rsidR="0054554E" w:rsidRPr="00FA4759" w:rsidRDefault="0054554E" w:rsidP="0054554E">
            <w:pPr>
              <w:spacing w:before="40"/>
              <w:jc w:val="center"/>
              <w:rPr>
                <w:rFonts w:cs="Arial"/>
                <w:b/>
                <w:bCs/>
                <w:color w:val="000000"/>
                <w:sz w:val="20"/>
              </w:rPr>
            </w:pPr>
          </w:p>
        </w:tc>
        <w:tc>
          <w:tcPr>
            <w:tcW w:w="567" w:type="pct"/>
            <w:tcBorders>
              <w:top w:val="single" w:sz="4" w:space="0" w:color="auto"/>
              <w:left w:val="single" w:sz="4" w:space="0" w:color="auto"/>
              <w:bottom w:val="single" w:sz="4" w:space="0" w:color="auto"/>
              <w:right w:val="single" w:sz="4" w:space="0" w:color="auto"/>
            </w:tcBorders>
            <w:shd w:val="clear" w:color="auto" w:fill="DBE5F1"/>
          </w:tcPr>
          <w:p w14:paraId="53B27BA8" w14:textId="77777777" w:rsidR="0054554E" w:rsidRPr="00FA4759" w:rsidRDefault="0054554E" w:rsidP="0054554E">
            <w:pPr>
              <w:spacing w:before="40"/>
              <w:jc w:val="center"/>
              <w:rPr>
                <w:rFonts w:cs="Arial"/>
                <w:b/>
                <w:bCs/>
                <w:color w:val="000000"/>
                <w:sz w:val="20"/>
              </w:rPr>
            </w:pPr>
            <w:r w:rsidRPr="00FA4759">
              <w:rPr>
                <w:rFonts w:cs="Arial"/>
                <w:b/>
                <w:bCs/>
                <w:color w:val="000000"/>
                <w:sz w:val="20"/>
              </w:rPr>
              <w:t>Overplay</w:t>
            </w:r>
          </w:p>
        </w:tc>
        <w:tc>
          <w:tcPr>
            <w:tcW w:w="567" w:type="pct"/>
            <w:tcBorders>
              <w:top w:val="single" w:sz="4" w:space="0" w:color="auto"/>
              <w:left w:val="single" w:sz="4" w:space="0" w:color="auto"/>
              <w:bottom w:val="single" w:sz="4" w:space="0" w:color="auto"/>
              <w:right w:val="single" w:sz="4" w:space="0" w:color="auto"/>
            </w:tcBorders>
            <w:shd w:val="clear" w:color="auto" w:fill="DBE5F1"/>
          </w:tcPr>
          <w:p w14:paraId="013EC8C2" w14:textId="77777777" w:rsidR="0054554E" w:rsidRPr="00FA4759" w:rsidRDefault="0054554E" w:rsidP="0054554E">
            <w:pPr>
              <w:spacing w:before="40"/>
              <w:jc w:val="center"/>
              <w:rPr>
                <w:rFonts w:cs="Arial"/>
                <w:b/>
                <w:bCs/>
                <w:color w:val="000000"/>
                <w:sz w:val="20"/>
              </w:rPr>
            </w:pPr>
            <w:r w:rsidRPr="00FA4759">
              <w:rPr>
                <w:rFonts w:cs="Arial"/>
                <w:b/>
                <w:bCs/>
                <w:color w:val="000000"/>
                <w:sz w:val="20"/>
              </w:rPr>
              <w:t>Current total</w:t>
            </w:r>
          </w:p>
        </w:tc>
        <w:tc>
          <w:tcPr>
            <w:tcW w:w="540" w:type="pct"/>
            <w:tcBorders>
              <w:top w:val="single" w:sz="4" w:space="0" w:color="auto"/>
              <w:left w:val="single" w:sz="4" w:space="0" w:color="auto"/>
              <w:bottom w:val="single" w:sz="4" w:space="0" w:color="auto"/>
              <w:right w:val="single" w:sz="4" w:space="0" w:color="auto"/>
            </w:tcBorders>
            <w:shd w:val="clear" w:color="auto" w:fill="DBE5F1"/>
          </w:tcPr>
          <w:p w14:paraId="60A85D17" w14:textId="77777777" w:rsidR="0054554E" w:rsidRPr="000B5105" w:rsidRDefault="0054554E" w:rsidP="0054554E">
            <w:pPr>
              <w:spacing w:before="40" w:after="40"/>
              <w:jc w:val="center"/>
              <w:rPr>
                <w:rFonts w:eastAsia="MS Mincho" w:cs="Arial"/>
                <w:b/>
                <w:color w:val="000000"/>
                <w:sz w:val="20"/>
                <w:szCs w:val="20"/>
                <w:lang w:val="en-US" w:eastAsia="ja-JP"/>
              </w:rPr>
            </w:pPr>
            <w:r w:rsidRPr="000B5105">
              <w:rPr>
                <w:rFonts w:eastAsia="MS Mincho" w:cs="Arial"/>
                <w:b/>
                <w:color w:val="000000"/>
                <w:sz w:val="20"/>
                <w:szCs w:val="20"/>
                <w:lang w:val="en-US" w:eastAsia="ja-JP"/>
              </w:rPr>
              <w:t>Unmet</w:t>
            </w:r>
          </w:p>
          <w:p w14:paraId="3608386A" w14:textId="77777777" w:rsidR="0054554E" w:rsidRPr="00FA4759" w:rsidRDefault="0054554E" w:rsidP="0054554E">
            <w:pPr>
              <w:spacing w:before="40"/>
              <w:jc w:val="center"/>
              <w:rPr>
                <w:rFonts w:cs="Arial"/>
                <w:b/>
                <w:sz w:val="20"/>
                <w:szCs w:val="20"/>
              </w:rPr>
            </w:pPr>
            <w:r w:rsidRPr="000B5105">
              <w:rPr>
                <w:rFonts w:eastAsia="MS Mincho" w:cs="Arial"/>
                <w:b/>
                <w:color w:val="000000"/>
                <w:sz w:val="20"/>
                <w:szCs w:val="20"/>
                <w:lang w:val="en-US" w:eastAsia="ja-JP"/>
              </w:rPr>
              <w:t>demand</w:t>
            </w:r>
          </w:p>
        </w:tc>
        <w:tc>
          <w:tcPr>
            <w:tcW w:w="592" w:type="pct"/>
            <w:tcBorders>
              <w:top w:val="single" w:sz="4" w:space="0" w:color="auto"/>
              <w:left w:val="single" w:sz="4" w:space="0" w:color="auto"/>
              <w:bottom w:val="single" w:sz="4" w:space="0" w:color="auto"/>
              <w:right w:val="single" w:sz="4" w:space="0" w:color="auto"/>
            </w:tcBorders>
            <w:shd w:val="clear" w:color="auto" w:fill="DBE5F1"/>
          </w:tcPr>
          <w:p w14:paraId="7468FF84" w14:textId="77777777" w:rsidR="0054554E" w:rsidRPr="00FA4759" w:rsidRDefault="0054554E" w:rsidP="0054554E">
            <w:pPr>
              <w:spacing w:before="40"/>
              <w:jc w:val="center"/>
              <w:rPr>
                <w:rFonts w:cs="Arial"/>
                <w:b/>
                <w:sz w:val="20"/>
                <w:szCs w:val="20"/>
              </w:rPr>
            </w:pPr>
            <w:r>
              <w:rPr>
                <w:rFonts w:eastAsia="MS Mincho" w:cs="Arial"/>
                <w:b/>
                <w:color w:val="000000"/>
                <w:sz w:val="20"/>
                <w:szCs w:val="20"/>
                <w:lang w:val="en-US" w:eastAsia="ja-JP"/>
              </w:rPr>
              <w:t>Displaced demand</w:t>
            </w:r>
          </w:p>
        </w:tc>
        <w:tc>
          <w:tcPr>
            <w:tcW w:w="567" w:type="pct"/>
            <w:tcBorders>
              <w:top w:val="single" w:sz="4" w:space="0" w:color="auto"/>
              <w:left w:val="single" w:sz="4" w:space="0" w:color="auto"/>
              <w:bottom w:val="single" w:sz="4" w:space="0" w:color="auto"/>
              <w:right w:val="single" w:sz="4" w:space="0" w:color="auto"/>
            </w:tcBorders>
            <w:shd w:val="clear" w:color="auto" w:fill="DBE5F1"/>
          </w:tcPr>
          <w:p w14:paraId="7B1F4FF4" w14:textId="77777777" w:rsidR="0054554E" w:rsidRPr="00FA4759" w:rsidRDefault="0054554E" w:rsidP="0054554E">
            <w:pPr>
              <w:spacing w:before="40"/>
              <w:jc w:val="center"/>
              <w:rPr>
                <w:rFonts w:cs="Arial"/>
                <w:b/>
                <w:bCs/>
                <w:color w:val="000000"/>
                <w:sz w:val="20"/>
              </w:rPr>
            </w:pPr>
            <w:r w:rsidRPr="000B5105">
              <w:rPr>
                <w:rFonts w:eastAsia="MS Mincho" w:cs="Arial"/>
                <w:b/>
                <w:color w:val="000000"/>
                <w:sz w:val="20"/>
                <w:szCs w:val="20"/>
                <w:lang w:val="en-US" w:eastAsia="ja-JP"/>
              </w:rPr>
              <w:t>Future demand</w:t>
            </w:r>
          </w:p>
        </w:tc>
        <w:tc>
          <w:tcPr>
            <w:tcW w:w="546" w:type="pct"/>
            <w:tcBorders>
              <w:top w:val="single" w:sz="4" w:space="0" w:color="auto"/>
              <w:left w:val="single" w:sz="4" w:space="0" w:color="auto"/>
              <w:bottom w:val="single" w:sz="4" w:space="0" w:color="auto"/>
              <w:right w:val="single" w:sz="4" w:space="0" w:color="auto"/>
            </w:tcBorders>
            <w:shd w:val="clear" w:color="auto" w:fill="DBE5F1"/>
          </w:tcPr>
          <w:p w14:paraId="7B4B3E25" w14:textId="77777777" w:rsidR="0054554E" w:rsidRPr="00FA4759" w:rsidRDefault="0054554E" w:rsidP="0054554E">
            <w:pPr>
              <w:spacing w:before="40"/>
              <w:jc w:val="center"/>
              <w:rPr>
                <w:rFonts w:cs="Arial"/>
                <w:b/>
                <w:bCs/>
                <w:color w:val="000000"/>
                <w:sz w:val="20"/>
              </w:rPr>
            </w:pPr>
            <w:r w:rsidRPr="00FA4759">
              <w:rPr>
                <w:rFonts w:cs="Arial"/>
                <w:b/>
                <w:bCs/>
                <w:color w:val="000000"/>
                <w:sz w:val="20"/>
              </w:rPr>
              <w:t>Total</w:t>
            </w:r>
          </w:p>
        </w:tc>
      </w:tr>
      <w:tr w:rsidR="0054554E" w:rsidRPr="00FA4759" w14:paraId="2ADBA859" w14:textId="77777777" w:rsidTr="00097E27">
        <w:trPr>
          <w:trHeight w:val="70"/>
        </w:trPr>
        <w:tc>
          <w:tcPr>
            <w:tcW w:w="1054" w:type="pct"/>
            <w:tcBorders>
              <w:top w:val="single" w:sz="4" w:space="0" w:color="auto"/>
              <w:left w:val="single" w:sz="4" w:space="0" w:color="auto"/>
              <w:bottom w:val="single" w:sz="4" w:space="0" w:color="auto"/>
              <w:right w:val="single" w:sz="4" w:space="0" w:color="auto"/>
            </w:tcBorders>
            <w:noWrap/>
          </w:tcPr>
          <w:p w14:paraId="4E46B9B9" w14:textId="77777777" w:rsidR="0054554E" w:rsidRPr="00FA4759" w:rsidRDefault="0054554E" w:rsidP="0054554E">
            <w:pPr>
              <w:spacing w:before="40"/>
              <w:ind w:left="101" w:hanging="10"/>
              <w:jc w:val="left"/>
              <w:rPr>
                <w:color w:val="000000"/>
                <w:sz w:val="20"/>
                <w:szCs w:val="20"/>
              </w:rPr>
            </w:pPr>
            <w:r w:rsidRPr="00FA4759">
              <w:rPr>
                <w:color w:val="000000"/>
                <w:sz w:val="20"/>
                <w:szCs w:val="20"/>
              </w:rPr>
              <w:t>Ashby-de-la-Zouch</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0A4FC92C" w14:textId="77777777" w:rsidR="0054554E" w:rsidRPr="00FA4759" w:rsidRDefault="000A35DC" w:rsidP="0054554E">
            <w:pPr>
              <w:tabs>
                <w:tab w:val="left" w:pos="390"/>
                <w:tab w:val="center" w:pos="461"/>
              </w:tabs>
              <w:spacing w:before="40"/>
              <w:jc w:val="center"/>
              <w:rPr>
                <w:rFonts w:cs="Arial"/>
                <w:color w:val="000000"/>
                <w:sz w:val="20"/>
                <w:szCs w:val="20"/>
                <w:highlight w:val="yellow"/>
              </w:rPr>
            </w:pPr>
            <w:r>
              <w:rPr>
                <w:rFonts w:eastAsia="Calibri" w:cs="Arial"/>
                <w:sz w:val="20"/>
                <w:szCs w:val="20"/>
              </w:rPr>
              <w:t>1</w:t>
            </w:r>
          </w:p>
        </w:tc>
        <w:tc>
          <w:tcPr>
            <w:tcW w:w="567" w:type="pct"/>
            <w:tcBorders>
              <w:top w:val="single" w:sz="4" w:space="0" w:color="auto"/>
              <w:left w:val="single" w:sz="4" w:space="0" w:color="auto"/>
              <w:bottom w:val="single" w:sz="4" w:space="0" w:color="auto"/>
              <w:right w:val="single" w:sz="4" w:space="0" w:color="auto"/>
            </w:tcBorders>
          </w:tcPr>
          <w:p w14:paraId="31E56418" w14:textId="77777777" w:rsidR="0054554E" w:rsidRPr="0054554E" w:rsidRDefault="0054554E" w:rsidP="0054554E">
            <w:pPr>
              <w:spacing w:before="40"/>
              <w:jc w:val="center"/>
              <w:rPr>
                <w:rFonts w:cs="Arial"/>
                <w:color w:val="000000"/>
                <w:sz w:val="20"/>
                <w:szCs w:val="20"/>
              </w:rPr>
            </w:pPr>
            <w:r w:rsidRPr="0054554E">
              <w:rPr>
                <w:rFonts w:cs="Arial"/>
                <w:color w:val="000000"/>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483DAEA8" w14:textId="77777777" w:rsidR="0054554E" w:rsidRPr="0054554E" w:rsidRDefault="000A35DC" w:rsidP="0054554E">
            <w:pPr>
              <w:spacing w:before="40"/>
              <w:jc w:val="center"/>
              <w:rPr>
                <w:rFonts w:cs="Arial"/>
                <w:color w:val="000000"/>
                <w:sz w:val="20"/>
                <w:szCs w:val="20"/>
              </w:rPr>
            </w:pPr>
            <w:r>
              <w:rPr>
                <w:rFonts w:cs="Arial"/>
                <w:color w:val="000000"/>
                <w:sz w:val="20"/>
                <w:szCs w:val="20"/>
              </w:rPr>
              <w:t>1</w:t>
            </w:r>
          </w:p>
        </w:tc>
        <w:tc>
          <w:tcPr>
            <w:tcW w:w="540" w:type="pct"/>
            <w:tcBorders>
              <w:top w:val="single" w:sz="4" w:space="0" w:color="auto"/>
              <w:left w:val="single" w:sz="4" w:space="0" w:color="auto"/>
              <w:bottom w:val="single" w:sz="4" w:space="0" w:color="auto"/>
              <w:right w:val="single" w:sz="4" w:space="0" w:color="auto"/>
            </w:tcBorders>
          </w:tcPr>
          <w:p w14:paraId="016236E1" w14:textId="77777777" w:rsidR="0054554E" w:rsidRPr="0054554E" w:rsidRDefault="0054554E" w:rsidP="0054554E">
            <w:pPr>
              <w:spacing w:before="40"/>
              <w:jc w:val="center"/>
              <w:rPr>
                <w:rFonts w:eastAsia="Calibri" w:cs="Arial"/>
                <w:sz w:val="20"/>
                <w:szCs w:val="20"/>
              </w:rPr>
            </w:pPr>
            <w:r>
              <w:rPr>
                <w:rFonts w:eastAsia="Calibri" w:cs="Arial"/>
                <w:sz w:val="20"/>
                <w:szCs w:val="20"/>
              </w:rPr>
              <w:t>-</w:t>
            </w:r>
          </w:p>
        </w:tc>
        <w:tc>
          <w:tcPr>
            <w:tcW w:w="592" w:type="pct"/>
            <w:tcBorders>
              <w:top w:val="single" w:sz="4" w:space="0" w:color="auto"/>
              <w:left w:val="single" w:sz="4" w:space="0" w:color="auto"/>
              <w:bottom w:val="single" w:sz="4" w:space="0" w:color="auto"/>
              <w:right w:val="single" w:sz="4" w:space="0" w:color="auto"/>
            </w:tcBorders>
          </w:tcPr>
          <w:p w14:paraId="2FE01308" w14:textId="77777777" w:rsidR="0054554E" w:rsidRPr="0054554E" w:rsidRDefault="0054554E" w:rsidP="0054554E">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4246E3B6" w14:textId="77777777" w:rsidR="0054554E" w:rsidRPr="0054554E" w:rsidRDefault="0054554E" w:rsidP="0054554E">
            <w:pPr>
              <w:spacing w:before="40"/>
              <w:jc w:val="center"/>
              <w:rPr>
                <w:rFonts w:eastAsia="Calibri" w:cs="Arial"/>
                <w:sz w:val="20"/>
                <w:szCs w:val="20"/>
              </w:rPr>
            </w:pPr>
            <w:r>
              <w:rPr>
                <w:rFonts w:eastAsia="Calibri" w:cs="Arial"/>
                <w:sz w:val="20"/>
                <w:szCs w:val="20"/>
              </w:rPr>
              <w:t>-</w:t>
            </w:r>
          </w:p>
        </w:tc>
        <w:tc>
          <w:tcPr>
            <w:tcW w:w="546" w:type="pct"/>
            <w:tcBorders>
              <w:top w:val="single" w:sz="4" w:space="0" w:color="auto"/>
              <w:left w:val="single" w:sz="4" w:space="0" w:color="auto"/>
              <w:bottom w:val="single" w:sz="4" w:space="0" w:color="auto"/>
              <w:right w:val="single" w:sz="4" w:space="0" w:color="auto"/>
            </w:tcBorders>
            <w:shd w:val="clear" w:color="auto" w:fill="00B050"/>
          </w:tcPr>
          <w:p w14:paraId="349A9F3D" w14:textId="77777777" w:rsidR="0054554E" w:rsidRPr="0054554E" w:rsidRDefault="000A35DC" w:rsidP="0054554E">
            <w:pPr>
              <w:spacing w:before="40"/>
              <w:jc w:val="center"/>
              <w:rPr>
                <w:rFonts w:cs="Arial"/>
                <w:b/>
                <w:color w:val="000000"/>
                <w:sz w:val="20"/>
                <w:szCs w:val="20"/>
              </w:rPr>
            </w:pPr>
            <w:r>
              <w:rPr>
                <w:rFonts w:cs="Arial"/>
                <w:b/>
                <w:color w:val="000000"/>
                <w:sz w:val="20"/>
                <w:szCs w:val="20"/>
              </w:rPr>
              <w:t>1</w:t>
            </w:r>
          </w:p>
        </w:tc>
      </w:tr>
      <w:tr w:rsidR="0054554E" w:rsidRPr="00FA4759" w14:paraId="042B5BA8" w14:textId="77777777" w:rsidTr="003B0A2C">
        <w:trPr>
          <w:trHeight w:val="70"/>
        </w:trPr>
        <w:tc>
          <w:tcPr>
            <w:tcW w:w="1054" w:type="pct"/>
            <w:tcBorders>
              <w:top w:val="single" w:sz="4" w:space="0" w:color="auto"/>
              <w:left w:val="single" w:sz="4" w:space="0" w:color="auto"/>
              <w:bottom w:val="single" w:sz="4" w:space="0" w:color="auto"/>
              <w:right w:val="single" w:sz="4" w:space="0" w:color="auto"/>
            </w:tcBorders>
            <w:noWrap/>
          </w:tcPr>
          <w:p w14:paraId="47D63938" w14:textId="77777777" w:rsidR="0054554E" w:rsidRPr="00FA4759" w:rsidRDefault="0054554E" w:rsidP="0054554E">
            <w:pPr>
              <w:spacing w:before="40"/>
              <w:ind w:left="101" w:hanging="10"/>
              <w:jc w:val="left"/>
              <w:rPr>
                <w:rFonts w:eastAsia="Calibri" w:cs="Arial"/>
                <w:color w:val="000000"/>
                <w:sz w:val="20"/>
                <w:szCs w:val="20"/>
              </w:rPr>
            </w:pPr>
            <w:r>
              <w:rPr>
                <w:rFonts w:eastAsia="Calibri" w:cs="Arial"/>
                <w:color w:val="000000"/>
                <w:sz w:val="20"/>
                <w:szCs w:val="20"/>
              </w:rPr>
              <w:t>Castle Donington</w:t>
            </w:r>
            <w:r w:rsidRPr="00FA4759">
              <w:rPr>
                <w:rFonts w:eastAsia="Calibri" w:cs="Arial"/>
                <w:color w:val="000000"/>
                <w:sz w:val="20"/>
                <w:szCs w:val="20"/>
              </w:rPr>
              <w:t>/ Kegworth</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005DFFDA" w14:textId="77777777" w:rsidR="0054554E" w:rsidRPr="00FA4759" w:rsidRDefault="0054554E" w:rsidP="0054554E">
            <w:pPr>
              <w:spacing w:before="40"/>
              <w:jc w:val="center"/>
              <w:rPr>
                <w:rFonts w:cs="Arial"/>
                <w:color w:val="000000"/>
                <w:sz w:val="20"/>
                <w:szCs w:val="20"/>
                <w:highlight w:val="yellow"/>
              </w:rPr>
            </w:pPr>
            <w:r>
              <w:rPr>
                <w:rFonts w:eastAsia="Calibri" w:cs="Arial"/>
                <w:sz w:val="20"/>
                <w:szCs w:val="20"/>
              </w:rPr>
              <w:t>1</w:t>
            </w:r>
          </w:p>
        </w:tc>
        <w:tc>
          <w:tcPr>
            <w:tcW w:w="567" w:type="pct"/>
            <w:tcBorders>
              <w:top w:val="single" w:sz="4" w:space="0" w:color="auto"/>
              <w:left w:val="single" w:sz="4" w:space="0" w:color="auto"/>
              <w:bottom w:val="single" w:sz="4" w:space="0" w:color="auto"/>
              <w:right w:val="single" w:sz="4" w:space="0" w:color="auto"/>
            </w:tcBorders>
          </w:tcPr>
          <w:p w14:paraId="312CEDE4" w14:textId="77777777" w:rsidR="0054554E" w:rsidRPr="0054554E" w:rsidRDefault="0054554E" w:rsidP="0054554E">
            <w:pPr>
              <w:spacing w:before="40"/>
              <w:jc w:val="center"/>
              <w:rPr>
                <w:rFonts w:cs="Arial"/>
                <w:color w:val="000000"/>
                <w:sz w:val="20"/>
                <w:szCs w:val="20"/>
              </w:rPr>
            </w:pPr>
            <w:r w:rsidRPr="0054554E">
              <w:rPr>
                <w:rFonts w:cs="Arial"/>
                <w:color w:val="000000"/>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23AF174D" w14:textId="77777777" w:rsidR="0054554E" w:rsidRPr="0054554E" w:rsidRDefault="0054554E" w:rsidP="0054554E">
            <w:pPr>
              <w:spacing w:before="40"/>
              <w:jc w:val="center"/>
              <w:rPr>
                <w:rFonts w:cs="Arial"/>
                <w:color w:val="000000"/>
                <w:sz w:val="20"/>
                <w:szCs w:val="20"/>
              </w:rPr>
            </w:pPr>
            <w:r>
              <w:rPr>
                <w:rFonts w:cs="Arial"/>
                <w:color w:val="000000"/>
                <w:sz w:val="20"/>
                <w:szCs w:val="20"/>
              </w:rPr>
              <w:t>1</w:t>
            </w:r>
          </w:p>
        </w:tc>
        <w:tc>
          <w:tcPr>
            <w:tcW w:w="540" w:type="pct"/>
            <w:tcBorders>
              <w:top w:val="single" w:sz="4" w:space="0" w:color="auto"/>
              <w:left w:val="single" w:sz="4" w:space="0" w:color="auto"/>
              <w:bottom w:val="single" w:sz="4" w:space="0" w:color="auto"/>
              <w:right w:val="single" w:sz="4" w:space="0" w:color="auto"/>
            </w:tcBorders>
          </w:tcPr>
          <w:p w14:paraId="0F1DB42D" w14:textId="77777777" w:rsidR="0054554E" w:rsidRPr="0054554E" w:rsidRDefault="0054554E" w:rsidP="0054554E">
            <w:pPr>
              <w:spacing w:before="40"/>
              <w:jc w:val="center"/>
              <w:rPr>
                <w:rFonts w:eastAsia="Calibri" w:cs="Arial"/>
                <w:sz w:val="20"/>
                <w:szCs w:val="20"/>
              </w:rPr>
            </w:pPr>
            <w:r>
              <w:rPr>
                <w:rFonts w:eastAsia="Calibri" w:cs="Arial"/>
                <w:sz w:val="20"/>
                <w:szCs w:val="20"/>
              </w:rPr>
              <w:t>-</w:t>
            </w:r>
          </w:p>
        </w:tc>
        <w:tc>
          <w:tcPr>
            <w:tcW w:w="592" w:type="pct"/>
            <w:tcBorders>
              <w:top w:val="single" w:sz="4" w:space="0" w:color="auto"/>
              <w:left w:val="single" w:sz="4" w:space="0" w:color="auto"/>
              <w:bottom w:val="single" w:sz="4" w:space="0" w:color="auto"/>
              <w:right w:val="single" w:sz="4" w:space="0" w:color="auto"/>
            </w:tcBorders>
          </w:tcPr>
          <w:p w14:paraId="0195D59A" w14:textId="77777777" w:rsidR="0054554E" w:rsidRPr="0054554E" w:rsidRDefault="0054554E" w:rsidP="0054554E">
            <w:pPr>
              <w:spacing w:before="40"/>
              <w:jc w:val="center"/>
              <w:rPr>
                <w:rFonts w:eastAsia="Calibri" w:cs="Arial"/>
                <w:sz w:val="20"/>
                <w:szCs w:val="20"/>
              </w:rPr>
            </w:pPr>
            <w:r>
              <w:rPr>
                <w:rFonts w:eastAsia="Calibri" w:cs="Arial"/>
                <w:sz w:val="20"/>
                <w:szCs w:val="20"/>
              </w:rPr>
              <w:t>1</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6C3031B6" w14:textId="77777777" w:rsidR="0054554E" w:rsidRPr="0054554E" w:rsidRDefault="0054554E" w:rsidP="0054554E">
            <w:pPr>
              <w:spacing w:before="40"/>
              <w:jc w:val="center"/>
              <w:rPr>
                <w:rFonts w:eastAsia="Calibri" w:cs="Arial"/>
                <w:sz w:val="20"/>
                <w:szCs w:val="20"/>
              </w:rPr>
            </w:pPr>
            <w:r>
              <w:rPr>
                <w:rFonts w:eastAsia="Calibri" w:cs="Arial"/>
                <w:sz w:val="20"/>
                <w:szCs w:val="20"/>
              </w:rPr>
              <w:t>-</w:t>
            </w:r>
          </w:p>
        </w:tc>
        <w:tc>
          <w:tcPr>
            <w:tcW w:w="546" w:type="pct"/>
            <w:tcBorders>
              <w:top w:val="single" w:sz="4" w:space="0" w:color="auto"/>
              <w:left w:val="single" w:sz="4" w:space="0" w:color="auto"/>
              <w:bottom w:val="single" w:sz="4" w:space="0" w:color="auto"/>
              <w:right w:val="single" w:sz="4" w:space="0" w:color="auto"/>
            </w:tcBorders>
            <w:shd w:val="clear" w:color="auto" w:fill="FFC000"/>
          </w:tcPr>
          <w:p w14:paraId="0FEFF8E0" w14:textId="77777777" w:rsidR="0054554E" w:rsidRPr="0054554E" w:rsidRDefault="005B2815" w:rsidP="0054554E">
            <w:pPr>
              <w:spacing w:before="40"/>
              <w:jc w:val="center"/>
              <w:rPr>
                <w:rFonts w:cs="Arial"/>
                <w:b/>
                <w:color w:val="000000"/>
                <w:sz w:val="20"/>
                <w:szCs w:val="20"/>
              </w:rPr>
            </w:pPr>
            <w:r>
              <w:rPr>
                <w:rFonts w:cs="Arial"/>
                <w:b/>
                <w:color w:val="000000"/>
                <w:sz w:val="20"/>
                <w:szCs w:val="20"/>
              </w:rPr>
              <w:t>-</w:t>
            </w:r>
          </w:p>
        </w:tc>
      </w:tr>
      <w:tr w:rsidR="0054554E" w:rsidRPr="00FA4759" w14:paraId="65468FB3" w14:textId="77777777" w:rsidTr="0054554E">
        <w:trPr>
          <w:trHeight w:val="70"/>
        </w:trPr>
        <w:tc>
          <w:tcPr>
            <w:tcW w:w="1054" w:type="pct"/>
            <w:tcBorders>
              <w:top w:val="single" w:sz="4" w:space="0" w:color="auto"/>
              <w:left w:val="single" w:sz="4" w:space="0" w:color="auto"/>
              <w:bottom w:val="single" w:sz="4" w:space="0" w:color="auto"/>
              <w:right w:val="single" w:sz="4" w:space="0" w:color="auto"/>
            </w:tcBorders>
            <w:noWrap/>
          </w:tcPr>
          <w:p w14:paraId="0E67EAF1" w14:textId="77777777" w:rsidR="0054554E" w:rsidRPr="00FA4759" w:rsidRDefault="0054554E" w:rsidP="0054554E">
            <w:pPr>
              <w:spacing w:before="40"/>
              <w:ind w:left="101" w:hanging="10"/>
              <w:jc w:val="left"/>
              <w:rPr>
                <w:rFonts w:eastAsia="Calibri" w:cs="Arial"/>
                <w:color w:val="000000"/>
                <w:sz w:val="20"/>
                <w:szCs w:val="20"/>
              </w:rPr>
            </w:pPr>
            <w:r w:rsidRPr="00FA4759">
              <w:rPr>
                <w:rFonts w:eastAsia="Calibri" w:cs="Arial"/>
                <w:color w:val="000000"/>
                <w:sz w:val="20"/>
                <w:szCs w:val="20"/>
              </w:rPr>
              <w:t>Coalville</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43ACC7CA" w14:textId="77777777" w:rsidR="0054554E" w:rsidRPr="00FA4759" w:rsidRDefault="0054554E" w:rsidP="0054554E">
            <w:pPr>
              <w:spacing w:before="40"/>
              <w:jc w:val="center"/>
              <w:rPr>
                <w:rFonts w:cs="Arial"/>
                <w:color w:val="000000"/>
                <w:sz w:val="20"/>
                <w:szCs w:val="20"/>
                <w:highlight w:val="yellow"/>
              </w:rPr>
            </w:pPr>
            <w:r w:rsidRPr="002027BF">
              <w:rPr>
                <w:rFonts w:eastAsia="Calibri" w:cs="Arial"/>
                <w:sz w:val="20"/>
                <w:szCs w:val="20"/>
              </w:rPr>
              <w:t>1.5</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5679589D" w14:textId="77777777" w:rsidR="0054554E" w:rsidRPr="0054554E" w:rsidRDefault="0054554E" w:rsidP="0054554E">
            <w:pPr>
              <w:spacing w:before="40"/>
              <w:jc w:val="center"/>
              <w:rPr>
                <w:rFonts w:cs="Arial"/>
                <w:color w:val="000000"/>
                <w:sz w:val="20"/>
                <w:szCs w:val="20"/>
              </w:rPr>
            </w:pPr>
            <w:r w:rsidRPr="0054554E">
              <w:rPr>
                <w:rFonts w:cs="Arial"/>
                <w:color w:val="000000"/>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08495CC6" w14:textId="77777777" w:rsidR="0054554E" w:rsidRPr="0054554E" w:rsidRDefault="0054554E" w:rsidP="0054554E">
            <w:pPr>
              <w:spacing w:before="40"/>
              <w:jc w:val="center"/>
              <w:rPr>
                <w:rFonts w:cs="Arial"/>
                <w:color w:val="000000"/>
                <w:sz w:val="20"/>
                <w:szCs w:val="20"/>
              </w:rPr>
            </w:pPr>
            <w:r>
              <w:rPr>
                <w:rFonts w:cs="Arial"/>
                <w:color w:val="000000"/>
                <w:sz w:val="20"/>
                <w:szCs w:val="20"/>
              </w:rPr>
              <w:t>1.5</w:t>
            </w:r>
          </w:p>
        </w:tc>
        <w:tc>
          <w:tcPr>
            <w:tcW w:w="540" w:type="pct"/>
            <w:tcBorders>
              <w:top w:val="single" w:sz="4" w:space="0" w:color="auto"/>
              <w:left w:val="single" w:sz="4" w:space="0" w:color="auto"/>
              <w:bottom w:val="single" w:sz="4" w:space="0" w:color="auto"/>
              <w:right w:val="single" w:sz="4" w:space="0" w:color="auto"/>
            </w:tcBorders>
          </w:tcPr>
          <w:p w14:paraId="0178D453" w14:textId="77777777" w:rsidR="0054554E" w:rsidRPr="0054554E" w:rsidRDefault="0054554E" w:rsidP="0054554E">
            <w:pPr>
              <w:spacing w:before="40"/>
              <w:jc w:val="center"/>
              <w:rPr>
                <w:rFonts w:eastAsia="Calibri" w:cs="Arial"/>
                <w:sz w:val="20"/>
                <w:szCs w:val="20"/>
              </w:rPr>
            </w:pPr>
            <w:r>
              <w:rPr>
                <w:rFonts w:eastAsia="Calibri" w:cs="Arial"/>
                <w:sz w:val="20"/>
                <w:szCs w:val="20"/>
              </w:rPr>
              <w:t>-</w:t>
            </w:r>
          </w:p>
        </w:tc>
        <w:tc>
          <w:tcPr>
            <w:tcW w:w="592" w:type="pct"/>
            <w:tcBorders>
              <w:top w:val="single" w:sz="4" w:space="0" w:color="auto"/>
              <w:left w:val="single" w:sz="4" w:space="0" w:color="auto"/>
              <w:bottom w:val="single" w:sz="4" w:space="0" w:color="auto"/>
              <w:right w:val="single" w:sz="4" w:space="0" w:color="auto"/>
            </w:tcBorders>
          </w:tcPr>
          <w:p w14:paraId="13763711" w14:textId="77777777" w:rsidR="0054554E" w:rsidRPr="0054554E" w:rsidRDefault="0054554E" w:rsidP="0054554E">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392B4285" w14:textId="77777777" w:rsidR="0054554E" w:rsidRPr="0054554E" w:rsidRDefault="0054554E" w:rsidP="0054554E">
            <w:pPr>
              <w:spacing w:before="40"/>
              <w:jc w:val="center"/>
              <w:rPr>
                <w:rFonts w:eastAsia="Calibri" w:cs="Arial"/>
                <w:sz w:val="20"/>
                <w:szCs w:val="20"/>
              </w:rPr>
            </w:pPr>
            <w:r>
              <w:rPr>
                <w:rFonts w:eastAsia="Calibri" w:cs="Arial"/>
                <w:sz w:val="20"/>
                <w:szCs w:val="20"/>
              </w:rPr>
              <w:t>0.5</w:t>
            </w:r>
          </w:p>
        </w:tc>
        <w:tc>
          <w:tcPr>
            <w:tcW w:w="546" w:type="pct"/>
            <w:tcBorders>
              <w:top w:val="single" w:sz="4" w:space="0" w:color="auto"/>
              <w:left w:val="single" w:sz="4" w:space="0" w:color="auto"/>
              <w:bottom w:val="single" w:sz="4" w:space="0" w:color="auto"/>
              <w:right w:val="single" w:sz="4" w:space="0" w:color="auto"/>
            </w:tcBorders>
            <w:shd w:val="clear" w:color="auto" w:fill="00B050"/>
          </w:tcPr>
          <w:p w14:paraId="4BA3C843" w14:textId="77777777" w:rsidR="0054554E" w:rsidRPr="0054554E" w:rsidRDefault="0054554E" w:rsidP="0054554E">
            <w:pPr>
              <w:spacing w:before="40"/>
              <w:jc w:val="center"/>
              <w:rPr>
                <w:rFonts w:cs="Arial"/>
                <w:b/>
                <w:color w:val="000000"/>
                <w:sz w:val="20"/>
                <w:szCs w:val="20"/>
              </w:rPr>
            </w:pPr>
            <w:r>
              <w:rPr>
                <w:rFonts w:cs="Arial"/>
                <w:b/>
                <w:color w:val="000000"/>
                <w:sz w:val="20"/>
                <w:szCs w:val="20"/>
              </w:rPr>
              <w:t>1</w:t>
            </w:r>
          </w:p>
        </w:tc>
      </w:tr>
      <w:tr w:rsidR="0054554E" w:rsidRPr="00FA4759" w14:paraId="00A3815B" w14:textId="77777777" w:rsidTr="0054554E">
        <w:trPr>
          <w:trHeight w:val="70"/>
        </w:trPr>
        <w:tc>
          <w:tcPr>
            <w:tcW w:w="1054" w:type="pct"/>
            <w:tcBorders>
              <w:top w:val="single" w:sz="4" w:space="0" w:color="auto"/>
              <w:left w:val="single" w:sz="4" w:space="0" w:color="auto"/>
              <w:bottom w:val="single" w:sz="4" w:space="0" w:color="auto"/>
              <w:right w:val="single" w:sz="4" w:space="0" w:color="auto"/>
            </w:tcBorders>
            <w:noWrap/>
          </w:tcPr>
          <w:p w14:paraId="5F03AC4E" w14:textId="77777777" w:rsidR="0054554E" w:rsidRPr="00FA4759" w:rsidRDefault="0054554E" w:rsidP="0054554E">
            <w:pPr>
              <w:spacing w:before="40"/>
              <w:ind w:left="101" w:hanging="10"/>
              <w:jc w:val="left"/>
              <w:rPr>
                <w:color w:val="000000"/>
                <w:sz w:val="20"/>
                <w:szCs w:val="20"/>
              </w:rPr>
            </w:pPr>
            <w:r w:rsidRPr="00FA4759">
              <w:rPr>
                <w:color w:val="000000"/>
                <w:sz w:val="20"/>
                <w:szCs w:val="20"/>
              </w:rPr>
              <w:t>Ibstock</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2AF603DB" w14:textId="77777777" w:rsidR="0054554E" w:rsidRPr="00FA4759" w:rsidRDefault="0054554E" w:rsidP="0054554E">
            <w:pPr>
              <w:spacing w:before="40"/>
              <w:jc w:val="center"/>
              <w:rPr>
                <w:rFonts w:cs="Arial"/>
                <w:color w:val="000000"/>
                <w:sz w:val="20"/>
                <w:szCs w:val="20"/>
                <w:highlight w:val="yellow"/>
              </w:rPr>
            </w:pPr>
            <w:r w:rsidRPr="002027BF">
              <w:rPr>
                <w:rFonts w:eastAsia="Calibri" w:cs="Arial"/>
                <w:sz w:val="20"/>
                <w:szCs w:val="20"/>
              </w:rPr>
              <w:t>1</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3AFEA207" w14:textId="77777777" w:rsidR="0054554E" w:rsidRPr="0054554E" w:rsidRDefault="0054554E" w:rsidP="0054554E">
            <w:pPr>
              <w:spacing w:before="40"/>
              <w:jc w:val="center"/>
              <w:rPr>
                <w:rFonts w:cs="Arial"/>
                <w:color w:val="000000"/>
                <w:sz w:val="20"/>
                <w:szCs w:val="20"/>
              </w:rPr>
            </w:pPr>
            <w:r w:rsidRPr="0054554E">
              <w:rPr>
                <w:rFonts w:cs="Arial"/>
                <w:color w:val="000000"/>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559ACC98" w14:textId="77777777" w:rsidR="0054554E" w:rsidRPr="0054554E" w:rsidRDefault="0054554E" w:rsidP="0054554E">
            <w:pPr>
              <w:spacing w:before="40"/>
              <w:jc w:val="center"/>
              <w:rPr>
                <w:rFonts w:cs="Arial"/>
                <w:color w:val="000000"/>
                <w:sz w:val="20"/>
                <w:szCs w:val="20"/>
              </w:rPr>
            </w:pPr>
            <w:r>
              <w:rPr>
                <w:rFonts w:cs="Arial"/>
                <w:color w:val="000000"/>
                <w:sz w:val="20"/>
                <w:szCs w:val="20"/>
              </w:rPr>
              <w:t>1</w:t>
            </w:r>
          </w:p>
        </w:tc>
        <w:tc>
          <w:tcPr>
            <w:tcW w:w="540" w:type="pct"/>
            <w:tcBorders>
              <w:top w:val="single" w:sz="4" w:space="0" w:color="auto"/>
              <w:left w:val="single" w:sz="4" w:space="0" w:color="auto"/>
              <w:bottom w:val="single" w:sz="4" w:space="0" w:color="auto"/>
              <w:right w:val="single" w:sz="4" w:space="0" w:color="auto"/>
            </w:tcBorders>
          </w:tcPr>
          <w:p w14:paraId="2EA7CC32" w14:textId="77777777" w:rsidR="0054554E" w:rsidRPr="0054554E" w:rsidRDefault="0054554E" w:rsidP="0054554E">
            <w:pPr>
              <w:spacing w:before="40"/>
              <w:jc w:val="center"/>
              <w:rPr>
                <w:rFonts w:eastAsia="Calibri" w:cs="Arial"/>
                <w:sz w:val="20"/>
                <w:szCs w:val="20"/>
              </w:rPr>
            </w:pPr>
            <w:r>
              <w:rPr>
                <w:rFonts w:eastAsia="Calibri" w:cs="Arial"/>
                <w:sz w:val="20"/>
                <w:szCs w:val="20"/>
              </w:rPr>
              <w:t>-</w:t>
            </w:r>
          </w:p>
        </w:tc>
        <w:tc>
          <w:tcPr>
            <w:tcW w:w="592" w:type="pct"/>
            <w:tcBorders>
              <w:top w:val="single" w:sz="4" w:space="0" w:color="auto"/>
              <w:left w:val="single" w:sz="4" w:space="0" w:color="auto"/>
              <w:bottom w:val="single" w:sz="4" w:space="0" w:color="auto"/>
              <w:right w:val="single" w:sz="4" w:space="0" w:color="auto"/>
            </w:tcBorders>
          </w:tcPr>
          <w:p w14:paraId="76515FFF" w14:textId="77777777" w:rsidR="0054554E" w:rsidRPr="0054554E" w:rsidRDefault="0054554E" w:rsidP="0054554E">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2ADC9E91" w14:textId="77777777" w:rsidR="0054554E" w:rsidRPr="0054554E" w:rsidRDefault="0054554E" w:rsidP="0054554E">
            <w:pPr>
              <w:spacing w:before="40"/>
              <w:jc w:val="center"/>
              <w:rPr>
                <w:rFonts w:eastAsia="Calibri" w:cs="Arial"/>
                <w:sz w:val="20"/>
                <w:szCs w:val="20"/>
              </w:rPr>
            </w:pPr>
            <w:r>
              <w:rPr>
                <w:rFonts w:eastAsia="Calibri" w:cs="Arial"/>
                <w:sz w:val="20"/>
                <w:szCs w:val="20"/>
              </w:rPr>
              <w:t>0.5</w:t>
            </w:r>
          </w:p>
        </w:tc>
        <w:tc>
          <w:tcPr>
            <w:tcW w:w="546" w:type="pct"/>
            <w:tcBorders>
              <w:top w:val="single" w:sz="4" w:space="0" w:color="auto"/>
              <w:left w:val="single" w:sz="4" w:space="0" w:color="auto"/>
              <w:bottom w:val="single" w:sz="4" w:space="0" w:color="auto"/>
              <w:right w:val="single" w:sz="4" w:space="0" w:color="auto"/>
            </w:tcBorders>
            <w:shd w:val="clear" w:color="auto" w:fill="00B050"/>
          </w:tcPr>
          <w:p w14:paraId="6CBBEDED" w14:textId="77777777" w:rsidR="0054554E" w:rsidRPr="0054554E" w:rsidRDefault="0054554E" w:rsidP="0054554E">
            <w:pPr>
              <w:spacing w:before="40"/>
              <w:jc w:val="center"/>
              <w:rPr>
                <w:rFonts w:cs="Arial"/>
                <w:b/>
                <w:color w:val="000000"/>
                <w:sz w:val="20"/>
                <w:szCs w:val="20"/>
              </w:rPr>
            </w:pPr>
            <w:r>
              <w:rPr>
                <w:rFonts w:cs="Arial"/>
                <w:b/>
                <w:color w:val="000000"/>
                <w:sz w:val="20"/>
                <w:szCs w:val="20"/>
              </w:rPr>
              <w:t>0.5</w:t>
            </w:r>
          </w:p>
        </w:tc>
      </w:tr>
      <w:tr w:rsidR="0054554E" w:rsidRPr="00FA4759" w14:paraId="6716F292" w14:textId="77777777" w:rsidTr="005B2815">
        <w:trPr>
          <w:trHeight w:val="70"/>
        </w:trPr>
        <w:tc>
          <w:tcPr>
            <w:tcW w:w="1054" w:type="pct"/>
            <w:tcBorders>
              <w:top w:val="single" w:sz="4" w:space="0" w:color="auto"/>
              <w:left w:val="single" w:sz="4" w:space="0" w:color="auto"/>
              <w:bottom w:val="single" w:sz="4" w:space="0" w:color="auto"/>
              <w:right w:val="single" w:sz="4" w:space="0" w:color="auto"/>
            </w:tcBorders>
            <w:noWrap/>
          </w:tcPr>
          <w:p w14:paraId="1BA63509" w14:textId="77777777" w:rsidR="0054554E" w:rsidRPr="00FA4759" w:rsidRDefault="0054554E" w:rsidP="0054554E">
            <w:pPr>
              <w:spacing w:before="40"/>
              <w:ind w:left="101" w:hanging="10"/>
              <w:jc w:val="left"/>
              <w:rPr>
                <w:color w:val="000000"/>
                <w:sz w:val="20"/>
                <w:szCs w:val="20"/>
              </w:rPr>
            </w:pPr>
            <w:r w:rsidRPr="00FA4759">
              <w:rPr>
                <w:color w:val="000000"/>
                <w:sz w:val="20"/>
                <w:szCs w:val="20"/>
              </w:rPr>
              <w:t>Measham</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524D5DDB" w14:textId="77777777" w:rsidR="0054554E" w:rsidRPr="00FA4759" w:rsidRDefault="0054554E" w:rsidP="0054554E">
            <w:pPr>
              <w:spacing w:before="40"/>
              <w:jc w:val="center"/>
              <w:rPr>
                <w:rFonts w:cs="Arial"/>
                <w:color w:val="000000"/>
                <w:sz w:val="20"/>
                <w:szCs w:val="20"/>
                <w:highlight w:val="yellow"/>
              </w:rPr>
            </w:pPr>
            <w:r w:rsidRPr="00186416">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FF0000"/>
          </w:tcPr>
          <w:p w14:paraId="7D1679C0" w14:textId="77777777" w:rsidR="0054554E" w:rsidRPr="0054554E" w:rsidRDefault="0054554E" w:rsidP="0054554E">
            <w:pPr>
              <w:spacing w:before="40"/>
              <w:jc w:val="center"/>
              <w:rPr>
                <w:rFonts w:cs="Arial"/>
                <w:color w:val="000000"/>
                <w:sz w:val="20"/>
                <w:szCs w:val="20"/>
              </w:rPr>
            </w:pPr>
            <w:r w:rsidRPr="0054554E">
              <w:rPr>
                <w:rFonts w:cs="Arial"/>
                <w:color w:val="000000"/>
                <w:sz w:val="20"/>
                <w:szCs w:val="20"/>
              </w:rPr>
              <w:t>-1</w:t>
            </w:r>
          </w:p>
        </w:tc>
        <w:tc>
          <w:tcPr>
            <w:tcW w:w="567" w:type="pct"/>
            <w:tcBorders>
              <w:top w:val="single" w:sz="4" w:space="0" w:color="auto"/>
              <w:left w:val="single" w:sz="4" w:space="0" w:color="auto"/>
              <w:bottom w:val="single" w:sz="4" w:space="0" w:color="auto"/>
              <w:right w:val="single" w:sz="4" w:space="0" w:color="auto"/>
            </w:tcBorders>
            <w:shd w:val="clear" w:color="auto" w:fill="FF0000"/>
          </w:tcPr>
          <w:p w14:paraId="6249C584" w14:textId="77777777" w:rsidR="0054554E" w:rsidRPr="0054554E" w:rsidRDefault="0054554E" w:rsidP="0054554E">
            <w:pPr>
              <w:spacing w:before="40"/>
              <w:jc w:val="center"/>
              <w:rPr>
                <w:rFonts w:cs="Arial"/>
                <w:color w:val="000000"/>
                <w:sz w:val="20"/>
                <w:szCs w:val="20"/>
              </w:rPr>
            </w:pPr>
            <w:r>
              <w:rPr>
                <w:rFonts w:cs="Arial"/>
                <w:color w:val="000000"/>
                <w:sz w:val="20"/>
                <w:szCs w:val="20"/>
              </w:rPr>
              <w:t>-1</w:t>
            </w:r>
          </w:p>
        </w:tc>
        <w:tc>
          <w:tcPr>
            <w:tcW w:w="540" w:type="pct"/>
            <w:tcBorders>
              <w:top w:val="single" w:sz="4" w:space="0" w:color="auto"/>
              <w:left w:val="single" w:sz="4" w:space="0" w:color="auto"/>
              <w:bottom w:val="single" w:sz="4" w:space="0" w:color="auto"/>
              <w:right w:val="single" w:sz="4" w:space="0" w:color="auto"/>
            </w:tcBorders>
          </w:tcPr>
          <w:p w14:paraId="432B4214" w14:textId="77777777" w:rsidR="0054554E" w:rsidRPr="0054554E" w:rsidRDefault="0054554E" w:rsidP="0054554E">
            <w:pPr>
              <w:spacing w:before="40"/>
              <w:jc w:val="center"/>
              <w:rPr>
                <w:rFonts w:eastAsia="Calibri" w:cs="Arial"/>
                <w:sz w:val="20"/>
                <w:szCs w:val="20"/>
              </w:rPr>
            </w:pPr>
            <w:r>
              <w:rPr>
                <w:rFonts w:eastAsia="Calibri" w:cs="Arial"/>
                <w:sz w:val="20"/>
                <w:szCs w:val="20"/>
              </w:rPr>
              <w:t>-</w:t>
            </w:r>
          </w:p>
        </w:tc>
        <w:tc>
          <w:tcPr>
            <w:tcW w:w="592" w:type="pct"/>
            <w:tcBorders>
              <w:top w:val="single" w:sz="4" w:space="0" w:color="auto"/>
              <w:left w:val="single" w:sz="4" w:space="0" w:color="auto"/>
              <w:bottom w:val="single" w:sz="4" w:space="0" w:color="auto"/>
              <w:right w:val="single" w:sz="4" w:space="0" w:color="auto"/>
            </w:tcBorders>
          </w:tcPr>
          <w:p w14:paraId="6D92CD08" w14:textId="77777777" w:rsidR="0054554E" w:rsidRPr="0054554E" w:rsidRDefault="0054554E" w:rsidP="0054554E">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33D0AEF5" w14:textId="77777777" w:rsidR="0054554E" w:rsidRPr="0054554E" w:rsidRDefault="0054554E" w:rsidP="0054554E">
            <w:pPr>
              <w:spacing w:before="40"/>
              <w:jc w:val="center"/>
              <w:rPr>
                <w:rFonts w:eastAsia="Calibri" w:cs="Arial"/>
                <w:sz w:val="20"/>
                <w:szCs w:val="20"/>
              </w:rPr>
            </w:pPr>
            <w:r>
              <w:rPr>
                <w:rFonts w:eastAsia="Calibri" w:cs="Arial"/>
                <w:sz w:val="20"/>
                <w:szCs w:val="20"/>
              </w:rPr>
              <w:t>-</w:t>
            </w:r>
          </w:p>
        </w:tc>
        <w:tc>
          <w:tcPr>
            <w:tcW w:w="546" w:type="pct"/>
            <w:tcBorders>
              <w:top w:val="single" w:sz="4" w:space="0" w:color="auto"/>
              <w:left w:val="single" w:sz="4" w:space="0" w:color="auto"/>
              <w:bottom w:val="single" w:sz="4" w:space="0" w:color="auto"/>
              <w:right w:val="single" w:sz="4" w:space="0" w:color="auto"/>
            </w:tcBorders>
            <w:shd w:val="clear" w:color="auto" w:fill="FF0000"/>
          </w:tcPr>
          <w:p w14:paraId="67D4BB01" w14:textId="77777777" w:rsidR="0054554E" w:rsidRPr="0054554E" w:rsidRDefault="0054554E" w:rsidP="0054554E">
            <w:pPr>
              <w:spacing w:before="40"/>
              <w:jc w:val="center"/>
              <w:rPr>
                <w:rFonts w:cs="Arial"/>
                <w:b/>
                <w:color w:val="000000"/>
                <w:sz w:val="20"/>
                <w:szCs w:val="20"/>
              </w:rPr>
            </w:pPr>
            <w:r>
              <w:rPr>
                <w:rFonts w:cs="Arial"/>
                <w:b/>
                <w:color w:val="000000"/>
                <w:sz w:val="20"/>
                <w:szCs w:val="20"/>
              </w:rPr>
              <w:t>-1</w:t>
            </w:r>
          </w:p>
        </w:tc>
      </w:tr>
      <w:tr w:rsidR="00097E27" w:rsidRPr="00FA4759" w14:paraId="35A22182" w14:textId="77777777" w:rsidTr="003B0A2C">
        <w:trPr>
          <w:trHeight w:val="77"/>
        </w:trPr>
        <w:tc>
          <w:tcPr>
            <w:tcW w:w="1054" w:type="pct"/>
            <w:tcBorders>
              <w:top w:val="single" w:sz="4" w:space="0" w:color="auto"/>
              <w:left w:val="single" w:sz="4" w:space="0" w:color="auto"/>
              <w:bottom w:val="single" w:sz="4" w:space="0" w:color="auto"/>
              <w:right w:val="single" w:sz="4" w:space="0" w:color="auto"/>
            </w:tcBorders>
            <w:noWrap/>
          </w:tcPr>
          <w:p w14:paraId="7664C9BD" w14:textId="77777777" w:rsidR="00097E27" w:rsidRPr="00097E27" w:rsidRDefault="00097E27" w:rsidP="00097E27">
            <w:pPr>
              <w:spacing w:before="40"/>
              <w:ind w:left="101" w:hanging="10"/>
              <w:jc w:val="left"/>
              <w:rPr>
                <w:rFonts w:cs="Arial"/>
                <w:b/>
                <w:color w:val="000000"/>
                <w:sz w:val="20"/>
                <w:szCs w:val="20"/>
                <w:highlight w:val="yellow"/>
              </w:rPr>
            </w:pPr>
            <w:r w:rsidRPr="00097E27">
              <w:rPr>
                <w:b/>
                <w:color w:val="000000"/>
                <w:sz w:val="20"/>
                <w:szCs w:val="20"/>
              </w:rPr>
              <w:t>Total</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139C5DC9" w14:textId="77777777" w:rsidR="00097E27" w:rsidRPr="00FA4759" w:rsidRDefault="00097E27" w:rsidP="00097E27">
            <w:pPr>
              <w:spacing w:before="40"/>
              <w:jc w:val="center"/>
              <w:rPr>
                <w:rFonts w:cs="Arial"/>
                <w:b/>
                <w:bCs/>
                <w:color w:val="000000"/>
                <w:sz w:val="20"/>
                <w:szCs w:val="20"/>
                <w:highlight w:val="yellow"/>
              </w:rPr>
            </w:pPr>
            <w:r>
              <w:rPr>
                <w:rFonts w:eastAsia="Calibri" w:cs="Arial"/>
                <w:b/>
                <w:bCs/>
                <w:sz w:val="20"/>
                <w:szCs w:val="20"/>
              </w:rPr>
              <w:t>4</w:t>
            </w:r>
            <w:r w:rsidRPr="00186416">
              <w:rPr>
                <w:rFonts w:eastAsia="Calibri" w:cs="Arial"/>
                <w:b/>
                <w:bCs/>
                <w:sz w:val="20"/>
                <w:szCs w:val="20"/>
              </w:rPr>
              <w:t>.5</w:t>
            </w:r>
          </w:p>
        </w:tc>
        <w:tc>
          <w:tcPr>
            <w:tcW w:w="567" w:type="pct"/>
            <w:tcBorders>
              <w:top w:val="single" w:sz="4" w:space="0" w:color="auto"/>
              <w:left w:val="single" w:sz="4" w:space="0" w:color="auto"/>
              <w:bottom w:val="single" w:sz="4" w:space="0" w:color="auto"/>
              <w:right w:val="single" w:sz="4" w:space="0" w:color="auto"/>
            </w:tcBorders>
            <w:shd w:val="clear" w:color="auto" w:fill="FF0000"/>
          </w:tcPr>
          <w:p w14:paraId="70C6A0E3" w14:textId="77777777" w:rsidR="00097E27" w:rsidRPr="0054554E" w:rsidRDefault="00097E27" w:rsidP="00097E27">
            <w:pPr>
              <w:spacing w:before="40"/>
              <w:jc w:val="center"/>
              <w:rPr>
                <w:rFonts w:cs="Arial"/>
                <w:b/>
                <w:bCs/>
                <w:color w:val="000000"/>
                <w:sz w:val="20"/>
                <w:szCs w:val="20"/>
              </w:rPr>
            </w:pPr>
            <w:r w:rsidRPr="0054554E">
              <w:rPr>
                <w:rFonts w:cs="Arial"/>
                <w:b/>
                <w:bCs/>
                <w:color w:val="000000"/>
                <w:sz w:val="20"/>
                <w:szCs w:val="20"/>
              </w:rPr>
              <w:t>-1</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0F171F80" w14:textId="77777777" w:rsidR="00097E27" w:rsidRPr="0054554E" w:rsidRDefault="00097E27" w:rsidP="00097E27">
            <w:pPr>
              <w:spacing w:before="40"/>
              <w:jc w:val="center"/>
              <w:rPr>
                <w:rFonts w:cs="Arial"/>
                <w:b/>
                <w:bCs/>
                <w:color w:val="000000"/>
                <w:sz w:val="20"/>
                <w:szCs w:val="20"/>
              </w:rPr>
            </w:pPr>
            <w:r>
              <w:rPr>
                <w:rFonts w:cs="Arial"/>
                <w:b/>
                <w:bCs/>
                <w:color w:val="000000"/>
                <w:sz w:val="20"/>
                <w:szCs w:val="20"/>
              </w:rPr>
              <w:t>3.5</w:t>
            </w:r>
          </w:p>
        </w:tc>
        <w:tc>
          <w:tcPr>
            <w:tcW w:w="540" w:type="pct"/>
            <w:tcBorders>
              <w:top w:val="single" w:sz="4" w:space="0" w:color="auto"/>
              <w:left w:val="single" w:sz="4" w:space="0" w:color="auto"/>
              <w:bottom w:val="single" w:sz="4" w:space="0" w:color="auto"/>
              <w:right w:val="single" w:sz="4" w:space="0" w:color="auto"/>
            </w:tcBorders>
          </w:tcPr>
          <w:p w14:paraId="05202EDF" w14:textId="77777777" w:rsidR="00097E27" w:rsidRPr="0054554E" w:rsidRDefault="00097E27" w:rsidP="00097E27">
            <w:pPr>
              <w:spacing w:before="40"/>
              <w:jc w:val="center"/>
              <w:rPr>
                <w:rFonts w:cs="Arial"/>
                <w:b/>
                <w:bCs/>
                <w:color w:val="000000"/>
                <w:sz w:val="20"/>
                <w:szCs w:val="20"/>
              </w:rPr>
            </w:pPr>
            <w:r>
              <w:rPr>
                <w:rFonts w:cs="Arial"/>
                <w:b/>
                <w:bCs/>
                <w:color w:val="000000"/>
                <w:sz w:val="20"/>
                <w:szCs w:val="20"/>
              </w:rPr>
              <w:t>-</w:t>
            </w:r>
          </w:p>
        </w:tc>
        <w:tc>
          <w:tcPr>
            <w:tcW w:w="592" w:type="pct"/>
            <w:tcBorders>
              <w:top w:val="single" w:sz="4" w:space="0" w:color="auto"/>
              <w:left w:val="single" w:sz="4" w:space="0" w:color="auto"/>
              <w:bottom w:val="single" w:sz="4" w:space="0" w:color="auto"/>
              <w:right w:val="single" w:sz="4" w:space="0" w:color="auto"/>
            </w:tcBorders>
          </w:tcPr>
          <w:p w14:paraId="3EB2CB6C" w14:textId="77777777" w:rsidR="00097E27" w:rsidRPr="0054554E" w:rsidRDefault="00097E27" w:rsidP="00097E27">
            <w:pPr>
              <w:spacing w:before="40"/>
              <w:jc w:val="center"/>
              <w:rPr>
                <w:rFonts w:cs="Arial"/>
                <w:b/>
                <w:bCs/>
                <w:color w:val="000000"/>
                <w:sz w:val="20"/>
                <w:szCs w:val="20"/>
              </w:rPr>
            </w:pPr>
            <w:r>
              <w:rPr>
                <w:rFonts w:cs="Arial"/>
                <w:b/>
                <w:bCs/>
                <w:color w:val="000000"/>
                <w:sz w:val="20"/>
                <w:szCs w:val="20"/>
              </w:rPr>
              <w:t>1</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6C32C0BA" w14:textId="77777777" w:rsidR="00097E27" w:rsidRPr="0054554E" w:rsidRDefault="00097E27" w:rsidP="00097E27">
            <w:pPr>
              <w:spacing w:before="40"/>
              <w:jc w:val="center"/>
              <w:rPr>
                <w:rFonts w:cs="Arial"/>
                <w:b/>
                <w:bCs/>
                <w:color w:val="000000"/>
                <w:sz w:val="20"/>
                <w:szCs w:val="20"/>
              </w:rPr>
            </w:pPr>
            <w:r>
              <w:rPr>
                <w:rFonts w:cs="Arial"/>
                <w:b/>
                <w:bCs/>
                <w:color w:val="000000"/>
                <w:sz w:val="20"/>
                <w:szCs w:val="20"/>
              </w:rPr>
              <w:t>1</w:t>
            </w:r>
          </w:p>
        </w:tc>
        <w:tc>
          <w:tcPr>
            <w:tcW w:w="546" w:type="pct"/>
            <w:tcBorders>
              <w:top w:val="single" w:sz="4" w:space="0" w:color="auto"/>
              <w:left w:val="single" w:sz="4" w:space="0" w:color="auto"/>
              <w:bottom w:val="single" w:sz="4" w:space="0" w:color="auto"/>
              <w:right w:val="single" w:sz="4" w:space="0" w:color="auto"/>
            </w:tcBorders>
            <w:shd w:val="clear" w:color="auto" w:fill="00B050"/>
          </w:tcPr>
          <w:p w14:paraId="72189F3F" w14:textId="77777777" w:rsidR="00097E27" w:rsidRPr="0054554E" w:rsidRDefault="00097E27" w:rsidP="00097E27">
            <w:pPr>
              <w:spacing w:before="40"/>
              <w:jc w:val="center"/>
              <w:rPr>
                <w:rFonts w:cs="Arial"/>
                <w:b/>
                <w:bCs/>
                <w:color w:val="000000"/>
                <w:sz w:val="20"/>
                <w:szCs w:val="20"/>
              </w:rPr>
            </w:pPr>
            <w:r>
              <w:rPr>
                <w:rFonts w:cs="Arial"/>
                <w:b/>
                <w:bCs/>
                <w:color w:val="000000"/>
                <w:sz w:val="20"/>
                <w:szCs w:val="20"/>
              </w:rPr>
              <w:t>1.5</w:t>
            </w:r>
          </w:p>
        </w:tc>
      </w:tr>
    </w:tbl>
    <w:p w14:paraId="27EC482D" w14:textId="77777777" w:rsidR="0054554E" w:rsidRPr="00FA4759" w:rsidRDefault="0054554E" w:rsidP="00FA4759">
      <w:pPr>
        <w:jc w:val="left"/>
        <w:rPr>
          <w:i/>
          <w:highlight w:val="yellow"/>
        </w:rPr>
      </w:pPr>
    </w:p>
    <w:p w14:paraId="2E99B8EC" w14:textId="77777777" w:rsidR="00FA4759" w:rsidRPr="00B70BB2" w:rsidRDefault="00FA4759" w:rsidP="00FA4759">
      <w:r w:rsidRPr="00B70BB2">
        <w:t>There is current spare capacity overa</w:t>
      </w:r>
      <w:r w:rsidR="000A35DC">
        <w:t>ll on 7v7 pitches amounting to 3</w:t>
      </w:r>
      <w:r w:rsidRPr="00B70BB2">
        <w:t>.5 match equivalent session</w:t>
      </w:r>
      <w:r w:rsidR="00B70BB2" w:rsidRPr="00B70BB2">
        <w:t xml:space="preserve">s. After </w:t>
      </w:r>
      <w:r w:rsidRPr="00B70BB2">
        <w:t>accounting for future d</w:t>
      </w:r>
      <w:r w:rsidR="00B70BB2" w:rsidRPr="00B70BB2">
        <w:t>em</w:t>
      </w:r>
      <w:r w:rsidR="000A35DC">
        <w:t>and, spare capacity remains of 1</w:t>
      </w:r>
      <w:r w:rsidR="00B70BB2" w:rsidRPr="00B70BB2">
        <w:t xml:space="preserve">.5 match equivalent sessions remains, however, there is a potential shortfall of one match equivalent session in the Measham </w:t>
      </w:r>
      <w:r w:rsidR="00BC77B5">
        <w:t>Analysis Area</w:t>
      </w:r>
      <w:r w:rsidR="00B70BB2" w:rsidRPr="00B70BB2">
        <w:t>.</w:t>
      </w:r>
      <w:r w:rsidRPr="00B70BB2">
        <w:t xml:space="preserve"> </w:t>
      </w:r>
    </w:p>
    <w:p w14:paraId="5A57EFA7" w14:textId="77777777" w:rsidR="00FA4759" w:rsidRPr="00FA4759" w:rsidRDefault="00FA4759" w:rsidP="00FA4759">
      <w:pPr>
        <w:jc w:val="left"/>
        <w:rPr>
          <w:i/>
          <w:highlight w:val="yellow"/>
        </w:rPr>
      </w:pPr>
    </w:p>
    <w:p w14:paraId="40095948" w14:textId="77777777" w:rsidR="00AA79B4" w:rsidRDefault="00AA79B4">
      <w:pPr>
        <w:jc w:val="left"/>
        <w:rPr>
          <w:i/>
        </w:rPr>
      </w:pPr>
      <w:r>
        <w:rPr>
          <w:i/>
        </w:rPr>
        <w:br w:type="page"/>
      </w:r>
    </w:p>
    <w:p w14:paraId="7A91C32A" w14:textId="12FE477E" w:rsidR="00FA4759" w:rsidRPr="003B0A2C" w:rsidRDefault="00095342" w:rsidP="00FA4759">
      <w:pPr>
        <w:jc w:val="left"/>
        <w:rPr>
          <w:i/>
        </w:rPr>
      </w:pPr>
      <w:r>
        <w:rPr>
          <w:i/>
        </w:rPr>
        <w:t>Table 2.24</w:t>
      </w:r>
      <w:r w:rsidR="00FA4759" w:rsidRPr="003B0A2C">
        <w:rPr>
          <w:i/>
        </w:rPr>
        <w:t>: Spare capacity/ overplay of mini 5v5 pitches</w:t>
      </w:r>
    </w:p>
    <w:p w14:paraId="44F918DF" w14:textId="77777777" w:rsidR="00FA4759" w:rsidRPr="00FA4759" w:rsidRDefault="00FA4759" w:rsidP="00FA4759">
      <w:pPr>
        <w:jc w:val="left"/>
        <w:rPr>
          <w:i/>
          <w:highlight w:val="yellow"/>
        </w:rPr>
      </w:pPr>
    </w:p>
    <w:tbl>
      <w:tblPr>
        <w:tblpPr w:leftFromText="180" w:rightFromText="180" w:vertAnchor="text" w:horzAnchor="margin" w:tblpY="1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0"/>
        <w:gridCol w:w="991"/>
        <w:gridCol w:w="991"/>
        <w:gridCol w:w="991"/>
        <w:gridCol w:w="943"/>
        <w:gridCol w:w="1034"/>
        <w:gridCol w:w="991"/>
        <w:gridCol w:w="954"/>
      </w:tblGrid>
      <w:tr w:rsidR="003B0A2C" w:rsidRPr="00FA4759" w14:paraId="79378C00" w14:textId="77777777" w:rsidTr="00F65A5D">
        <w:trPr>
          <w:cantSplit/>
          <w:trHeight w:val="70"/>
        </w:trPr>
        <w:tc>
          <w:tcPr>
            <w:tcW w:w="1054" w:type="pct"/>
            <w:vMerge w:val="restart"/>
            <w:tcBorders>
              <w:left w:val="single" w:sz="4" w:space="0" w:color="auto"/>
              <w:right w:val="single" w:sz="4" w:space="0" w:color="auto"/>
            </w:tcBorders>
            <w:shd w:val="clear" w:color="auto" w:fill="DBE5F1"/>
          </w:tcPr>
          <w:p w14:paraId="233BEB2B" w14:textId="77777777" w:rsidR="003B0A2C" w:rsidRPr="00FA4759" w:rsidRDefault="00BC77B5" w:rsidP="00F65A5D">
            <w:pPr>
              <w:spacing w:before="40"/>
              <w:ind w:left="101"/>
              <w:jc w:val="left"/>
              <w:rPr>
                <w:rFonts w:cs="Arial"/>
                <w:b/>
                <w:bCs/>
                <w:color w:val="000000"/>
                <w:sz w:val="20"/>
              </w:rPr>
            </w:pPr>
            <w:r>
              <w:rPr>
                <w:rFonts w:cs="Arial"/>
                <w:b/>
                <w:bCs/>
                <w:color w:val="000000"/>
                <w:sz w:val="20"/>
              </w:rPr>
              <w:t>Analysis Area</w:t>
            </w:r>
          </w:p>
        </w:tc>
        <w:tc>
          <w:tcPr>
            <w:tcW w:w="567" w:type="pct"/>
            <w:vMerge w:val="restart"/>
            <w:tcBorders>
              <w:left w:val="single" w:sz="4" w:space="0" w:color="auto"/>
              <w:right w:val="single" w:sz="4" w:space="0" w:color="auto"/>
            </w:tcBorders>
            <w:shd w:val="clear" w:color="auto" w:fill="DBE5F1"/>
          </w:tcPr>
          <w:p w14:paraId="4CB9A763" w14:textId="77777777" w:rsidR="003B0A2C" w:rsidRPr="00FA4759" w:rsidRDefault="003B0A2C" w:rsidP="00F65A5D">
            <w:pPr>
              <w:spacing w:before="40"/>
              <w:jc w:val="center"/>
              <w:rPr>
                <w:rFonts w:cs="Arial"/>
                <w:b/>
                <w:bCs/>
                <w:color w:val="000000"/>
                <w:sz w:val="20"/>
              </w:rPr>
            </w:pPr>
            <w:r w:rsidRPr="00FA4759">
              <w:rPr>
                <w:rFonts w:cs="Arial"/>
                <w:b/>
                <w:bCs/>
                <w:color w:val="000000"/>
                <w:sz w:val="20"/>
              </w:rPr>
              <w:t>Actual spare capacity</w:t>
            </w:r>
            <w:r w:rsidRPr="00FA4759">
              <w:rPr>
                <w:b/>
                <w:bCs/>
                <w:color w:val="000000"/>
                <w:sz w:val="20"/>
                <w:vertAlign w:val="superscript"/>
              </w:rPr>
              <w:footnoteReference w:id="18"/>
            </w:r>
          </w:p>
        </w:tc>
        <w:tc>
          <w:tcPr>
            <w:tcW w:w="3380" w:type="pct"/>
            <w:gridSpan w:val="6"/>
            <w:tcBorders>
              <w:left w:val="single" w:sz="4" w:space="0" w:color="auto"/>
              <w:right w:val="single" w:sz="4" w:space="0" w:color="auto"/>
            </w:tcBorders>
            <w:shd w:val="clear" w:color="auto" w:fill="DBE5F1"/>
          </w:tcPr>
          <w:p w14:paraId="095767D8" w14:textId="77777777" w:rsidR="003B0A2C" w:rsidRPr="00FA4759" w:rsidRDefault="003B0A2C" w:rsidP="00F65A5D">
            <w:pPr>
              <w:spacing w:before="40"/>
              <w:jc w:val="center"/>
              <w:rPr>
                <w:rFonts w:cs="Arial"/>
                <w:b/>
                <w:bCs/>
                <w:color w:val="000000"/>
                <w:sz w:val="20"/>
              </w:rPr>
            </w:pPr>
            <w:r w:rsidRPr="00FA4759">
              <w:rPr>
                <w:rFonts w:cs="Arial"/>
                <w:b/>
                <w:bCs/>
                <w:color w:val="000000"/>
                <w:sz w:val="20"/>
              </w:rPr>
              <w:tab/>
              <w:t>Demand (match equivalent sessions)</w:t>
            </w:r>
          </w:p>
        </w:tc>
      </w:tr>
      <w:tr w:rsidR="003B0A2C" w:rsidRPr="00FA4759" w14:paraId="23478AA1" w14:textId="77777777" w:rsidTr="00F65A5D">
        <w:trPr>
          <w:cantSplit/>
          <w:trHeight w:val="70"/>
        </w:trPr>
        <w:tc>
          <w:tcPr>
            <w:tcW w:w="1054" w:type="pct"/>
            <w:vMerge/>
            <w:tcBorders>
              <w:left w:val="single" w:sz="4" w:space="0" w:color="auto"/>
              <w:bottom w:val="single" w:sz="4" w:space="0" w:color="auto"/>
              <w:right w:val="single" w:sz="4" w:space="0" w:color="auto"/>
            </w:tcBorders>
            <w:shd w:val="clear" w:color="auto" w:fill="DBE5F1"/>
            <w:hideMark/>
          </w:tcPr>
          <w:p w14:paraId="6302E797" w14:textId="77777777" w:rsidR="003B0A2C" w:rsidRPr="00FA4759" w:rsidRDefault="003B0A2C" w:rsidP="00F65A5D">
            <w:pPr>
              <w:spacing w:before="40"/>
              <w:ind w:left="101"/>
              <w:jc w:val="left"/>
              <w:rPr>
                <w:rFonts w:cs="Arial"/>
                <w:b/>
                <w:bCs/>
                <w:color w:val="000000"/>
                <w:sz w:val="20"/>
              </w:rPr>
            </w:pPr>
          </w:p>
        </w:tc>
        <w:tc>
          <w:tcPr>
            <w:tcW w:w="567" w:type="pct"/>
            <w:vMerge/>
            <w:tcBorders>
              <w:left w:val="single" w:sz="4" w:space="0" w:color="auto"/>
              <w:bottom w:val="single" w:sz="4" w:space="0" w:color="auto"/>
              <w:right w:val="single" w:sz="4" w:space="0" w:color="auto"/>
            </w:tcBorders>
            <w:shd w:val="clear" w:color="auto" w:fill="DBE5F1"/>
          </w:tcPr>
          <w:p w14:paraId="017B74FC" w14:textId="77777777" w:rsidR="003B0A2C" w:rsidRPr="00FA4759" w:rsidRDefault="003B0A2C" w:rsidP="00F65A5D">
            <w:pPr>
              <w:spacing w:before="40"/>
              <w:jc w:val="center"/>
              <w:rPr>
                <w:rFonts w:cs="Arial"/>
                <w:b/>
                <w:bCs/>
                <w:color w:val="000000"/>
                <w:sz w:val="20"/>
              </w:rPr>
            </w:pPr>
          </w:p>
        </w:tc>
        <w:tc>
          <w:tcPr>
            <w:tcW w:w="567" w:type="pct"/>
            <w:tcBorders>
              <w:top w:val="single" w:sz="4" w:space="0" w:color="auto"/>
              <w:left w:val="single" w:sz="4" w:space="0" w:color="auto"/>
              <w:bottom w:val="single" w:sz="4" w:space="0" w:color="auto"/>
              <w:right w:val="single" w:sz="4" w:space="0" w:color="auto"/>
            </w:tcBorders>
            <w:shd w:val="clear" w:color="auto" w:fill="DBE5F1"/>
          </w:tcPr>
          <w:p w14:paraId="784394F3" w14:textId="77777777" w:rsidR="003B0A2C" w:rsidRPr="00FA4759" w:rsidRDefault="003B0A2C" w:rsidP="00F65A5D">
            <w:pPr>
              <w:spacing w:before="40"/>
              <w:jc w:val="center"/>
              <w:rPr>
                <w:rFonts w:cs="Arial"/>
                <w:b/>
                <w:bCs/>
                <w:color w:val="000000"/>
                <w:sz w:val="20"/>
              </w:rPr>
            </w:pPr>
            <w:r w:rsidRPr="00FA4759">
              <w:rPr>
                <w:rFonts w:cs="Arial"/>
                <w:b/>
                <w:bCs/>
                <w:color w:val="000000"/>
                <w:sz w:val="20"/>
              </w:rPr>
              <w:t>Overplay</w:t>
            </w:r>
          </w:p>
        </w:tc>
        <w:tc>
          <w:tcPr>
            <w:tcW w:w="567" w:type="pct"/>
            <w:tcBorders>
              <w:top w:val="single" w:sz="4" w:space="0" w:color="auto"/>
              <w:left w:val="single" w:sz="4" w:space="0" w:color="auto"/>
              <w:bottom w:val="single" w:sz="4" w:space="0" w:color="auto"/>
              <w:right w:val="single" w:sz="4" w:space="0" w:color="auto"/>
            </w:tcBorders>
            <w:shd w:val="clear" w:color="auto" w:fill="DBE5F1"/>
          </w:tcPr>
          <w:p w14:paraId="53B63154" w14:textId="77777777" w:rsidR="003B0A2C" w:rsidRPr="00FA4759" w:rsidRDefault="003B0A2C" w:rsidP="00F65A5D">
            <w:pPr>
              <w:spacing w:before="40"/>
              <w:jc w:val="center"/>
              <w:rPr>
                <w:rFonts w:cs="Arial"/>
                <w:b/>
                <w:bCs/>
                <w:color w:val="000000"/>
                <w:sz w:val="20"/>
              </w:rPr>
            </w:pPr>
            <w:r w:rsidRPr="00FA4759">
              <w:rPr>
                <w:rFonts w:cs="Arial"/>
                <w:b/>
                <w:bCs/>
                <w:color w:val="000000"/>
                <w:sz w:val="20"/>
              </w:rPr>
              <w:t>Current total</w:t>
            </w:r>
          </w:p>
        </w:tc>
        <w:tc>
          <w:tcPr>
            <w:tcW w:w="540" w:type="pct"/>
            <w:tcBorders>
              <w:top w:val="single" w:sz="4" w:space="0" w:color="auto"/>
              <w:left w:val="single" w:sz="4" w:space="0" w:color="auto"/>
              <w:bottom w:val="single" w:sz="4" w:space="0" w:color="auto"/>
              <w:right w:val="single" w:sz="4" w:space="0" w:color="auto"/>
            </w:tcBorders>
            <w:shd w:val="clear" w:color="auto" w:fill="DBE5F1"/>
          </w:tcPr>
          <w:p w14:paraId="0F8F3D0F" w14:textId="77777777" w:rsidR="003B0A2C" w:rsidRPr="000B5105" w:rsidRDefault="003B0A2C" w:rsidP="00F65A5D">
            <w:pPr>
              <w:spacing w:before="40" w:after="40"/>
              <w:jc w:val="center"/>
              <w:rPr>
                <w:rFonts w:eastAsia="MS Mincho" w:cs="Arial"/>
                <w:b/>
                <w:color w:val="000000"/>
                <w:sz w:val="20"/>
                <w:szCs w:val="20"/>
                <w:lang w:val="en-US" w:eastAsia="ja-JP"/>
              </w:rPr>
            </w:pPr>
            <w:r w:rsidRPr="000B5105">
              <w:rPr>
                <w:rFonts w:eastAsia="MS Mincho" w:cs="Arial"/>
                <w:b/>
                <w:color w:val="000000"/>
                <w:sz w:val="20"/>
                <w:szCs w:val="20"/>
                <w:lang w:val="en-US" w:eastAsia="ja-JP"/>
              </w:rPr>
              <w:t>Unmet</w:t>
            </w:r>
          </w:p>
          <w:p w14:paraId="05261E40" w14:textId="77777777" w:rsidR="003B0A2C" w:rsidRPr="00FA4759" w:rsidRDefault="003B0A2C" w:rsidP="00F65A5D">
            <w:pPr>
              <w:spacing w:before="40"/>
              <w:jc w:val="center"/>
              <w:rPr>
                <w:rFonts w:cs="Arial"/>
                <w:b/>
                <w:sz w:val="20"/>
                <w:szCs w:val="20"/>
              </w:rPr>
            </w:pPr>
            <w:r w:rsidRPr="000B5105">
              <w:rPr>
                <w:rFonts w:eastAsia="MS Mincho" w:cs="Arial"/>
                <w:b/>
                <w:color w:val="000000"/>
                <w:sz w:val="20"/>
                <w:szCs w:val="20"/>
                <w:lang w:val="en-US" w:eastAsia="ja-JP"/>
              </w:rPr>
              <w:t>demand</w:t>
            </w:r>
          </w:p>
        </w:tc>
        <w:tc>
          <w:tcPr>
            <w:tcW w:w="592" w:type="pct"/>
            <w:tcBorders>
              <w:top w:val="single" w:sz="4" w:space="0" w:color="auto"/>
              <w:left w:val="single" w:sz="4" w:space="0" w:color="auto"/>
              <w:bottom w:val="single" w:sz="4" w:space="0" w:color="auto"/>
              <w:right w:val="single" w:sz="4" w:space="0" w:color="auto"/>
            </w:tcBorders>
            <w:shd w:val="clear" w:color="auto" w:fill="DBE5F1"/>
          </w:tcPr>
          <w:p w14:paraId="226340C3" w14:textId="77777777" w:rsidR="003B0A2C" w:rsidRPr="00FA4759" w:rsidRDefault="003B0A2C" w:rsidP="00F65A5D">
            <w:pPr>
              <w:spacing w:before="40"/>
              <w:jc w:val="center"/>
              <w:rPr>
                <w:rFonts w:cs="Arial"/>
                <w:b/>
                <w:sz w:val="20"/>
                <w:szCs w:val="20"/>
              </w:rPr>
            </w:pPr>
            <w:r>
              <w:rPr>
                <w:rFonts w:eastAsia="MS Mincho" w:cs="Arial"/>
                <w:b/>
                <w:color w:val="000000"/>
                <w:sz w:val="20"/>
                <w:szCs w:val="20"/>
                <w:lang w:val="en-US" w:eastAsia="ja-JP"/>
              </w:rPr>
              <w:t>Displaced demand</w:t>
            </w:r>
          </w:p>
        </w:tc>
        <w:tc>
          <w:tcPr>
            <w:tcW w:w="567" w:type="pct"/>
            <w:tcBorders>
              <w:top w:val="single" w:sz="4" w:space="0" w:color="auto"/>
              <w:left w:val="single" w:sz="4" w:space="0" w:color="auto"/>
              <w:bottom w:val="single" w:sz="4" w:space="0" w:color="auto"/>
              <w:right w:val="single" w:sz="4" w:space="0" w:color="auto"/>
            </w:tcBorders>
            <w:shd w:val="clear" w:color="auto" w:fill="DBE5F1"/>
          </w:tcPr>
          <w:p w14:paraId="54B84591" w14:textId="77777777" w:rsidR="003B0A2C" w:rsidRPr="00FA4759" w:rsidRDefault="003B0A2C" w:rsidP="00F65A5D">
            <w:pPr>
              <w:spacing w:before="40"/>
              <w:jc w:val="center"/>
              <w:rPr>
                <w:rFonts w:cs="Arial"/>
                <w:b/>
                <w:bCs/>
                <w:color w:val="000000"/>
                <w:sz w:val="20"/>
              </w:rPr>
            </w:pPr>
            <w:r w:rsidRPr="000B5105">
              <w:rPr>
                <w:rFonts w:eastAsia="MS Mincho" w:cs="Arial"/>
                <w:b/>
                <w:color w:val="000000"/>
                <w:sz w:val="20"/>
                <w:szCs w:val="20"/>
                <w:lang w:val="en-US" w:eastAsia="ja-JP"/>
              </w:rPr>
              <w:t>Future demand</w:t>
            </w:r>
          </w:p>
        </w:tc>
        <w:tc>
          <w:tcPr>
            <w:tcW w:w="546" w:type="pct"/>
            <w:tcBorders>
              <w:top w:val="single" w:sz="4" w:space="0" w:color="auto"/>
              <w:left w:val="single" w:sz="4" w:space="0" w:color="auto"/>
              <w:bottom w:val="single" w:sz="4" w:space="0" w:color="auto"/>
              <w:right w:val="single" w:sz="4" w:space="0" w:color="auto"/>
            </w:tcBorders>
            <w:shd w:val="clear" w:color="auto" w:fill="DBE5F1"/>
          </w:tcPr>
          <w:p w14:paraId="3C51A584" w14:textId="77777777" w:rsidR="003B0A2C" w:rsidRPr="00FA4759" w:rsidRDefault="003B0A2C" w:rsidP="00F65A5D">
            <w:pPr>
              <w:spacing w:before="40"/>
              <w:jc w:val="center"/>
              <w:rPr>
                <w:rFonts w:cs="Arial"/>
                <w:b/>
                <w:bCs/>
                <w:color w:val="000000"/>
                <w:sz w:val="20"/>
              </w:rPr>
            </w:pPr>
            <w:r w:rsidRPr="00FA4759">
              <w:rPr>
                <w:rFonts w:cs="Arial"/>
                <w:b/>
                <w:bCs/>
                <w:color w:val="000000"/>
                <w:sz w:val="20"/>
              </w:rPr>
              <w:t>Total</w:t>
            </w:r>
          </w:p>
        </w:tc>
      </w:tr>
      <w:tr w:rsidR="003B0A2C" w:rsidRPr="00FA4759" w14:paraId="3C9C79FA" w14:textId="77777777" w:rsidTr="005B2815">
        <w:trPr>
          <w:trHeight w:val="70"/>
        </w:trPr>
        <w:tc>
          <w:tcPr>
            <w:tcW w:w="1054" w:type="pct"/>
            <w:tcBorders>
              <w:top w:val="single" w:sz="4" w:space="0" w:color="auto"/>
              <w:left w:val="single" w:sz="4" w:space="0" w:color="auto"/>
              <w:bottom w:val="single" w:sz="4" w:space="0" w:color="auto"/>
              <w:right w:val="single" w:sz="4" w:space="0" w:color="auto"/>
            </w:tcBorders>
            <w:noWrap/>
          </w:tcPr>
          <w:p w14:paraId="0A9DF585" w14:textId="77777777" w:rsidR="003B0A2C" w:rsidRPr="00FA4759" w:rsidRDefault="003B0A2C" w:rsidP="003B0A2C">
            <w:pPr>
              <w:spacing w:before="40"/>
              <w:ind w:left="101" w:hanging="10"/>
              <w:jc w:val="left"/>
              <w:rPr>
                <w:color w:val="000000"/>
                <w:sz w:val="20"/>
                <w:szCs w:val="20"/>
              </w:rPr>
            </w:pPr>
            <w:r w:rsidRPr="00FA4759">
              <w:rPr>
                <w:color w:val="000000"/>
                <w:sz w:val="20"/>
                <w:szCs w:val="20"/>
              </w:rPr>
              <w:t>Ashby-de-la-Zouch</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68E0972D" w14:textId="77777777" w:rsidR="003B0A2C" w:rsidRPr="00FA4759" w:rsidRDefault="003B0A2C" w:rsidP="003B0A2C">
            <w:pPr>
              <w:tabs>
                <w:tab w:val="left" w:pos="390"/>
                <w:tab w:val="center" w:pos="461"/>
              </w:tabs>
              <w:spacing w:before="40"/>
              <w:jc w:val="center"/>
              <w:rPr>
                <w:rFonts w:cs="Arial"/>
                <w:color w:val="000000"/>
                <w:sz w:val="20"/>
                <w:szCs w:val="20"/>
                <w:highlight w:val="yellow"/>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tcPr>
          <w:p w14:paraId="0B148B78" w14:textId="77777777" w:rsidR="003B0A2C" w:rsidRPr="0054554E" w:rsidRDefault="003B0A2C" w:rsidP="003B0A2C">
            <w:pPr>
              <w:spacing w:before="40"/>
              <w:jc w:val="center"/>
              <w:rPr>
                <w:rFonts w:cs="Arial"/>
                <w:color w:val="000000"/>
                <w:sz w:val="20"/>
                <w:szCs w:val="20"/>
              </w:rPr>
            </w:pPr>
            <w:r>
              <w:rPr>
                <w:rFonts w:cs="Arial"/>
                <w:color w:val="000000"/>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FFC000"/>
          </w:tcPr>
          <w:p w14:paraId="2E372036" w14:textId="77777777" w:rsidR="003B0A2C" w:rsidRPr="0054554E" w:rsidRDefault="003B0A2C" w:rsidP="003B0A2C">
            <w:pPr>
              <w:spacing w:before="40"/>
              <w:jc w:val="center"/>
              <w:rPr>
                <w:rFonts w:cs="Arial"/>
                <w:color w:val="000000"/>
                <w:sz w:val="20"/>
                <w:szCs w:val="20"/>
              </w:rPr>
            </w:pPr>
            <w:r>
              <w:rPr>
                <w:rFonts w:cs="Arial"/>
                <w:color w:val="000000"/>
                <w:sz w:val="20"/>
                <w:szCs w:val="20"/>
              </w:rPr>
              <w:t>-</w:t>
            </w:r>
          </w:p>
        </w:tc>
        <w:tc>
          <w:tcPr>
            <w:tcW w:w="540" w:type="pct"/>
            <w:tcBorders>
              <w:top w:val="single" w:sz="4" w:space="0" w:color="auto"/>
              <w:left w:val="single" w:sz="4" w:space="0" w:color="auto"/>
              <w:bottom w:val="single" w:sz="4" w:space="0" w:color="auto"/>
              <w:right w:val="single" w:sz="4" w:space="0" w:color="auto"/>
            </w:tcBorders>
          </w:tcPr>
          <w:p w14:paraId="13DB7224" w14:textId="77777777" w:rsidR="003B0A2C" w:rsidRPr="0054554E" w:rsidRDefault="003B0A2C" w:rsidP="003B0A2C">
            <w:pPr>
              <w:spacing w:before="40"/>
              <w:jc w:val="center"/>
              <w:rPr>
                <w:rFonts w:eastAsia="Calibri" w:cs="Arial"/>
                <w:sz w:val="20"/>
                <w:szCs w:val="20"/>
              </w:rPr>
            </w:pPr>
            <w:r>
              <w:rPr>
                <w:rFonts w:eastAsia="Calibri" w:cs="Arial"/>
                <w:sz w:val="20"/>
                <w:szCs w:val="20"/>
              </w:rPr>
              <w:t>-</w:t>
            </w:r>
          </w:p>
        </w:tc>
        <w:tc>
          <w:tcPr>
            <w:tcW w:w="592" w:type="pct"/>
            <w:tcBorders>
              <w:top w:val="single" w:sz="4" w:space="0" w:color="auto"/>
              <w:left w:val="single" w:sz="4" w:space="0" w:color="auto"/>
              <w:bottom w:val="single" w:sz="4" w:space="0" w:color="auto"/>
              <w:right w:val="single" w:sz="4" w:space="0" w:color="auto"/>
            </w:tcBorders>
          </w:tcPr>
          <w:p w14:paraId="64B67D3B" w14:textId="77777777" w:rsidR="003B0A2C" w:rsidRPr="0054554E" w:rsidRDefault="003B0A2C" w:rsidP="003B0A2C">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47EF3C71" w14:textId="77777777" w:rsidR="003B0A2C" w:rsidRPr="0054554E" w:rsidRDefault="003B0A2C" w:rsidP="003B0A2C">
            <w:pPr>
              <w:spacing w:before="40"/>
              <w:jc w:val="center"/>
              <w:rPr>
                <w:rFonts w:eastAsia="Calibri" w:cs="Arial"/>
                <w:sz w:val="20"/>
                <w:szCs w:val="20"/>
              </w:rPr>
            </w:pPr>
            <w:r>
              <w:rPr>
                <w:rFonts w:eastAsia="Calibri" w:cs="Arial"/>
                <w:sz w:val="20"/>
                <w:szCs w:val="20"/>
              </w:rPr>
              <w:t>-</w:t>
            </w:r>
          </w:p>
        </w:tc>
        <w:tc>
          <w:tcPr>
            <w:tcW w:w="546" w:type="pct"/>
            <w:tcBorders>
              <w:top w:val="single" w:sz="4" w:space="0" w:color="auto"/>
              <w:left w:val="single" w:sz="4" w:space="0" w:color="auto"/>
              <w:bottom w:val="single" w:sz="4" w:space="0" w:color="auto"/>
              <w:right w:val="single" w:sz="4" w:space="0" w:color="auto"/>
            </w:tcBorders>
            <w:shd w:val="clear" w:color="auto" w:fill="FFC000"/>
          </w:tcPr>
          <w:p w14:paraId="3FEE8621" w14:textId="77777777" w:rsidR="003B0A2C" w:rsidRPr="0054554E" w:rsidRDefault="003B0A2C" w:rsidP="003B0A2C">
            <w:pPr>
              <w:spacing w:before="40"/>
              <w:jc w:val="center"/>
              <w:rPr>
                <w:rFonts w:cs="Arial"/>
                <w:b/>
                <w:color w:val="000000"/>
                <w:sz w:val="20"/>
                <w:szCs w:val="20"/>
              </w:rPr>
            </w:pPr>
            <w:r>
              <w:rPr>
                <w:rFonts w:cs="Arial"/>
                <w:b/>
                <w:color w:val="000000"/>
                <w:sz w:val="20"/>
                <w:szCs w:val="20"/>
              </w:rPr>
              <w:t>-</w:t>
            </w:r>
          </w:p>
        </w:tc>
      </w:tr>
      <w:tr w:rsidR="003B0A2C" w:rsidRPr="00FA4759" w14:paraId="45B509E2" w14:textId="77777777" w:rsidTr="005B2815">
        <w:trPr>
          <w:trHeight w:val="70"/>
        </w:trPr>
        <w:tc>
          <w:tcPr>
            <w:tcW w:w="1054" w:type="pct"/>
            <w:tcBorders>
              <w:top w:val="single" w:sz="4" w:space="0" w:color="auto"/>
              <w:left w:val="single" w:sz="4" w:space="0" w:color="auto"/>
              <w:bottom w:val="single" w:sz="4" w:space="0" w:color="auto"/>
              <w:right w:val="single" w:sz="4" w:space="0" w:color="auto"/>
            </w:tcBorders>
            <w:noWrap/>
          </w:tcPr>
          <w:p w14:paraId="5A004B6D" w14:textId="77777777" w:rsidR="003B0A2C" w:rsidRPr="00FA4759" w:rsidRDefault="003B0A2C" w:rsidP="003B0A2C">
            <w:pPr>
              <w:spacing w:before="40"/>
              <w:ind w:left="101" w:hanging="10"/>
              <w:jc w:val="left"/>
              <w:rPr>
                <w:rFonts w:eastAsia="Calibri" w:cs="Arial"/>
                <w:color w:val="000000"/>
                <w:sz w:val="20"/>
                <w:szCs w:val="20"/>
              </w:rPr>
            </w:pPr>
            <w:r>
              <w:rPr>
                <w:rFonts w:eastAsia="Calibri" w:cs="Arial"/>
                <w:color w:val="000000"/>
                <w:sz w:val="20"/>
                <w:szCs w:val="20"/>
              </w:rPr>
              <w:t>Castle Donington</w:t>
            </w:r>
            <w:r w:rsidRPr="00FA4759">
              <w:rPr>
                <w:rFonts w:eastAsia="Calibri" w:cs="Arial"/>
                <w:color w:val="000000"/>
                <w:sz w:val="20"/>
                <w:szCs w:val="20"/>
              </w:rPr>
              <w:t>/ Kegworth</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585A8C1B" w14:textId="77777777" w:rsidR="003B0A2C" w:rsidRPr="00FA4759" w:rsidRDefault="003B0A2C" w:rsidP="003B0A2C">
            <w:pPr>
              <w:spacing w:before="40"/>
              <w:jc w:val="center"/>
              <w:rPr>
                <w:rFonts w:cs="Arial"/>
                <w:color w:val="000000"/>
                <w:sz w:val="20"/>
                <w:szCs w:val="20"/>
                <w:highlight w:val="yellow"/>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tcPr>
          <w:p w14:paraId="24BDDD26" w14:textId="77777777" w:rsidR="003B0A2C" w:rsidRPr="0054554E" w:rsidRDefault="003B0A2C" w:rsidP="003B0A2C">
            <w:pPr>
              <w:spacing w:before="40"/>
              <w:jc w:val="center"/>
              <w:rPr>
                <w:rFonts w:cs="Arial"/>
                <w:color w:val="000000"/>
                <w:sz w:val="20"/>
                <w:szCs w:val="20"/>
              </w:rPr>
            </w:pPr>
            <w:r>
              <w:rPr>
                <w:rFonts w:cs="Arial"/>
                <w:color w:val="000000"/>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FFC000"/>
          </w:tcPr>
          <w:p w14:paraId="22D9BF84" w14:textId="77777777" w:rsidR="003B0A2C" w:rsidRPr="0054554E" w:rsidRDefault="003B0A2C" w:rsidP="003B0A2C">
            <w:pPr>
              <w:spacing w:before="40"/>
              <w:jc w:val="center"/>
              <w:rPr>
                <w:rFonts w:cs="Arial"/>
                <w:color w:val="000000"/>
                <w:sz w:val="20"/>
                <w:szCs w:val="20"/>
              </w:rPr>
            </w:pPr>
            <w:r>
              <w:rPr>
                <w:rFonts w:cs="Arial"/>
                <w:color w:val="000000"/>
                <w:sz w:val="20"/>
                <w:szCs w:val="20"/>
              </w:rPr>
              <w:t>-</w:t>
            </w:r>
          </w:p>
        </w:tc>
        <w:tc>
          <w:tcPr>
            <w:tcW w:w="540" w:type="pct"/>
            <w:tcBorders>
              <w:top w:val="single" w:sz="4" w:space="0" w:color="auto"/>
              <w:left w:val="single" w:sz="4" w:space="0" w:color="auto"/>
              <w:bottom w:val="single" w:sz="4" w:space="0" w:color="auto"/>
              <w:right w:val="single" w:sz="4" w:space="0" w:color="auto"/>
            </w:tcBorders>
          </w:tcPr>
          <w:p w14:paraId="1694F416" w14:textId="77777777" w:rsidR="003B0A2C" w:rsidRPr="0054554E" w:rsidRDefault="003B0A2C" w:rsidP="003B0A2C">
            <w:pPr>
              <w:spacing w:before="40"/>
              <w:jc w:val="center"/>
              <w:rPr>
                <w:rFonts w:eastAsia="Calibri" w:cs="Arial"/>
                <w:sz w:val="20"/>
                <w:szCs w:val="20"/>
              </w:rPr>
            </w:pPr>
            <w:r>
              <w:rPr>
                <w:rFonts w:eastAsia="Calibri" w:cs="Arial"/>
                <w:sz w:val="20"/>
                <w:szCs w:val="20"/>
              </w:rPr>
              <w:t>-</w:t>
            </w:r>
          </w:p>
        </w:tc>
        <w:tc>
          <w:tcPr>
            <w:tcW w:w="592" w:type="pct"/>
            <w:tcBorders>
              <w:top w:val="single" w:sz="4" w:space="0" w:color="auto"/>
              <w:left w:val="single" w:sz="4" w:space="0" w:color="auto"/>
              <w:bottom w:val="single" w:sz="4" w:space="0" w:color="auto"/>
              <w:right w:val="single" w:sz="4" w:space="0" w:color="auto"/>
            </w:tcBorders>
          </w:tcPr>
          <w:p w14:paraId="6B64AE41" w14:textId="77777777" w:rsidR="003B0A2C" w:rsidRPr="0054554E" w:rsidRDefault="003B0A2C" w:rsidP="003B0A2C">
            <w:pPr>
              <w:spacing w:before="40"/>
              <w:jc w:val="center"/>
              <w:rPr>
                <w:rFonts w:eastAsia="Calibri" w:cs="Arial"/>
                <w:sz w:val="20"/>
                <w:szCs w:val="20"/>
              </w:rPr>
            </w:pPr>
            <w:r>
              <w:rPr>
                <w:rFonts w:eastAsia="Calibri" w:cs="Arial"/>
                <w:sz w:val="20"/>
                <w:szCs w:val="20"/>
              </w:rPr>
              <w:t>1</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107DF1A5" w14:textId="77777777" w:rsidR="003B0A2C" w:rsidRPr="0054554E" w:rsidRDefault="003B0A2C" w:rsidP="003B0A2C">
            <w:pPr>
              <w:spacing w:before="40"/>
              <w:jc w:val="center"/>
              <w:rPr>
                <w:rFonts w:eastAsia="Calibri" w:cs="Arial"/>
                <w:sz w:val="20"/>
                <w:szCs w:val="20"/>
              </w:rPr>
            </w:pPr>
            <w:r>
              <w:rPr>
                <w:rFonts w:eastAsia="Calibri" w:cs="Arial"/>
                <w:sz w:val="20"/>
                <w:szCs w:val="20"/>
              </w:rPr>
              <w:t>-</w:t>
            </w:r>
          </w:p>
        </w:tc>
        <w:tc>
          <w:tcPr>
            <w:tcW w:w="546" w:type="pct"/>
            <w:tcBorders>
              <w:top w:val="single" w:sz="4" w:space="0" w:color="auto"/>
              <w:left w:val="single" w:sz="4" w:space="0" w:color="auto"/>
              <w:bottom w:val="single" w:sz="4" w:space="0" w:color="auto"/>
              <w:right w:val="single" w:sz="4" w:space="0" w:color="auto"/>
            </w:tcBorders>
            <w:shd w:val="clear" w:color="auto" w:fill="FF0000"/>
          </w:tcPr>
          <w:p w14:paraId="4AAC0E7F" w14:textId="77777777" w:rsidR="003B0A2C" w:rsidRPr="0054554E" w:rsidRDefault="003B0A2C" w:rsidP="003B0A2C">
            <w:pPr>
              <w:spacing w:before="40"/>
              <w:jc w:val="center"/>
              <w:rPr>
                <w:rFonts w:cs="Arial"/>
                <w:b/>
                <w:color w:val="000000"/>
                <w:sz w:val="20"/>
                <w:szCs w:val="20"/>
              </w:rPr>
            </w:pPr>
            <w:r>
              <w:rPr>
                <w:rFonts w:cs="Arial"/>
                <w:b/>
                <w:color w:val="000000"/>
                <w:sz w:val="20"/>
                <w:szCs w:val="20"/>
              </w:rPr>
              <w:t>-1</w:t>
            </w:r>
          </w:p>
        </w:tc>
      </w:tr>
      <w:tr w:rsidR="003B0A2C" w:rsidRPr="00FA4759" w14:paraId="75760F92" w14:textId="77777777" w:rsidTr="005B2815">
        <w:trPr>
          <w:trHeight w:val="70"/>
        </w:trPr>
        <w:tc>
          <w:tcPr>
            <w:tcW w:w="1054" w:type="pct"/>
            <w:tcBorders>
              <w:top w:val="single" w:sz="4" w:space="0" w:color="auto"/>
              <w:left w:val="single" w:sz="4" w:space="0" w:color="auto"/>
              <w:bottom w:val="single" w:sz="4" w:space="0" w:color="auto"/>
              <w:right w:val="single" w:sz="4" w:space="0" w:color="auto"/>
            </w:tcBorders>
            <w:noWrap/>
          </w:tcPr>
          <w:p w14:paraId="4D490495" w14:textId="77777777" w:rsidR="003B0A2C" w:rsidRPr="00FA4759" w:rsidRDefault="003B0A2C" w:rsidP="003B0A2C">
            <w:pPr>
              <w:spacing w:before="40"/>
              <w:ind w:left="101" w:hanging="10"/>
              <w:jc w:val="left"/>
              <w:rPr>
                <w:rFonts w:eastAsia="Calibri" w:cs="Arial"/>
                <w:color w:val="000000"/>
                <w:sz w:val="20"/>
                <w:szCs w:val="20"/>
              </w:rPr>
            </w:pPr>
            <w:r w:rsidRPr="00FA4759">
              <w:rPr>
                <w:rFonts w:eastAsia="Calibri" w:cs="Arial"/>
                <w:color w:val="000000"/>
                <w:sz w:val="20"/>
                <w:szCs w:val="20"/>
              </w:rPr>
              <w:t>Coalville</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0541AE09" w14:textId="77777777" w:rsidR="003B0A2C" w:rsidRPr="00FA4759" w:rsidRDefault="003B0A2C" w:rsidP="003B0A2C">
            <w:pPr>
              <w:spacing w:before="40"/>
              <w:jc w:val="center"/>
              <w:rPr>
                <w:rFonts w:cs="Arial"/>
                <w:color w:val="000000"/>
                <w:sz w:val="20"/>
                <w:szCs w:val="20"/>
                <w:highlight w:val="yellow"/>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43BE43F2" w14:textId="77777777" w:rsidR="003B0A2C" w:rsidRPr="0054554E" w:rsidRDefault="003B0A2C" w:rsidP="003B0A2C">
            <w:pPr>
              <w:spacing w:before="40"/>
              <w:jc w:val="center"/>
              <w:rPr>
                <w:rFonts w:cs="Arial"/>
                <w:color w:val="000000"/>
                <w:sz w:val="20"/>
                <w:szCs w:val="20"/>
              </w:rPr>
            </w:pPr>
            <w:r>
              <w:rPr>
                <w:rFonts w:cs="Arial"/>
                <w:color w:val="000000"/>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FFC000"/>
          </w:tcPr>
          <w:p w14:paraId="754168FD" w14:textId="77777777" w:rsidR="003B0A2C" w:rsidRPr="0054554E" w:rsidRDefault="003B0A2C" w:rsidP="003B0A2C">
            <w:pPr>
              <w:spacing w:before="40"/>
              <w:jc w:val="center"/>
              <w:rPr>
                <w:rFonts w:cs="Arial"/>
                <w:color w:val="000000"/>
                <w:sz w:val="20"/>
                <w:szCs w:val="20"/>
              </w:rPr>
            </w:pPr>
            <w:r>
              <w:rPr>
                <w:rFonts w:cs="Arial"/>
                <w:color w:val="000000"/>
                <w:sz w:val="20"/>
                <w:szCs w:val="20"/>
              </w:rPr>
              <w:t>-</w:t>
            </w:r>
          </w:p>
        </w:tc>
        <w:tc>
          <w:tcPr>
            <w:tcW w:w="540" w:type="pct"/>
            <w:tcBorders>
              <w:top w:val="single" w:sz="4" w:space="0" w:color="auto"/>
              <w:left w:val="single" w:sz="4" w:space="0" w:color="auto"/>
              <w:bottom w:val="single" w:sz="4" w:space="0" w:color="auto"/>
              <w:right w:val="single" w:sz="4" w:space="0" w:color="auto"/>
            </w:tcBorders>
          </w:tcPr>
          <w:p w14:paraId="69659616" w14:textId="77777777" w:rsidR="003B0A2C" w:rsidRPr="0054554E" w:rsidRDefault="003B0A2C" w:rsidP="003B0A2C">
            <w:pPr>
              <w:spacing w:before="40"/>
              <w:jc w:val="center"/>
              <w:rPr>
                <w:rFonts w:eastAsia="Calibri" w:cs="Arial"/>
                <w:sz w:val="20"/>
                <w:szCs w:val="20"/>
              </w:rPr>
            </w:pPr>
            <w:r>
              <w:rPr>
                <w:rFonts w:eastAsia="Calibri" w:cs="Arial"/>
                <w:sz w:val="20"/>
                <w:szCs w:val="20"/>
              </w:rPr>
              <w:t>1</w:t>
            </w:r>
          </w:p>
        </w:tc>
        <w:tc>
          <w:tcPr>
            <w:tcW w:w="592" w:type="pct"/>
            <w:tcBorders>
              <w:top w:val="single" w:sz="4" w:space="0" w:color="auto"/>
              <w:left w:val="single" w:sz="4" w:space="0" w:color="auto"/>
              <w:bottom w:val="single" w:sz="4" w:space="0" w:color="auto"/>
              <w:right w:val="single" w:sz="4" w:space="0" w:color="auto"/>
            </w:tcBorders>
          </w:tcPr>
          <w:p w14:paraId="793BC4A6" w14:textId="77777777" w:rsidR="003B0A2C" w:rsidRPr="0054554E" w:rsidRDefault="003B0A2C" w:rsidP="003B0A2C">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04F3FB69" w14:textId="77777777" w:rsidR="003B0A2C" w:rsidRPr="0054554E" w:rsidRDefault="003B0A2C" w:rsidP="003B0A2C">
            <w:pPr>
              <w:spacing w:before="40"/>
              <w:jc w:val="center"/>
              <w:rPr>
                <w:rFonts w:eastAsia="Calibri" w:cs="Arial"/>
                <w:sz w:val="20"/>
                <w:szCs w:val="20"/>
              </w:rPr>
            </w:pPr>
            <w:r>
              <w:rPr>
                <w:rFonts w:eastAsia="Calibri" w:cs="Arial"/>
                <w:sz w:val="20"/>
                <w:szCs w:val="20"/>
              </w:rPr>
              <w:t>1.5</w:t>
            </w:r>
          </w:p>
        </w:tc>
        <w:tc>
          <w:tcPr>
            <w:tcW w:w="546" w:type="pct"/>
            <w:tcBorders>
              <w:top w:val="single" w:sz="4" w:space="0" w:color="auto"/>
              <w:left w:val="single" w:sz="4" w:space="0" w:color="auto"/>
              <w:bottom w:val="single" w:sz="4" w:space="0" w:color="auto"/>
              <w:right w:val="single" w:sz="4" w:space="0" w:color="auto"/>
            </w:tcBorders>
            <w:shd w:val="clear" w:color="auto" w:fill="FF0000"/>
          </w:tcPr>
          <w:p w14:paraId="1F009C3A" w14:textId="77777777" w:rsidR="003B0A2C" w:rsidRPr="0054554E" w:rsidRDefault="003B0A2C" w:rsidP="003B0A2C">
            <w:pPr>
              <w:spacing w:before="40"/>
              <w:jc w:val="center"/>
              <w:rPr>
                <w:rFonts w:cs="Arial"/>
                <w:b/>
                <w:color w:val="000000"/>
                <w:sz w:val="20"/>
                <w:szCs w:val="20"/>
              </w:rPr>
            </w:pPr>
            <w:r>
              <w:rPr>
                <w:rFonts w:cs="Arial"/>
                <w:b/>
                <w:color w:val="000000"/>
                <w:sz w:val="20"/>
                <w:szCs w:val="20"/>
              </w:rPr>
              <w:t>-2.5</w:t>
            </w:r>
          </w:p>
        </w:tc>
      </w:tr>
      <w:tr w:rsidR="003B0A2C" w:rsidRPr="00FA4759" w14:paraId="54C8492B" w14:textId="77777777" w:rsidTr="003B0A2C">
        <w:trPr>
          <w:trHeight w:val="70"/>
        </w:trPr>
        <w:tc>
          <w:tcPr>
            <w:tcW w:w="1054" w:type="pct"/>
            <w:tcBorders>
              <w:top w:val="single" w:sz="4" w:space="0" w:color="auto"/>
              <w:left w:val="single" w:sz="4" w:space="0" w:color="auto"/>
              <w:bottom w:val="single" w:sz="4" w:space="0" w:color="auto"/>
              <w:right w:val="single" w:sz="4" w:space="0" w:color="auto"/>
            </w:tcBorders>
            <w:noWrap/>
          </w:tcPr>
          <w:p w14:paraId="4D403E36" w14:textId="77777777" w:rsidR="003B0A2C" w:rsidRPr="00FA4759" w:rsidRDefault="003B0A2C" w:rsidP="003B0A2C">
            <w:pPr>
              <w:spacing w:before="40"/>
              <w:ind w:left="101" w:hanging="10"/>
              <w:jc w:val="left"/>
              <w:rPr>
                <w:color w:val="000000"/>
                <w:sz w:val="20"/>
                <w:szCs w:val="20"/>
              </w:rPr>
            </w:pPr>
            <w:r w:rsidRPr="00FA4759">
              <w:rPr>
                <w:color w:val="000000"/>
                <w:sz w:val="20"/>
                <w:szCs w:val="20"/>
              </w:rPr>
              <w:t>Ibstock</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349F864B" w14:textId="77777777" w:rsidR="003B0A2C" w:rsidRPr="00FA4759" w:rsidRDefault="003B0A2C" w:rsidP="003B0A2C">
            <w:pPr>
              <w:spacing w:before="40"/>
              <w:jc w:val="center"/>
              <w:rPr>
                <w:rFonts w:cs="Arial"/>
                <w:color w:val="000000"/>
                <w:sz w:val="20"/>
                <w:szCs w:val="20"/>
                <w:highlight w:val="yellow"/>
              </w:rPr>
            </w:pPr>
            <w:r w:rsidRPr="002027BF">
              <w:rPr>
                <w:rFonts w:eastAsia="Calibri" w:cs="Arial"/>
                <w:sz w:val="20"/>
                <w:szCs w:val="20"/>
              </w:rPr>
              <w:t>0.5</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66EFBB91" w14:textId="77777777" w:rsidR="003B0A2C" w:rsidRPr="0054554E" w:rsidRDefault="003B0A2C" w:rsidP="003B0A2C">
            <w:pPr>
              <w:spacing w:before="40"/>
              <w:jc w:val="center"/>
              <w:rPr>
                <w:rFonts w:cs="Arial"/>
                <w:color w:val="000000"/>
                <w:sz w:val="20"/>
                <w:szCs w:val="20"/>
              </w:rPr>
            </w:pPr>
            <w:r>
              <w:rPr>
                <w:rFonts w:cs="Arial"/>
                <w:color w:val="000000"/>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15FB9F17" w14:textId="77777777" w:rsidR="003B0A2C" w:rsidRPr="0054554E" w:rsidRDefault="003B0A2C" w:rsidP="003B0A2C">
            <w:pPr>
              <w:spacing w:before="40"/>
              <w:jc w:val="center"/>
              <w:rPr>
                <w:rFonts w:cs="Arial"/>
                <w:color w:val="000000"/>
                <w:sz w:val="20"/>
                <w:szCs w:val="20"/>
              </w:rPr>
            </w:pPr>
            <w:r>
              <w:rPr>
                <w:rFonts w:cs="Arial"/>
                <w:color w:val="000000"/>
                <w:sz w:val="20"/>
                <w:szCs w:val="20"/>
              </w:rPr>
              <w:t>0.5</w:t>
            </w:r>
          </w:p>
        </w:tc>
        <w:tc>
          <w:tcPr>
            <w:tcW w:w="540" w:type="pct"/>
            <w:tcBorders>
              <w:top w:val="single" w:sz="4" w:space="0" w:color="auto"/>
              <w:left w:val="single" w:sz="4" w:space="0" w:color="auto"/>
              <w:bottom w:val="single" w:sz="4" w:space="0" w:color="auto"/>
              <w:right w:val="single" w:sz="4" w:space="0" w:color="auto"/>
            </w:tcBorders>
          </w:tcPr>
          <w:p w14:paraId="71130108" w14:textId="77777777" w:rsidR="003B0A2C" w:rsidRPr="0054554E" w:rsidRDefault="003B0A2C" w:rsidP="003B0A2C">
            <w:pPr>
              <w:spacing w:before="40"/>
              <w:jc w:val="center"/>
              <w:rPr>
                <w:rFonts w:eastAsia="Calibri" w:cs="Arial"/>
                <w:sz w:val="20"/>
                <w:szCs w:val="20"/>
              </w:rPr>
            </w:pPr>
            <w:r>
              <w:rPr>
                <w:rFonts w:eastAsia="Calibri" w:cs="Arial"/>
                <w:sz w:val="20"/>
                <w:szCs w:val="20"/>
              </w:rPr>
              <w:t>-</w:t>
            </w:r>
          </w:p>
        </w:tc>
        <w:tc>
          <w:tcPr>
            <w:tcW w:w="592" w:type="pct"/>
            <w:tcBorders>
              <w:top w:val="single" w:sz="4" w:space="0" w:color="auto"/>
              <w:left w:val="single" w:sz="4" w:space="0" w:color="auto"/>
              <w:bottom w:val="single" w:sz="4" w:space="0" w:color="auto"/>
              <w:right w:val="single" w:sz="4" w:space="0" w:color="auto"/>
            </w:tcBorders>
          </w:tcPr>
          <w:p w14:paraId="011B7B48" w14:textId="77777777" w:rsidR="003B0A2C" w:rsidRPr="0054554E" w:rsidRDefault="003B0A2C" w:rsidP="003B0A2C">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165537E0" w14:textId="77777777" w:rsidR="003B0A2C" w:rsidRPr="0054554E" w:rsidRDefault="003B0A2C" w:rsidP="003B0A2C">
            <w:pPr>
              <w:spacing w:before="40"/>
              <w:jc w:val="center"/>
              <w:rPr>
                <w:rFonts w:eastAsia="Calibri" w:cs="Arial"/>
                <w:sz w:val="20"/>
                <w:szCs w:val="20"/>
              </w:rPr>
            </w:pPr>
            <w:r>
              <w:rPr>
                <w:rFonts w:eastAsia="Calibri" w:cs="Arial"/>
                <w:sz w:val="20"/>
                <w:szCs w:val="20"/>
              </w:rPr>
              <w:t>2</w:t>
            </w:r>
          </w:p>
        </w:tc>
        <w:tc>
          <w:tcPr>
            <w:tcW w:w="546" w:type="pct"/>
            <w:tcBorders>
              <w:top w:val="single" w:sz="4" w:space="0" w:color="auto"/>
              <w:left w:val="single" w:sz="4" w:space="0" w:color="auto"/>
              <w:bottom w:val="single" w:sz="4" w:space="0" w:color="auto"/>
              <w:right w:val="single" w:sz="4" w:space="0" w:color="auto"/>
            </w:tcBorders>
            <w:shd w:val="clear" w:color="auto" w:fill="FF0000"/>
          </w:tcPr>
          <w:p w14:paraId="5E4D4120" w14:textId="77777777" w:rsidR="003B0A2C" w:rsidRPr="0054554E" w:rsidRDefault="003B0A2C" w:rsidP="003B0A2C">
            <w:pPr>
              <w:spacing w:before="40"/>
              <w:jc w:val="center"/>
              <w:rPr>
                <w:rFonts w:cs="Arial"/>
                <w:b/>
                <w:color w:val="000000"/>
                <w:sz w:val="20"/>
                <w:szCs w:val="20"/>
              </w:rPr>
            </w:pPr>
            <w:r>
              <w:rPr>
                <w:rFonts w:cs="Arial"/>
                <w:b/>
                <w:color w:val="000000"/>
                <w:sz w:val="20"/>
                <w:szCs w:val="20"/>
              </w:rPr>
              <w:t>-1.5</w:t>
            </w:r>
          </w:p>
        </w:tc>
      </w:tr>
      <w:tr w:rsidR="003B0A2C" w:rsidRPr="00FA4759" w14:paraId="0AE1B79A" w14:textId="77777777" w:rsidTr="005B2815">
        <w:trPr>
          <w:trHeight w:val="70"/>
        </w:trPr>
        <w:tc>
          <w:tcPr>
            <w:tcW w:w="1054" w:type="pct"/>
            <w:tcBorders>
              <w:top w:val="single" w:sz="4" w:space="0" w:color="auto"/>
              <w:left w:val="single" w:sz="4" w:space="0" w:color="auto"/>
              <w:bottom w:val="single" w:sz="4" w:space="0" w:color="auto"/>
              <w:right w:val="single" w:sz="4" w:space="0" w:color="auto"/>
            </w:tcBorders>
            <w:noWrap/>
          </w:tcPr>
          <w:p w14:paraId="22ABE55E" w14:textId="77777777" w:rsidR="003B0A2C" w:rsidRPr="00FA4759" w:rsidRDefault="003B0A2C" w:rsidP="003B0A2C">
            <w:pPr>
              <w:spacing w:before="40"/>
              <w:ind w:left="101" w:hanging="10"/>
              <w:jc w:val="left"/>
              <w:rPr>
                <w:color w:val="000000"/>
                <w:sz w:val="20"/>
                <w:szCs w:val="20"/>
              </w:rPr>
            </w:pPr>
            <w:r w:rsidRPr="00FA4759">
              <w:rPr>
                <w:color w:val="000000"/>
                <w:sz w:val="20"/>
                <w:szCs w:val="20"/>
              </w:rPr>
              <w:t>Measham</w:t>
            </w:r>
          </w:p>
        </w:tc>
        <w:tc>
          <w:tcPr>
            <w:tcW w:w="567" w:type="pct"/>
            <w:tcBorders>
              <w:top w:val="single" w:sz="4" w:space="0" w:color="auto"/>
              <w:left w:val="single" w:sz="4" w:space="0" w:color="auto"/>
              <w:bottom w:val="single" w:sz="4" w:space="0" w:color="auto"/>
              <w:right w:val="single" w:sz="4" w:space="0" w:color="auto"/>
            </w:tcBorders>
          </w:tcPr>
          <w:p w14:paraId="378B0C75" w14:textId="77777777" w:rsidR="003B0A2C" w:rsidRPr="00FA4759" w:rsidRDefault="003B0A2C" w:rsidP="003B0A2C">
            <w:pPr>
              <w:spacing w:before="40"/>
              <w:jc w:val="center"/>
              <w:rPr>
                <w:rFonts w:cs="Arial"/>
                <w:color w:val="000000"/>
                <w:sz w:val="20"/>
                <w:szCs w:val="20"/>
                <w:highlight w:val="yellow"/>
              </w:rPr>
            </w:pPr>
            <w:r w:rsidRPr="00186416">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6C69BF04" w14:textId="77777777" w:rsidR="003B0A2C" w:rsidRPr="0054554E" w:rsidRDefault="003B0A2C" w:rsidP="003B0A2C">
            <w:pPr>
              <w:spacing w:before="40"/>
              <w:jc w:val="center"/>
              <w:rPr>
                <w:rFonts w:cs="Arial"/>
                <w:color w:val="000000"/>
                <w:sz w:val="20"/>
                <w:szCs w:val="20"/>
              </w:rPr>
            </w:pPr>
            <w:r>
              <w:rPr>
                <w:rFonts w:cs="Arial"/>
                <w:color w:val="000000"/>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FFC000"/>
          </w:tcPr>
          <w:p w14:paraId="2FD1E67A" w14:textId="77777777" w:rsidR="003B0A2C" w:rsidRPr="0054554E" w:rsidRDefault="005B2815" w:rsidP="003B0A2C">
            <w:pPr>
              <w:spacing w:before="40"/>
              <w:jc w:val="center"/>
              <w:rPr>
                <w:rFonts w:cs="Arial"/>
                <w:color w:val="000000"/>
                <w:sz w:val="20"/>
                <w:szCs w:val="20"/>
              </w:rPr>
            </w:pPr>
            <w:r>
              <w:rPr>
                <w:rFonts w:cs="Arial"/>
                <w:color w:val="000000"/>
                <w:sz w:val="20"/>
                <w:szCs w:val="20"/>
              </w:rPr>
              <w:t>-</w:t>
            </w:r>
          </w:p>
        </w:tc>
        <w:tc>
          <w:tcPr>
            <w:tcW w:w="540" w:type="pct"/>
            <w:tcBorders>
              <w:top w:val="single" w:sz="4" w:space="0" w:color="auto"/>
              <w:left w:val="single" w:sz="4" w:space="0" w:color="auto"/>
              <w:bottom w:val="single" w:sz="4" w:space="0" w:color="auto"/>
              <w:right w:val="single" w:sz="4" w:space="0" w:color="auto"/>
            </w:tcBorders>
          </w:tcPr>
          <w:p w14:paraId="2283B110" w14:textId="77777777" w:rsidR="003B0A2C" w:rsidRPr="0054554E" w:rsidRDefault="003B0A2C" w:rsidP="003B0A2C">
            <w:pPr>
              <w:spacing w:before="40"/>
              <w:jc w:val="center"/>
              <w:rPr>
                <w:rFonts w:eastAsia="Calibri" w:cs="Arial"/>
                <w:sz w:val="20"/>
                <w:szCs w:val="20"/>
              </w:rPr>
            </w:pPr>
            <w:r>
              <w:rPr>
                <w:rFonts w:eastAsia="Calibri" w:cs="Arial"/>
                <w:sz w:val="20"/>
                <w:szCs w:val="20"/>
              </w:rPr>
              <w:t>-</w:t>
            </w:r>
          </w:p>
        </w:tc>
        <w:tc>
          <w:tcPr>
            <w:tcW w:w="592" w:type="pct"/>
            <w:tcBorders>
              <w:top w:val="single" w:sz="4" w:space="0" w:color="auto"/>
              <w:left w:val="single" w:sz="4" w:space="0" w:color="auto"/>
              <w:bottom w:val="single" w:sz="4" w:space="0" w:color="auto"/>
              <w:right w:val="single" w:sz="4" w:space="0" w:color="auto"/>
            </w:tcBorders>
          </w:tcPr>
          <w:p w14:paraId="312C6504" w14:textId="77777777" w:rsidR="003B0A2C" w:rsidRPr="0054554E" w:rsidRDefault="003B0A2C" w:rsidP="003B0A2C">
            <w:pPr>
              <w:spacing w:before="40"/>
              <w:jc w:val="center"/>
              <w:rPr>
                <w:rFonts w:eastAsia="Calibri" w:cs="Arial"/>
                <w:sz w:val="20"/>
                <w:szCs w:val="20"/>
              </w:rPr>
            </w:pPr>
            <w:r>
              <w:rPr>
                <w:rFonts w:eastAsia="Calibri" w:cs="Arial"/>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0F2C18C2" w14:textId="77777777" w:rsidR="003B0A2C" w:rsidRPr="0054554E" w:rsidRDefault="003B0A2C" w:rsidP="003B0A2C">
            <w:pPr>
              <w:spacing w:before="40"/>
              <w:jc w:val="center"/>
              <w:rPr>
                <w:rFonts w:eastAsia="Calibri" w:cs="Arial"/>
                <w:sz w:val="20"/>
                <w:szCs w:val="20"/>
              </w:rPr>
            </w:pPr>
            <w:r>
              <w:rPr>
                <w:rFonts w:eastAsia="Calibri" w:cs="Arial"/>
                <w:sz w:val="20"/>
                <w:szCs w:val="20"/>
              </w:rPr>
              <w:t>1.5</w:t>
            </w:r>
          </w:p>
        </w:tc>
        <w:tc>
          <w:tcPr>
            <w:tcW w:w="546" w:type="pct"/>
            <w:tcBorders>
              <w:top w:val="single" w:sz="4" w:space="0" w:color="auto"/>
              <w:left w:val="single" w:sz="4" w:space="0" w:color="auto"/>
              <w:bottom w:val="single" w:sz="4" w:space="0" w:color="auto"/>
              <w:right w:val="single" w:sz="4" w:space="0" w:color="auto"/>
            </w:tcBorders>
            <w:shd w:val="clear" w:color="auto" w:fill="FF0000"/>
          </w:tcPr>
          <w:p w14:paraId="29BE76D6" w14:textId="77777777" w:rsidR="003B0A2C" w:rsidRPr="0054554E" w:rsidRDefault="003B0A2C" w:rsidP="003B0A2C">
            <w:pPr>
              <w:spacing w:before="40"/>
              <w:jc w:val="center"/>
              <w:rPr>
                <w:rFonts w:cs="Arial"/>
                <w:b/>
                <w:color w:val="000000"/>
                <w:sz w:val="20"/>
                <w:szCs w:val="20"/>
              </w:rPr>
            </w:pPr>
            <w:r>
              <w:rPr>
                <w:rFonts w:cs="Arial"/>
                <w:b/>
                <w:color w:val="000000"/>
                <w:sz w:val="20"/>
                <w:szCs w:val="20"/>
              </w:rPr>
              <w:t>-1.5</w:t>
            </w:r>
          </w:p>
        </w:tc>
      </w:tr>
      <w:tr w:rsidR="00097E27" w:rsidRPr="00FA4759" w14:paraId="331F7CDC" w14:textId="77777777" w:rsidTr="003B0A2C">
        <w:trPr>
          <w:trHeight w:val="77"/>
        </w:trPr>
        <w:tc>
          <w:tcPr>
            <w:tcW w:w="1054" w:type="pct"/>
            <w:tcBorders>
              <w:top w:val="single" w:sz="4" w:space="0" w:color="auto"/>
              <w:left w:val="single" w:sz="4" w:space="0" w:color="auto"/>
              <w:bottom w:val="single" w:sz="4" w:space="0" w:color="auto"/>
              <w:right w:val="single" w:sz="4" w:space="0" w:color="auto"/>
            </w:tcBorders>
            <w:noWrap/>
          </w:tcPr>
          <w:p w14:paraId="104D49D8" w14:textId="77777777" w:rsidR="00097E27" w:rsidRPr="00097E27" w:rsidRDefault="00097E27" w:rsidP="00097E27">
            <w:pPr>
              <w:spacing w:before="40"/>
              <w:ind w:left="101" w:hanging="10"/>
              <w:jc w:val="left"/>
              <w:rPr>
                <w:rFonts w:cs="Arial"/>
                <w:b/>
                <w:color w:val="000000"/>
                <w:sz w:val="20"/>
                <w:szCs w:val="20"/>
                <w:highlight w:val="yellow"/>
              </w:rPr>
            </w:pPr>
            <w:r w:rsidRPr="00097E27">
              <w:rPr>
                <w:b/>
                <w:color w:val="000000"/>
                <w:sz w:val="20"/>
                <w:szCs w:val="20"/>
              </w:rPr>
              <w:t>Total</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00168E1B" w14:textId="77777777" w:rsidR="00097E27" w:rsidRPr="00FA4759" w:rsidRDefault="00097E27" w:rsidP="00097E27">
            <w:pPr>
              <w:spacing w:before="40"/>
              <w:jc w:val="center"/>
              <w:rPr>
                <w:rFonts w:cs="Arial"/>
                <w:b/>
                <w:bCs/>
                <w:color w:val="000000"/>
                <w:sz w:val="20"/>
                <w:szCs w:val="20"/>
                <w:highlight w:val="yellow"/>
              </w:rPr>
            </w:pPr>
            <w:r w:rsidRPr="00186416">
              <w:rPr>
                <w:rFonts w:eastAsia="Calibri" w:cs="Arial"/>
                <w:b/>
                <w:bCs/>
                <w:sz w:val="20"/>
                <w:szCs w:val="20"/>
              </w:rPr>
              <w:t>0.5</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7C5662D8" w14:textId="77777777" w:rsidR="00097E27" w:rsidRPr="0054554E" w:rsidRDefault="00097E27" w:rsidP="00097E27">
            <w:pPr>
              <w:spacing w:before="40"/>
              <w:jc w:val="center"/>
              <w:rPr>
                <w:rFonts w:cs="Arial"/>
                <w:b/>
                <w:bCs/>
                <w:color w:val="000000"/>
                <w:sz w:val="20"/>
                <w:szCs w:val="20"/>
              </w:rPr>
            </w:pPr>
            <w:r>
              <w:rPr>
                <w:rFonts w:cs="Arial"/>
                <w:b/>
                <w:bCs/>
                <w:color w:val="000000"/>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00B050"/>
          </w:tcPr>
          <w:p w14:paraId="191AEBCA" w14:textId="77777777" w:rsidR="00097E27" w:rsidRPr="0054554E" w:rsidRDefault="00097E27" w:rsidP="00097E27">
            <w:pPr>
              <w:spacing w:before="40"/>
              <w:jc w:val="center"/>
              <w:rPr>
                <w:rFonts w:cs="Arial"/>
                <w:b/>
                <w:bCs/>
                <w:color w:val="000000"/>
                <w:sz w:val="20"/>
                <w:szCs w:val="20"/>
              </w:rPr>
            </w:pPr>
            <w:r>
              <w:rPr>
                <w:rFonts w:cs="Arial"/>
                <w:b/>
                <w:bCs/>
                <w:color w:val="000000"/>
                <w:sz w:val="20"/>
                <w:szCs w:val="20"/>
              </w:rPr>
              <w:t>0.5</w:t>
            </w:r>
          </w:p>
        </w:tc>
        <w:tc>
          <w:tcPr>
            <w:tcW w:w="540" w:type="pct"/>
            <w:tcBorders>
              <w:top w:val="single" w:sz="4" w:space="0" w:color="auto"/>
              <w:left w:val="single" w:sz="4" w:space="0" w:color="auto"/>
              <w:bottom w:val="single" w:sz="4" w:space="0" w:color="auto"/>
              <w:right w:val="single" w:sz="4" w:space="0" w:color="auto"/>
            </w:tcBorders>
          </w:tcPr>
          <w:p w14:paraId="38D4541D" w14:textId="77777777" w:rsidR="00097E27" w:rsidRPr="0054554E" w:rsidRDefault="00097E27" w:rsidP="00097E27">
            <w:pPr>
              <w:spacing w:before="40"/>
              <w:jc w:val="center"/>
              <w:rPr>
                <w:rFonts w:cs="Arial"/>
                <w:b/>
                <w:bCs/>
                <w:color w:val="000000"/>
                <w:sz w:val="20"/>
                <w:szCs w:val="20"/>
              </w:rPr>
            </w:pPr>
            <w:r>
              <w:rPr>
                <w:rFonts w:cs="Arial"/>
                <w:b/>
                <w:bCs/>
                <w:color w:val="000000"/>
                <w:sz w:val="20"/>
                <w:szCs w:val="20"/>
              </w:rPr>
              <w:t>1</w:t>
            </w:r>
          </w:p>
        </w:tc>
        <w:tc>
          <w:tcPr>
            <w:tcW w:w="592" w:type="pct"/>
            <w:tcBorders>
              <w:top w:val="single" w:sz="4" w:space="0" w:color="auto"/>
              <w:left w:val="single" w:sz="4" w:space="0" w:color="auto"/>
              <w:bottom w:val="single" w:sz="4" w:space="0" w:color="auto"/>
              <w:right w:val="single" w:sz="4" w:space="0" w:color="auto"/>
            </w:tcBorders>
          </w:tcPr>
          <w:p w14:paraId="44ABAB0F" w14:textId="77777777" w:rsidR="00097E27" w:rsidRPr="0054554E" w:rsidRDefault="00097E27" w:rsidP="00097E27">
            <w:pPr>
              <w:spacing w:before="40"/>
              <w:jc w:val="center"/>
              <w:rPr>
                <w:rFonts w:cs="Arial"/>
                <w:b/>
                <w:bCs/>
                <w:color w:val="000000"/>
                <w:sz w:val="20"/>
                <w:szCs w:val="20"/>
              </w:rPr>
            </w:pPr>
            <w:r>
              <w:rPr>
                <w:rFonts w:cs="Arial"/>
                <w:b/>
                <w:bCs/>
                <w:color w:val="000000"/>
                <w:sz w:val="20"/>
                <w:szCs w:val="20"/>
              </w:rPr>
              <w:t>1</w:t>
            </w:r>
          </w:p>
        </w:tc>
        <w:tc>
          <w:tcPr>
            <w:tcW w:w="567" w:type="pct"/>
            <w:tcBorders>
              <w:top w:val="single" w:sz="4" w:space="0" w:color="auto"/>
              <w:left w:val="single" w:sz="4" w:space="0" w:color="auto"/>
              <w:bottom w:val="single" w:sz="4" w:space="0" w:color="auto"/>
              <w:right w:val="single" w:sz="4" w:space="0" w:color="auto"/>
            </w:tcBorders>
            <w:shd w:val="clear" w:color="auto" w:fill="auto"/>
          </w:tcPr>
          <w:p w14:paraId="08CE4614" w14:textId="77777777" w:rsidR="00097E27" w:rsidRPr="0054554E" w:rsidRDefault="00097E27" w:rsidP="00097E27">
            <w:pPr>
              <w:spacing w:before="40"/>
              <w:jc w:val="center"/>
              <w:rPr>
                <w:rFonts w:cs="Arial"/>
                <w:b/>
                <w:bCs/>
                <w:color w:val="000000"/>
                <w:sz w:val="20"/>
                <w:szCs w:val="20"/>
              </w:rPr>
            </w:pPr>
            <w:r>
              <w:rPr>
                <w:rFonts w:cs="Arial"/>
                <w:b/>
                <w:bCs/>
                <w:color w:val="000000"/>
                <w:sz w:val="20"/>
                <w:szCs w:val="20"/>
              </w:rPr>
              <w:t>5</w:t>
            </w:r>
          </w:p>
        </w:tc>
        <w:tc>
          <w:tcPr>
            <w:tcW w:w="546" w:type="pct"/>
            <w:tcBorders>
              <w:top w:val="single" w:sz="4" w:space="0" w:color="auto"/>
              <w:left w:val="single" w:sz="4" w:space="0" w:color="auto"/>
              <w:bottom w:val="single" w:sz="4" w:space="0" w:color="auto"/>
              <w:right w:val="single" w:sz="4" w:space="0" w:color="auto"/>
            </w:tcBorders>
            <w:shd w:val="clear" w:color="auto" w:fill="FF0000"/>
          </w:tcPr>
          <w:p w14:paraId="6C6328C2" w14:textId="77777777" w:rsidR="00097E27" w:rsidRPr="0054554E" w:rsidRDefault="00097E27" w:rsidP="00097E27">
            <w:pPr>
              <w:spacing w:before="40"/>
              <w:jc w:val="center"/>
              <w:rPr>
                <w:rFonts w:cs="Arial"/>
                <w:b/>
                <w:bCs/>
                <w:color w:val="000000"/>
                <w:sz w:val="20"/>
                <w:szCs w:val="20"/>
              </w:rPr>
            </w:pPr>
            <w:r>
              <w:rPr>
                <w:rFonts w:cs="Arial"/>
                <w:b/>
                <w:bCs/>
                <w:color w:val="000000"/>
                <w:sz w:val="20"/>
                <w:szCs w:val="20"/>
              </w:rPr>
              <w:t>-6.5</w:t>
            </w:r>
          </w:p>
        </w:tc>
      </w:tr>
    </w:tbl>
    <w:p w14:paraId="5A05CA6E" w14:textId="77777777" w:rsidR="00FA4759" w:rsidRPr="00FA4759" w:rsidRDefault="00FA4759" w:rsidP="00FA4759">
      <w:pPr>
        <w:rPr>
          <w:highlight w:val="yellow"/>
        </w:rPr>
      </w:pPr>
    </w:p>
    <w:p w14:paraId="2B33B4E1" w14:textId="77777777" w:rsidR="00FA4759" w:rsidRPr="001D74F3" w:rsidRDefault="00FA4759" w:rsidP="00FA4759">
      <w:r w:rsidRPr="001D74F3">
        <w:t>There is current spare capacity overall</w:t>
      </w:r>
      <w:r w:rsidR="001D74F3" w:rsidRPr="001D74F3">
        <w:t xml:space="preserve"> on 7v7 pitches amounting to 0.5</w:t>
      </w:r>
      <w:r w:rsidRPr="001D74F3">
        <w:t xml:space="preserve"> match equivalent session, which can be attributed solely to the </w:t>
      </w:r>
      <w:r w:rsidR="001D74F3" w:rsidRPr="001D74F3">
        <w:t xml:space="preserve">Ibstock </w:t>
      </w:r>
      <w:r w:rsidR="00BC77B5">
        <w:t>Analysis Area</w:t>
      </w:r>
      <w:r w:rsidRPr="001D74F3">
        <w:t>. Whe</w:t>
      </w:r>
      <w:r w:rsidR="001D74F3" w:rsidRPr="001D74F3">
        <w:t>n accounting for future demand</w:t>
      </w:r>
      <w:r w:rsidRPr="001D74F3">
        <w:t xml:space="preserve"> shortfall</w:t>
      </w:r>
      <w:r w:rsidR="001D74F3" w:rsidRPr="001D74F3">
        <w:t xml:space="preserve">s arise in all </w:t>
      </w:r>
      <w:r w:rsidR="00BC77B5">
        <w:t>Analysis Area</w:t>
      </w:r>
      <w:r w:rsidR="001E33FF">
        <w:t>s</w:t>
      </w:r>
      <w:r w:rsidR="001D74F3" w:rsidRPr="001D74F3">
        <w:t xml:space="preserve"> apart from Ashby-de-la-Zouch.</w:t>
      </w:r>
      <w:r w:rsidRPr="001D74F3">
        <w:t xml:space="preserve"> </w:t>
      </w:r>
    </w:p>
    <w:p w14:paraId="79AEEA2F" w14:textId="77777777" w:rsidR="00FA4759" w:rsidRPr="001D74F3" w:rsidRDefault="00FA4759" w:rsidP="00FA4759"/>
    <w:p w14:paraId="465B1418" w14:textId="77777777" w:rsidR="00FA4759" w:rsidRPr="001D74F3" w:rsidRDefault="00FA4759" w:rsidP="00FA4759">
      <w:r w:rsidRPr="001D74F3">
        <w:t xml:space="preserve">Taking into account the above tables, the table overleaf summarises the level of spare capacity and shortfalls on each pitch type across </w:t>
      </w:r>
      <w:r w:rsidR="001D74F3">
        <w:t xml:space="preserve">North West Leicestershire </w:t>
      </w:r>
      <w:r w:rsidRPr="001D74F3">
        <w:t xml:space="preserve">as a whole. </w:t>
      </w:r>
    </w:p>
    <w:p w14:paraId="2F1EC2D9" w14:textId="77777777" w:rsidR="00FA4759" w:rsidRPr="00FA4759" w:rsidRDefault="00FA4759" w:rsidP="00FA4759">
      <w:pPr>
        <w:rPr>
          <w:i/>
          <w:highlight w:val="yellow"/>
        </w:rPr>
      </w:pPr>
    </w:p>
    <w:p w14:paraId="4A25C869" w14:textId="77777777" w:rsidR="00FA4759" w:rsidRDefault="00FA4759" w:rsidP="00FA4759">
      <w:pPr>
        <w:rPr>
          <w:i/>
          <w:highlight w:val="yellow"/>
        </w:rPr>
      </w:pPr>
    </w:p>
    <w:p w14:paraId="5E9E7333" w14:textId="77777777" w:rsidR="008F1E64" w:rsidRPr="000B5105" w:rsidRDefault="00095342" w:rsidP="008F1E64">
      <w:pPr>
        <w:spacing w:after="200" w:line="276" w:lineRule="auto"/>
        <w:jc w:val="left"/>
        <w:rPr>
          <w:i/>
        </w:rPr>
      </w:pPr>
      <w:r>
        <w:rPr>
          <w:i/>
        </w:rPr>
        <w:t>Table 2.25</w:t>
      </w:r>
      <w:r w:rsidR="008F1E64" w:rsidRPr="003B0A2C">
        <w:rPr>
          <w:i/>
        </w:rPr>
        <w:t>:</w:t>
      </w:r>
      <w:r w:rsidR="008F1E64" w:rsidRPr="000B5105">
        <w:rPr>
          <w:i/>
        </w:rPr>
        <w:t xml:space="preserve"> </w:t>
      </w:r>
      <w:r w:rsidR="00FA4759" w:rsidRPr="00FA4759">
        <w:rPr>
          <w:i/>
        </w:rPr>
        <w:t>Spare capacity/overplay summary in North West Leicestershire</w:t>
      </w:r>
    </w:p>
    <w:tbl>
      <w:tblPr>
        <w:tblpPr w:leftFromText="180" w:rightFromText="180" w:vertAnchor="text" w:horzAnchor="margin" w:tblpY="1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0"/>
        <w:gridCol w:w="1024"/>
        <w:gridCol w:w="1022"/>
        <w:gridCol w:w="1017"/>
        <w:gridCol w:w="1027"/>
        <w:gridCol w:w="1094"/>
        <w:gridCol w:w="877"/>
        <w:gridCol w:w="894"/>
      </w:tblGrid>
      <w:tr w:rsidR="008F1E64" w:rsidRPr="00F06F87" w14:paraId="23970A4F" w14:textId="77777777" w:rsidTr="00D25732">
        <w:trPr>
          <w:cantSplit/>
          <w:trHeight w:val="70"/>
        </w:trPr>
        <w:tc>
          <w:tcPr>
            <w:tcW w:w="1019" w:type="pct"/>
            <w:vMerge w:val="restart"/>
            <w:tcBorders>
              <w:left w:val="single" w:sz="4" w:space="0" w:color="auto"/>
              <w:right w:val="single" w:sz="4" w:space="0" w:color="auto"/>
            </w:tcBorders>
            <w:shd w:val="clear" w:color="auto" w:fill="DBE5F1" w:themeFill="accent1" w:themeFillTint="33"/>
          </w:tcPr>
          <w:p w14:paraId="7FB65E8A" w14:textId="77777777" w:rsidR="008F1E64" w:rsidRPr="000B5105" w:rsidRDefault="008F1E64" w:rsidP="00E41757">
            <w:pPr>
              <w:spacing w:before="40" w:after="40"/>
              <w:ind w:left="147"/>
              <w:rPr>
                <w:rFonts w:eastAsia="MS Mincho" w:cs="Arial"/>
                <w:b/>
                <w:color w:val="000000"/>
                <w:sz w:val="20"/>
                <w:szCs w:val="20"/>
                <w:lang w:val="en-US" w:eastAsia="ja-JP"/>
              </w:rPr>
            </w:pPr>
            <w:r w:rsidRPr="000B5105">
              <w:rPr>
                <w:rFonts w:eastAsia="MS Mincho" w:cs="Arial"/>
                <w:b/>
                <w:color w:val="000000"/>
                <w:sz w:val="20"/>
                <w:szCs w:val="20"/>
                <w:lang w:val="en-US" w:eastAsia="ja-JP"/>
              </w:rPr>
              <w:t>Pitch type</w:t>
            </w:r>
          </w:p>
        </w:tc>
        <w:tc>
          <w:tcPr>
            <w:tcW w:w="586" w:type="pct"/>
            <w:vMerge w:val="restart"/>
            <w:tcBorders>
              <w:left w:val="single" w:sz="4" w:space="0" w:color="auto"/>
              <w:right w:val="single" w:sz="4" w:space="0" w:color="auto"/>
            </w:tcBorders>
            <w:shd w:val="clear" w:color="auto" w:fill="DBE5F1" w:themeFill="accent1" w:themeFillTint="33"/>
          </w:tcPr>
          <w:p w14:paraId="1255CD5F" w14:textId="77777777" w:rsidR="008F1E64" w:rsidRPr="000B5105" w:rsidRDefault="008F1E64" w:rsidP="0041038E">
            <w:pPr>
              <w:spacing w:before="40" w:after="40"/>
              <w:jc w:val="center"/>
              <w:rPr>
                <w:rFonts w:eastAsia="MS Mincho" w:cs="Arial"/>
                <w:b/>
                <w:color w:val="000000"/>
                <w:sz w:val="20"/>
                <w:szCs w:val="20"/>
                <w:lang w:val="en-US" w:eastAsia="ja-JP"/>
              </w:rPr>
            </w:pPr>
            <w:r w:rsidRPr="000B5105">
              <w:rPr>
                <w:rFonts w:eastAsia="MS Mincho" w:cs="Arial"/>
                <w:b/>
                <w:color w:val="000000"/>
                <w:sz w:val="20"/>
                <w:szCs w:val="20"/>
                <w:lang w:val="en-US" w:eastAsia="ja-JP"/>
              </w:rPr>
              <w:t>Actual spare capacity</w:t>
            </w:r>
            <w:r w:rsidRPr="000B5105">
              <w:rPr>
                <w:rFonts w:eastAsia="MS Mincho" w:cs="Arial"/>
                <w:b/>
                <w:color w:val="000000"/>
                <w:sz w:val="20"/>
                <w:szCs w:val="20"/>
                <w:vertAlign w:val="superscript"/>
                <w:lang w:val="en-US" w:eastAsia="ja-JP"/>
              </w:rPr>
              <w:footnoteReference w:id="19"/>
            </w:r>
          </w:p>
        </w:tc>
        <w:tc>
          <w:tcPr>
            <w:tcW w:w="3395" w:type="pct"/>
            <w:gridSpan w:val="6"/>
            <w:tcBorders>
              <w:left w:val="single" w:sz="4" w:space="0" w:color="auto"/>
              <w:right w:val="single" w:sz="4" w:space="0" w:color="auto"/>
            </w:tcBorders>
            <w:shd w:val="clear" w:color="auto" w:fill="DBE5F1" w:themeFill="accent1" w:themeFillTint="33"/>
          </w:tcPr>
          <w:p w14:paraId="00B46518" w14:textId="77777777" w:rsidR="008F1E64" w:rsidRPr="000B5105" w:rsidRDefault="008F1E64" w:rsidP="0041038E">
            <w:pPr>
              <w:spacing w:before="40" w:after="40"/>
              <w:jc w:val="center"/>
              <w:rPr>
                <w:rFonts w:eastAsia="MS Mincho" w:cs="Arial"/>
                <w:b/>
                <w:color w:val="000000"/>
                <w:sz w:val="20"/>
                <w:szCs w:val="20"/>
                <w:lang w:val="en-US" w:eastAsia="ja-JP"/>
              </w:rPr>
            </w:pPr>
            <w:r w:rsidRPr="000B5105">
              <w:rPr>
                <w:rFonts w:eastAsia="MS Mincho" w:cs="Arial"/>
                <w:b/>
                <w:color w:val="000000"/>
                <w:sz w:val="20"/>
                <w:szCs w:val="20"/>
                <w:lang w:val="en-US" w:eastAsia="ja-JP"/>
              </w:rPr>
              <w:t>Demand (match equivalent sessions)</w:t>
            </w:r>
          </w:p>
        </w:tc>
      </w:tr>
      <w:tr w:rsidR="008F1E64" w:rsidRPr="00F06F87" w14:paraId="28ED12D9" w14:textId="77777777" w:rsidTr="00D25732">
        <w:trPr>
          <w:cantSplit/>
          <w:trHeight w:val="70"/>
        </w:trPr>
        <w:tc>
          <w:tcPr>
            <w:tcW w:w="1019" w:type="pct"/>
            <w:vMerge/>
            <w:tcBorders>
              <w:left w:val="single" w:sz="4" w:space="0" w:color="auto"/>
              <w:bottom w:val="single" w:sz="4" w:space="0" w:color="auto"/>
              <w:right w:val="single" w:sz="4" w:space="0" w:color="auto"/>
            </w:tcBorders>
            <w:shd w:val="clear" w:color="auto" w:fill="DBE5F1" w:themeFill="accent1" w:themeFillTint="33"/>
            <w:hideMark/>
          </w:tcPr>
          <w:p w14:paraId="74734234" w14:textId="77777777" w:rsidR="008F1E64" w:rsidRPr="000B5105" w:rsidRDefault="008F1E64" w:rsidP="00E41757">
            <w:pPr>
              <w:spacing w:before="40" w:after="40"/>
              <w:ind w:left="147"/>
              <w:jc w:val="center"/>
              <w:rPr>
                <w:rFonts w:eastAsia="MS Mincho" w:cs="Arial"/>
                <w:b/>
                <w:color w:val="000000"/>
                <w:sz w:val="20"/>
                <w:szCs w:val="20"/>
                <w:lang w:val="en-US" w:eastAsia="ja-JP"/>
              </w:rPr>
            </w:pPr>
          </w:p>
        </w:tc>
        <w:tc>
          <w:tcPr>
            <w:tcW w:w="586" w:type="pct"/>
            <w:vMerge/>
            <w:tcBorders>
              <w:left w:val="single" w:sz="4" w:space="0" w:color="auto"/>
              <w:bottom w:val="single" w:sz="4" w:space="0" w:color="auto"/>
              <w:right w:val="single" w:sz="4" w:space="0" w:color="auto"/>
            </w:tcBorders>
            <w:shd w:val="clear" w:color="auto" w:fill="DBE5F1" w:themeFill="accent1" w:themeFillTint="33"/>
          </w:tcPr>
          <w:p w14:paraId="04BFB181" w14:textId="77777777" w:rsidR="008F1E64" w:rsidRPr="000B5105" w:rsidRDefault="008F1E64" w:rsidP="0041038E">
            <w:pPr>
              <w:spacing w:before="40" w:after="40"/>
              <w:jc w:val="center"/>
              <w:rPr>
                <w:rFonts w:eastAsia="MS Mincho" w:cs="Arial"/>
                <w:b/>
                <w:color w:val="000000"/>
                <w:sz w:val="20"/>
                <w:szCs w:val="20"/>
                <w:lang w:val="en-US" w:eastAsia="ja-JP"/>
              </w:rPr>
            </w:pPr>
          </w:p>
        </w:tc>
        <w:tc>
          <w:tcPr>
            <w:tcW w:w="58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094D3F" w14:textId="77777777" w:rsidR="008F1E64" w:rsidRPr="000B5105" w:rsidRDefault="008F1E64" w:rsidP="0041038E">
            <w:pPr>
              <w:spacing w:before="40" w:after="40"/>
              <w:jc w:val="center"/>
              <w:rPr>
                <w:rFonts w:eastAsia="MS Mincho" w:cs="Arial"/>
                <w:b/>
                <w:color w:val="000000"/>
                <w:sz w:val="20"/>
                <w:szCs w:val="20"/>
                <w:lang w:val="en-US" w:eastAsia="ja-JP"/>
              </w:rPr>
            </w:pPr>
            <w:r w:rsidRPr="000B5105">
              <w:rPr>
                <w:rFonts w:eastAsia="MS Mincho" w:cs="Arial"/>
                <w:b/>
                <w:color w:val="000000"/>
                <w:sz w:val="20"/>
                <w:szCs w:val="20"/>
                <w:lang w:val="en-US" w:eastAsia="ja-JP"/>
              </w:rPr>
              <w:t>Overplay</w:t>
            </w:r>
          </w:p>
        </w:tc>
        <w:tc>
          <w:tcPr>
            <w:tcW w:w="582"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4E54A40" w14:textId="77777777" w:rsidR="008F1E64" w:rsidRPr="000B5105" w:rsidRDefault="0061592A" w:rsidP="0041038E">
            <w:pPr>
              <w:spacing w:before="40" w:after="40"/>
              <w:jc w:val="center"/>
              <w:rPr>
                <w:rFonts w:eastAsia="MS Mincho" w:cs="Arial"/>
                <w:b/>
                <w:color w:val="000000"/>
                <w:sz w:val="20"/>
                <w:szCs w:val="20"/>
                <w:lang w:val="en-US" w:eastAsia="ja-JP"/>
              </w:rPr>
            </w:pPr>
            <w:r w:rsidRPr="000B5105">
              <w:rPr>
                <w:rFonts w:eastAsia="MS Mincho" w:cs="Arial"/>
                <w:b/>
                <w:color w:val="000000"/>
                <w:sz w:val="20"/>
                <w:szCs w:val="20"/>
                <w:lang w:val="en-US" w:eastAsia="ja-JP"/>
              </w:rPr>
              <w:t>Current total</w:t>
            </w:r>
          </w:p>
        </w:tc>
        <w:tc>
          <w:tcPr>
            <w:tcW w:w="58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5E1CFD" w14:textId="77777777" w:rsidR="008F1E64" w:rsidRPr="000B5105" w:rsidRDefault="008F1E64" w:rsidP="0041038E">
            <w:pPr>
              <w:spacing w:before="40" w:after="40"/>
              <w:jc w:val="center"/>
              <w:rPr>
                <w:rFonts w:eastAsia="MS Mincho" w:cs="Arial"/>
                <w:b/>
                <w:color w:val="000000"/>
                <w:sz w:val="20"/>
                <w:szCs w:val="20"/>
                <w:lang w:val="en-US" w:eastAsia="ja-JP"/>
              </w:rPr>
            </w:pPr>
            <w:r w:rsidRPr="000B5105">
              <w:rPr>
                <w:rFonts w:eastAsia="MS Mincho" w:cs="Arial"/>
                <w:b/>
                <w:color w:val="000000"/>
                <w:sz w:val="20"/>
                <w:szCs w:val="20"/>
                <w:lang w:val="en-US" w:eastAsia="ja-JP"/>
              </w:rPr>
              <w:t>Unmet</w:t>
            </w:r>
          </w:p>
          <w:p w14:paraId="148B0867" w14:textId="77777777" w:rsidR="008F1E64" w:rsidRPr="000B5105" w:rsidRDefault="008F1E64" w:rsidP="0041038E">
            <w:pPr>
              <w:spacing w:before="40" w:after="40"/>
              <w:jc w:val="center"/>
              <w:rPr>
                <w:rFonts w:eastAsia="MS Mincho" w:cs="Arial"/>
                <w:b/>
                <w:color w:val="000000"/>
                <w:sz w:val="20"/>
                <w:szCs w:val="20"/>
                <w:lang w:val="en-US" w:eastAsia="ja-JP"/>
              </w:rPr>
            </w:pPr>
            <w:r w:rsidRPr="000B5105">
              <w:rPr>
                <w:rFonts w:eastAsia="MS Mincho" w:cs="Arial"/>
                <w:b/>
                <w:color w:val="000000"/>
                <w:sz w:val="20"/>
                <w:szCs w:val="20"/>
                <w:lang w:val="en-US" w:eastAsia="ja-JP"/>
              </w:rPr>
              <w:t>demand</w:t>
            </w:r>
          </w:p>
        </w:tc>
        <w:tc>
          <w:tcPr>
            <w:tcW w:w="62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CE1FE0" w14:textId="77777777" w:rsidR="008F1E64" w:rsidRPr="000B5105" w:rsidRDefault="0061592A" w:rsidP="0041038E">
            <w:pPr>
              <w:spacing w:before="40" w:after="40"/>
              <w:jc w:val="center"/>
              <w:rPr>
                <w:rFonts w:eastAsia="MS Mincho" w:cs="Arial"/>
                <w:b/>
                <w:color w:val="000000"/>
                <w:sz w:val="20"/>
                <w:szCs w:val="20"/>
                <w:lang w:val="en-US" w:eastAsia="ja-JP"/>
              </w:rPr>
            </w:pPr>
            <w:r>
              <w:rPr>
                <w:rFonts w:eastAsia="MS Mincho" w:cs="Arial"/>
                <w:b/>
                <w:color w:val="000000"/>
                <w:sz w:val="20"/>
                <w:szCs w:val="20"/>
                <w:lang w:val="en-US" w:eastAsia="ja-JP"/>
              </w:rPr>
              <w:t>Displaced demand</w:t>
            </w:r>
          </w:p>
        </w:tc>
        <w:tc>
          <w:tcPr>
            <w:tcW w:w="50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A9A0A6" w14:textId="77777777" w:rsidR="008F1E64" w:rsidRPr="000B5105" w:rsidRDefault="008F1E64" w:rsidP="0041038E">
            <w:pPr>
              <w:spacing w:before="40" w:after="40"/>
              <w:jc w:val="center"/>
              <w:rPr>
                <w:rFonts w:eastAsia="MS Mincho" w:cs="Arial"/>
                <w:b/>
                <w:color w:val="000000"/>
                <w:sz w:val="20"/>
                <w:szCs w:val="20"/>
                <w:lang w:val="en-US" w:eastAsia="ja-JP"/>
              </w:rPr>
            </w:pPr>
            <w:r w:rsidRPr="000B5105">
              <w:rPr>
                <w:rFonts w:eastAsia="MS Mincho" w:cs="Arial"/>
                <w:b/>
                <w:color w:val="000000"/>
                <w:sz w:val="20"/>
                <w:szCs w:val="20"/>
                <w:lang w:val="en-US" w:eastAsia="ja-JP"/>
              </w:rPr>
              <w:t>Future demand</w:t>
            </w:r>
          </w:p>
        </w:tc>
        <w:tc>
          <w:tcPr>
            <w:tcW w:w="51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84FD10" w14:textId="77777777" w:rsidR="008F1E64" w:rsidRPr="000B5105" w:rsidRDefault="008F1E64" w:rsidP="0041038E">
            <w:pPr>
              <w:spacing w:before="40" w:after="40"/>
              <w:jc w:val="center"/>
              <w:rPr>
                <w:rFonts w:eastAsia="MS Mincho" w:cs="Arial"/>
                <w:b/>
                <w:color w:val="000000"/>
                <w:sz w:val="20"/>
                <w:szCs w:val="20"/>
                <w:lang w:val="en-US" w:eastAsia="ja-JP"/>
              </w:rPr>
            </w:pPr>
            <w:r w:rsidRPr="000B5105">
              <w:rPr>
                <w:rFonts w:eastAsia="MS Mincho" w:cs="Arial"/>
                <w:b/>
                <w:color w:val="000000"/>
                <w:sz w:val="20"/>
                <w:szCs w:val="20"/>
                <w:lang w:val="en-US" w:eastAsia="ja-JP"/>
              </w:rPr>
              <w:t>Total</w:t>
            </w:r>
          </w:p>
        </w:tc>
      </w:tr>
      <w:tr w:rsidR="00F65A5D" w:rsidRPr="00F06F87" w14:paraId="21D6774E" w14:textId="77777777" w:rsidTr="00F65A5D">
        <w:trPr>
          <w:trHeight w:val="70"/>
        </w:trPr>
        <w:tc>
          <w:tcPr>
            <w:tcW w:w="1019" w:type="pct"/>
            <w:tcBorders>
              <w:top w:val="single" w:sz="4" w:space="0" w:color="auto"/>
              <w:left w:val="single" w:sz="4" w:space="0" w:color="auto"/>
              <w:bottom w:val="single" w:sz="4" w:space="0" w:color="auto"/>
              <w:right w:val="single" w:sz="4" w:space="0" w:color="auto"/>
            </w:tcBorders>
            <w:shd w:val="clear" w:color="auto" w:fill="auto"/>
            <w:noWrap/>
          </w:tcPr>
          <w:p w14:paraId="29F8E5FA" w14:textId="77777777" w:rsidR="00F65A5D" w:rsidRPr="000B5105" w:rsidRDefault="00F65A5D" w:rsidP="00F65A5D">
            <w:pPr>
              <w:spacing w:before="40"/>
              <w:ind w:left="147"/>
              <w:jc w:val="left"/>
              <w:outlineLvl w:val="0"/>
              <w:rPr>
                <w:sz w:val="20"/>
                <w:szCs w:val="20"/>
              </w:rPr>
            </w:pPr>
            <w:bookmarkStart w:id="173" w:name="_Toc419379789"/>
            <w:bookmarkStart w:id="174" w:name="_Toc442801726"/>
            <w:bookmarkStart w:id="175" w:name="_Toc444776601"/>
            <w:bookmarkStart w:id="176" w:name="_Toc473018553"/>
            <w:bookmarkStart w:id="177" w:name="_Toc473019490"/>
            <w:bookmarkStart w:id="178" w:name="_Toc475084476"/>
            <w:bookmarkStart w:id="179" w:name="_Toc475373165"/>
            <w:r w:rsidRPr="000B5105">
              <w:rPr>
                <w:sz w:val="20"/>
                <w:szCs w:val="20"/>
              </w:rPr>
              <w:t>Adult</w:t>
            </w:r>
            <w:bookmarkEnd w:id="173"/>
            <w:bookmarkEnd w:id="174"/>
            <w:bookmarkEnd w:id="175"/>
            <w:bookmarkEnd w:id="176"/>
            <w:bookmarkEnd w:id="177"/>
            <w:bookmarkEnd w:id="178"/>
            <w:bookmarkEnd w:id="179"/>
          </w:p>
        </w:tc>
        <w:tc>
          <w:tcPr>
            <w:tcW w:w="586" w:type="pct"/>
            <w:tcBorders>
              <w:top w:val="single" w:sz="4" w:space="0" w:color="auto"/>
              <w:left w:val="single" w:sz="4" w:space="0" w:color="auto"/>
              <w:bottom w:val="single" w:sz="4" w:space="0" w:color="auto"/>
              <w:right w:val="single" w:sz="4" w:space="0" w:color="auto"/>
            </w:tcBorders>
            <w:shd w:val="clear" w:color="auto" w:fill="00B050"/>
          </w:tcPr>
          <w:p w14:paraId="4C9B64D0" w14:textId="393D1DBB" w:rsidR="00F65A5D" w:rsidRPr="00805C7A" w:rsidRDefault="00F65A5D" w:rsidP="00F65A5D">
            <w:pPr>
              <w:spacing w:before="40"/>
              <w:jc w:val="center"/>
              <w:rPr>
                <w:rFonts w:cs="Arial"/>
                <w:color w:val="000000"/>
                <w:sz w:val="20"/>
                <w:szCs w:val="20"/>
                <w:highlight w:val="yellow"/>
              </w:rPr>
            </w:pPr>
            <w:r w:rsidRPr="00186416">
              <w:rPr>
                <w:rFonts w:eastAsia="Calibri" w:cs="Arial"/>
                <w:b/>
                <w:bCs/>
                <w:sz w:val="20"/>
                <w:szCs w:val="20"/>
              </w:rPr>
              <w:t>1</w:t>
            </w:r>
            <w:r w:rsidR="007E6324">
              <w:rPr>
                <w:rFonts w:eastAsia="Calibri" w:cs="Arial"/>
                <w:b/>
                <w:bCs/>
                <w:sz w:val="20"/>
                <w:szCs w:val="20"/>
              </w:rPr>
              <w:t>2</w:t>
            </w:r>
          </w:p>
        </w:tc>
        <w:tc>
          <w:tcPr>
            <w:tcW w:w="585" w:type="pct"/>
            <w:tcBorders>
              <w:top w:val="single" w:sz="4" w:space="0" w:color="auto"/>
              <w:left w:val="single" w:sz="4" w:space="0" w:color="auto"/>
              <w:bottom w:val="single" w:sz="4" w:space="0" w:color="auto"/>
              <w:right w:val="single" w:sz="4" w:space="0" w:color="auto"/>
            </w:tcBorders>
            <w:shd w:val="clear" w:color="auto" w:fill="FF0000"/>
          </w:tcPr>
          <w:p w14:paraId="007753DC" w14:textId="6BDD2AE1" w:rsidR="00F65A5D" w:rsidRPr="00805C7A" w:rsidRDefault="00F65A5D" w:rsidP="00F65A5D">
            <w:pPr>
              <w:spacing w:before="40"/>
              <w:jc w:val="center"/>
              <w:rPr>
                <w:rFonts w:cs="Arial"/>
                <w:color w:val="000000"/>
                <w:sz w:val="20"/>
                <w:szCs w:val="20"/>
                <w:highlight w:val="yellow"/>
              </w:rPr>
            </w:pPr>
            <w:r>
              <w:rPr>
                <w:rFonts w:cs="Arial"/>
                <w:b/>
                <w:bCs/>
                <w:color w:val="000000"/>
                <w:sz w:val="20"/>
                <w:szCs w:val="20"/>
              </w:rPr>
              <w:t>-</w:t>
            </w:r>
            <w:r w:rsidR="004976F2">
              <w:rPr>
                <w:rFonts w:cs="Arial"/>
                <w:b/>
                <w:bCs/>
                <w:color w:val="000000"/>
                <w:sz w:val="20"/>
                <w:szCs w:val="20"/>
              </w:rPr>
              <w:t>9</w:t>
            </w:r>
            <w:r w:rsidRPr="003464BD">
              <w:rPr>
                <w:rFonts w:cs="Arial"/>
                <w:b/>
                <w:bCs/>
                <w:color w:val="000000"/>
                <w:sz w:val="20"/>
                <w:szCs w:val="20"/>
              </w:rPr>
              <w:t>.5</w:t>
            </w:r>
          </w:p>
        </w:tc>
        <w:tc>
          <w:tcPr>
            <w:tcW w:w="582" w:type="pct"/>
            <w:tcBorders>
              <w:top w:val="single" w:sz="4" w:space="0" w:color="auto"/>
              <w:left w:val="single" w:sz="4" w:space="0" w:color="auto"/>
              <w:bottom w:val="single" w:sz="4" w:space="0" w:color="auto"/>
              <w:right w:val="single" w:sz="4" w:space="0" w:color="auto"/>
            </w:tcBorders>
            <w:shd w:val="clear" w:color="auto" w:fill="00B050"/>
            <w:noWrap/>
          </w:tcPr>
          <w:p w14:paraId="7CD8DFA8" w14:textId="3532AFF5" w:rsidR="00F65A5D" w:rsidRPr="00805C7A" w:rsidRDefault="004976F2" w:rsidP="00F65A5D">
            <w:pPr>
              <w:spacing w:before="40"/>
              <w:jc w:val="center"/>
              <w:rPr>
                <w:rFonts w:cs="Arial"/>
                <w:color w:val="000000"/>
                <w:sz w:val="20"/>
                <w:szCs w:val="20"/>
                <w:highlight w:val="yellow"/>
              </w:rPr>
            </w:pPr>
            <w:r>
              <w:rPr>
                <w:rFonts w:cs="Arial"/>
                <w:b/>
                <w:bCs/>
                <w:color w:val="000000"/>
                <w:sz w:val="20"/>
                <w:szCs w:val="20"/>
              </w:rPr>
              <w:t>2</w:t>
            </w:r>
            <w:r w:rsidR="00F65A5D">
              <w:rPr>
                <w:rFonts w:cs="Arial"/>
                <w:b/>
                <w:bCs/>
                <w:color w:val="000000"/>
                <w:sz w:val="20"/>
                <w:szCs w:val="20"/>
              </w:rPr>
              <w:t>.5</w:t>
            </w:r>
          </w:p>
        </w:tc>
        <w:tc>
          <w:tcPr>
            <w:tcW w:w="588" w:type="pct"/>
            <w:tcBorders>
              <w:top w:val="single" w:sz="4" w:space="0" w:color="auto"/>
              <w:left w:val="single" w:sz="4" w:space="0" w:color="auto"/>
              <w:bottom w:val="single" w:sz="4" w:space="0" w:color="auto"/>
              <w:right w:val="single" w:sz="4" w:space="0" w:color="auto"/>
            </w:tcBorders>
            <w:shd w:val="clear" w:color="auto" w:fill="auto"/>
          </w:tcPr>
          <w:p w14:paraId="27092DD7" w14:textId="77777777" w:rsidR="00F65A5D" w:rsidRPr="00805C7A" w:rsidRDefault="00F65A5D" w:rsidP="00F65A5D">
            <w:pPr>
              <w:spacing w:before="40"/>
              <w:jc w:val="center"/>
              <w:rPr>
                <w:rFonts w:cs="Arial"/>
                <w:color w:val="000000"/>
                <w:sz w:val="20"/>
                <w:szCs w:val="20"/>
                <w:highlight w:val="yellow"/>
              </w:rPr>
            </w:pPr>
            <w:r w:rsidRPr="00805C7A">
              <w:rPr>
                <w:rFonts w:cs="Arial"/>
                <w:b/>
                <w:bCs/>
                <w:color w:val="000000"/>
                <w:sz w:val="20"/>
                <w:szCs w:val="20"/>
              </w:rPr>
              <w:t>1.5</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26304F39" w14:textId="77777777" w:rsidR="00F65A5D" w:rsidRPr="00805C7A" w:rsidRDefault="00F65A5D" w:rsidP="00F65A5D">
            <w:pPr>
              <w:spacing w:before="40"/>
              <w:jc w:val="center"/>
              <w:rPr>
                <w:rFonts w:cs="Arial"/>
                <w:color w:val="000000"/>
                <w:sz w:val="20"/>
                <w:szCs w:val="20"/>
                <w:highlight w:val="yellow"/>
              </w:rPr>
            </w:pPr>
            <w:r>
              <w:rPr>
                <w:rFonts w:cs="Arial"/>
                <w:b/>
                <w:bCs/>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265C0770" w14:textId="77777777" w:rsidR="00F65A5D" w:rsidRPr="00805C7A" w:rsidRDefault="00F65A5D" w:rsidP="00F65A5D">
            <w:pPr>
              <w:spacing w:before="40" w:line="276" w:lineRule="auto"/>
              <w:jc w:val="center"/>
              <w:rPr>
                <w:rFonts w:eastAsia="Calibri" w:cs="Arial"/>
                <w:sz w:val="20"/>
                <w:szCs w:val="20"/>
                <w:highlight w:val="yellow"/>
              </w:rPr>
            </w:pPr>
            <w:r>
              <w:rPr>
                <w:rFonts w:cs="Arial"/>
                <w:b/>
                <w:bCs/>
                <w:color w:val="000000"/>
                <w:sz w:val="20"/>
                <w:szCs w:val="20"/>
              </w:rPr>
              <w:t>5.5</w:t>
            </w:r>
          </w:p>
        </w:tc>
        <w:tc>
          <w:tcPr>
            <w:tcW w:w="512" w:type="pct"/>
            <w:tcBorders>
              <w:top w:val="single" w:sz="4" w:space="0" w:color="auto"/>
              <w:left w:val="single" w:sz="4" w:space="0" w:color="auto"/>
              <w:bottom w:val="single" w:sz="4" w:space="0" w:color="auto"/>
              <w:right w:val="single" w:sz="4" w:space="0" w:color="auto"/>
            </w:tcBorders>
            <w:shd w:val="clear" w:color="auto" w:fill="FF0000"/>
          </w:tcPr>
          <w:p w14:paraId="33962356" w14:textId="4B8F7095" w:rsidR="00F65A5D" w:rsidRPr="00805C7A" w:rsidRDefault="004976F2" w:rsidP="00F65A5D">
            <w:pPr>
              <w:spacing w:before="40"/>
              <w:jc w:val="center"/>
              <w:rPr>
                <w:rFonts w:cs="Arial"/>
                <w:b/>
                <w:color w:val="000000"/>
                <w:sz w:val="20"/>
                <w:szCs w:val="20"/>
                <w:highlight w:val="yellow"/>
              </w:rPr>
            </w:pPr>
            <w:r>
              <w:rPr>
                <w:rFonts w:cs="Arial"/>
                <w:b/>
                <w:bCs/>
                <w:color w:val="000000"/>
                <w:sz w:val="20"/>
                <w:szCs w:val="20"/>
              </w:rPr>
              <w:t>-4</w:t>
            </w:r>
            <w:r w:rsidR="00F65A5D">
              <w:rPr>
                <w:rFonts w:cs="Arial"/>
                <w:b/>
                <w:bCs/>
                <w:color w:val="000000"/>
                <w:sz w:val="20"/>
                <w:szCs w:val="20"/>
              </w:rPr>
              <w:t>.5</w:t>
            </w:r>
          </w:p>
        </w:tc>
      </w:tr>
      <w:tr w:rsidR="00F65A5D" w:rsidRPr="00F06F87" w14:paraId="4856B33E" w14:textId="77777777" w:rsidTr="000A35DC">
        <w:trPr>
          <w:trHeight w:val="70"/>
        </w:trPr>
        <w:tc>
          <w:tcPr>
            <w:tcW w:w="1019" w:type="pct"/>
            <w:tcBorders>
              <w:top w:val="single" w:sz="4" w:space="0" w:color="auto"/>
              <w:left w:val="single" w:sz="4" w:space="0" w:color="auto"/>
              <w:bottom w:val="single" w:sz="4" w:space="0" w:color="auto"/>
              <w:right w:val="single" w:sz="4" w:space="0" w:color="auto"/>
            </w:tcBorders>
            <w:shd w:val="clear" w:color="auto" w:fill="auto"/>
            <w:noWrap/>
          </w:tcPr>
          <w:p w14:paraId="3BABB5BE" w14:textId="77777777" w:rsidR="00F65A5D" w:rsidRPr="000B5105" w:rsidRDefault="00F65A5D" w:rsidP="00F65A5D">
            <w:pPr>
              <w:spacing w:before="40"/>
              <w:ind w:left="147"/>
              <w:jc w:val="left"/>
              <w:outlineLvl w:val="0"/>
              <w:rPr>
                <w:sz w:val="20"/>
                <w:szCs w:val="20"/>
              </w:rPr>
            </w:pPr>
            <w:bookmarkStart w:id="180" w:name="_Toc419379790"/>
            <w:bookmarkStart w:id="181" w:name="_Toc442801727"/>
            <w:bookmarkStart w:id="182" w:name="_Toc444776602"/>
            <w:bookmarkStart w:id="183" w:name="_Toc473018554"/>
            <w:bookmarkStart w:id="184" w:name="_Toc473019491"/>
            <w:bookmarkStart w:id="185" w:name="_Toc475084477"/>
            <w:bookmarkStart w:id="186" w:name="_Toc475373166"/>
            <w:r w:rsidRPr="000B5105">
              <w:rPr>
                <w:sz w:val="20"/>
                <w:szCs w:val="20"/>
              </w:rPr>
              <w:t>Youth 11v11</w:t>
            </w:r>
            <w:bookmarkEnd w:id="180"/>
            <w:bookmarkEnd w:id="181"/>
            <w:bookmarkEnd w:id="182"/>
            <w:bookmarkEnd w:id="183"/>
            <w:bookmarkEnd w:id="184"/>
            <w:bookmarkEnd w:id="185"/>
            <w:bookmarkEnd w:id="186"/>
          </w:p>
        </w:tc>
        <w:tc>
          <w:tcPr>
            <w:tcW w:w="586" w:type="pct"/>
            <w:tcBorders>
              <w:top w:val="single" w:sz="4" w:space="0" w:color="auto"/>
              <w:left w:val="single" w:sz="4" w:space="0" w:color="auto"/>
              <w:bottom w:val="single" w:sz="4" w:space="0" w:color="auto"/>
              <w:right w:val="single" w:sz="4" w:space="0" w:color="auto"/>
            </w:tcBorders>
            <w:shd w:val="clear" w:color="auto" w:fill="00B050"/>
          </w:tcPr>
          <w:p w14:paraId="4567FBA9" w14:textId="77777777" w:rsidR="00F65A5D" w:rsidRPr="00805C7A" w:rsidRDefault="000A35DC" w:rsidP="00F65A5D">
            <w:pPr>
              <w:spacing w:before="40"/>
              <w:jc w:val="center"/>
              <w:rPr>
                <w:rFonts w:cs="Arial"/>
                <w:color w:val="000000"/>
                <w:sz w:val="20"/>
                <w:szCs w:val="20"/>
                <w:highlight w:val="yellow"/>
              </w:rPr>
            </w:pPr>
            <w:r>
              <w:rPr>
                <w:rFonts w:eastAsia="Calibri" w:cs="Arial"/>
                <w:b/>
                <w:bCs/>
                <w:sz w:val="20"/>
                <w:szCs w:val="20"/>
              </w:rPr>
              <w:t>2</w:t>
            </w:r>
          </w:p>
        </w:tc>
        <w:tc>
          <w:tcPr>
            <w:tcW w:w="585" w:type="pct"/>
            <w:tcBorders>
              <w:top w:val="single" w:sz="4" w:space="0" w:color="auto"/>
              <w:left w:val="single" w:sz="4" w:space="0" w:color="auto"/>
              <w:bottom w:val="single" w:sz="4" w:space="0" w:color="auto"/>
              <w:right w:val="single" w:sz="4" w:space="0" w:color="auto"/>
            </w:tcBorders>
            <w:shd w:val="clear" w:color="auto" w:fill="FF0000"/>
          </w:tcPr>
          <w:p w14:paraId="412E60BB" w14:textId="77777777" w:rsidR="00F65A5D" w:rsidRPr="00805C7A" w:rsidRDefault="00F65A5D" w:rsidP="00F65A5D">
            <w:pPr>
              <w:spacing w:before="40"/>
              <w:jc w:val="center"/>
              <w:rPr>
                <w:rFonts w:cs="Arial"/>
                <w:color w:val="000000"/>
                <w:sz w:val="20"/>
                <w:szCs w:val="20"/>
                <w:highlight w:val="yellow"/>
              </w:rPr>
            </w:pPr>
            <w:r>
              <w:rPr>
                <w:rFonts w:cs="Arial"/>
                <w:b/>
                <w:bCs/>
                <w:color w:val="000000"/>
                <w:sz w:val="20"/>
                <w:szCs w:val="20"/>
              </w:rPr>
              <w:t>-1</w:t>
            </w:r>
          </w:p>
        </w:tc>
        <w:tc>
          <w:tcPr>
            <w:tcW w:w="582" w:type="pct"/>
            <w:tcBorders>
              <w:top w:val="single" w:sz="4" w:space="0" w:color="auto"/>
              <w:left w:val="single" w:sz="4" w:space="0" w:color="auto"/>
              <w:bottom w:val="single" w:sz="4" w:space="0" w:color="auto"/>
              <w:right w:val="single" w:sz="4" w:space="0" w:color="auto"/>
            </w:tcBorders>
            <w:shd w:val="clear" w:color="auto" w:fill="00B050"/>
            <w:noWrap/>
          </w:tcPr>
          <w:p w14:paraId="2B41B3B6" w14:textId="77777777" w:rsidR="00F65A5D" w:rsidRPr="00805C7A" w:rsidRDefault="000A35DC" w:rsidP="00F65A5D">
            <w:pPr>
              <w:spacing w:before="40"/>
              <w:jc w:val="center"/>
              <w:rPr>
                <w:rFonts w:cs="Arial"/>
                <w:color w:val="000000"/>
                <w:sz w:val="20"/>
                <w:szCs w:val="20"/>
                <w:highlight w:val="yellow"/>
              </w:rPr>
            </w:pPr>
            <w:r>
              <w:rPr>
                <w:rFonts w:cs="Arial"/>
                <w:b/>
                <w:bCs/>
                <w:color w:val="000000"/>
                <w:sz w:val="20"/>
                <w:szCs w:val="20"/>
              </w:rPr>
              <w:t>1</w:t>
            </w:r>
          </w:p>
        </w:tc>
        <w:tc>
          <w:tcPr>
            <w:tcW w:w="588" w:type="pct"/>
            <w:tcBorders>
              <w:top w:val="single" w:sz="4" w:space="0" w:color="auto"/>
              <w:left w:val="single" w:sz="4" w:space="0" w:color="auto"/>
              <w:bottom w:val="single" w:sz="4" w:space="0" w:color="auto"/>
              <w:right w:val="single" w:sz="4" w:space="0" w:color="auto"/>
            </w:tcBorders>
            <w:shd w:val="clear" w:color="auto" w:fill="auto"/>
          </w:tcPr>
          <w:p w14:paraId="1298156D" w14:textId="77777777" w:rsidR="00F65A5D" w:rsidRPr="00805C7A" w:rsidRDefault="00F65A5D" w:rsidP="00F65A5D">
            <w:pPr>
              <w:spacing w:before="40"/>
              <w:jc w:val="center"/>
              <w:rPr>
                <w:rFonts w:cs="Arial"/>
                <w:color w:val="000000"/>
                <w:sz w:val="20"/>
                <w:szCs w:val="20"/>
                <w:highlight w:val="yellow"/>
              </w:rPr>
            </w:pPr>
            <w:r>
              <w:rPr>
                <w:rFonts w:cs="Arial"/>
                <w:b/>
                <w:bCs/>
                <w:color w:val="000000"/>
                <w:sz w:val="20"/>
                <w:szCs w:val="20"/>
              </w:rPr>
              <w:t>0.5</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6F7AB4EF" w14:textId="77777777" w:rsidR="00F65A5D" w:rsidRPr="00805C7A" w:rsidRDefault="00F65A5D" w:rsidP="00F65A5D">
            <w:pPr>
              <w:spacing w:before="40"/>
              <w:jc w:val="center"/>
              <w:rPr>
                <w:rFonts w:cs="Arial"/>
                <w:color w:val="000000"/>
                <w:sz w:val="20"/>
                <w:szCs w:val="20"/>
                <w:highlight w:val="yellow"/>
              </w:rPr>
            </w:pPr>
            <w:r>
              <w:rPr>
                <w:rFonts w:cs="Arial"/>
                <w:b/>
                <w:bCs/>
                <w:color w:val="000000"/>
                <w:sz w:val="20"/>
                <w:szCs w:val="20"/>
              </w:rPr>
              <w:t>-</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517C39D2" w14:textId="77777777" w:rsidR="00F65A5D" w:rsidRPr="00805C7A" w:rsidRDefault="00F65A5D" w:rsidP="00F65A5D">
            <w:pPr>
              <w:spacing w:before="40" w:line="276" w:lineRule="auto"/>
              <w:jc w:val="center"/>
              <w:rPr>
                <w:rFonts w:eastAsia="Calibri" w:cs="Arial"/>
                <w:sz w:val="20"/>
                <w:szCs w:val="20"/>
                <w:highlight w:val="yellow"/>
              </w:rPr>
            </w:pPr>
            <w:r>
              <w:rPr>
                <w:rFonts w:cs="Arial"/>
                <w:b/>
                <w:bCs/>
                <w:color w:val="000000"/>
                <w:sz w:val="20"/>
                <w:szCs w:val="20"/>
              </w:rPr>
              <w:t>4.5</w:t>
            </w:r>
          </w:p>
        </w:tc>
        <w:tc>
          <w:tcPr>
            <w:tcW w:w="512" w:type="pct"/>
            <w:tcBorders>
              <w:top w:val="single" w:sz="4" w:space="0" w:color="auto"/>
              <w:left w:val="single" w:sz="4" w:space="0" w:color="auto"/>
              <w:bottom w:val="single" w:sz="4" w:space="0" w:color="auto"/>
              <w:right w:val="single" w:sz="4" w:space="0" w:color="auto"/>
            </w:tcBorders>
            <w:shd w:val="clear" w:color="auto" w:fill="FF0000"/>
          </w:tcPr>
          <w:p w14:paraId="25C31704" w14:textId="77777777" w:rsidR="00F65A5D" w:rsidRPr="00805C7A" w:rsidRDefault="00F65A5D" w:rsidP="00F65A5D">
            <w:pPr>
              <w:spacing w:before="40"/>
              <w:jc w:val="center"/>
              <w:rPr>
                <w:rFonts w:cs="Arial"/>
                <w:b/>
                <w:color w:val="000000"/>
                <w:sz w:val="20"/>
                <w:szCs w:val="20"/>
                <w:highlight w:val="yellow"/>
              </w:rPr>
            </w:pPr>
            <w:r>
              <w:rPr>
                <w:rFonts w:cs="Arial"/>
                <w:b/>
                <w:bCs/>
                <w:color w:val="000000"/>
                <w:sz w:val="20"/>
                <w:szCs w:val="20"/>
              </w:rPr>
              <w:t>-</w:t>
            </w:r>
            <w:r w:rsidR="000A35DC">
              <w:rPr>
                <w:rFonts w:cs="Arial"/>
                <w:b/>
                <w:bCs/>
                <w:color w:val="000000"/>
                <w:sz w:val="20"/>
                <w:szCs w:val="20"/>
              </w:rPr>
              <w:t>4</w:t>
            </w:r>
          </w:p>
        </w:tc>
      </w:tr>
      <w:tr w:rsidR="00F65A5D" w:rsidRPr="00F06F87" w14:paraId="4FC4EE69" w14:textId="77777777" w:rsidTr="00F65A5D">
        <w:trPr>
          <w:trHeight w:val="70"/>
        </w:trPr>
        <w:tc>
          <w:tcPr>
            <w:tcW w:w="1019" w:type="pct"/>
            <w:tcBorders>
              <w:top w:val="single" w:sz="4" w:space="0" w:color="auto"/>
              <w:left w:val="single" w:sz="4" w:space="0" w:color="auto"/>
              <w:bottom w:val="single" w:sz="4" w:space="0" w:color="auto"/>
              <w:right w:val="single" w:sz="4" w:space="0" w:color="auto"/>
            </w:tcBorders>
            <w:shd w:val="clear" w:color="auto" w:fill="auto"/>
            <w:noWrap/>
          </w:tcPr>
          <w:p w14:paraId="4127339B" w14:textId="77777777" w:rsidR="00F65A5D" w:rsidRPr="000B5105" w:rsidRDefault="00F65A5D" w:rsidP="00F65A5D">
            <w:pPr>
              <w:spacing w:before="40"/>
              <w:ind w:left="147"/>
              <w:jc w:val="left"/>
              <w:outlineLvl w:val="0"/>
              <w:rPr>
                <w:sz w:val="20"/>
                <w:szCs w:val="20"/>
              </w:rPr>
            </w:pPr>
            <w:bookmarkStart w:id="187" w:name="_Toc419379791"/>
            <w:bookmarkStart w:id="188" w:name="_Toc442801728"/>
            <w:bookmarkStart w:id="189" w:name="_Toc444776603"/>
            <w:bookmarkStart w:id="190" w:name="_Toc473018555"/>
            <w:bookmarkStart w:id="191" w:name="_Toc473019492"/>
            <w:bookmarkStart w:id="192" w:name="_Toc475084478"/>
            <w:bookmarkStart w:id="193" w:name="_Toc475373167"/>
            <w:r w:rsidRPr="000B5105">
              <w:rPr>
                <w:sz w:val="20"/>
                <w:szCs w:val="20"/>
              </w:rPr>
              <w:t>Youth 9v9</w:t>
            </w:r>
            <w:bookmarkEnd w:id="187"/>
            <w:bookmarkEnd w:id="188"/>
            <w:bookmarkEnd w:id="189"/>
            <w:bookmarkEnd w:id="190"/>
            <w:bookmarkEnd w:id="191"/>
            <w:bookmarkEnd w:id="192"/>
            <w:bookmarkEnd w:id="193"/>
          </w:p>
        </w:tc>
        <w:tc>
          <w:tcPr>
            <w:tcW w:w="586" w:type="pct"/>
            <w:tcBorders>
              <w:top w:val="single" w:sz="4" w:space="0" w:color="auto"/>
              <w:left w:val="single" w:sz="4" w:space="0" w:color="auto"/>
              <w:bottom w:val="single" w:sz="4" w:space="0" w:color="auto"/>
              <w:right w:val="single" w:sz="4" w:space="0" w:color="auto"/>
            </w:tcBorders>
            <w:shd w:val="clear" w:color="auto" w:fill="00B050"/>
          </w:tcPr>
          <w:p w14:paraId="17F3923C" w14:textId="77777777" w:rsidR="00F65A5D" w:rsidRPr="00805C7A" w:rsidRDefault="00F65A5D" w:rsidP="00F65A5D">
            <w:pPr>
              <w:spacing w:before="40"/>
              <w:jc w:val="center"/>
              <w:rPr>
                <w:rFonts w:cs="Arial"/>
                <w:color w:val="000000"/>
                <w:sz w:val="20"/>
                <w:szCs w:val="20"/>
                <w:highlight w:val="yellow"/>
              </w:rPr>
            </w:pPr>
            <w:r>
              <w:rPr>
                <w:rFonts w:eastAsia="Calibri" w:cs="Arial"/>
                <w:b/>
                <w:bCs/>
                <w:sz w:val="20"/>
                <w:szCs w:val="20"/>
              </w:rPr>
              <w:t>4</w:t>
            </w:r>
            <w:r w:rsidRPr="00186416">
              <w:rPr>
                <w:rFonts w:eastAsia="Calibri" w:cs="Arial"/>
                <w:b/>
                <w:bCs/>
                <w:sz w:val="20"/>
                <w:szCs w:val="20"/>
              </w:rPr>
              <w:t>.5</w:t>
            </w:r>
          </w:p>
        </w:tc>
        <w:tc>
          <w:tcPr>
            <w:tcW w:w="585" w:type="pct"/>
            <w:tcBorders>
              <w:top w:val="single" w:sz="4" w:space="0" w:color="auto"/>
              <w:left w:val="single" w:sz="4" w:space="0" w:color="auto"/>
              <w:bottom w:val="single" w:sz="4" w:space="0" w:color="auto"/>
              <w:right w:val="single" w:sz="4" w:space="0" w:color="auto"/>
            </w:tcBorders>
            <w:shd w:val="clear" w:color="auto" w:fill="FF0000"/>
          </w:tcPr>
          <w:p w14:paraId="763DC1DD" w14:textId="77777777" w:rsidR="00F65A5D" w:rsidRPr="00805C7A" w:rsidRDefault="00F65A5D" w:rsidP="00F65A5D">
            <w:pPr>
              <w:spacing w:before="40"/>
              <w:jc w:val="center"/>
              <w:rPr>
                <w:rFonts w:cs="Arial"/>
                <w:color w:val="000000"/>
                <w:sz w:val="20"/>
                <w:szCs w:val="20"/>
                <w:highlight w:val="yellow"/>
              </w:rPr>
            </w:pPr>
            <w:r>
              <w:rPr>
                <w:rFonts w:cs="Arial"/>
                <w:b/>
                <w:bCs/>
                <w:color w:val="000000"/>
                <w:sz w:val="20"/>
                <w:szCs w:val="20"/>
              </w:rPr>
              <w:t>-3</w:t>
            </w:r>
          </w:p>
        </w:tc>
        <w:tc>
          <w:tcPr>
            <w:tcW w:w="582" w:type="pct"/>
            <w:tcBorders>
              <w:top w:val="single" w:sz="4" w:space="0" w:color="auto"/>
              <w:left w:val="single" w:sz="4" w:space="0" w:color="auto"/>
              <w:bottom w:val="single" w:sz="4" w:space="0" w:color="auto"/>
              <w:right w:val="single" w:sz="4" w:space="0" w:color="auto"/>
            </w:tcBorders>
            <w:shd w:val="clear" w:color="auto" w:fill="00B050"/>
            <w:noWrap/>
          </w:tcPr>
          <w:p w14:paraId="3A4332B9" w14:textId="77777777" w:rsidR="00F65A5D" w:rsidRPr="00805C7A" w:rsidRDefault="00F65A5D" w:rsidP="00F65A5D">
            <w:pPr>
              <w:spacing w:before="40"/>
              <w:jc w:val="center"/>
              <w:rPr>
                <w:rFonts w:cs="Arial"/>
                <w:color w:val="000000"/>
                <w:sz w:val="20"/>
                <w:szCs w:val="20"/>
                <w:highlight w:val="yellow"/>
              </w:rPr>
            </w:pPr>
            <w:r>
              <w:rPr>
                <w:rFonts w:cs="Arial"/>
                <w:b/>
                <w:bCs/>
                <w:color w:val="000000"/>
                <w:sz w:val="20"/>
                <w:szCs w:val="20"/>
              </w:rPr>
              <w:t>1.5</w:t>
            </w:r>
          </w:p>
        </w:tc>
        <w:tc>
          <w:tcPr>
            <w:tcW w:w="588" w:type="pct"/>
            <w:tcBorders>
              <w:top w:val="single" w:sz="4" w:space="0" w:color="auto"/>
              <w:left w:val="single" w:sz="4" w:space="0" w:color="auto"/>
              <w:bottom w:val="single" w:sz="4" w:space="0" w:color="auto"/>
              <w:right w:val="single" w:sz="4" w:space="0" w:color="auto"/>
            </w:tcBorders>
            <w:shd w:val="clear" w:color="auto" w:fill="auto"/>
          </w:tcPr>
          <w:p w14:paraId="3EFDAB5D" w14:textId="77777777" w:rsidR="00F65A5D" w:rsidRPr="00805C7A" w:rsidRDefault="00F65A5D" w:rsidP="00F65A5D">
            <w:pPr>
              <w:spacing w:before="40"/>
              <w:jc w:val="center"/>
              <w:rPr>
                <w:rFonts w:cs="Arial"/>
                <w:color w:val="000000"/>
                <w:sz w:val="20"/>
                <w:szCs w:val="20"/>
                <w:highlight w:val="yellow"/>
              </w:rPr>
            </w:pPr>
            <w:r>
              <w:rPr>
                <w:rFonts w:cs="Arial"/>
                <w:b/>
                <w:bCs/>
                <w:color w:val="000000"/>
                <w:sz w:val="20"/>
                <w:szCs w:val="20"/>
              </w:rPr>
              <w:t>0.5</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24A3E58E" w14:textId="77777777" w:rsidR="00F65A5D" w:rsidRPr="00805C7A" w:rsidRDefault="00F65A5D" w:rsidP="00F65A5D">
            <w:pPr>
              <w:spacing w:before="40"/>
              <w:jc w:val="center"/>
              <w:rPr>
                <w:rFonts w:cs="Arial"/>
                <w:color w:val="000000"/>
                <w:sz w:val="20"/>
                <w:szCs w:val="20"/>
                <w:highlight w:val="yellow"/>
              </w:rPr>
            </w:pPr>
            <w:r>
              <w:rPr>
                <w:rFonts w:cs="Arial"/>
                <w:b/>
                <w:bCs/>
                <w:color w:val="000000"/>
                <w:sz w:val="20"/>
                <w:szCs w:val="20"/>
              </w:rPr>
              <w:t>0.5</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EAA3919" w14:textId="77777777" w:rsidR="00F65A5D" w:rsidRPr="00805C7A" w:rsidRDefault="00F65A5D" w:rsidP="00F65A5D">
            <w:pPr>
              <w:spacing w:before="40" w:line="276" w:lineRule="auto"/>
              <w:jc w:val="center"/>
              <w:rPr>
                <w:rFonts w:eastAsia="Calibri" w:cs="Arial"/>
                <w:sz w:val="20"/>
                <w:szCs w:val="20"/>
                <w:highlight w:val="yellow"/>
              </w:rPr>
            </w:pPr>
            <w:r>
              <w:rPr>
                <w:rFonts w:cs="Arial"/>
                <w:b/>
                <w:bCs/>
                <w:color w:val="000000"/>
                <w:sz w:val="20"/>
                <w:szCs w:val="20"/>
              </w:rPr>
              <w:t>1.5</w:t>
            </w:r>
          </w:p>
        </w:tc>
        <w:tc>
          <w:tcPr>
            <w:tcW w:w="512" w:type="pct"/>
            <w:tcBorders>
              <w:top w:val="single" w:sz="4" w:space="0" w:color="auto"/>
              <w:left w:val="single" w:sz="4" w:space="0" w:color="auto"/>
              <w:bottom w:val="single" w:sz="4" w:space="0" w:color="auto"/>
              <w:right w:val="single" w:sz="4" w:space="0" w:color="auto"/>
            </w:tcBorders>
            <w:shd w:val="clear" w:color="auto" w:fill="FF0000"/>
          </w:tcPr>
          <w:p w14:paraId="235D5CFC" w14:textId="77777777" w:rsidR="00F65A5D" w:rsidRPr="00805C7A" w:rsidRDefault="00F65A5D" w:rsidP="00F65A5D">
            <w:pPr>
              <w:spacing w:before="40" w:line="276" w:lineRule="auto"/>
              <w:jc w:val="center"/>
              <w:rPr>
                <w:rFonts w:eastAsia="Calibri" w:cs="Arial"/>
                <w:b/>
                <w:sz w:val="20"/>
                <w:szCs w:val="20"/>
                <w:highlight w:val="yellow"/>
              </w:rPr>
            </w:pPr>
            <w:r>
              <w:rPr>
                <w:rFonts w:cs="Arial"/>
                <w:b/>
                <w:bCs/>
                <w:color w:val="000000"/>
                <w:sz w:val="20"/>
                <w:szCs w:val="20"/>
              </w:rPr>
              <w:t>-1</w:t>
            </w:r>
          </w:p>
        </w:tc>
      </w:tr>
      <w:tr w:rsidR="00F65A5D" w:rsidRPr="00F06F87" w14:paraId="2E5026DF" w14:textId="77777777" w:rsidTr="00D25732">
        <w:trPr>
          <w:trHeight w:val="124"/>
        </w:trPr>
        <w:tc>
          <w:tcPr>
            <w:tcW w:w="1019" w:type="pct"/>
            <w:tcBorders>
              <w:top w:val="single" w:sz="4" w:space="0" w:color="auto"/>
              <w:left w:val="single" w:sz="4" w:space="0" w:color="auto"/>
              <w:bottom w:val="single" w:sz="4" w:space="0" w:color="auto"/>
              <w:right w:val="single" w:sz="4" w:space="0" w:color="auto"/>
            </w:tcBorders>
            <w:shd w:val="clear" w:color="auto" w:fill="auto"/>
            <w:noWrap/>
          </w:tcPr>
          <w:p w14:paraId="50FB1B31" w14:textId="77777777" w:rsidR="00F65A5D" w:rsidRPr="000B5105" w:rsidRDefault="00F65A5D" w:rsidP="00F65A5D">
            <w:pPr>
              <w:spacing w:before="40"/>
              <w:ind w:left="147"/>
              <w:jc w:val="left"/>
              <w:outlineLvl w:val="0"/>
              <w:rPr>
                <w:sz w:val="20"/>
                <w:szCs w:val="20"/>
              </w:rPr>
            </w:pPr>
            <w:bookmarkStart w:id="194" w:name="_Toc419379792"/>
            <w:bookmarkStart w:id="195" w:name="_Toc442801729"/>
            <w:bookmarkStart w:id="196" w:name="_Toc444776604"/>
            <w:bookmarkStart w:id="197" w:name="_Toc473018556"/>
            <w:bookmarkStart w:id="198" w:name="_Toc473019493"/>
            <w:bookmarkStart w:id="199" w:name="_Toc475084479"/>
            <w:bookmarkStart w:id="200" w:name="_Toc475373168"/>
            <w:r w:rsidRPr="000B5105">
              <w:rPr>
                <w:sz w:val="20"/>
                <w:szCs w:val="20"/>
              </w:rPr>
              <w:t>Mini 7v7</w:t>
            </w:r>
            <w:bookmarkEnd w:id="194"/>
            <w:bookmarkEnd w:id="195"/>
            <w:bookmarkEnd w:id="196"/>
            <w:bookmarkEnd w:id="197"/>
            <w:bookmarkEnd w:id="198"/>
            <w:bookmarkEnd w:id="199"/>
            <w:bookmarkEnd w:id="200"/>
          </w:p>
        </w:tc>
        <w:tc>
          <w:tcPr>
            <w:tcW w:w="586" w:type="pct"/>
            <w:tcBorders>
              <w:top w:val="single" w:sz="4" w:space="0" w:color="auto"/>
              <w:left w:val="single" w:sz="4" w:space="0" w:color="auto"/>
              <w:bottom w:val="single" w:sz="4" w:space="0" w:color="auto"/>
              <w:right w:val="single" w:sz="4" w:space="0" w:color="auto"/>
            </w:tcBorders>
            <w:shd w:val="clear" w:color="auto" w:fill="00B050"/>
          </w:tcPr>
          <w:p w14:paraId="4C4F19F7" w14:textId="77777777" w:rsidR="00F65A5D" w:rsidRPr="00805C7A" w:rsidRDefault="000A35DC" w:rsidP="00F65A5D">
            <w:pPr>
              <w:spacing w:before="40"/>
              <w:jc w:val="center"/>
              <w:rPr>
                <w:rFonts w:cs="Arial"/>
                <w:color w:val="000000"/>
                <w:sz w:val="20"/>
                <w:szCs w:val="20"/>
                <w:highlight w:val="yellow"/>
              </w:rPr>
            </w:pPr>
            <w:r>
              <w:rPr>
                <w:rFonts w:eastAsia="Calibri" w:cs="Arial"/>
                <w:b/>
                <w:bCs/>
                <w:sz w:val="20"/>
                <w:szCs w:val="20"/>
              </w:rPr>
              <w:t>4</w:t>
            </w:r>
            <w:r w:rsidR="00F65A5D" w:rsidRPr="00186416">
              <w:rPr>
                <w:rFonts w:eastAsia="Calibri" w:cs="Arial"/>
                <w:b/>
                <w:bCs/>
                <w:sz w:val="20"/>
                <w:szCs w:val="20"/>
              </w:rPr>
              <w:t>.5</w:t>
            </w:r>
          </w:p>
        </w:tc>
        <w:tc>
          <w:tcPr>
            <w:tcW w:w="585" w:type="pct"/>
            <w:tcBorders>
              <w:top w:val="single" w:sz="4" w:space="0" w:color="auto"/>
              <w:left w:val="single" w:sz="4" w:space="0" w:color="auto"/>
              <w:bottom w:val="single" w:sz="4" w:space="0" w:color="auto"/>
              <w:right w:val="single" w:sz="4" w:space="0" w:color="auto"/>
            </w:tcBorders>
            <w:shd w:val="clear" w:color="auto" w:fill="FF0000"/>
          </w:tcPr>
          <w:p w14:paraId="11A3F98A" w14:textId="77777777" w:rsidR="00F65A5D" w:rsidRPr="00805C7A" w:rsidRDefault="00F65A5D" w:rsidP="00F65A5D">
            <w:pPr>
              <w:spacing w:before="40"/>
              <w:jc w:val="center"/>
              <w:rPr>
                <w:rFonts w:cs="Arial"/>
                <w:color w:val="000000"/>
                <w:sz w:val="20"/>
                <w:szCs w:val="20"/>
                <w:highlight w:val="yellow"/>
              </w:rPr>
            </w:pPr>
            <w:r w:rsidRPr="0054554E">
              <w:rPr>
                <w:rFonts w:cs="Arial"/>
                <w:b/>
                <w:bCs/>
                <w:color w:val="000000"/>
                <w:sz w:val="20"/>
                <w:szCs w:val="20"/>
              </w:rPr>
              <w:t>-1</w:t>
            </w:r>
          </w:p>
        </w:tc>
        <w:tc>
          <w:tcPr>
            <w:tcW w:w="582" w:type="pct"/>
            <w:tcBorders>
              <w:top w:val="single" w:sz="4" w:space="0" w:color="auto"/>
              <w:left w:val="single" w:sz="4" w:space="0" w:color="auto"/>
              <w:bottom w:val="single" w:sz="4" w:space="0" w:color="auto"/>
              <w:right w:val="single" w:sz="4" w:space="0" w:color="auto"/>
            </w:tcBorders>
            <w:shd w:val="clear" w:color="auto" w:fill="00B050"/>
            <w:noWrap/>
          </w:tcPr>
          <w:p w14:paraId="5AA8F0AF" w14:textId="77777777" w:rsidR="00F65A5D" w:rsidRPr="00805C7A" w:rsidRDefault="000A35DC" w:rsidP="00F65A5D">
            <w:pPr>
              <w:spacing w:before="40"/>
              <w:jc w:val="center"/>
              <w:rPr>
                <w:rFonts w:cs="Arial"/>
                <w:color w:val="000000"/>
                <w:sz w:val="20"/>
                <w:szCs w:val="20"/>
                <w:highlight w:val="yellow"/>
              </w:rPr>
            </w:pPr>
            <w:r>
              <w:rPr>
                <w:rFonts w:cs="Arial"/>
                <w:b/>
                <w:bCs/>
                <w:color w:val="000000"/>
                <w:sz w:val="20"/>
                <w:szCs w:val="20"/>
              </w:rPr>
              <w:t>3</w:t>
            </w:r>
            <w:r w:rsidR="00F65A5D">
              <w:rPr>
                <w:rFonts w:cs="Arial"/>
                <w:b/>
                <w:bCs/>
                <w:color w:val="000000"/>
                <w:sz w:val="20"/>
                <w:szCs w:val="20"/>
              </w:rPr>
              <w:t>.5</w:t>
            </w:r>
          </w:p>
        </w:tc>
        <w:tc>
          <w:tcPr>
            <w:tcW w:w="588" w:type="pct"/>
            <w:tcBorders>
              <w:top w:val="single" w:sz="4" w:space="0" w:color="auto"/>
              <w:left w:val="single" w:sz="4" w:space="0" w:color="auto"/>
              <w:bottom w:val="single" w:sz="4" w:space="0" w:color="auto"/>
              <w:right w:val="single" w:sz="4" w:space="0" w:color="auto"/>
            </w:tcBorders>
            <w:shd w:val="clear" w:color="auto" w:fill="auto"/>
          </w:tcPr>
          <w:p w14:paraId="1E264357" w14:textId="77777777" w:rsidR="00F65A5D" w:rsidRPr="00805C7A" w:rsidRDefault="00F65A5D" w:rsidP="00F65A5D">
            <w:pPr>
              <w:spacing w:before="40"/>
              <w:jc w:val="center"/>
              <w:rPr>
                <w:rFonts w:cs="Arial"/>
                <w:color w:val="000000"/>
                <w:sz w:val="20"/>
                <w:szCs w:val="20"/>
                <w:highlight w:val="yellow"/>
              </w:rPr>
            </w:pPr>
            <w:r>
              <w:rPr>
                <w:rFonts w:cs="Arial"/>
                <w:b/>
                <w:bCs/>
                <w:color w:val="000000"/>
                <w:sz w:val="20"/>
                <w:szCs w:val="20"/>
              </w:rPr>
              <w:t>-</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3CF22B4F" w14:textId="77777777" w:rsidR="00F65A5D" w:rsidRPr="00805C7A" w:rsidRDefault="00F65A5D" w:rsidP="00F65A5D">
            <w:pPr>
              <w:spacing w:before="40"/>
              <w:jc w:val="center"/>
              <w:rPr>
                <w:rFonts w:cs="Arial"/>
                <w:color w:val="000000"/>
                <w:sz w:val="20"/>
                <w:szCs w:val="20"/>
                <w:highlight w:val="yellow"/>
              </w:rPr>
            </w:pPr>
            <w:r>
              <w:rPr>
                <w:rFonts w:cs="Arial"/>
                <w:b/>
                <w:bCs/>
                <w:color w:val="000000"/>
                <w:sz w:val="20"/>
                <w:szCs w:val="20"/>
              </w:rPr>
              <w:t>1</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1745336" w14:textId="77777777" w:rsidR="00F65A5D" w:rsidRPr="00805C7A" w:rsidRDefault="00F65A5D" w:rsidP="00F65A5D">
            <w:pPr>
              <w:spacing w:before="40" w:line="276" w:lineRule="auto"/>
              <w:jc w:val="center"/>
              <w:rPr>
                <w:rFonts w:eastAsia="Calibri" w:cs="Arial"/>
                <w:sz w:val="20"/>
                <w:szCs w:val="20"/>
                <w:highlight w:val="yellow"/>
              </w:rPr>
            </w:pPr>
            <w:r>
              <w:rPr>
                <w:rFonts w:cs="Arial"/>
                <w:b/>
                <w:bCs/>
                <w:color w:val="000000"/>
                <w:sz w:val="20"/>
                <w:szCs w:val="20"/>
              </w:rPr>
              <w:t>1</w:t>
            </w:r>
          </w:p>
        </w:tc>
        <w:tc>
          <w:tcPr>
            <w:tcW w:w="512" w:type="pct"/>
            <w:tcBorders>
              <w:top w:val="single" w:sz="4" w:space="0" w:color="auto"/>
              <w:left w:val="single" w:sz="4" w:space="0" w:color="auto"/>
              <w:bottom w:val="single" w:sz="4" w:space="0" w:color="auto"/>
              <w:right w:val="single" w:sz="4" w:space="0" w:color="auto"/>
            </w:tcBorders>
            <w:shd w:val="clear" w:color="auto" w:fill="00B050"/>
          </w:tcPr>
          <w:p w14:paraId="56A90C77" w14:textId="77777777" w:rsidR="00F65A5D" w:rsidRPr="00805C7A" w:rsidRDefault="000A35DC" w:rsidP="00F65A5D">
            <w:pPr>
              <w:spacing w:before="40" w:line="276" w:lineRule="auto"/>
              <w:jc w:val="center"/>
              <w:rPr>
                <w:rFonts w:eastAsia="Calibri" w:cs="Arial"/>
                <w:b/>
                <w:sz w:val="20"/>
                <w:szCs w:val="20"/>
                <w:highlight w:val="yellow"/>
              </w:rPr>
            </w:pPr>
            <w:r>
              <w:rPr>
                <w:rFonts w:cs="Arial"/>
                <w:b/>
                <w:bCs/>
                <w:color w:val="000000"/>
                <w:sz w:val="20"/>
                <w:szCs w:val="20"/>
              </w:rPr>
              <w:t>1</w:t>
            </w:r>
            <w:r w:rsidR="00F65A5D">
              <w:rPr>
                <w:rFonts w:cs="Arial"/>
                <w:b/>
                <w:bCs/>
                <w:color w:val="000000"/>
                <w:sz w:val="20"/>
                <w:szCs w:val="20"/>
              </w:rPr>
              <w:t>.5</w:t>
            </w:r>
          </w:p>
        </w:tc>
      </w:tr>
      <w:tr w:rsidR="00F65A5D" w:rsidRPr="00F06F87" w14:paraId="1295C0D8" w14:textId="77777777" w:rsidTr="00D25732">
        <w:trPr>
          <w:trHeight w:val="70"/>
        </w:trPr>
        <w:tc>
          <w:tcPr>
            <w:tcW w:w="1019" w:type="pct"/>
            <w:tcBorders>
              <w:top w:val="single" w:sz="4" w:space="0" w:color="auto"/>
              <w:left w:val="single" w:sz="4" w:space="0" w:color="auto"/>
              <w:bottom w:val="single" w:sz="4" w:space="0" w:color="auto"/>
              <w:right w:val="single" w:sz="4" w:space="0" w:color="auto"/>
            </w:tcBorders>
            <w:shd w:val="clear" w:color="auto" w:fill="auto"/>
            <w:noWrap/>
          </w:tcPr>
          <w:p w14:paraId="53EFF33B" w14:textId="77777777" w:rsidR="00F65A5D" w:rsidRPr="000B5105" w:rsidRDefault="00F65A5D" w:rsidP="00F65A5D">
            <w:pPr>
              <w:spacing w:before="40"/>
              <w:ind w:left="147"/>
              <w:jc w:val="left"/>
              <w:outlineLvl w:val="0"/>
              <w:rPr>
                <w:sz w:val="20"/>
                <w:szCs w:val="20"/>
              </w:rPr>
            </w:pPr>
            <w:bookmarkStart w:id="201" w:name="_Toc419379793"/>
            <w:bookmarkStart w:id="202" w:name="_Toc442801730"/>
            <w:bookmarkStart w:id="203" w:name="_Toc444776605"/>
            <w:bookmarkStart w:id="204" w:name="_Toc473018557"/>
            <w:bookmarkStart w:id="205" w:name="_Toc473019494"/>
            <w:bookmarkStart w:id="206" w:name="_Toc475084480"/>
            <w:bookmarkStart w:id="207" w:name="_Toc475373169"/>
            <w:r w:rsidRPr="000B5105">
              <w:rPr>
                <w:sz w:val="20"/>
                <w:szCs w:val="20"/>
              </w:rPr>
              <w:t>Mini 5v5</w:t>
            </w:r>
            <w:bookmarkEnd w:id="201"/>
            <w:bookmarkEnd w:id="202"/>
            <w:bookmarkEnd w:id="203"/>
            <w:bookmarkEnd w:id="204"/>
            <w:bookmarkEnd w:id="205"/>
            <w:bookmarkEnd w:id="206"/>
            <w:bookmarkEnd w:id="207"/>
          </w:p>
        </w:tc>
        <w:tc>
          <w:tcPr>
            <w:tcW w:w="586" w:type="pct"/>
            <w:tcBorders>
              <w:top w:val="single" w:sz="4" w:space="0" w:color="auto"/>
              <w:left w:val="single" w:sz="4" w:space="0" w:color="auto"/>
              <w:bottom w:val="single" w:sz="4" w:space="0" w:color="auto"/>
              <w:right w:val="single" w:sz="4" w:space="0" w:color="auto"/>
            </w:tcBorders>
            <w:shd w:val="clear" w:color="auto" w:fill="00B050"/>
          </w:tcPr>
          <w:p w14:paraId="3752FD72" w14:textId="77777777" w:rsidR="00F65A5D" w:rsidRPr="00805C7A" w:rsidRDefault="00F65A5D" w:rsidP="00F65A5D">
            <w:pPr>
              <w:spacing w:before="40"/>
              <w:jc w:val="center"/>
              <w:rPr>
                <w:rFonts w:cs="Arial"/>
                <w:color w:val="000000"/>
                <w:sz w:val="20"/>
                <w:szCs w:val="20"/>
                <w:highlight w:val="yellow"/>
              </w:rPr>
            </w:pPr>
            <w:r w:rsidRPr="00186416">
              <w:rPr>
                <w:rFonts w:eastAsia="Calibri" w:cs="Arial"/>
                <w:b/>
                <w:bCs/>
                <w:sz w:val="20"/>
                <w:szCs w:val="20"/>
              </w:rPr>
              <w:t>0.5</w:t>
            </w: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05D1BE2F" w14:textId="77777777" w:rsidR="00F65A5D" w:rsidRPr="00805C7A" w:rsidRDefault="00F65A5D" w:rsidP="00F65A5D">
            <w:pPr>
              <w:spacing w:before="40"/>
              <w:jc w:val="center"/>
              <w:rPr>
                <w:rFonts w:cs="Arial"/>
                <w:color w:val="000000"/>
                <w:sz w:val="20"/>
                <w:szCs w:val="20"/>
                <w:highlight w:val="yellow"/>
              </w:rPr>
            </w:pPr>
            <w:r>
              <w:rPr>
                <w:rFonts w:cs="Arial"/>
                <w:b/>
                <w:bCs/>
                <w:color w:val="000000"/>
                <w:sz w:val="20"/>
                <w:szCs w:val="20"/>
              </w:rPr>
              <w:t>-</w:t>
            </w:r>
          </w:p>
        </w:tc>
        <w:tc>
          <w:tcPr>
            <w:tcW w:w="582" w:type="pct"/>
            <w:tcBorders>
              <w:top w:val="single" w:sz="4" w:space="0" w:color="auto"/>
              <w:left w:val="single" w:sz="4" w:space="0" w:color="auto"/>
              <w:bottom w:val="single" w:sz="4" w:space="0" w:color="auto"/>
              <w:right w:val="single" w:sz="4" w:space="0" w:color="auto"/>
            </w:tcBorders>
            <w:shd w:val="clear" w:color="auto" w:fill="00B050"/>
            <w:noWrap/>
          </w:tcPr>
          <w:p w14:paraId="5A79B44A" w14:textId="77777777" w:rsidR="00F65A5D" w:rsidRPr="00805C7A" w:rsidRDefault="00F65A5D" w:rsidP="00F65A5D">
            <w:pPr>
              <w:spacing w:before="40"/>
              <w:jc w:val="center"/>
              <w:rPr>
                <w:rFonts w:cs="Arial"/>
                <w:color w:val="000000"/>
                <w:sz w:val="20"/>
                <w:szCs w:val="20"/>
                <w:highlight w:val="yellow"/>
              </w:rPr>
            </w:pPr>
            <w:r>
              <w:rPr>
                <w:rFonts w:cs="Arial"/>
                <w:b/>
                <w:bCs/>
                <w:color w:val="000000"/>
                <w:sz w:val="20"/>
                <w:szCs w:val="20"/>
              </w:rPr>
              <w:t>0.5</w:t>
            </w:r>
          </w:p>
        </w:tc>
        <w:tc>
          <w:tcPr>
            <w:tcW w:w="588" w:type="pct"/>
            <w:tcBorders>
              <w:top w:val="single" w:sz="4" w:space="0" w:color="auto"/>
              <w:left w:val="single" w:sz="4" w:space="0" w:color="auto"/>
              <w:bottom w:val="single" w:sz="4" w:space="0" w:color="auto"/>
              <w:right w:val="single" w:sz="4" w:space="0" w:color="auto"/>
            </w:tcBorders>
            <w:shd w:val="clear" w:color="auto" w:fill="auto"/>
          </w:tcPr>
          <w:p w14:paraId="0A0662F6" w14:textId="77777777" w:rsidR="00F65A5D" w:rsidRPr="00805C7A" w:rsidRDefault="00F65A5D" w:rsidP="00F65A5D">
            <w:pPr>
              <w:spacing w:before="40"/>
              <w:jc w:val="center"/>
              <w:rPr>
                <w:rFonts w:cs="Arial"/>
                <w:color w:val="000000"/>
                <w:sz w:val="20"/>
                <w:szCs w:val="20"/>
                <w:highlight w:val="yellow"/>
              </w:rPr>
            </w:pPr>
            <w:r>
              <w:rPr>
                <w:rFonts w:cs="Arial"/>
                <w:b/>
                <w:bCs/>
                <w:color w:val="000000"/>
                <w:sz w:val="20"/>
                <w:szCs w:val="20"/>
              </w:rPr>
              <w:t>1</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320F364F" w14:textId="77777777" w:rsidR="00F65A5D" w:rsidRPr="00805C7A" w:rsidRDefault="00F65A5D" w:rsidP="00F65A5D">
            <w:pPr>
              <w:spacing w:before="40"/>
              <w:jc w:val="center"/>
              <w:rPr>
                <w:rFonts w:cs="Arial"/>
                <w:color w:val="000000"/>
                <w:sz w:val="20"/>
                <w:szCs w:val="20"/>
                <w:highlight w:val="yellow"/>
              </w:rPr>
            </w:pPr>
            <w:r>
              <w:rPr>
                <w:rFonts w:cs="Arial"/>
                <w:b/>
                <w:bCs/>
                <w:color w:val="000000"/>
                <w:sz w:val="20"/>
                <w:szCs w:val="20"/>
              </w:rPr>
              <w:t>1</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0CA33E5B" w14:textId="77777777" w:rsidR="00F65A5D" w:rsidRPr="00805C7A" w:rsidRDefault="00F65A5D" w:rsidP="00F65A5D">
            <w:pPr>
              <w:spacing w:before="40" w:line="276" w:lineRule="auto"/>
              <w:jc w:val="center"/>
              <w:rPr>
                <w:rFonts w:eastAsia="Calibri" w:cs="Arial"/>
                <w:sz w:val="20"/>
                <w:szCs w:val="20"/>
                <w:highlight w:val="yellow"/>
              </w:rPr>
            </w:pPr>
            <w:r>
              <w:rPr>
                <w:rFonts w:cs="Arial"/>
                <w:b/>
                <w:bCs/>
                <w:color w:val="000000"/>
                <w:sz w:val="20"/>
                <w:szCs w:val="20"/>
              </w:rPr>
              <w:t>5</w:t>
            </w:r>
          </w:p>
        </w:tc>
        <w:tc>
          <w:tcPr>
            <w:tcW w:w="512" w:type="pct"/>
            <w:tcBorders>
              <w:top w:val="single" w:sz="4" w:space="0" w:color="auto"/>
              <w:left w:val="single" w:sz="4" w:space="0" w:color="auto"/>
              <w:bottom w:val="single" w:sz="4" w:space="0" w:color="auto"/>
              <w:right w:val="single" w:sz="4" w:space="0" w:color="auto"/>
            </w:tcBorders>
            <w:shd w:val="clear" w:color="auto" w:fill="FF0000"/>
          </w:tcPr>
          <w:p w14:paraId="6D9BF1BD" w14:textId="77777777" w:rsidR="00F65A5D" w:rsidRPr="00805C7A" w:rsidRDefault="00F65A5D" w:rsidP="00F65A5D">
            <w:pPr>
              <w:spacing w:before="40" w:line="276" w:lineRule="auto"/>
              <w:jc w:val="center"/>
              <w:rPr>
                <w:rFonts w:eastAsia="Calibri" w:cs="Arial"/>
                <w:b/>
                <w:sz w:val="20"/>
                <w:szCs w:val="20"/>
                <w:highlight w:val="yellow"/>
              </w:rPr>
            </w:pPr>
            <w:r>
              <w:rPr>
                <w:rFonts w:cs="Arial"/>
                <w:b/>
                <w:bCs/>
                <w:color w:val="000000"/>
                <w:sz w:val="20"/>
                <w:szCs w:val="20"/>
              </w:rPr>
              <w:t>-6.5</w:t>
            </w:r>
          </w:p>
        </w:tc>
      </w:tr>
      <w:tr w:rsidR="008F1E64" w:rsidRPr="00F06F87" w14:paraId="125F1491" w14:textId="77777777" w:rsidTr="00D25732">
        <w:trPr>
          <w:trHeight w:val="70"/>
        </w:trPr>
        <w:tc>
          <w:tcPr>
            <w:tcW w:w="1019" w:type="pct"/>
            <w:tcBorders>
              <w:top w:val="single" w:sz="4" w:space="0" w:color="auto"/>
              <w:left w:val="single" w:sz="4" w:space="0" w:color="auto"/>
              <w:bottom w:val="single" w:sz="4" w:space="0" w:color="auto"/>
              <w:right w:val="single" w:sz="4" w:space="0" w:color="auto"/>
            </w:tcBorders>
            <w:shd w:val="clear" w:color="auto" w:fill="auto"/>
            <w:noWrap/>
          </w:tcPr>
          <w:p w14:paraId="1613E893" w14:textId="77777777" w:rsidR="008F1E64" w:rsidRPr="000B5105" w:rsidRDefault="008F1E64" w:rsidP="00E41757">
            <w:pPr>
              <w:spacing w:before="40"/>
              <w:ind w:left="147"/>
              <w:jc w:val="left"/>
              <w:outlineLvl w:val="0"/>
              <w:rPr>
                <w:b/>
                <w:sz w:val="20"/>
                <w:szCs w:val="20"/>
              </w:rPr>
            </w:pPr>
            <w:bookmarkStart w:id="208" w:name="_Toc419379794"/>
            <w:bookmarkStart w:id="209" w:name="_Toc442801731"/>
            <w:bookmarkStart w:id="210" w:name="_Toc444776606"/>
            <w:bookmarkStart w:id="211" w:name="_Toc473018558"/>
            <w:bookmarkStart w:id="212" w:name="_Toc473019495"/>
            <w:bookmarkStart w:id="213" w:name="_Toc475084481"/>
            <w:bookmarkStart w:id="214" w:name="_Toc475373170"/>
            <w:r w:rsidRPr="000B5105">
              <w:rPr>
                <w:b/>
                <w:sz w:val="20"/>
                <w:szCs w:val="20"/>
              </w:rPr>
              <w:t>Total</w:t>
            </w:r>
            <w:bookmarkEnd w:id="208"/>
            <w:bookmarkEnd w:id="209"/>
            <w:bookmarkEnd w:id="210"/>
            <w:bookmarkEnd w:id="211"/>
            <w:bookmarkEnd w:id="212"/>
            <w:bookmarkEnd w:id="213"/>
            <w:bookmarkEnd w:id="214"/>
          </w:p>
        </w:tc>
        <w:tc>
          <w:tcPr>
            <w:tcW w:w="586" w:type="pct"/>
            <w:tcBorders>
              <w:top w:val="single" w:sz="4" w:space="0" w:color="auto"/>
              <w:left w:val="single" w:sz="4" w:space="0" w:color="auto"/>
              <w:bottom w:val="single" w:sz="4" w:space="0" w:color="auto"/>
              <w:right w:val="single" w:sz="4" w:space="0" w:color="auto"/>
            </w:tcBorders>
            <w:shd w:val="clear" w:color="auto" w:fill="00B050"/>
          </w:tcPr>
          <w:p w14:paraId="14CE1B88" w14:textId="5ADC4B1E" w:rsidR="008F1E64" w:rsidRPr="00EA0E63" w:rsidRDefault="007E6324" w:rsidP="004E5F8F">
            <w:pPr>
              <w:spacing w:before="40"/>
              <w:jc w:val="center"/>
              <w:rPr>
                <w:rFonts w:cs="Arial"/>
                <w:b/>
                <w:color w:val="000000"/>
                <w:sz w:val="20"/>
                <w:szCs w:val="20"/>
              </w:rPr>
            </w:pPr>
            <w:r>
              <w:rPr>
                <w:rFonts w:cs="Arial"/>
                <w:b/>
                <w:color w:val="000000"/>
                <w:sz w:val="20"/>
                <w:szCs w:val="20"/>
              </w:rPr>
              <w:t>23</w:t>
            </w:r>
            <w:r w:rsidR="00F65A5D" w:rsidRPr="00EA0E63">
              <w:rPr>
                <w:rFonts w:cs="Arial"/>
                <w:b/>
                <w:color w:val="000000"/>
                <w:sz w:val="20"/>
                <w:szCs w:val="20"/>
              </w:rPr>
              <w:t>.5</w:t>
            </w:r>
          </w:p>
        </w:tc>
        <w:tc>
          <w:tcPr>
            <w:tcW w:w="585" w:type="pct"/>
            <w:tcBorders>
              <w:top w:val="single" w:sz="4" w:space="0" w:color="auto"/>
              <w:left w:val="single" w:sz="4" w:space="0" w:color="auto"/>
              <w:bottom w:val="single" w:sz="4" w:space="0" w:color="auto"/>
              <w:right w:val="single" w:sz="4" w:space="0" w:color="auto"/>
            </w:tcBorders>
            <w:shd w:val="clear" w:color="auto" w:fill="FF0000"/>
          </w:tcPr>
          <w:p w14:paraId="4202F8DD" w14:textId="76E83C6E" w:rsidR="008F1E64" w:rsidRPr="00EA0E63" w:rsidRDefault="00F65A5D" w:rsidP="001E61C3">
            <w:pPr>
              <w:spacing w:before="40"/>
              <w:jc w:val="center"/>
              <w:rPr>
                <w:rFonts w:cs="Arial"/>
                <w:b/>
                <w:color w:val="000000"/>
                <w:sz w:val="20"/>
                <w:szCs w:val="20"/>
              </w:rPr>
            </w:pPr>
            <w:r w:rsidRPr="00EA0E63">
              <w:rPr>
                <w:rFonts w:cs="Arial"/>
                <w:b/>
                <w:color w:val="000000"/>
                <w:sz w:val="20"/>
                <w:szCs w:val="20"/>
              </w:rPr>
              <w:t>-1</w:t>
            </w:r>
            <w:r w:rsidR="004976F2">
              <w:rPr>
                <w:rFonts w:cs="Arial"/>
                <w:b/>
                <w:color w:val="000000"/>
                <w:sz w:val="20"/>
                <w:szCs w:val="20"/>
              </w:rPr>
              <w:t>4</w:t>
            </w:r>
            <w:r w:rsidRPr="00EA0E63">
              <w:rPr>
                <w:rFonts w:cs="Arial"/>
                <w:b/>
                <w:color w:val="000000"/>
                <w:sz w:val="20"/>
                <w:szCs w:val="20"/>
              </w:rPr>
              <w:t>.5</w:t>
            </w:r>
          </w:p>
        </w:tc>
        <w:tc>
          <w:tcPr>
            <w:tcW w:w="582" w:type="pct"/>
            <w:tcBorders>
              <w:top w:val="single" w:sz="4" w:space="0" w:color="auto"/>
              <w:left w:val="single" w:sz="4" w:space="0" w:color="auto"/>
              <w:bottom w:val="single" w:sz="4" w:space="0" w:color="auto"/>
              <w:right w:val="single" w:sz="4" w:space="0" w:color="auto"/>
            </w:tcBorders>
            <w:shd w:val="clear" w:color="auto" w:fill="00B050"/>
            <w:noWrap/>
          </w:tcPr>
          <w:p w14:paraId="07120291" w14:textId="67CBFC7C" w:rsidR="008F1E64" w:rsidRPr="00EA0E63" w:rsidRDefault="004976F2" w:rsidP="004E5F8F">
            <w:pPr>
              <w:spacing w:before="40"/>
              <w:jc w:val="center"/>
              <w:rPr>
                <w:rFonts w:cs="Arial"/>
                <w:b/>
                <w:color w:val="000000"/>
                <w:sz w:val="20"/>
                <w:szCs w:val="20"/>
              </w:rPr>
            </w:pPr>
            <w:r>
              <w:rPr>
                <w:rFonts w:cs="Arial"/>
                <w:b/>
                <w:color w:val="000000"/>
                <w:sz w:val="20"/>
                <w:szCs w:val="20"/>
              </w:rPr>
              <w:t>9</w:t>
            </w:r>
          </w:p>
        </w:tc>
        <w:tc>
          <w:tcPr>
            <w:tcW w:w="588" w:type="pct"/>
            <w:tcBorders>
              <w:top w:val="single" w:sz="4" w:space="0" w:color="auto"/>
              <w:left w:val="single" w:sz="4" w:space="0" w:color="auto"/>
              <w:bottom w:val="single" w:sz="4" w:space="0" w:color="auto"/>
              <w:right w:val="single" w:sz="4" w:space="0" w:color="auto"/>
            </w:tcBorders>
            <w:shd w:val="clear" w:color="auto" w:fill="auto"/>
          </w:tcPr>
          <w:p w14:paraId="58F924B4" w14:textId="77777777" w:rsidR="008F1E64" w:rsidRPr="00EA0E63" w:rsidRDefault="00F65A5D" w:rsidP="004E5F8F">
            <w:pPr>
              <w:spacing w:before="40"/>
              <w:jc w:val="center"/>
              <w:rPr>
                <w:rFonts w:cs="Arial"/>
                <w:b/>
                <w:color w:val="000000"/>
                <w:sz w:val="20"/>
                <w:szCs w:val="20"/>
              </w:rPr>
            </w:pPr>
            <w:r w:rsidRPr="00EA0E63">
              <w:rPr>
                <w:rFonts w:cs="Arial"/>
                <w:b/>
                <w:color w:val="000000"/>
                <w:sz w:val="20"/>
                <w:szCs w:val="20"/>
              </w:rPr>
              <w:t>3.5</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6901F7C9" w14:textId="77777777" w:rsidR="008F1E64" w:rsidRPr="00EA0E63" w:rsidRDefault="00F65A5D" w:rsidP="00381588">
            <w:pPr>
              <w:spacing w:before="40"/>
              <w:jc w:val="center"/>
              <w:rPr>
                <w:rFonts w:cs="Arial"/>
                <w:b/>
                <w:color w:val="000000"/>
                <w:sz w:val="20"/>
                <w:szCs w:val="20"/>
              </w:rPr>
            </w:pPr>
            <w:r w:rsidRPr="00EA0E63">
              <w:rPr>
                <w:rFonts w:cs="Arial"/>
                <w:b/>
                <w:color w:val="000000"/>
                <w:sz w:val="20"/>
                <w:szCs w:val="20"/>
              </w:rPr>
              <w:t>2.5</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0B8BD787" w14:textId="77777777" w:rsidR="008F1E64" w:rsidRPr="00EA0E63" w:rsidRDefault="00EA0E63" w:rsidP="004E5F8F">
            <w:pPr>
              <w:spacing w:before="40" w:line="276" w:lineRule="auto"/>
              <w:jc w:val="center"/>
              <w:rPr>
                <w:rFonts w:eastAsia="Calibri" w:cs="Arial"/>
                <w:b/>
                <w:sz w:val="20"/>
                <w:szCs w:val="20"/>
              </w:rPr>
            </w:pPr>
            <w:r w:rsidRPr="00EA0E63">
              <w:rPr>
                <w:rFonts w:eastAsia="Calibri" w:cs="Arial"/>
                <w:b/>
                <w:sz w:val="20"/>
                <w:szCs w:val="20"/>
              </w:rPr>
              <w:t>17.5</w:t>
            </w:r>
          </w:p>
        </w:tc>
        <w:tc>
          <w:tcPr>
            <w:tcW w:w="512" w:type="pct"/>
            <w:tcBorders>
              <w:top w:val="single" w:sz="4" w:space="0" w:color="auto"/>
              <w:left w:val="single" w:sz="4" w:space="0" w:color="auto"/>
              <w:bottom w:val="single" w:sz="4" w:space="0" w:color="auto"/>
              <w:right w:val="single" w:sz="4" w:space="0" w:color="auto"/>
            </w:tcBorders>
            <w:shd w:val="clear" w:color="auto" w:fill="FF0000"/>
          </w:tcPr>
          <w:p w14:paraId="0ED8130A" w14:textId="6A8B799A" w:rsidR="008F1E64" w:rsidRPr="00EA0E63" w:rsidRDefault="004976F2" w:rsidP="007D5941">
            <w:pPr>
              <w:spacing w:before="40" w:line="276" w:lineRule="auto"/>
              <w:jc w:val="center"/>
              <w:rPr>
                <w:rFonts w:eastAsia="Calibri" w:cs="Arial"/>
                <w:b/>
                <w:sz w:val="20"/>
                <w:szCs w:val="20"/>
              </w:rPr>
            </w:pPr>
            <w:r>
              <w:rPr>
                <w:rFonts w:eastAsia="Calibri" w:cs="Arial"/>
                <w:b/>
                <w:sz w:val="20"/>
                <w:szCs w:val="20"/>
              </w:rPr>
              <w:t>-14</w:t>
            </w:r>
            <w:r w:rsidR="00EA0E63" w:rsidRPr="00EA0E63">
              <w:rPr>
                <w:rFonts w:eastAsia="Calibri" w:cs="Arial"/>
                <w:b/>
                <w:sz w:val="20"/>
                <w:szCs w:val="20"/>
              </w:rPr>
              <w:t>.5</w:t>
            </w:r>
          </w:p>
        </w:tc>
      </w:tr>
    </w:tbl>
    <w:p w14:paraId="64A4BF69" w14:textId="77777777" w:rsidR="00E56206" w:rsidRPr="00F06F87" w:rsidRDefault="00E56206" w:rsidP="008F1E64">
      <w:pPr>
        <w:rPr>
          <w:highlight w:val="yellow"/>
        </w:rPr>
      </w:pPr>
    </w:p>
    <w:p w14:paraId="1F501CF4" w14:textId="67F0CA53" w:rsidR="008F1E64" w:rsidRPr="00111215" w:rsidRDefault="008F1E64" w:rsidP="008F1E64">
      <w:r w:rsidRPr="0021234E">
        <w:t xml:space="preserve">The table above shows that overall in </w:t>
      </w:r>
      <w:r w:rsidR="00014939" w:rsidRPr="0021234E">
        <w:t>North West Leicestershire</w:t>
      </w:r>
      <w:r w:rsidRPr="0021234E">
        <w:t xml:space="preserve"> there i</w:t>
      </w:r>
      <w:r w:rsidR="00FB4321" w:rsidRPr="0021234E">
        <w:t xml:space="preserve">s spare capacity to accommodate </w:t>
      </w:r>
      <w:r w:rsidR="0021234E" w:rsidRPr="0021234E">
        <w:t>all pitch types with a total of</w:t>
      </w:r>
      <w:r w:rsidRPr="0021234E">
        <w:t xml:space="preserve"> </w:t>
      </w:r>
      <w:r w:rsidR="004976F2" w:rsidRPr="0021234E">
        <w:t>nine</w:t>
      </w:r>
      <w:r w:rsidR="006D6B1C" w:rsidRPr="0021234E">
        <w:t xml:space="preserve"> </w:t>
      </w:r>
      <w:r w:rsidRPr="0021234E">
        <w:t>match equivalent sessions</w:t>
      </w:r>
      <w:r w:rsidR="0021234E" w:rsidRPr="0021234E">
        <w:t xml:space="preserve"> of spare capacity of</w:t>
      </w:r>
      <w:r w:rsidRPr="0021234E">
        <w:t xml:space="preserve"> at present.</w:t>
      </w:r>
      <w:r w:rsidRPr="00111215">
        <w:t xml:space="preserve"> </w:t>
      </w:r>
    </w:p>
    <w:p w14:paraId="5F736F24" w14:textId="77777777" w:rsidR="00111215" w:rsidRPr="00111215" w:rsidRDefault="00111215" w:rsidP="008F1E64"/>
    <w:p w14:paraId="6A7BA240" w14:textId="35C76894" w:rsidR="00014939" w:rsidRPr="00111215" w:rsidRDefault="008F1E64" w:rsidP="008F1E64">
      <w:r w:rsidRPr="00111215">
        <w:t>Future demand ind</w:t>
      </w:r>
      <w:r w:rsidR="00111215" w:rsidRPr="00111215">
        <w:t>icates the need for a further 17</w:t>
      </w:r>
      <w:r w:rsidR="007E55C0" w:rsidRPr="00111215">
        <w:t>.5</w:t>
      </w:r>
      <w:r w:rsidRPr="00111215">
        <w:t xml:space="preserve"> ma</w:t>
      </w:r>
      <w:r w:rsidR="007E55C0" w:rsidRPr="00111215">
        <w:t>tch sessions, whilst a further 2</w:t>
      </w:r>
      <w:r w:rsidRPr="00111215">
        <w:t>.5 sessions are required to accommodate displaced demand</w:t>
      </w:r>
      <w:r w:rsidR="00014939" w:rsidRPr="00111215">
        <w:t xml:space="preserve"> and 3.5</w:t>
      </w:r>
      <w:r w:rsidR="007E55C0" w:rsidRPr="00111215">
        <w:t xml:space="preserve"> match session</w:t>
      </w:r>
      <w:r w:rsidR="004A54D0">
        <w:t>s</w:t>
      </w:r>
      <w:r w:rsidR="007E55C0" w:rsidRPr="00111215">
        <w:t xml:space="preserve"> to accommodate unmet demand</w:t>
      </w:r>
      <w:r w:rsidR="001A267A" w:rsidRPr="00111215">
        <w:t xml:space="preserve">. </w:t>
      </w:r>
      <w:r w:rsidR="00014939" w:rsidRPr="00111215">
        <w:t>When accommodating this potential increase in demand the</w:t>
      </w:r>
      <w:r w:rsidR="004976F2">
        <w:t>re is an overall shortfall of 14</w:t>
      </w:r>
      <w:r w:rsidR="00014939" w:rsidRPr="00111215">
        <w:t xml:space="preserve">.5 match sessions. </w:t>
      </w:r>
      <w:r w:rsidR="004A54D0">
        <w:t>T</w:t>
      </w:r>
      <w:r w:rsidR="006D6B1C" w:rsidRPr="00111215">
        <w:t xml:space="preserve">here will </w:t>
      </w:r>
      <w:r w:rsidR="004A54D0">
        <w:t xml:space="preserve">however </w:t>
      </w:r>
      <w:r w:rsidR="006D6B1C" w:rsidRPr="00111215">
        <w:t>be pot</w:t>
      </w:r>
      <w:r w:rsidR="000B4783" w:rsidRPr="00111215">
        <w:t xml:space="preserve">ential spare capacity </w:t>
      </w:r>
      <w:r w:rsidR="00111215" w:rsidRPr="00111215">
        <w:t xml:space="preserve">on </w:t>
      </w:r>
      <w:r w:rsidR="006D6B1C" w:rsidRPr="00111215">
        <w:t>mini 7v7</w:t>
      </w:r>
      <w:r w:rsidR="00014939" w:rsidRPr="00111215">
        <w:t xml:space="preserve"> pitches.</w:t>
      </w:r>
    </w:p>
    <w:p w14:paraId="240C59DA" w14:textId="77777777" w:rsidR="0041641E" w:rsidRPr="00111215" w:rsidRDefault="0041641E" w:rsidP="008F1E64"/>
    <w:p w14:paraId="0C43F966" w14:textId="18830F85" w:rsidR="00FA4759" w:rsidRDefault="0041641E" w:rsidP="00AA79B4">
      <w:r w:rsidRPr="00111215">
        <w:t>The</w:t>
      </w:r>
      <w:r w:rsidR="00140B8C">
        <w:t xml:space="preserve"> current</w:t>
      </w:r>
      <w:r w:rsidRPr="00111215">
        <w:t xml:space="preserve"> spare capacity suggested, particularly for adult pitches; however, does not actually represent an oversupply. All pitches with in North West Leicestershire are needed as they are geographical distributed throughout the </w:t>
      </w:r>
      <w:r w:rsidR="00BC77B5">
        <w:t>Analysis Area</w:t>
      </w:r>
      <w:r w:rsidR="001E33FF">
        <w:t>s</w:t>
      </w:r>
      <w:r w:rsidRPr="00111215">
        <w:t xml:space="preserve"> and thus absorb demand in the rural based demographics. Instead, this spare capacity could assist in the potential growth of the sport. </w:t>
      </w:r>
      <w:r w:rsidR="00F2412E" w:rsidRPr="00111215">
        <w:t xml:space="preserve"> Aforementioned, youth 11v11 pitches in the District are currently played to capacity with future demand potentially exacerbating this issue, therefore, improvements in condition in these pitches are crucial to limit overplay.</w:t>
      </w:r>
    </w:p>
    <w:p w14:paraId="76F70F05" w14:textId="77777777" w:rsidR="00AA79B4" w:rsidRPr="0041641E" w:rsidRDefault="00AA79B4" w:rsidP="00AA79B4"/>
    <w:tbl>
      <w:tblPr>
        <w:tblpPr w:leftFromText="180" w:rightFromText="180" w:vertAnchor="text" w:horzAnchor="margin" w:tblpX="108" w:tblpY="259"/>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72"/>
      </w:tblGrid>
      <w:tr w:rsidR="000339F6" w:rsidRPr="004976F2" w14:paraId="3E1E51A9" w14:textId="77777777" w:rsidTr="002A0BE1">
        <w:trPr>
          <w:trHeight w:val="983"/>
        </w:trPr>
        <w:tc>
          <w:tcPr>
            <w:tcW w:w="9072" w:type="dxa"/>
            <w:shd w:val="clear" w:color="auto" w:fill="DBE5F1"/>
          </w:tcPr>
          <w:p w14:paraId="26C362FF" w14:textId="77777777" w:rsidR="000339F6" w:rsidRPr="00603780" w:rsidRDefault="000339F6" w:rsidP="000368BA">
            <w:pPr>
              <w:spacing w:before="40"/>
              <w:jc w:val="left"/>
              <w:rPr>
                <w:b/>
                <w:noProof/>
                <w:color w:val="000000"/>
                <w:sz w:val="20"/>
                <w:szCs w:val="20"/>
              </w:rPr>
            </w:pPr>
            <w:r w:rsidRPr="00603780">
              <w:rPr>
                <w:b/>
                <w:noProof/>
                <w:color w:val="000000"/>
                <w:sz w:val="20"/>
                <w:szCs w:val="20"/>
              </w:rPr>
              <w:t xml:space="preserve">Football – grass pitch summary </w:t>
            </w:r>
          </w:p>
          <w:p w14:paraId="30B9992B" w14:textId="77777777" w:rsidR="00F310E9" w:rsidRPr="00603780" w:rsidRDefault="000339F6" w:rsidP="00F310E9">
            <w:pPr>
              <w:numPr>
                <w:ilvl w:val="0"/>
                <w:numId w:val="4"/>
              </w:numPr>
              <w:spacing w:before="20"/>
              <w:ind w:left="360"/>
              <w:jc w:val="left"/>
              <w:rPr>
                <w:sz w:val="20"/>
                <w:szCs w:val="20"/>
              </w:rPr>
            </w:pPr>
            <w:r w:rsidRPr="00603780">
              <w:rPr>
                <w:sz w:val="20"/>
                <w:szCs w:val="20"/>
              </w:rPr>
              <w:t>The audit identifies a total of 125 grass football pitches in North West Leicestershire. Of these, 103 are known to be available, at some level, for community use. There is just one 3G AGP on which competitive football matches can be played, a full sized pitch at Newbridge High School Academy.</w:t>
            </w:r>
          </w:p>
          <w:p w14:paraId="3FEA8963" w14:textId="6C4DF685" w:rsidR="00003312" w:rsidRPr="00603780" w:rsidRDefault="00003312" w:rsidP="001D74F3">
            <w:pPr>
              <w:numPr>
                <w:ilvl w:val="0"/>
                <w:numId w:val="4"/>
              </w:numPr>
              <w:spacing w:before="20"/>
              <w:ind w:left="360"/>
              <w:jc w:val="left"/>
              <w:rPr>
                <w:sz w:val="20"/>
                <w:szCs w:val="20"/>
              </w:rPr>
            </w:pPr>
            <w:r w:rsidRPr="00603780">
              <w:rPr>
                <w:sz w:val="20"/>
                <w:szCs w:val="20"/>
              </w:rPr>
              <w:t>The pitch quality audit shows that the majority</w:t>
            </w:r>
            <w:r w:rsidR="00595240">
              <w:rPr>
                <w:sz w:val="20"/>
                <w:szCs w:val="20"/>
              </w:rPr>
              <w:t xml:space="preserve"> of pitches (68</w:t>
            </w:r>
            <w:r w:rsidRPr="00603780">
              <w:rPr>
                <w:sz w:val="20"/>
                <w:szCs w:val="20"/>
              </w:rPr>
              <w:t>%) available for community u</w:t>
            </w:r>
            <w:r w:rsidR="00595240">
              <w:rPr>
                <w:sz w:val="20"/>
                <w:szCs w:val="20"/>
              </w:rPr>
              <w:t>se are standard quality, with 28</w:t>
            </w:r>
            <w:r w:rsidRPr="00603780">
              <w:rPr>
                <w:sz w:val="20"/>
                <w:szCs w:val="20"/>
              </w:rPr>
              <w:t xml:space="preserve">% rated as poor and only 4% as good quality. </w:t>
            </w:r>
          </w:p>
          <w:p w14:paraId="3BF3EBEC" w14:textId="5565DD60" w:rsidR="00F310E9" w:rsidRPr="00603780" w:rsidRDefault="000339F6" w:rsidP="001D74F3">
            <w:pPr>
              <w:numPr>
                <w:ilvl w:val="0"/>
                <w:numId w:val="4"/>
              </w:numPr>
              <w:spacing w:before="20"/>
              <w:ind w:left="360"/>
              <w:jc w:val="left"/>
              <w:rPr>
                <w:sz w:val="20"/>
                <w:szCs w:val="20"/>
              </w:rPr>
            </w:pPr>
            <w:r w:rsidRPr="00603780">
              <w:rPr>
                <w:sz w:val="20"/>
                <w:szCs w:val="20"/>
              </w:rPr>
              <w:t xml:space="preserve">Four clubs highlight issues with changing facilities, either with regards to the number or to accommodate girls’ football. Changing provision at Hermitage </w:t>
            </w:r>
            <w:r w:rsidR="00111215" w:rsidRPr="00603780">
              <w:rPr>
                <w:sz w:val="20"/>
                <w:szCs w:val="20"/>
              </w:rPr>
              <w:t>Recreation Ground</w:t>
            </w:r>
            <w:r w:rsidRPr="00603780">
              <w:rPr>
                <w:sz w:val="20"/>
                <w:szCs w:val="20"/>
              </w:rPr>
              <w:t>, Scotlands Playing Fields and Western Park, in particular, need renovations as they are of poor quality.</w:t>
            </w:r>
          </w:p>
          <w:p w14:paraId="17AE8126" w14:textId="77777777" w:rsidR="000339F6" w:rsidRPr="00603780" w:rsidRDefault="000339F6" w:rsidP="00F310E9">
            <w:pPr>
              <w:numPr>
                <w:ilvl w:val="0"/>
                <w:numId w:val="4"/>
              </w:numPr>
              <w:spacing w:before="20"/>
              <w:ind w:left="360"/>
              <w:jc w:val="left"/>
              <w:rPr>
                <w:sz w:val="20"/>
                <w:szCs w:val="20"/>
              </w:rPr>
            </w:pPr>
            <w:r w:rsidRPr="00603780">
              <w:rPr>
                <w:sz w:val="20"/>
                <w:szCs w:val="20"/>
              </w:rPr>
              <w:t xml:space="preserve">Three sites </w:t>
            </w:r>
            <w:r w:rsidR="00387F0E" w:rsidRPr="00603780">
              <w:rPr>
                <w:sz w:val="20"/>
                <w:szCs w:val="20"/>
              </w:rPr>
              <w:t>NFU</w:t>
            </w:r>
            <w:r w:rsidRPr="00603780">
              <w:rPr>
                <w:sz w:val="20"/>
                <w:szCs w:val="20"/>
              </w:rPr>
              <w:t xml:space="preserve"> Sports Ground, Bardon Hill Sports Club and Ashby Road Recreation Ground have all recently had a FA Pitch Improvement Programme created after inspection.</w:t>
            </w:r>
          </w:p>
          <w:p w14:paraId="1C9D3C10" w14:textId="77777777" w:rsidR="00F310E9" w:rsidRPr="00603780" w:rsidRDefault="000339F6" w:rsidP="00F310E9">
            <w:pPr>
              <w:numPr>
                <w:ilvl w:val="0"/>
                <w:numId w:val="4"/>
              </w:numPr>
              <w:spacing w:before="20"/>
              <w:ind w:left="360"/>
              <w:jc w:val="left"/>
              <w:rPr>
                <w:sz w:val="20"/>
                <w:szCs w:val="20"/>
              </w:rPr>
            </w:pPr>
            <w:r w:rsidRPr="00603780">
              <w:rPr>
                <w:sz w:val="20"/>
                <w:szCs w:val="20"/>
              </w:rPr>
              <w:t>Measham Welfare Junior FC is looking to obtain a lease for the use of Bosworth Road Recreation Ground as continued progression of the Club has meant it has outgrown its current venue Measham Community and Recreation Centre. It has made a formal approach to Leicestershire and Rutland FA regarding this possible move.</w:t>
            </w:r>
          </w:p>
          <w:p w14:paraId="57160090" w14:textId="77777777" w:rsidR="000339F6" w:rsidRPr="00603780" w:rsidRDefault="000339F6" w:rsidP="00F310E9">
            <w:pPr>
              <w:numPr>
                <w:ilvl w:val="0"/>
                <w:numId w:val="4"/>
              </w:numPr>
              <w:spacing w:before="20"/>
              <w:ind w:left="360"/>
              <w:jc w:val="left"/>
              <w:rPr>
                <w:sz w:val="20"/>
                <w:szCs w:val="20"/>
              </w:rPr>
            </w:pPr>
            <w:r w:rsidRPr="00603780">
              <w:rPr>
                <w:sz w:val="20"/>
                <w:szCs w:val="20"/>
              </w:rPr>
              <w:t xml:space="preserve">Coalville Town Ravenettes/ Ravens FC have aspirations to formalise a long term lease for the use of Scotlands Playing </w:t>
            </w:r>
            <w:r w:rsidR="00387F0E" w:rsidRPr="00603780">
              <w:rPr>
                <w:sz w:val="20"/>
                <w:szCs w:val="20"/>
              </w:rPr>
              <w:t>Fields. The</w:t>
            </w:r>
            <w:r w:rsidRPr="00603780">
              <w:rPr>
                <w:sz w:val="20"/>
                <w:szCs w:val="20"/>
              </w:rPr>
              <w:t xml:space="preserve"> Club is keen to explore potential options for asset transfer.</w:t>
            </w:r>
          </w:p>
          <w:p w14:paraId="02206A7C" w14:textId="77777777" w:rsidR="000339F6" w:rsidRPr="00603780" w:rsidRDefault="000339F6" w:rsidP="000368BA">
            <w:pPr>
              <w:numPr>
                <w:ilvl w:val="0"/>
                <w:numId w:val="4"/>
              </w:numPr>
              <w:spacing w:before="20"/>
              <w:ind w:left="360"/>
              <w:jc w:val="left"/>
              <w:rPr>
                <w:sz w:val="20"/>
                <w:szCs w:val="20"/>
              </w:rPr>
            </w:pPr>
            <w:r w:rsidRPr="00603780">
              <w:rPr>
                <w:sz w:val="20"/>
                <w:szCs w:val="20"/>
              </w:rPr>
              <w:t>Through the audit and assessment, a total of 172 teams are identified as playing matches on football pitches within North West Leicestershire. This consists of 40 men’s, three women’s, 75 youth boys’, six youth girls’ and 48 mini soccer teams.</w:t>
            </w:r>
          </w:p>
          <w:p w14:paraId="30A1C62E" w14:textId="77777777" w:rsidR="000339F6" w:rsidRPr="00603780" w:rsidRDefault="000339F6" w:rsidP="000368BA">
            <w:pPr>
              <w:numPr>
                <w:ilvl w:val="0"/>
                <w:numId w:val="4"/>
              </w:numPr>
              <w:spacing w:before="20"/>
              <w:ind w:left="360"/>
              <w:jc w:val="left"/>
              <w:rPr>
                <w:sz w:val="20"/>
                <w:szCs w:val="20"/>
              </w:rPr>
            </w:pPr>
            <w:r w:rsidRPr="00603780">
              <w:rPr>
                <w:sz w:val="20"/>
                <w:szCs w:val="20"/>
              </w:rPr>
              <w:t xml:space="preserve">There are seven clubs in North West Leicestershire which state they have unmet demand with only Greenhill Sparrows, Whitwick Juniors and Heather St John football clubs quantifying the </w:t>
            </w:r>
            <w:r w:rsidR="00387F0E" w:rsidRPr="00603780">
              <w:rPr>
                <w:sz w:val="20"/>
                <w:szCs w:val="20"/>
              </w:rPr>
              <w:t>number</w:t>
            </w:r>
            <w:r w:rsidRPr="00603780">
              <w:rPr>
                <w:sz w:val="20"/>
                <w:szCs w:val="20"/>
              </w:rPr>
              <w:t xml:space="preserve"> of teams they could field.</w:t>
            </w:r>
          </w:p>
          <w:p w14:paraId="493C8FDB" w14:textId="7BF502F6" w:rsidR="00D65331" w:rsidRPr="00603780" w:rsidRDefault="000E50F6" w:rsidP="00D65331">
            <w:pPr>
              <w:numPr>
                <w:ilvl w:val="0"/>
                <w:numId w:val="4"/>
              </w:numPr>
              <w:spacing w:before="20"/>
              <w:ind w:left="360"/>
              <w:jc w:val="left"/>
              <w:rPr>
                <w:sz w:val="20"/>
                <w:szCs w:val="20"/>
              </w:rPr>
            </w:pPr>
            <w:r w:rsidRPr="00603780">
              <w:rPr>
                <w:sz w:val="20"/>
                <w:szCs w:val="20"/>
              </w:rPr>
              <w:t>Kegworth Imps JFC</w:t>
            </w:r>
            <w:r w:rsidR="000339F6" w:rsidRPr="00603780">
              <w:rPr>
                <w:sz w:val="20"/>
                <w:szCs w:val="20"/>
              </w:rPr>
              <w:t xml:space="preserve"> has one youth boys’ team and four mini teams playing at</w:t>
            </w:r>
            <w:r w:rsidR="00F92DD8">
              <w:rPr>
                <w:sz w:val="20"/>
                <w:szCs w:val="20"/>
              </w:rPr>
              <w:t xml:space="preserve"> a central venue in nearby Leicester</w:t>
            </w:r>
            <w:r w:rsidR="000339F6" w:rsidRPr="00603780">
              <w:rPr>
                <w:sz w:val="20"/>
                <w:szCs w:val="20"/>
              </w:rPr>
              <w:t>. The Club states that it is displaced as it cannot access sufficient pitch capacity within North West Leicestershire and in particular its home venue, King George V Playing Fields, and would like to return to play within the Kegworth area.</w:t>
            </w:r>
          </w:p>
          <w:p w14:paraId="3367976E" w14:textId="77777777" w:rsidR="00140B8C" w:rsidRPr="00603780" w:rsidRDefault="000339F6" w:rsidP="00140B8C">
            <w:pPr>
              <w:numPr>
                <w:ilvl w:val="0"/>
                <w:numId w:val="4"/>
              </w:numPr>
              <w:spacing w:before="20"/>
              <w:ind w:left="360"/>
              <w:jc w:val="left"/>
              <w:rPr>
                <w:sz w:val="20"/>
                <w:szCs w:val="20"/>
              </w:rPr>
            </w:pPr>
            <w:r w:rsidRPr="00603780">
              <w:rPr>
                <w:sz w:val="20"/>
                <w:szCs w:val="20"/>
              </w:rPr>
              <w:t>Population incr</w:t>
            </w:r>
            <w:r w:rsidR="00D65331" w:rsidRPr="00603780">
              <w:rPr>
                <w:sz w:val="20"/>
                <w:szCs w:val="20"/>
              </w:rPr>
              <w:t>eases are likely to result in potentially 21</w:t>
            </w:r>
            <w:r w:rsidRPr="00603780">
              <w:rPr>
                <w:sz w:val="20"/>
                <w:szCs w:val="20"/>
              </w:rPr>
              <w:t xml:space="preserve"> additional </w:t>
            </w:r>
            <w:r w:rsidR="00D65331" w:rsidRPr="00603780">
              <w:rPr>
                <w:sz w:val="20"/>
                <w:szCs w:val="20"/>
              </w:rPr>
              <w:t xml:space="preserve">teams in </w:t>
            </w:r>
            <w:r w:rsidRPr="00603780">
              <w:rPr>
                <w:sz w:val="20"/>
                <w:szCs w:val="20"/>
              </w:rPr>
              <w:t>North West Leicestershire; however, this is when TGRs are applied district wide</w:t>
            </w:r>
            <w:r w:rsidR="00140B8C" w:rsidRPr="00603780">
              <w:rPr>
                <w:sz w:val="20"/>
                <w:szCs w:val="20"/>
              </w:rPr>
              <w:t>.</w:t>
            </w:r>
          </w:p>
          <w:p w14:paraId="28292CC1" w14:textId="77777777" w:rsidR="00140B8C" w:rsidRPr="00603780" w:rsidRDefault="00140B8C" w:rsidP="00140B8C">
            <w:pPr>
              <w:numPr>
                <w:ilvl w:val="0"/>
                <w:numId w:val="4"/>
              </w:numPr>
              <w:spacing w:before="20"/>
              <w:ind w:left="360"/>
              <w:jc w:val="left"/>
              <w:rPr>
                <w:sz w:val="20"/>
                <w:szCs w:val="20"/>
              </w:rPr>
            </w:pPr>
            <w:r w:rsidRPr="00603780">
              <w:rPr>
                <w:sz w:val="20"/>
                <w:szCs w:val="20"/>
              </w:rPr>
              <w:t xml:space="preserve">Once TGRs are applied to individual </w:t>
            </w:r>
            <w:r w:rsidR="00BC77B5" w:rsidRPr="00603780">
              <w:rPr>
                <w:sz w:val="20"/>
                <w:szCs w:val="20"/>
              </w:rPr>
              <w:t>Analysis Area</w:t>
            </w:r>
            <w:r w:rsidR="001E33FF" w:rsidRPr="00603780">
              <w:rPr>
                <w:sz w:val="20"/>
                <w:szCs w:val="20"/>
              </w:rPr>
              <w:t>s</w:t>
            </w:r>
            <w:r w:rsidRPr="00603780">
              <w:rPr>
                <w:sz w:val="20"/>
                <w:szCs w:val="20"/>
              </w:rPr>
              <w:t xml:space="preserve"> a more detailed representation of where exactly the predicated growth will occur emerges. It is indicated that both the Coalville and Ibstock </w:t>
            </w:r>
            <w:r w:rsidR="00BC77B5" w:rsidRPr="00603780">
              <w:rPr>
                <w:sz w:val="20"/>
                <w:szCs w:val="20"/>
              </w:rPr>
              <w:t>Analysis Area</w:t>
            </w:r>
            <w:r w:rsidR="001E33FF" w:rsidRPr="00603780">
              <w:rPr>
                <w:sz w:val="20"/>
                <w:szCs w:val="20"/>
              </w:rPr>
              <w:t>s</w:t>
            </w:r>
            <w:r w:rsidRPr="00603780">
              <w:rPr>
                <w:sz w:val="20"/>
                <w:szCs w:val="20"/>
              </w:rPr>
              <w:t xml:space="preserve"> will have the most growth with a projected increase six teams each</w:t>
            </w:r>
            <w:r w:rsidRPr="00603780">
              <w:t>.</w:t>
            </w:r>
          </w:p>
          <w:p w14:paraId="4EA6C121" w14:textId="6ED57EFD" w:rsidR="00F310E9" w:rsidRPr="00CA1835" w:rsidRDefault="00204B30" w:rsidP="00140B8C">
            <w:pPr>
              <w:numPr>
                <w:ilvl w:val="0"/>
                <w:numId w:val="4"/>
              </w:numPr>
              <w:spacing w:before="20"/>
              <w:ind w:left="360"/>
              <w:jc w:val="left"/>
              <w:rPr>
                <w:sz w:val="20"/>
                <w:szCs w:val="20"/>
              </w:rPr>
            </w:pPr>
            <w:r>
              <w:rPr>
                <w:sz w:val="20"/>
                <w:szCs w:val="20"/>
              </w:rPr>
              <w:t>There is a total of 15</w:t>
            </w:r>
            <w:r w:rsidR="000339F6" w:rsidRPr="00CA1835">
              <w:rPr>
                <w:sz w:val="20"/>
                <w:szCs w:val="20"/>
              </w:rPr>
              <w:t>.5 match sessions of actual spare capacity across the District,</w:t>
            </w:r>
            <w:r>
              <w:rPr>
                <w:sz w:val="20"/>
                <w:szCs w:val="20"/>
              </w:rPr>
              <w:t xml:space="preserve"> whilst there </w:t>
            </w:r>
            <w:r w:rsidR="00AA79B4">
              <w:rPr>
                <w:sz w:val="20"/>
                <w:szCs w:val="20"/>
              </w:rPr>
              <w:t>are</w:t>
            </w:r>
            <w:r>
              <w:rPr>
                <w:sz w:val="20"/>
                <w:szCs w:val="20"/>
              </w:rPr>
              <w:t xml:space="preserve"> a further eight</w:t>
            </w:r>
            <w:r w:rsidR="000339F6" w:rsidRPr="00CA1835">
              <w:rPr>
                <w:sz w:val="20"/>
                <w:szCs w:val="20"/>
              </w:rPr>
              <w:t xml:space="preserve"> match equivalent sessions available on pitches which currently have no recorded play.</w:t>
            </w:r>
          </w:p>
          <w:p w14:paraId="1F06C1EB" w14:textId="77777777" w:rsidR="008E3CC1" w:rsidRDefault="004A54D0" w:rsidP="008E3CC1">
            <w:pPr>
              <w:numPr>
                <w:ilvl w:val="0"/>
                <w:numId w:val="4"/>
              </w:numPr>
              <w:spacing w:before="20"/>
              <w:ind w:left="360"/>
              <w:jc w:val="left"/>
              <w:rPr>
                <w:sz w:val="20"/>
                <w:szCs w:val="20"/>
              </w:rPr>
            </w:pPr>
            <w:r w:rsidRPr="008E3CC1">
              <w:rPr>
                <w:sz w:val="20"/>
                <w:szCs w:val="20"/>
              </w:rPr>
              <w:t>There are 13</w:t>
            </w:r>
            <w:r w:rsidR="000339F6" w:rsidRPr="008E3CC1">
              <w:rPr>
                <w:sz w:val="20"/>
                <w:szCs w:val="20"/>
              </w:rPr>
              <w:t xml:space="preserve"> pitches overplayed across </w:t>
            </w:r>
            <w:r w:rsidR="00603780" w:rsidRPr="008E3CC1">
              <w:rPr>
                <w:sz w:val="20"/>
                <w:szCs w:val="20"/>
              </w:rPr>
              <w:t>seven sites, by a total of 14</w:t>
            </w:r>
            <w:r w:rsidRPr="008E3CC1">
              <w:rPr>
                <w:sz w:val="20"/>
                <w:szCs w:val="20"/>
              </w:rPr>
              <w:t>.</w:t>
            </w:r>
            <w:r w:rsidR="000339F6" w:rsidRPr="008E3CC1">
              <w:rPr>
                <w:sz w:val="20"/>
                <w:szCs w:val="20"/>
              </w:rPr>
              <w:t>5 match equivalent sessions.</w:t>
            </w:r>
          </w:p>
          <w:p w14:paraId="5159940A" w14:textId="77777777" w:rsidR="008E3CC1" w:rsidRDefault="008E3CC1" w:rsidP="008E3CC1">
            <w:pPr>
              <w:numPr>
                <w:ilvl w:val="0"/>
                <w:numId w:val="4"/>
              </w:numPr>
              <w:spacing w:before="20"/>
              <w:ind w:left="360"/>
              <w:jc w:val="left"/>
              <w:rPr>
                <w:sz w:val="20"/>
                <w:szCs w:val="20"/>
              </w:rPr>
            </w:pPr>
            <w:r>
              <w:rPr>
                <w:sz w:val="20"/>
                <w:szCs w:val="20"/>
              </w:rPr>
              <w:t>T</w:t>
            </w:r>
            <w:r w:rsidRPr="008E3CC1">
              <w:rPr>
                <w:sz w:val="20"/>
                <w:szCs w:val="20"/>
              </w:rPr>
              <w:t>here is spare capacity to accommodate all pitch types with a total of nine match equivalent sessions of spare capacity of at present.</w:t>
            </w:r>
          </w:p>
          <w:p w14:paraId="4ECA3349" w14:textId="7D497F8D" w:rsidR="00140B8C" w:rsidRPr="008E3CC1" w:rsidRDefault="00140B8C" w:rsidP="008E3CC1">
            <w:pPr>
              <w:numPr>
                <w:ilvl w:val="0"/>
                <w:numId w:val="4"/>
              </w:numPr>
              <w:spacing w:before="20"/>
              <w:ind w:left="360"/>
              <w:jc w:val="left"/>
              <w:rPr>
                <w:sz w:val="20"/>
                <w:szCs w:val="20"/>
              </w:rPr>
            </w:pPr>
            <w:r w:rsidRPr="008E3CC1">
              <w:rPr>
                <w:sz w:val="20"/>
                <w:szCs w:val="20"/>
              </w:rPr>
              <w:t>Future demand indicates the need for a further 17.5 match sessions, whilst a further 2.5 sessions are required to accommodate displaced demand and 3.5 match session to accommodate unmet demand. When accommodating this potential increase in demand the</w:t>
            </w:r>
            <w:r w:rsidR="008E3CC1" w:rsidRPr="008E3CC1">
              <w:rPr>
                <w:sz w:val="20"/>
                <w:szCs w:val="20"/>
              </w:rPr>
              <w:t>re is an overall shortfall of 14</w:t>
            </w:r>
            <w:r w:rsidRPr="008E3CC1">
              <w:rPr>
                <w:sz w:val="20"/>
                <w:szCs w:val="20"/>
              </w:rPr>
              <w:t>.5 match sessions. This being said there will be potential spare capacity on mini 7v7 pitches.</w:t>
            </w:r>
          </w:p>
        </w:tc>
      </w:tr>
    </w:tbl>
    <w:p w14:paraId="2C2F8794" w14:textId="77777777" w:rsidR="00FB4321" w:rsidRDefault="00FB4321">
      <w:pPr>
        <w:jc w:val="left"/>
        <w:rPr>
          <w:highlight w:val="yellow"/>
        </w:rPr>
      </w:pPr>
    </w:p>
    <w:p w14:paraId="367101AC" w14:textId="77777777" w:rsidR="00277E3A" w:rsidRDefault="00277E3A" w:rsidP="008C1AD5">
      <w:pPr>
        <w:jc w:val="left"/>
        <w:rPr>
          <w:b/>
          <w:bCs/>
          <w:caps/>
          <w:kern w:val="32"/>
          <w:szCs w:val="22"/>
        </w:rPr>
      </w:pPr>
      <w:bookmarkStart w:id="215" w:name="_Toc475373171"/>
    </w:p>
    <w:p w14:paraId="2859F336" w14:textId="77777777" w:rsidR="00F310E9" w:rsidRDefault="00F310E9">
      <w:pPr>
        <w:jc w:val="left"/>
        <w:rPr>
          <w:b/>
          <w:bCs/>
          <w:caps/>
          <w:kern w:val="32"/>
          <w:szCs w:val="22"/>
        </w:rPr>
      </w:pPr>
      <w:r>
        <w:rPr>
          <w:b/>
          <w:bCs/>
          <w:caps/>
          <w:kern w:val="32"/>
          <w:szCs w:val="22"/>
        </w:rPr>
        <w:br w:type="page"/>
      </w:r>
    </w:p>
    <w:p w14:paraId="1DD41C49" w14:textId="77777777" w:rsidR="00481961" w:rsidRPr="00862C77" w:rsidRDefault="00481961" w:rsidP="008C1AD5">
      <w:pPr>
        <w:jc w:val="left"/>
        <w:rPr>
          <w:b/>
          <w:bCs/>
          <w:caps/>
          <w:kern w:val="32"/>
          <w:szCs w:val="22"/>
        </w:rPr>
      </w:pPr>
      <w:r w:rsidRPr="00862C77">
        <w:rPr>
          <w:b/>
          <w:bCs/>
          <w:caps/>
          <w:kern w:val="32"/>
          <w:szCs w:val="22"/>
        </w:rPr>
        <w:t>part 3: THIRD GENERATION ARTIFICIAL TURF PITCHES (3G PITCHES)</w:t>
      </w:r>
      <w:bookmarkEnd w:id="215"/>
    </w:p>
    <w:p w14:paraId="6D4DE2CD" w14:textId="77777777" w:rsidR="00481961" w:rsidRPr="00862C77" w:rsidRDefault="00481961" w:rsidP="00481961">
      <w:pPr>
        <w:ind w:right="95"/>
      </w:pPr>
    </w:p>
    <w:p w14:paraId="6002BAD9" w14:textId="77777777" w:rsidR="00481961" w:rsidRPr="00862C77" w:rsidRDefault="00481961" w:rsidP="00481961">
      <w:pPr>
        <w:ind w:right="95"/>
        <w:rPr>
          <w:b/>
        </w:rPr>
      </w:pPr>
      <w:r w:rsidRPr="00862C77">
        <w:rPr>
          <w:b/>
        </w:rPr>
        <w:t>3.1 Introduction</w:t>
      </w:r>
    </w:p>
    <w:p w14:paraId="63C6F1B8" w14:textId="77777777" w:rsidR="00481961" w:rsidRPr="00862C77" w:rsidRDefault="00481961" w:rsidP="00481961">
      <w:pPr>
        <w:ind w:right="95"/>
      </w:pPr>
    </w:p>
    <w:p w14:paraId="62340658" w14:textId="77777777" w:rsidR="00481961" w:rsidRPr="00862C77" w:rsidRDefault="00481961" w:rsidP="00481961">
      <w:pPr>
        <w:ind w:right="95"/>
      </w:pPr>
      <w:r w:rsidRPr="00862C77">
        <w:t xml:space="preserve">There are several surface types that fall into the category of artificial grass pitch (AGP). The three main groups are rubber crumb (also known as third generation turf or 3G), sand (filled or dressed) and water based. </w:t>
      </w:r>
    </w:p>
    <w:p w14:paraId="00E44A65" w14:textId="77777777" w:rsidR="00481961" w:rsidRPr="00862C77" w:rsidRDefault="00481961" w:rsidP="00481961">
      <w:pPr>
        <w:ind w:right="95"/>
      </w:pPr>
    </w:p>
    <w:p w14:paraId="5106B1CC" w14:textId="77777777" w:rsidR="00481961" w:rsidRPr="00862C77" w:rsidRDefault="00481961" w:rsidP="00481961">
      <w:pPr>
        <w:ind w:right="95"/>
      </w:pPr>
      <w:r w:rsidRPr="00862C77">
        <w:t>Competitive football can take place on 3G surfaces that have been FA or FIFA certified and a growing number of 3G pitches are now used for competitive match play at mini soccer, youth and adult formats. The recommended FA dimensions for a full sized 3G pitch are 100x64 metres with additional run off areas of three metres required on each side. FIFA 3G pitch certification is required to host competitive adult match play at Step 3 and below, whilst for teams playing at Steps 1 or 2 pitches are required to have FIFA Pro standard certification, further information on which is included later in the section.  Football</w:t>
      </w:r>
      <w:r w:rsidR="00862C77">
        <w:t xml:space="preserve"> </w:t>
      </w:r>
      <w:r w:rsidRPr="00862C77">
        <w:t xml:space="preserve">training can take place on sand and water based surfaces but is not the preferred option. </w:t>
      </w:r>
    </w:p>
    <w:p w14:paraId="08DFC64A" w14:textId="77777777" w:rsidR="00481961" w:rsidRPr="00481961" w:rsidRDefault="00481961" w:rsidP="00481961">
      <w:pPr>
        <w:ind w:right="95"/>
        <w:rPr>
          <w:highlight w:val="yellow"/>
        </w:rPr>
      </w:pPr>
    </w:p>
    <w:p w14:paraId="0BC6C866" w14:textId="77777777" w:rsidR="00481961" w:rsidRPr="00481961" w:rsidRDefault="00481961" w:rsidP="00481961">
      <w:pPr>
        <w:ind w:right="95"/>
        <w:rPr>
          <w:highlight w:val="yellow"/>
        </w:rPr>
      </w:pPr>
      <w:r w:rsidRPr="00862C77">
        <w:t>World Rugby produced the ‘Performance Specification for Artificial Grass Pitches for Rugby’, more commonly known as ‘Regulation 22’ that provides the necessary technical detail to produce pitch systems that are appropriate for rugby union. The artificial surface standards id</w:t>
      </w:r>
      <w:r w:rsidR="00840A78">
        <w:t>entified in Regulation 22 allow</w:t>
      </w:r>
      <w:r w:rsidRPr="00862C77">
        <w:t xml:space="preserve"> matches to be played on surfaces that meet the standard. Full contact activity, including tackling, rucking, mauling and lineouts can take place.</w:t>
      </w:r>
      <w:r w:rsidR="00840A78">
        <w:t xml:space="preserve"> To be considered compliant, surfaces must be registered on the RFU World Rugby compliant 3G pitch register</w:t>
      </w:r>
      <w:r w:rsidR="00840A78">
        <w:rPr>
          <w:rStyle w:val="FootnoteReference"/>
        </w:rPr>
        <w:footnoteReference w:id="20"/>
      </w:r>
      <w:r w:rsidR="00840A78">
        <w:t xml:space="preserve"> and re-tested when required to renew certification.</w:t>
      </w:r>
    </w:p>
    <w:p w14:paraId="6402976B" w14:textId="77777777" w:rsidR="00481961" w:rsidRPr="00481961" w:rsidRDefault="00481961" w:rsidP="00481961">
      <w:pPr>
        <w:ind w:right="95"/>
        <w:rPr>
          <w:highlight w:val="yellow"/>
        </w:rPr>
      </w:pPr>
    </w:p>
    <w:p w14:paraId="5277BDB6" w14:textId="77777777" w:rsidR="00EB7542" w:rsidRPr="00EB7542" w:rsidRDefault="00481961" w:rsidP="00EB7542">
      <w:pPr>
        <w:ind w:right="95"/>
      </w:pPr>
      <w:r w:rsidRPr="00862C77">
        <w:t>Competitive rugby league play and contact practice is permitted to take place on 3G pitches which are deemed by the RFL to meet its Performance Standard for Synthetic Turf Pitches. Pitches fall under two categories, with community club pitches requiring a retest every two years and elite stadia pitc</w:t>
      </w:r>
      <w:r w:rsidR="00EB7542">
        <w:t xml:space="preserve">hes requiring an annual retest. </w:t>
      </w:r>
      <w:r w:rsidR="00EB7542" w:rsidRPr="00EB7542">
        <w:t>Much of the criteria within the RFL performance standard test also forms part of the World Rugby test, consequently World Rugby certified 3G pitches are considered by the RFL to be able to meet rugby league requirements and are deemed suitable for rugby league use subject to passing an additional exclusive RFL performance standard test.</w:t>
      </w:r>
    </w:p>
    <w:p w14:paraId="56B5C0CA" w14:textId="77777777" w:rsidR="00481961" w:rsidRPr="00862C77" w:rsidRDefault="00481961" w:rsidP="00481961">
      <w:pPr>
        <w:ind w:right="95"/>
      </w:pPr>
    </w:p>
    <w:p w14:paraId="15B1DEC6" w14:textId="77777777" w:rsidR="00481961" w:rsidRPr="00862C77" w:rsidRDefault="00481961" w:rsidP="00481961">
      <w:pPr>
        <w:ind w:right="95"/>
      </w:pPr>
      <w:r w:rsidRPr="00862C77">
        <w:rPr>
          <w:i/>
        </w:rPr>
        <w:t>Table 3.1: 3G surface type and sport suitability</w:t>
      </w:r>
      <w:r w:rsidRPr="00862C77">
        <w:t xml:space="preserve">  </w:t>
      </w:r>
    </w:p>
    <w:p w14:paraId="63BC2027" w14:textId="77777777" w:rsidR="00481961" w:rsidRPr="00862C77" w:rsidRDefault="00481961" w:rsidP="00481961">
      <w:pPr>
        <w:ind w:right="95"/>
      </w:pPr>
    </w:p>
    <w:tbl>
      <w:tblPr>
        <w:tblW w:w="483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1"/>
        <w:gridCol w:w="2766"/>
        <w:gridCol w:w="4155"/>
      </w:tblGrid>
      <w:tr w:rsidR="00481961" w:rsidRPr="00862C77" w14:paraId="124DE757" w14:textId="77777777" w:rsidTr="0003476C">
        <w:trPr>
          <w:trHeight w:val="64"/>
          <w:tblHeader/>
        </w:trPr>
        <w:tc>
          <w:tcPr>
            <w:tcW w:w="901" w:type="pct"/>
            <w:shd w:val="clear" w:color="auto" w:fill="DBE5F1" w:themeFill="accent1" w:themeFillTint="33"/>
          </w:tcPr>
          <w:p w14:paraId="432A6A49" w14:textId="77777777" w:rsidR="00481961" w:rsidRPr="00862C77" w:rsidRDefault="00481961" w:rsidP="00481961">
            <w:pPr>
              <w:spacing w:before="40"/>
              <w:jc w:val="left"/>
              <w:rPr>
                <w:rFonts w:cs="Arial"/>
                <w:b/>
                <w:color w:val="000000"/>
                <w:sz w:val="20"/>
                <w:szCs w:val="20"/>
              </w:rPr>
            </w:pPr>
            <w:r w:rsidRPr="00862C77">
              <w:rPr>
                <w:rFonts w:cs="Arial"/>
                <w:b/>
                <w:color w:val="000000"/>
                <w:sz w:val="20"/>
                <w:szCs w:val="20"/>
              </w:rPr>
              <w:t>Surface</w:t>
            </w:r>
          </w:p>
        </w:tc>
        <w:tc>
          <w:tcPr>
            <w:tcW w:w="1638" w:type="pct"/>
            <w:shd w:val="clear" w:color="auto" w:fill="DBE5F1" w:themeFill="accent1" w:themeFillTint="33"/>
          </w:tcPr>
          <w:p w14:paraId="4D3C3E7F" w14:textId="77777777" w:rsidR="00481961" w:rsidRPr="00862C77" w:rsidRDefault="00481961" w:rsidP="00481961">
            <w:pPr>
              <w:spacing w:before="40"/>
              <w:jc w:val="left"/>
              <w:rPr>
                <w:rFonts w:cs="Arial"/>
                <w:b/>
                <w:color w:val="000000"/>
                <w:sz w:val="20"/>
                <w:szCs w:val="20"/>
              </w:rPr>
            </w:pPr>
            <w:r w:rsidRPr="00862C77">
              <w:rPr>
                <w:rFonts w:cs="Arial"/>
                <w:b/>
                <w:color w:val="000000"/>
                <w:sz w:val="20"/>
                <w:szCs w:val="20"/>
              </w:rPr>
              <w:t>Category</w:t>
            </w:r>
          </w:p>
        </w:tc>
        <w:tc>
          <w:tcPr>
            <w:tcW w:w="2461" w:type="pct"/>
            <w:shd w:val="clear" w:color="auto" w:fill="DBE5F1" w:themeFill="accent1" w:themeFillTint="33"/>
          </w:tcPr>
          <w:p w14:paraId="1B366F06" w14:textId="77777777" w:rsidR="00481961" w:rsidRPr="00862C77" w:rsidRDefault="00481961" w:rsidP="00481961">
            <w:pPr>
              <w:spacing w:before="40"/>
              <w:jc w:val="left"/>
              <w:rPr>
                <w:rFonts w:cs="Arial"/>
                <w:b/>
                <w:color w:val="000000"/>
                <w:sz w:val="20"/>
                <w:szCs w:val="20"/>
              </w:rPr>
            </w:pPr>
            <w:r w:rsidRPr="00862C77">
              <w:rPr>
                <w:rFonts w:cs="Arial"/>
                <w:b/>
                <w:color w:val="000000"/>
                <w:sz w:val="20"/>
                <w:szCs w:val="20"/>
              </w:rPr>
              <w:t>Comments</w:t>
            </w:r>
          </w:p>
        </w:tc>
      </w:tr>
      <w:tr w:rsidR="00481961" w:rsidRPr="00862C77" w14:paraId="3E8E60A8" w14:textId="77777777" w:rsidTr="0003476C">
        <w:tc>
          <w:tcPr>
            <w:tcW w:w="901" w:type="pct"/>
          </w:tcPr>
          <w:p w14:paraId="51B0A3E2" w14:textId="77777777" w:rsidR="00481961" w:rsidRPr="00862C77" w:rsidRDefault="00481961" w:rsidP="00481961">
            <w:pPr>
              <w:spacing w:before="40"/>
              <w:jc w:val="left"/>
              <w:rPr>
                <w:rFonts w:cs="Arial"/>
                <w:sz w:val="20"/>
                <w:szCs w:val="20"/>
              </w:rPr>
            </w:pPr>
            <w:r w:rsidRPr="00862C77">
              <w:rPr>
                <w:rFonts w:cs="Arial"/>
                <w:sz w:val="20"/>
                <w:szCs w:val="20"/>
              </w:rPr>
              <w:t>Rubber crumb</w:t>
            </w:r>
          </w:p>
        </w:tc>
        <w:tc>
          <w:tcPr>
            <w:tcW w:w="1638" w:type="pct"/>
          </w:tcPr>
          <w:p w14:paraId="008C068C" w14:textId="77777777" w:rsidR="00481961" w:rsidRPr="00862C77" w:rsidRDefault="00481961" w:rsidP="00481961">
            <w:pPr>
              <w:spacing w:before="40"/>
              <w:jc w:val="left"/>
              <w:rPr>
                <w:sz w:val="20"/>
                <w:szCs w:val="20"/>
              </w:rPr>
            </w:pPr>
            <w:r w:rsidRPr="00862C77">
              <w:rPr>
                <w:sz w:val="20"/>
                <w:szCs w:val="20"/>
              </w:rPr>
              <w:t>Long Pile 3G (60mm with shock pad)</w:t>
            </w:r>
          </w:p>
        </w:tc>
        <w:tc>
          <w:tcPr>
            <w:tcW w:w="2461" w:type="pct"/>
            <w:shd w:val="clear" w:color="auto" w:fill="auto"/>
          </w:tcPr>
          <w:p w14:paraId="16E3DC7D" w14:textId="77777777" w:rsidR="00481961" w:rsidRPr="00862C77" w:rsidRDefault="00481961" w:rsidP="00481961">
            <w:pPr>
              <w:spacing w:before="40"/>
              <w:jc w:val="left"/>
              <w:rPr>
                <w:rFonts w:cs="Arial"/>
                <w:sz w:val="20"/>
                <w:szCs w:val="20"/>
              </w:rPr>
            </w:pPr>
            <w:r w:rsidRPr="00862C77">
              <w:rPr>
                <w:rFonts w:cs="Arial"/>
                <w:sz w:val="20"/>
                <w:szCs w:val="20"/>
              </w:rPr>
              <w:t>Rugby surface – must comply with World Rugby type 22 and/or RFL Community Standard, requires a minimum of 60mm pile.</w:t>
            </w:r>
          </w:p>
        </w:tc>
      </w:tr>
      <w:tr w:rsidR="00481961" w:rsidRPr="00862C77" w14:paraId="7EC9AA51" w14:textId="77777777" w:rsidTr="0003476C">
        <w:tc>
          <w:tcPr>
            <w:tcW w:w="901" w:type="pct"/>
          </w:tcPr>
          <w:p w14:paraId="771EE9AD" w14:textId="77777777" w:rsidR="00481961" w:rsidRPr="00862C77" w:rsidRDefault="00481961" w:rsidP="00481961">
            <w:pPr>
              <w:spacing w:before="40"/>
              <w:jc w:val="left"/>
              <w:rPr>
                <w:rFonts w:cs="Arial"/>
                <w:sz w:val="20"/>
                <w:szCs w:val="20"/>
              </w:rPr>
            </w:pPr>
            <w:r w:rsidRPr="00862C77">
              <w:rPr>
                <w:rFonts w:cs="Arial"/>
                <w:sz w:val="20"/>
                <w:szCs w:val="20"/>
              </w:rPr>
              <w:t>Rubber crumb</w:t>
            </w:r>
          </w:p>
        </w:tc>
        <w:tc>
          <w:tcPr>
            <w:tcW w:w="1638" w:type="pct"/>
          </w:tcPr>
          <w:p w14:paraId="77F795DE" w14:textId="77777777" w:rsidR="00481961" w:rsidRPr="00862C77" w:rsidRDefault="00481961" w:rsidP="00481961">
            <w:pPr>
              <w:spacing w:before="40"/>
              <w:jc w:val="left"/>
              <w:rPr>
                <w:sz w:val="20"/>
                <w:szCs w:val="20"/>
              </w:rPr>
            </w:pPr>
            <w:r w:rsidRPr="00862C77">
              <w:rPr>
                <w:sz w:val="20"/>
                <w:szCs w:val="20"/>
              </w:rPr>
              <w:t>Medium Pile 3G (55-60mm)</w:t>
            </w:r>
          </w:p>
        </w:tc>
        <w:tc>
          <w:tcPr>
            <w:tcW w:w="2461" w:type="pct"/>
            <w:shd w:val="clear" w:color="auto" w:fill="auto"/>
          </w:tcPr>
          <w:p w14:paraId="703D67F2" w14:textId="77777777" w:rsidR="00481961" w:rsidRPr="00862C77" w:rsidRDefault="00481961" w:rsidP="00481961">
            <w:pPr>
              <w:spacing w:before="40"/>
              <w:jc w:val="left"/>
              <w:rPr>
                <w:rFonts w:cs="Arial"/>
                <w:sz w:val="20"/>
                <w:szCs w:val="20"/>
              </w:rPr>
            </w:pPr>
            <w:r w:rsidRPr="00862C77">
              <w:rPr>
                <w:rFonts w:cs="Arial"/>
                <w:sz w:val="20"/>
                <w:szCs w:val="20"/>
              </w:rPr>
              <w:t>Preferred football surface for training and competitive football subject to performance standard testing. Suitable for non-contact rugby union/league practice or play.</w:t>
            </w:r>
          </w:p>
        </w:tc>
      </w:tr>
      <w:tr w:rsidR="00481961" w:rsidRPr="00481961" w14:paraId="548E3AD1" w14:textId="77777777" w:rsidTr="0003476C">
        <w:tc>
          <w:tcPr>
            <w:tcW w:w="901" w:type="pct"/>
          </w:tcPr>
          <w:p w14:paraId="1997EBED" w14:textId="77777777" w:rsidR="00481961" w:rsidRPr="00862C77" w:rsidRDefault="00481961" w:rsidP="00481961">
            <w:pPr>
              <w:spacing w:before="40"/>
              <w:jc w:val="left"/>
              <w:rPr>
                <w:rFonts w:cs="Arial"/>
                <w:sz w:val="20"/>
                <w:szCs w:val="20"/>
              </w:rPr>
            </w:pPr>
            <w:r w:rsidRPr="00862C77">
              <w:rPr>
                <w:rFonts w:cs="Arial"/>
                <w:sz w:val="20"/>
                <w:szCs w:val="20"/>
              </w:rPr>
              <w:t>Rubber crumb</w:t>
            </w:r>
          </w:p>
        </w:tc>
        <w:tc>
          <w:tcPr>
            <w:tcW w:w="1638" w:type="pct"/>
          </w:tcPr>
          <w:p w14:paraId="7442985E" w14:textId="77777777" w:rsidR="00481961" w:rsidRPr="00862C77" w:rsidRDefault="00481961" w:rsidP="00481961">
            <w:pPr>
              <w:spacing w:before="40"/>
              <w:jc w:val="left"/>
              <w:rPr>
                <w:sz w:val="20"/>
                <w:szCs w:val="20"/>
              </w:rPr>
            </w:pPr>
            <w:r w:rsidRPr="00862C77">
              <w:rPr>
                <w:sz w:val="20"/>
                <w:szCs w:val="20"/>
              </w:rPr>
              <w:t>Short Pile 3G (40mm)</w:t>
            </w:r>
          </w:p>
        </w:tc>
        <w:tc>
          <w:tcPr>
            <w:tcW w:w="2461" w:type="pct"/>
            <w:shd w:val="clear" w:color="auto" w:fill="auto"/>
          </w:tcPr>
          <w:p w14:paraId="39DC53F9" w14:textId="77777777" w:rsidR="00481961" w:rsidRPr="00862C77" w:rsidRDefault="00481961" w:rsidP="00481961">
            <w:pPr>
              <w:spacing w:before="40"/>
              <w:jc w:val="left"/>
              <w:rPr>
                <w:rFonts w:cs="Arial"/>
                <w:sz w:val="20"/>
                <w:szCs w:val="20"/>
              </w:rPr>
            </w:pPr>
            <w:r w:rsidRPr="00862C77">
              <w:rPr>
                <w:rFonts w:cs="Arial"/>
                <w:sz w:val="20"/>
                <w:szCs w:val="20"/>
              </w:rPr>
              <w:t xml:space="preserve">Acceptable surface for some competitive football subject to performance standard testing. </w:t>
            </w:r>
          </w:p>
        </w:tc>
      </w:tr>
    </w:tbl>
    <w:p w14:paraId="6F734914" w14:textId="77777777" w:rsidR="00481961" w:rsidRPr="00481961" w:rsidRDefault="00481961" w:rsidP="00481961">
      <w:pPr>
        <w:ind w:right="-44"/>
        <w:rPr>
          <w:highlight w:val="yellow"/>
        </w:rPr>
      </w:pPr>
    </w:p>
    <w:p w14:paraId="34C76659" w14:textId="77777777" w:rsidR="00BB4020" w:rsidRDefault="00BB4020" w:rsidP="00481961">
      <w:pPr>
        <w:spacing w:after="200" w:line="276" w:lineRule="auto"/>
        <w:ind w:right="95"/>
        <w:jc w:val="left"/>
        <w:rPr>
          <w:b/>
        </w:rPr>
      </w:pPr>
    </w:p>
    <w:p w14:paraId="60AE3554" w14:textId="77777777" w:rsidR="00481961" w:rsidRPr="00862C77" w:rsidRDefault="00481961" w:rsidP="00481961">
      <w:pPr>
        <w:spacing w:after="200" w:line="276" w:lineRule="auto"/>
        <w:ind w:right="95"/>
        <w:jc w:val="left"/>
        <w:rPr>
          <w:b/>
          <w:i/>
        </w:rPr>
      </w:pPr>
      <w:r w:rsidRPr="00862C77">
        <w:rPr>
          <w:b/>
        </w:rPr>
        <w:t>3.2 Supply</w:t>
      </w:r>
    </w:p>
    <w:p w14:paraId="1640BEEB" w14:textId="77777777" w:rsidR="001E33FF" w:rsidRDefault="008F1048" w:rsidP="00481961">
      <w:pPr>
        <w:ind w:right="95"/>
        <w:rPr>
          <w:szCs w:val="22"/>
        </w:rPr>
      </w:pPr>
      <w:r>
        <w:rPr>
          <w:szCs w:val="22"/>
        </w:rPr>
        <w:t>There is one</w:t>
      </w:r>
      <w:r w:rsidR="00481961" w:rsidRPr="00862C77">
        <w:rPr>
          <w:szCs w:val="22"/>
        </w:rPr>
        <w:t xml:space="preserve"> full sized 3G </w:t>
      </w:r>
      <w:r>
        <w:rPr>
          <w:szCs w:val="22"/>
        </w:rPr>
        <w:t>pitch</w:t>
      </w:r>
      <w:r w:rsidR="00862C77" w:rsidRPr="00862C77">
        <w:rPr>
          <w:szCs w:val="22"/>
        </w:rPr>
        <w:t xml:space="preserve"> in North West </w:t>
      </w:r>
      <w:r>
        <w:rPr>
          <w:szCs w:val="22"/>
        </w:rPr>
        <w:t>Leicestershire</w:t>
      </w:r>
      <w:r w:rsidR="001E33FF">
        <w:rPr>
          <w:szCs w:val="22"/>
        </w:rPr>
        <w:t xml:space="preserve"> at </w:t>
      </w:r>
      <w:r w:rsidR="001E33FF" w:rsidRPr="00920E6C">
        <w:rPr>
          <w:szCs w:val="22"/>
        </w:rPr>
        <w:t>Newbridge High School</w:t>
      </w:r>
      <w:r w:rsidR="001E33FF">
        <w:rPr>
          <w:szCs w:val="22"/>
        </w:rPr>
        <w:t xml:space="preserve"> Academy</w:t>
      </w:r>
      <w:r>
        <w:rPr>
          <w:szCs w:val="22"/>
        </w:rPr>
        <w:t>, which is</w:t>
      </w:r>
      <w:r w:rsidR="00862C77">
        <w:rPr>
          <w:szCs w:val="22"/>
        </w:rPr>
        <w:t xml:space="preserve"> floodlit and </w:t>
      </w:r>
      <w:r w:rsidR="00481961" w:rsidRPr="00862C77">
        <w:rPr>
          <w:szCs w:val="22"/>
        </w:rPr>
        <w:t>available for community use</w:t>
      </w:r>
      <w:r w:rsidR="00920E6C">
        <w:rPr>
          <w:szCs w:val="22"/>
        </w:rPr>
        <w:t>.</w:t>
      </w:r>
      <w:r>
        <w:rPr>
          <w:szCs w:val="22"/>
        </w:rPr>
        <w:t xml:space="preserve"> </w:t>
      </w:r>
      <w:r w:rsidR="001E33FF">
        <w:rPr>
          <w:szCs w:val="22"/>
        </w:rPr>
        <w:t>The pitch is</w:t>
      </w:r>
      <w:r w:rsidR="001E33FF" w:rsidRPr="00920E6C">
        <w:rPr>
          <w:szCs w:val="22"/>
        </w:rPr>
        <w:t xml:space="preserve"> FIFA certified which </w:t>
      </w:r>
      <w:r w:rsidR="001E33FF">
        <w:rPr>
          <w:szCs w:val="22"/>
        </w:rPr>
        <w:t>sanctions</w:t>
      </w:r>
      <w:r w:rsidR="001E33FF" w:rsidRPr="00920E6C">
        <w:rPr>
          <w:szCs w:val="22"/>
        </w:rPr>
        <w:t xml:space="preserve"> </w:t>
      </w:r>
      <w:r w:rsidR="001E33FF">
        <w:rPr>
          <w:szCs w:val="22"/>
        </w:rPr>
        <w:t>it</w:t>
      </w:r>
      <w:r w:rsidR="001E33FF" w:rsidRPr="00920E6C">
        <w:rPr>
          <w:szCs w:val="22"/>
        </w:rPr>
        <w:t xml:space="preserve"> to be used for competitive football play.</w:t>
      </w:r>
      <w:r w:rsidR="001E33FF">
        <w:rPr>
          <w:szCs w:val="22"/>
        </w:rPr>
        <w:t xml:space="preserve"> </w:t>
      </w:r>
    </w:p>
    <w:p w14:paraId="4CE90A52" w14:textId="77777777" w:rsidR="001E33FF" w:rsidRDefault="001E33FF" w:rsidP="00481961">
      <w:pPr>
        <w:ind w:right="95"/>
        <w:rPr>
          <w:szCs w:val="22"/>
        </w:rPr>
      </w:pPr>
    </w:p>
    <w:p w14:paraId="233DDA89" w14:textId="77777777" w:rsidR="00481961" w:rsidRPr="001E33FF" w:rsidRDefault="008F1048" w:rsidP="00481961">
      <w:pPr>
        <w:ind w:right="95"/>
        <w:rPr>
          <w:szCs w:val="22"/>
        </w:rPr>
      </w:pPr>
      <w:r>
        <w:rPr>
          <w:szCs w:val="22"/>
        </w:rPr>
        <w:t>There are a further four</w:t>
      </w:r>
      <w:r w:rsidR="00481961" w:rsidRPr="00920E6C">
        <w:rPr>
          <w:szCs w:val="22"/>
        </w:rPr>
        <w:t xml:space="preserve"> sm</w:t>
      </w:r>
      <w:r w:rsidR="00862C77" w:rsidRPr="00920E6C">
        <w:rPr>
          <w:szCs w:val="22"/>
        </w:rPr>
        <w:t xml:space="preserve">all sized 3G pitches across </w:t>
      </w:r>
      <w:r w:rsidR="0013237B">
        <w:rPr>
          <w:szCs w:val="22"/>
        </w:rPr>
        <w:t>three</w:t>
      </w:r>
      <w:r w:rsidR="00481961" w:rsidRPr="00920E6C">
        <w:rPr>
          <w:szCs w:val="22"/>
        </w:rPr>
        <w:t xml:space="preserve"> sites. </w:t>
      </w:r>
      <w:r w:rsidR="001E33FF" w:rsidRPr="00920E6C">
        <w:rPr>
          <w:szCs w:val="22"/>
        </w:rPr>
        <w:t>There are no World Rugby certified 3G pitch</w:t>
      </w:r>
      <w:r w:rsidR="001E33FF">
        <w:rPr>
          <w:szCs w:val="22"/>
        </w:rPr>
        <w:t>es in North West Leicestershire.</w:t>
      </w:r>
    </w:p>
    <w:p w14:paraId="16F57F15" w14:textId="77777777" w:rsidR="005352F5" w:rsidRDefault="005352F5">
      <w:pPr>
        <w:jc w:val="left"/>
        <w:rPr>
          <w:bCs/>
          <w:i/>
          <w:szCs w:val="28"/>
        </w:rPr>
      </w:pPr>
    </w:p>
    <w:p w14:paraId="6318FCC7" w14:textId="77777777" w:rsidR="005352F5" w:rsidRDefault="00B31FF4" w:rsidP="00481961">
      <w:pPr>
        <w:jc w:val="left"/>
        <w:rPr>
          <w:bCs/>
          <w:i/>
          <w:szCs w:val="28"/>
          <w:highlight w:val="yellow"/>
        </w:rPr>
      </w:pPr>
      <w:r>
        <w:rPr>
          <w:noProof/>
          <w:szCs w:val="28"/>
          <w:lang w:eastAsia="en-GB"/>
        </w:rPr>
        <w:drawing>
          <wp:anchor distT="0" distB="0" distL="114300" distR="114300" simplePos="0" relativeHeight="251662336" behindDoc="0" locked="0" layoutInCell="1" allowOverlap="1" wp14:anchorId="5F141280" wp14:editId="20169B42">
            <wp:simplePos x="0" y="0"/>
            <wp:positionH relativeFrom="column">
              <wp:posOffset>10160</wp:posOffset>
            </wp:positionH>
            <wp:positionV relativeFrom="paragraph">
              <wp:posOffset>295275</wp:posOffset>
            </wp:positionV>
            <wp:extent cx="5551170" cy="4394200"/>
            <wp:effectExtent l="19050" t="19050" r="11430" b="2540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281" t="557" r="36589" b="557"/>
                    <a:stretch>
                      <a:fillRect/>
                    </a:stretch>
                  </pic:blipFill>
                  <pic:spPr bwMode="auto">
                    <a:xfrm>
                      <a:off x="0" y="0"/>
                      <a:ext cx="5551170" cy="43942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352F5" w:rsidRPr="00920E6C">
        <w:rPr>
          <w:bCs/>
          <w:i/>
          <w:szCs w:val="28"/>
        </w:rPr>
        <w:t xml:space="preserve">Figure 3.1: Location of </w:t>
      </w:r>
      <w:r w:rsidR="005352F5">
        <w:rPr>
          <w:bCs/>
          <w:i/>
          <w:szCs w:val="28"/>
        </w:rPr>
        <w:t xml:space="preserve">full sized </w:t>
      </w:r>
      <w:r w:rsidR="005352F5" w:rsidRPr="00920E6C">
        <w:rPr>
          <w:bCs/>
          <w:i/>
          <w:szCs w:val="28"/>
        </w:rPr>
        <w:t xml:space="preserve">3G pitches in </w:t>
      </w:r>
      <w:r w:rsidR="005352F5">
        <w:rPr>
          <w:bCs/>
          <w:i/>
          <w:szCs w:val="28"/>
        </w:rPr>
        <w:t>North West Leicestershire</w:t>
      </w:r>
    </w:p>
    <w:p w14:paraId="50A64851" w14:textId="77777777" w:rsidR="005352F5" w:rsidRDefault="005352F5" w:rsidP="005352F5">
      <w:pPr>
        <w:rPr>
          <w:szCs w:val="28"/>
          <w:highlight w:val="yellow"/>
        </w:rPr>
      </w:pPr>
    </w:p>
    <w:p w14:paraId="16312618" w14:textId="77777777" w:rsidR="005352F5" w:rsidRPr="008F1048" w:rsidRDefault="005352F5" w:rsidP="005352F5">
      <w:pPr>
        <w:rPr>
          <w:szCs w:val="28"/>
        </w:rPr>
      </w:pPr>
      <w:r w:rsidRPr="008F1048">
        <w:rPr>
          <w:szCs w:val="28"/>
        </w:rPr>
        <w:t>For key to the map see Table 3.2</w:t>
      </w:r>
    </w:p>
    <w:p w14:paraId="768F11F3" w14:textId="77777777" w:rsidR="00B337F7" w:rsidRPr="008F1048" w:rsidRDefault="00B337F7" w:rsidP="005352F5">
      <w:pPr>
        <w:rPr>
          <w:szCs w:val="28"/>
        </w:rPr>
      </w:pPr>
    </w:p>
    <w:p w14:paraId="69B0900F" w14:textId="77777777" w:rsidR="00B337F7" w:rsidRPr="008F1048" w:rsidRDefault="00B337F7" w:rsidP="00B337F7">
      <w:pPr>
        <w:ind w:right="95"/>
        <w:jc w:val="left"/>
        <w:rPr>
          <w:i/>
          <w:color w:val="000000"/>
        </w:rPr>
      </w:pPr>
      <w:r w:rsidRPr="008F1048">
        <w:rPr>
          <w:i/>
        </w:rPr>
        <w:t>Table 3.2:</w:t>
      </w:r>
      <w:r w:rsidRPr="008F1048">
        <w:rPr>
          <w:i/>
          <w:color w:val="000000"/>
        </w:rPr>
        <w:t xml:space="preserve"> Full sized 3G pitches in North West Leicestershire</w:t>
      </w:r>
    </w:p>
    <w:p w14:paraId="35938829" w14:textId="77777777" w:rsidR="00B337F7" w:rsidRPr="008F1048" w:rsidRDefault="00B337F7" w:rsidP="00B337F7">
      <w:pPr>
        <w:ind w:right="-46"/>
        <w:rPr>
          <w:color w:val="000000"/>
          <w:highlight w:val="yellow"/>
        </w:rPr>
      </w:pPr>
    </w:p>
    <w:tbl>
      <w:tblPr>
        <w:tblW w:w="4904" w:type="pct"/>
        <w:tblInd w:w="108" w:type="dxa"/>
        <w:tblLayout w:type="fixed"/>
        <w:tblLook w:val="0000" w:firstRow="0" w:lastRow="0" w:firstColumn="0" w:lastColumn="0" w:noHBand="0" w:noVBand="0"/>
      </w:tblPr>
      <w:tblGrid>
        <w:gridCol w:w="569"/>
        <w:gridCol w:w="2060"/>
        <w:gridCol w:w="1517"/>
        <w:gridCol w:w="1240"/>
        <w:gridCol w:w="1714"/>
        <w:gridCol w:w="1462"/>
      </w:tblGrid>
      <w:tr w:rsidR="00B337F7" w:rsidRPr="008F1048" w14:paraId="0F3883A7" w14:textId="77777777" w:rsidTr="00BB4020">
        <w:trPr>
          <w:cantSplit/>
          <w:trHeight w:val="70"/>
          <w:tblHeader/>
        </w:trPr>
        <w:tc>
          <w:tcPr>
            <w:tcW w:w="332" w:type="pct"/>
            <w:tcBorders>
              <w:top w:val="single" w:sz="4" w:space="0" w:color="auto"/>
              <w:left w:val="single" w:sz="4" w:space="0" w:color="auto"/>
              <w:bottom w:val="single" w:sz="8" w:space="0" w:color="auto"/>
              <w:right w:val="single" w:sz="4" w:space="0" w:color="auto"/>
            </w:tcBorders>
            <w:shd w:val="clear" w:color="auto" w:fill="DBE5F1" w:themeFill="accent1" w:themeFillTint="33"/>
          </w:tcPr>
          <w:p w14:paraId="77DB5845" w14:textId="77777777" w:rsidR="00B337F7" w:rsidRPr="008F1048" w:rsidRDefault="00B337F7" w:rsidP="00EC1E8D">
            <w:pPr>
              <w:spacing w:before="40"/>
              <w:jc w:val="center"/>
              <w:rPr>
                <w:rFonts w:eastAsia="MS Mincho" w:cs="Arial"/>
                <w:b/>
                <w:color w:val="000000"/>
                <w:sz w:val="20"/>
                <w:szCs w:val="20"/>
                <w:lang w:val="en-US" w:eastAsia="ja-JP"/>
              </w:rPr>
            </w:pPr>
            <w:r w:rsidRPr="008F1048">
              <w:rPr>
                <w:rFonts w:eastAsia="MS Mincho" w:cs="Arial"/>
                <w:b/>
                <w:color w:val="000000"/>
                <w:sz w:val="20"/>
                <w:szCs w:val="20"/>
                <w:lang w:val="en-US" w:eastAsia="ja-JP"/>
              </w:rPr>
              <w:t>Site</w:t>
            </w:r>
          </w:p>
          <w:p w14:paraId="34D644EE" w14:textId="77777777" w:rsidR="00B337F7" w:rsidRPr="008F1048" w:rsidRDefault="00B337F7" w:rsidP="00EC1E8D">
            <w:pPr>
              <w:spacing w:before="40"/>
              <w:jc w:val="center"/>
              <w:rPr>
                <w:rFonts w:eastAsia="MS Mincho" w:cs="Arial"/>
                <w:b/>
                <w:color w:val="000000"/>
                <w:sz w:val="20"/>
                <w:szCs w:val="20"/>
                <w:lang w:val="en-US" w:eastAsia="ja-JP"/>
              </w:rPr>
            </w:pPr>
            <w:r w:rsidRPr="008F1048">
              <w:rPr>
                <w:rFonts w:eastAsia="MS Mincho" w:cs="Arial"/>
                <w:b/>
                <w:color w:val="000000"/>
                <w:sz w:val="20"/>
                <w:szCs w:val="20"/>
                <w:lang w:val="en-US" w:eastAsia="ja-JP"/>
              </w:rPr>
              <w:t>ID</w:t>
            </w:r>
          </w:p>
        </w:tc>
        <w:tc>
          <w:tcPr>
            <w:tcW w:w="1203" w:type="pct"/>
            <w:tcBorders>
              <w:top w:val="single" w:sz="4" w:space="0" w:color="auto"/>
              <w:left w:val="single" w:sz="4" w:space="0" w:color="auto"/>
              <w:bottom w:val="single" w:sz="8" w:space="0" w:color="auto"/>
              <w:right w:val="single" w:sz="4" w:space="0" w:color="auto"/>
            </w:tcBorders>
            <w:shd w:val="clear" w:color="auto" w:fill="DBE5F1" w:themeFill="accent1" w:themeFillTint="33"/>
          </w:tcPr>
          <w:p w14:paraId="1B1F2DAA" w14:textId="77777777" w:rsidR="00B337F7" w:rsidRPr="008F1048" w:rsidRDefault="00B337F7" w:rsidP="00EC1E8D">
            <w:pPr>
              <w:spacing w:before="40"/>
              <w:jc w:val="left"/>
              <w:rPr>
                <w:rFonts w:eastAsia="MS Mincho" w:cs="Arial"/>
                <w:b/>
                <w:color w:val="000000"/>
                <w:sz w:val="20"/>
                <w:szCs w:val="20"/>
                <w:lang w:val="en-US" w:eastAsia="ja-JP"/>
              </w:rPr>
            </w:pPr>
            <w:r w:rsidRPr="008F1048">
              <w:rPr>
                <w:rFonts w:eastAsia="MS Mincho" w:cs="Arial"/>
                <w:b/>
                <w:color w:val="000000"/>
                <w:sz w:val="20"/>
                <w:szCs w:val="20"/>
                <w:lang w:val="en-US" w:eastAsia="ja-JP"/>
              </w:rPr>
              <w:t>Site name</w:t>
            </w:r>
          </w:p>
        </w:tc>
        <w:tc>
          <w:tcPr>
            <w:tcW w:w="886" w:type="pct"/>
            <w:tcBorders>
              <w:top w:val="single" w:sz="4" w:space="0" w:color="auto"/>
              <w:left w:val="single" w:sz="4" w:space="0" w:color="auto"/>
              <w:bottom w:val="single" w:sz="8" w:space="0" w:color="auto"/>
              <w:right w:val="single" w:sz="4" w:space="0" w:color="auto"/>
            </w:tcBorders>
            <w:shd w:val="clear" w:color="auto" w:fill="DBE5F1" w:themeFill="accent1" w:themeFillTint="33"/>
          </w:tcPr>
          <w:p w14:paraId="16278603" w14:textId="77777777" w:rsidR="00B337F7" w:rsidRPr="008F1048" w:rsidRDefault="00B337F7" w:rsidP="00BB4020">
            <w:pPr>
              <w:spacing w:before="40"/>
              <w:jc w:val="center"/>
              <w:rPr>
                <w:rFonts w:cs="Arial"/>
                <w:b/>
                <w:bCs/>
                <w:sz w:val="20"/>
                <w:szCs w:val="20"/>
                <w:lang w:eastAsia="en-GB"/>
              </w:rPr>
            </w:pPr>
            <w:r w:rsidRPr="008F1048">
              <w:rPr>
                <w:rFonts w:cs="Arial"/>
                <w:b/>
                <w:bCs/>
                <w:sz w:val="20"/>
                <w:szCs w:val="20"/>
                <w:lang w:eastAsia="en-GB"/>
              </w:rPr>
              <w:t>Management</w:t>
            </w:r>
          </w:p>
        </w:tc>
        <w:tc>
          <w:tcPr>
            <w:tcW w:w="724" w:type="pct"/>
            <w:tcBorders>
              <w:top w:val="single" w:sz="4" w:space="0" w:color="auto"/>
              <w:left w:val="single" w:sz="4" w:space="0" w:color="auto"/>
              <w:bottom w:val="single" w:sz="8" w:space="0" w:color="auto"/>
              <w:right w:val="single" w:sz="4" w:space="0" w:color="auto"/>
            </w:tcBorders>
            <w:shd w:val="clear" w:color="auto" w:fill="DBE5F1" w:themeFill="accent1" w:themeFillTint="33"/>
          </w:tcPr>
          <w:p w14:paraId="054CDDDC" w14:textId="77777777" w:rsidR="00B337F7" w:rsidRPr="008F1048" w:rsidRDefault="00BC77B5" w:rsidP="00BB4020">
            <w:pPr>
              <w:spacing w:before="40"/>
              <w:jc w:val="center"/>
              <w:rPr>
                <w:rFonts w:eastAsia="MS Mincho" w:cs="Arial"/>
                <w:b/>
                <w:color w:val="000000"/>
                <w:sz w:val="20"/>
                <w:szCs w:val="20"/>
                <w:lang w:val="en-US" w:eastAsia="ja-JP"/>
              </w:rPr>
            </w:pPr>
            <w:r>
              <w:rPr>
                <w:rFonts w:eastAsia="MS Mincho" w:cs="Arial"/>
                <w:b/>
                <w:color w:val="000000"/>
                <w:sz w:val="20"/>
                <w:szCs w:val="20"/>
                <w:lang w:val="en-US" w:eastAsia="ja-JP"/>
              </w:rPr>
              <w:t>Analysis Area</w:t>
            </w:r>
          </w:p>
        </w:tc>
        <w:tc>
          <w:tcPr>
            <w:tcW w:w="1001" w:type="pct"/>
            <w:tcBorders>
              <w:top w:val="single" w:sz="4" w:space="0" w:color="auto"/>
              <w:left w:val="single" w:sz="4" w:space="0" w:color="auto"/>
              <w:bottom w:val="single" w:sz="8" w:space="0" w:color="auto"/>
              <w:right w:val="single" w:sz="4" w:space="0" w:color="auto"/>
            </w:tcBorders>
            <w:shd w:val="clear" w:color="auto" w:fill="DBE5F1" w:themeFill="accent1" w:themeFillTint="33"/>
          </w:tcPr>
          <w:p w14:paraId="70E8004F" w14:textId="77777777" w:rsidR="00B337F7" w:rsidRPr="008F1048" w:rsidRDefault="00B337F7" w:rsidP="00BB4020">
            <w:pPr>
              <w:spacing w:before="40"/>
              <w:jc w:val="center"/>
              <w:rPr>
                <w:rFonts w:eastAsia="MS Mincho" w:cs="Arial"/>
                <w:b/>
                <w:color w:val="000000"/>
                <w:sz w:val="20"/>
                <w:szCs w:val="20"/>
                <w:lang w:val="en-US" w:eastAsia="ja-JP"/>
              </w:rPr>
            </w:pPr>
            <w:r w:rsidRPr="008F1048">
              <w:rPr>
                <w:rFonts w:eastAsia="MS Mincho" w:cs="Arial"/>
                <w:b/>
                <w:color w:val="000000"/>
                <w:sz w:val="20"/>
                <w:szCs w:val="20"/>
                <w:lang w:val="en-US" w:eastAsia="ja-JP"/>
              </w:rPr>
              <w:t>Pitch type</w:t>
            </w:r>
          </w:p>
        </w:tc>
        <w:tc>
          <w:tcPr>
            <w:tcW w:w="854" w:type="pct"/>
            <w:tcBorders>
              <w:top w:val="single" w:sz="4" w:space="0" w:color="auto"/>
              <w:left w:val="single" w:sz="4" w:space="0" w:color="auto"/>
              <w:bottom w:val="single" w:sz="8" w:space="0" w:color="auto"/>
              <w:right w:val="single" w:sz="8" w:space="0" w:color="auto"/>
            </w:tcBorders>
            <w:shd w:val="clear" w:color="auto" w:fill="DBE5F1" w:themeFill="accent1" w:themeFillTint="33"/>
          </w:tcPr>
          <w:p w14:paraId="0F60CA2B" w14:textId="77777777" w:rsidR="00B337F7" w:rsidRPr="008F1048" w:rsidRDefault="00B337F7" w:rsidP="00EC1E8D">
            <w:pPr>
              <w:spacing w:before="40"/>
              <w:jc w:val="left"/>
              <w:rPr>
                <w:rFonts w:eastAsia="MS Mincho" w:cs="Arial"/>
                <w:b/>
                <w:color w:val="000000"/>
                <w:sz w:val="20"/>
                <w:szCs w:val="20"/>
                <w:lang w:val="en-US" w:eastAsia="ja-JP"/>
              </w:rPr>
            </w:pPr>
            <w:r w:rsidRPr="008F1048">
              <w:rPr>
                <w:rFonts w:eastAsia="MS Mincho" w:cs="Arial"/>
                <w:b/>
                <w:color w:val="000000"/>
                <w:sz w:val="20"/>
                <w:szCs w:val="20"/>
                <w:lang w:val="en-US" w:eastAsia="ja-JP"/>
              </w:rPr>
              <w:t>Certification</w:t>
            </w:r>
          </w:p>
        </w:tc>
      </w:tr>
      <w:tr w:rsidR="00B337F7" w:rsidRPr="008F1048" w14:paraId="228B8767" w14:textId="77777777" w:rsidTr="00BB4020">
        <w:trPr>
          <w:cantSplit/>
          <w:trHeight w:val="255"/>
        </w:trPr>
        <w:tc>
          <w:tcPr>
            <w:tcW w:w="332" w:type="pct"/>
            <w:tcBorders>
              <w:top w:val="single" w:sz="8" w:space="0" w:color="auto"/>
              <w:left w:val="single" w:sz="4" w:space="0" w:color="auto"/>
              <w:bottom w:val="single" w:sz="8" w:space="0" w:color="auto"/>
              <w:right w:val="single" w:sz="4" w:space="0" w:color="auto"/>
            </w:tcBorders>
          </w:tcPr>
          <w:p w14:paraId="061F61B5" w14:textId="77777777" w:rsidR="00B337F7" w:rsidRPr="00BB4020" w:rsidRDefault="00B337F7" w:rsidP="00087ED9">
            <w:pPr>
              <w:spacing w:before="40"/>
              <w:ind w:right="95"/>
              <w:jc w:val="center"/>
              <w:rPr>
                <w:rFonts w:cs="Arial"/>
                <w:sz w:val="20"/>
                <w:szCs w:val="20"/>
                <w:lang w:eastAsia="en-GB"/>
              </w:rPr>
            </w:pPr>
            <w:r w:rsidRPr="00BB4020">
              <w:rPr>
                <w:rFonts w:cs="Arial"/>
                <w:sz w:val="20"/>
                <w:szCs w:val="20"/>
                <w:lang w:eastAsia="en-GB"/>
              </w:rPr>
              <w:t>36</w:t>
            </w:r>
          </w:p>
        </w:tc>
        <w:tc>
          <w:tcPr>
            <w:tcW w:w="1203" w:type="pct"/>
            <w:tcBorders>
              <w:top w:val="single" w:sz="8" w:space="0" w:color="auto"/>
              <w:left w:val="nil"/>
              <w:bottom w:val="single" w:sz="8" w:space="0" w:color="auto"/>
              <w:right w:val="single" w:sz="4" w:space="0" w:color="auto"/>
            </w:tcBorders>
          </w:tcPr>
          <w:p w14:paraId="7CF40D87" w14:textId="77777777" w:rsidR="00B337F7" w:rsidRPr="00BB4020" w:rsidRDefault="00B337F7" w:rsidP="00BB4020">
            <w:pPr>
              <w:spacing w:before="40"/>
              <w:ind w:right="95"/>
              <w:jc w:val="left"/>
              <w:rPr>
                <w:rFonts w:cs="Arial"/>
                <w:sz w:val="20"/>
                <w:szCs w:val="20"/>
                <w:lang w:eastAsia="en-GB"/>
              </w:rPr>
            </w:pPr>
            <w:r w:rsidRPr="00BB4020">
              <w:rPr>
                <w:rFonts w:cs="Arial"/>
                <w:sz w:val="20"/>
                <w:szCs w:val="20"/>
                <w:lang w:eastAsia="en-GB"/>
              </w:rPr>
              <w:t>Newbridge High School Academy</w:t>
            </w:r>
          </w:p>
        </w:tc>
        <w:tc>
          <w:tcPr>
            <w:tcW w:w="886" w:type="pct"/>
            <w:tcBorders>
              <w:top w:val="single" w:sz="8" w:space="0" w:color="auto"/>
              <w:left w:val="single" w:sz="4" w:space="0" w:color="auto"/>
              <w:bottom w:val="single" w:sz="8" w:space="0" w:color="auto"/>
              <w:right w:val="single" w:sz="4" w:space="0" w:color="auto"/>
            </w:tcBorders>
          </w:tcPr>
          <w:p w14:paraId="39B7FDC3" w14:textId="77777777" w:rsidR="00B337F7" w:rsidRPr="00BB4020" w:rsidRDefault="00B337F7" w:rsidP="00BB4020">
            <w:pPr>
              <w:spacing w:before="40"/>
              <w:ind w:right="95"/>
              <w:jc w:val="center"/>
              <w:rPr>
                <w:rFonts w:cs="Arial"/>
                <w:sz w:val="20"/>
                <w:szCs w:val="20"/>
                <w:lang w:eastAsia="en-GB"/>
              </w:rPr>
            </w:pPr>
            <w:r w:rsidRPr="00BB4020">
              <w:rPr>
                <w:rFonts w:cs="Arial"/>
                <w:sz w:val="20"/>
                <w:szCs w:val="20"/>
                <w:lang w:eastAsia="en-GB"/>
              </w:rPr>
              <w:t>Education</w:t>
            </w:r>
          </w:p>
        </w:tc>
        <w:tc>
          <w:tcPr>
            <w:tcW w:w="724" w:type="pct"/>
            <w:tcBorders>
              <w:top w:val="single" w:sz="8" w:space="0" w:color="auto"/>
              <w:left w:val="single" w:sz="4" w:space="0" w:color="auto"/>
              <w:bottom w:val="single" w:sz="8" w:space="0" w:color="auto"/>
              <w:right w:val="single" w:sz="4" w:space="0" w:color="auto"/>
            </w:tcBorders>
          </w:tcPr>
          <w:p w14:paraId="628EF648" w14:textId="77777777" w:rsidR="00B337F7" w:rsidRPr="00BB4020" w:rsidRDefault="00B337F7" w:rsidP="00BB4020">
            <w:pPr>
              <w:spacing w:before="40"/>
              <w:ind w:right="95"/>
              <w:jc w:val="center"/>
              <w:rPr>
                <w:rFonts w:cs="Arial"/>
                <w:sz w:val="20"/>
                <w:szCs w:val="20"/>
                <w:lang w:eastAsia="en-GB"/>
              </w:rPr>
            </w:pPr>
            <w:r w:rsidRPr="00BB4020">
              <w:rPr>
                <w:rFonts w:cs="Arial"/>
                <w:sz w:val="20"/>
                <w:szCs w:val="20"/>
                <w:lang w:eastAsia="en-GB"/>
              </w:rPr>
              <w:t>Coalville</w:t>
            </w:r>
          </w:p>
        </w:tc>
        <w:tc>
          <w:tcPr>
            <w:tcW w:w="1001" w:type="pct"/>
            <w:tcBorders>
              <w:top w:val="single" w:sz="8" w:space="0" w:color="auto"/>
              <w:left w:val="single" w:sz="8" w:space="0" w:color="auto"/>
              <w:bottom w:val="single" w:sz="8" w:space="0" w:color="auto"/>
              <w:right w:val="single" w:sz="8" w:space="0" w:color="auto"/>
            </w:tcBorders>
          </w:tcPr>
          <w:p w14:paraId="218B1D32" w14:textId="77777777" w:rsidR="00B337F7" w:rsidRPr="008F1048" w:rsidRDefault="00B337F7" w:rsidP="00BB4020">
            <w:pPr>
              <w:spacing w:before="40"/>
              <w:ind w:right="95"/>
              <w:jc w:val="center"/>
              <w:rPr>
                <w:rFonts w:cs="Arial"/>
                <w:sz w:val="20"/>
                <w:szCs w:val="20"/>
                <w:lang w:eastAsia="en-GB"/>
              </w:rPr>
            </w:pPr>
            <w:r w:rsidRPr="008F1048">
              <w:rPr>
                <w:rFonts w:cs="Arial"/>
                <w:sz w:val="20"/>
                <w:szCs w:val="20"/>
                <w:lang w:eastAsia="en-GB"/>
              </w:rPr>
              <w:t>Medium Pile 3G</w:t>
            </w:r>
          </w:p>
        </w:tc>
        <w:tc>
          <w:tcPr>
            <w:tcW w:w="854" w:type="pct"/>
            <w:tcBorders>
              <w:top w:val="single" w:sz="8" w:space="0" w:color="auto"/>
              <w:left w:val="single" w:sz="8" w:space="0" w:color="auto"/>
              <w:bottom w:val="single" w:sz="8" w:space="0" w:color="auto"/>
              <w:right w:val="single" w:sz="8" w:space="0" w:color="auto"/>
            </w:tcBorders>
          </w:tcPr>
          <w:p w14:paraId="70EBD65C" w14:textId="77777777" w:rsidR="00B337F7" w:rsidRPr="00BB4020" w:rsidRDefault="00B337F7" w:rsidP="00BB4020">
            <w:pPr>
              <w:spacing w:before="40"/>
              <w:ind w:right="95"/>
              <w:jc w:val="left"/>
              <w:rPr>
                <w:rFonts w:cs="Arial"/>
                <w:sz w:val="20"/>
                <w:szCs w:val="20"/>
                <w:lang w:eastAsia="en-GB"/>
              </w:rPr>
            </w:pPr>
            <w:r w:rsidRPr="00BB4020">
              <w:rPr>
                <w:rFonts w:cs="Arial"/>
                <w:sz w:val="20"/>
                <w:szCs w:val="20"/>
                <w:lang w:eastAsia="en-GB"/>
              </w:rPr>
              <w:t>FIFA</w:t>
            </w:r>
          </w:p>
        </w:tc>
      </w:tr>
    </w:tbl>
    <w:p w14:paraId="5DD6372F" w14:textId="77777777" w:rsidR="00277E3A" w:rsidRPr="00E903D9" w:rsidRDefault="00277E3A" w:rsidP="00481961"/>
    <w:p w14:paraId="7E0FEBD3" w14:textId="51A830D2" w:rsidR="00BA50BF" w:rsidRDefault="00E903D9" w:rsidP="00481961">
      <w:r w:rsidRPr="00E903D9">
        <w:t>The only full sized 3G pitch</w:t>
      </w:r>
      <w:r w:rsidR="00B337F7" w:rsidRPr="00E903D9">
        <w:t xml:space="preserve"> </w:t>
      </w:r>
      <w:r w:rsidRPr="00E903D9">
        <w:t>in North West Leicestershire is</w:t>
      </w:r>
      <w:r w:rsidR="00B337F7" w:rsidRPr="00E903D9">
        <w:t xml:space="preserve"> located in the Coalville </w:t>
      </w:r>
      <w:r w:rsidR="00BC77B5">
        <w:t>Analysis Area</w:t>
      </w:r>
      <w:r w:rsidR="00B337F7" w:rsidRPr="00E903D9">
        <w:t xml:space="preserve"> meaning there is no full sized provision in </w:t>
      </w:r>
      <w:r w:rsidR="001E33FF">
        <w:t xml:space="preserve">any of the four </w:t>
      </w:r>
      <w:r w:rsidR="00BC77B5">
        <w:t>Analysis Area</w:t>
      </w:r>
      <w:r w:rsidR="00C74919">
        <w:t>s</w:t>
      </w:r>
      <w:r w:rsidR="001E33FF">
        <w:t xml:space="preserve">. </w:t>
      </w:r>
      <w:r w:rsidR="00B337F7" w:rsidRPr="00E903D9">
        <w:t>Nev</w:t>
      </w:r>
      <w:r w:rsidR="001E33FF">
        <w:t>ertheless, there are two small</w:t>
      </w:r>
      <w:r w:rsidR="00B337F7" w:rsidRPr="00E903D9">
        <w:t xml:space="preserve"> sized 3G pitches in the </w:t>
      </w:r>
      <w:r w:rsidR="009B311A" w:rsidRPr="00E903D9">
        <w:t>Ashby-de-la-Zouch</w:t>
      </w:r>
      <w:r w:rsidR="00B337F7" w:rsidRPr="00E903D9">
        <w:t xml:space="preserve"> </w:t>
      </w:r>
      <w:r w:rsidR="00BC77B5">
        <w:t>Analysis Area</w:t>
      </w:r>
      <w:r w:rsidR="001E33FF">
        <w:t xml:space="preserve"> and one small</w:t>
      </w:r>
      <w:r w:rsidR="00B337F7" w:rsidRPr="00E903D9">
        <w:t xml:space="preserve"> sized 3G pitch located in </w:t>
      </w:r>
      <w:r w:rsidR="001E33FF">
        <w:t xml:space="preserve">each of </w:t>
      </w:r>
      <w:r w:rsidR="00B337F7" w:rsidRPr="00E903D9">
        <w:t>the Measham</w:t>
      </w:r>
      <w:r w:rsidRPr="00E903D9">
        <w:t xml:space="preserve"> and Coalville</w:t>
      </w:r>
      <w:r w:rsidR="00B337F7" w:rsidRPr="00E903D9">
        <w:t xml:space="preserve"> </w:t>
      </w:r>
      <w:r w:rsidR="00BC77B5">
        <w:t>Analysis Area</w:t>
      </w:r>
      <w:r w:rsidR="001E33FF">
        <w:t>s</w:t>
      </w:r>
      <w:r>
        <w:t xml:space="preserve">. </w:t>
      </w:r>
      <w:r w:rsidRPr="00E903D9">
        <w:t>All four</w:t>
      </w:r>
      <w:r w:rsidR="001E33FF">
        <w:t xml:space="preserve"> small</w:t>
      </w:r>
      <w:r w:rsidR="00B337F7" w:rsidRPr="00E903D9">
        <w:t xml:space="preserve"> sized 3G pitches are </w:t>
      </w:r>
      <w:r w:rsidR="001E33FF">
        <w:t>rated as</w:t>
      </w:r>
      <w:r w:rsidR="00B337F7" w:rsidRPr="00E903D9">
        <w:t xml:space="preserve"> standard quality. These pitches are not suitable for match play and are not FA tested but can be used to acc</w:t>
      </w:r>
      <w:r w:rsidR="001E33FF">
        <w:t xml:space="preserve">ommodate training demand, small </w:t>
      </w:r>
      <w:r w:rsidR="00B337F7" w:rsidRPr="00E903D9">
        <w:t>sided commercial leagues and social use.</w:t>
      </w:r>
    </w:p>
    <w:p w14:paraId="43D6F11E" w14:textId="77777777" w:rsidR="00410C15" w:rsidRDefault="00410C15" w:rsidP="00481961"/>
    <w:p w14:paraId="27ECE24B" w14:textId="77777777" w:rsidR="00BA50BF" w:rsidRPr="008F1048" w:rsidRDefault="00BA50BF" w:rsidP="00BA50BF">
      <w:pPr>
        <w:ind w:right="95"/>
        <w:jc w:val="left"/>
        <w:rPr>
          <w:i/>
          <w:color w:val="000000"/>
        </w:rPr>
      </w:pPr>
      <w:r w:rsidRPr="008F1048">
        <w:rPr>
          <w:i/>
        </w:rPr>
        <w:t>Table 3.3:</w:t>
      </w:r>
      <w:r w:rsidRPr="008F1048">
        <w:rPr>
          <w:i/>
          <w:color w:val="000000"/>
        </w:rPr>
        <w:t xml:space="preserve"> </w:t>
      </w:r>
      <w:r w:rsidR="00743CA7" w:rsidRPr="008F1048">
        <w:rPr>
          <w:i/>
          <w:color w:val="000000"/>
        </w:rPr>
        <w:t>Small</w:t>
      </w:r>
      <w:r w:rsidRPr="008F1048">
        <w:rPr>
          <w:i/>
          <w:color w:val="000000"/>
        </w:rPr>
        <w:t xml:space="preserve"> sized 3G pitches in North West Leicestershire</w:t>
      </w:r>
    </w:p>
    <w:p w14:paraId="45B21B48" w14:textId="77777777" w:rsidR="00BA50BF" w:rsidRPr="008F1048" w:rsidRDefault="00BA50BF" w:rsidP="00481961">
      <w:pPr>
        <w:rPr>
          <w:highlight w:val="yellow"/>
        </w:rPr>
      </w:pPr>
    </w:p>
    <w:tbl>
      <w:tblPr>
        <w:tblW w:w="4904" w:type="pct"/>
        <w:tblInd w:w="108" w:type="dxa"/>
        <w:tblLayout w:type="fixed"/>
        <w:tblLook w:val="0000" w:firstRow="0" w:lastRow="0" w:firstColumn="0" w:lastColumn="0" w:noHBand="0" w:noVBand="0"/>
      </w:tblPr>
      <w:tblGrid>
        <w:gridCol w:w="569"/>
        <w:gridCol w:w="2060"/>
        <w:gridCol w:w="1517"/>
        <w:gridCol w:w="1348"/>
        <w:gridCol w:w="1606"/>
        <w:gridCol w:w="1462"/>
      </w:tblGrid>
      <w:tr w:rsidR="00BA50BF" w:rsidRPr="008F1048" w14:paraId="162A3E47" w14:textId="77777777" w:rsidTr="006549B3">
        <w:trPr>
          <w:cantSplit/>
          <w:trHeight w:val="70"/>
          <w:tblHeader/>
        </w:trPr>
        <w:tc>
          <w:tcPr>
            <w:tcW w:w="332" w:type="pct"/>
            <w:tcBorders>
              <w:top w:val="single" w:sz="4" w:space="0" w:color="auto"/>
              <w:left w:val="single" w:sz="4" w:space="0" w:color="auto"/>
              <w:bottom w:val="single" w:sz="8" w:space="0" w:color="auto"/>
              <w:right w:val="single" w:sz="4" w:space="0" w:color="auto"/>
            </w:tcBorders>
            <w:shd w:val="clear" w:color="auto" w:fill="DBE5F1" w:themeFill="accent1" w:themeFillTint="33"/>
          </w:tcPr>
          <w:p w14:paraId="5CCD704C" w14:textId="77777777" w:rsidR="00BA50BF" w:rsidRPr="008F1048" w:rsidRDefault="00BA50BF" w:rsidP="00BA50BF">
            <w:pPr>
              <w:spacing w:before="40"/>
              <w:jc w:val="center"/>
              <w:rPr>
                <w:rFonts w:eastAsia="MS Mincho" w:cs="Arial"/>
                <w:b/>
                <w:color w:val="000000"/>
                <w:sz w:val="20"/>
                <w:szCs w:val="20"/>
                <w:lang w:val="en-US" w:eastAsia="ja-JP"/>
              </w:rPr>
            </w:pPr>
            <w:r w:rsidRPr="008F1048">
              <w:rPr>
                <w:rFonts w:eastAsia="MS Mincho" w:cs="Arial"/>
                <w:b/>
                <w:color w:val="000000"/>
                <w:sz w:val="20"/>
                <w:szCs w:val="20"/>
                <w:lang w:val="en-US" w:eastAsia="ja-JP"/>
              </w:rPr>
              <w:t>Site</w:t>
            </w:r>
          </w:p>
          <w:p w14:paraId="5059F6F7" w14:textId="77777777" w:rsidR="00BA50BF" w:rsidRPr="008F1048" w:rsidRDefault="00BA50BF" w:rsidP="00BA50BF">
            <w:pPr>
              <w:spacing w:before="40"/>
              <w:jc w:val="center"/>
              <w:rPr>
                <w:rFonts w:eastAsia="MS Mincho" w:cs="Arial"/>
                <w:b/>
                <w:color w:val="000000"/>
                <w:sz w:val="20"/>
                <w:szCs w:val="20"/>
                <w:lang w:val="en-US" w:eastAsia="ja-JP"/>
              </w:rPr>
            </w:pPr>
            <w:r w:rsidRPr="008F1048">
              <w:rPr>
                <w:rFonts w:eastAsia="MS Mincho" w:cs="Arial"/>
                <w:b/>
                <w:color w:val="000000"/>
                <w:sz w:val="20"/>
                <w:szCs w:val="20"/>
                <w:lang w:val="en-US" w:eastAsia="ja-JP"/>
              </w:rPr>
              <w:t>ID</w:t>
            </w:r>
          </w:p>
        </w:tc>
        <w:tc>
          <w:tcPr>
            <w:tcW w:w="1203" w:type="pct"/>
            <w:tcBorders>
              <w:top w:val="single" w:sz="4" w:space="0" w:color="auto"/>
              <w:left w:val="single" w:sz="4" w:space="0" w:color="auto"/>
              <w:bottom w:val="single" w:sz="8" w:space="0" w:color="auto"/>
              <w:right w:val="single" w:sz="4" w:space="0" w:color="auto"/>
            </w:tcBorders>
            <w:shd w:val="clear" w:color="auto" w:fill="DBE5F1" w:themeFill="accent1" w:themeFillTint="33"/>
          </w:tcPr>
          <w:p w14:paraId="26643607" w14:textId="77777777" w:rsidR="00BA50BF" w:rsidRPr="008F1048" w:rsidRDefault="00BA50BF" w:rsidP="00BA50BF">
            <w:pPr>
              <w:spacing w:before="40"/>
              <w:jc w:val="left"/>
              <w:rPr>
                <w:rFonts w:eastAsia="MS Mincho" w:cs="Arial"/>
                <w:b/>
                <w:color w:val="000000"/>
                <w:sz w:val="20"/>
                <w:szCs w:val="20"/>
                <w:lang w:val="en-US" w:eastAsia="ja-JP"/>
              </w:rPr>
            </w:pPr>
            <w:r w:rsidRPr="008F1048">
              <w:rPr>
                <w:rFonts w:eastAsia="MS Mincho" w:cs="Arial"/>
                <w:b/>
                <w:color w:val="000000"/>
                <w:sz w:val="20"/>
                <w:szCs w:val="20"/>
                <w:lang w:val="en-US" w:eastAsia="ja-JP"/>
              </w:rPr>
              <w:t>Site name</w:t>
            </w:r>
          </w:p>
        </w:tc>
        <w:tc>
          <w:tcPr>
            <w:tcW w:w="886" w:type="pct"/>
            <w:tcBorders>
              <w:top w:val="single" w:sz="4" w:space="0" w:color="auto"/>
              <w:left w:val="single" w:sz="4" w:space="0" w:color="auto"/>
              <w:bottom w:val="single" w:sz="8" w:space="0" w:color="auto"/>
              <w:right w:val="single" w:sz="4" w:space="0" w:color="auto"/>
            </w:tcBorders>
            <w:shd w:val="clear" w:color="auto" w:fill="DBE5F1" w:themeFill="accent1" w:themeFillTint="33"/>
          </w:tcPr>
          <w:p w14:paraId="6D796B47" w14:textId="77777777" w:rsidR="00BA50BF" w:rsidRPr="008F1048" w:rsidRDefault="00BA50BF" w:rsidP="00BA50BF">
            <w:pPr>
              <w:spacing w:before="40"/>
              <w:jc w:val="center"/>
              <w:rPr>
                <w:rFonts w:cs="Arial"/>
                <w:b/>
                <w:bCs/>
                <w:sz w:val="20"/>
                <w:szCs w:val="20"/>
                <w:lang w:eastAsia="en-GB"/>
              </w:rPr>
            </w:pPr>
            <w:r w:rsidRPr="008F1048">
              <w:rPr>
                <w:rFonts w:cs="Arial"/>
                <w:b/>
                <w:bCs/>
                <w:sz w:val="20"/>
                <w:szCs w:val="20"/>
                <w:lang w:eastAsia="en-GB"/>
              </w:rPr>
              <w:t>Management</w:t>
            </w:r>
          </w:p>
        </w:tc>
        <w:tc>
          <w:tcPr>
            <w:tcW w:w="787" w:type="pct"/>
            <w:tcBorders>
              <w:top w:val="single" w:sz="4" w:space="0" w:color="auto"/>
              <w:left w:val="single" w:sz="4" w:space="0" w:color="auto"/>
              <w:bottom w:val="single" w:sz="8" w:space="0" w:color="auto"/>
              <w:right w:val="single" w:sz="4" w:space="0" w:color="auto"/>
            </w:tcBorders>
            <w:shd w:val="clear" w:color="auto" w:fill="DBE5F1" w:themeFill="accent1" w:themeFillTint="33"/>
          </w:tcPr>
          <w:p w14:paraId="66158098" w14:textId="77777777" w:rsidR="00BA50BF" w:rsidRPr="008F1048" w:rsidRDefault="00BC77B5" w:rsidP="00E24014">
            <w:pPr>
              <w:spacing w:before="40"/>
              <w:jc w:val="left"/>
              <w:rPr>
                <w:rFonts w:eastAsia="MS Mincho" w:cs="Arial"/>
                <w:b/>
                <w:color w:val="000000"/>
                <w:sz w:val="20"/>
                <w:szCs w:val="20"/>
                <w:lang w:val="en-US" w:eastAsia="ja-JP"/>
              </w:rPr>
            </w:pPr>
            <w:r>
              <w:rPr>
                <w:rFonts w:eastAsia="MS Mincho" w:cs="Arial"/>
                <w:b/>
                <w:color w:val="000000"/>
                <w:sz w:val="20"/>
                <w:szCs w:val="20"/>
                <w:lang w:val="en-US" w:eastAsia="ja-JP"/>
              </w:rPr>
              <w:t>Analysis Area</w:t>
            </w:r>
          </w:p>
        </w:tc>
        <w:tc>
          <w:tcPr>
            <w:tcW w:w="938" w:type="pct"/>
            <w:tcBorders>
              <w:top w:val="single" w:sz="4" w:space="0" w:color="auto"/>
              <w:left w:val="single" w:sz="4" w:space="0" w:color="auto"/>
              <w:bottom w:val="single" w:sz="8" w:space="0" w:color="auto"/>
              <w:right w:val="single" w:sz="4" w:space="0" w:color="auto"/>
            </w:tcBorders>
            <w:shd w:val="clear" w:color="auto" w:fill="DBE5F1" w:themeFill="accent1" w:themeFillTint="33"/>
          </w:tcPr>
          <w:p w14:paraId="61F34685" w14:textId="77777777" w:rsidR="00BA50BF" w:rsidRPr="008F1048" w:rsidRDefault="00BA50BF" w:rsidP="00BA50BF">
            <w:pPr>
              <w:spacing w:before="40"/>
              <w:jc w:val="left"/>
              <w:rPr>
                <w:rFonts w:eastAsia="MS Mincho" w:cs="Arial"/>
                <w:b/>
                <w:color w:val="000000"/>
                <w:sz w:val="20"/>
                <w:szCs w:val="20"/>
                <w:lang w:val="en-US" w:eastAsia="ja-JP"/>
              </w:rPr>
            </w:pPr>
            <w:r w:rsidRPr="008F1048">
              <w:rPr>
                <w:rFonts w:eastAsia="MS Mincho" w:cs="Arial"/>
                <w:b/>
                <w:color w:val="000000"/>
                <w:sz w:val="20"/>
                <w:szCs w:val="20"/>
                <w:lang w:val="en-US" w:eastAsia="ja-JP"/>
              </w:rPr>
              <w:t>Pitch type</w:t>
            </w:r>
          </w:p>
        </w:tc>
        <w:tc>
          <w:tcPr>
            <w:tcW w:w="854" w:type="pct"/>
            <w:tcBorders>
              <w:top w:val="single" w:sz="4" w:space="0" w:color="auto"/>
              <w:left w:val="single" w:sz="4" w:space="0" w:color="auto"/>
              <w:bottom w:val="single" w:sz="8" w:space="0" w:color="auto"/>
              <w:right w:val="single" w:sz="8" w:space="0" w:color="auto"/>
            </w:tcBorders>
            <w:shd w:val="clear" w:color="auto" w:fill="DBE5F1" w:themeFill="accent1" w:themeFillTint="33"/>
          </w:tcPr>
          <w:p w14:paraId="4CE54D75" w14:textId="77777777" w:rsidR="00BA50BF" w:rsidRPr="008F1048" w:rsidRDefault="009D1FF1" w:rsidP="003A3F38">
            <w:pPr>
              <w:spacing w:before="40"/>
              <w:jc w:val="center"/>
              <w:rPr>
                <w:rFonts w:eastAsia="MS Mincho" w:cs="Arial"/>
                <w:b/>
                <w:color w:val="000000"/>
                <w:sz w:val="20"/>
                <w:szCs w:val="20"/>
                <w:lang w:val="en-US" w:eastAsia="ja-JP"/>
              </w:rPr>
            </w:pPr>
            <w:r w:rsidRPr="008F1048">
              <w:rPr>
                <w:rFonts w:eastAsia="MS Mincho" w:cs="Arial"/>
                <w:b/>
                <w:color w:val="000000"/>
                <w:sz w:val="20"/>
                <w:szCs w:val="20"/>
                <w:lang w:val="en-US" w:eastAsia="ja-JP"/>
              </w:rPr>
              <w:t>Size</w:t>
            </w:r>
          </w:p>
          <w:p w14:paraId="13D965FC" w14:textId="77777777" w:rsidR="009D1FF1" w:rsidRPr="008F1048" w:rsidRDefault="009D1FF1" w:rsidP="003A3F38">
            <w:pPr>
              <w:spacing w:before="40"/>
              <w:jc w:val="center"/>
              <w:rPr>
                <w:rFonts w:eastAsia="MS Mincho" w:cs="Arial"/>
                <w:b/>
                <w:color w:val="000000"/>
                <w:sz w:val="20"/>
                <w:szCs w:val="20"/>
                <w:lang w:val="en-US" w:eastAsia="ja-JP"/>
              </w:rPr>
            </w:pPr>
            <w:r w:rsidRPr="008F1048">
              <w:rPr>
                <w:rFonts w:eastAsia="MS Mincho" w:cs="Arial"/>
                <w:b/>
                <w:color w:val="000000"/>
                <w:sz w:val="20"/>
                <w:szCs w:val="20"/>
                <w:lang w:val="en-US" w:eastAsia="ja-JP"/>
              </w:rPr>
              <w:t>(metres)</w:t>
            </w:r>
          </w:p>
        </w:tc>
      </w:tr>
      <w:tr w:rsidR="008F1048" w:rsidRPr="008F1048" w14:paraId="49337CBE" w14:textId="77777777" w:rsidTr="006549B3">
        <w:trPr>
          <w:cantSplit/>
          <w:trHeight w:val="255"/>
        </w:trPr>
        <w:tc>
          <w:tcPr>
            <w:tcW w:w="332" w:type="pct"/>
            <w:tcBorders>
              <w:top w:val="single" w:sz="8" w:space="0" w:color="auto"/>
              <w:left w:val="single" w:sz="4" w:space="0" w:color="auto"/>
              <w:bottom w:val="single" w:sz="8" w:space="0" w:color="auto"/>
              <w:right w:val="single" w:sz="4" w:space="0" w:color="auto"/>
            </w:tcBorders>
          </w:tcPr>
          <w:p w14:paraId="6DA3F970" w14:textId="77777777" w:rsidR="008F1048" w:rsidRPr="008F1048" w:rsidRDefault="008F1048" w:rsidP="00BA50BF">
            <w:pPr>
              <w:spacing w:before="40"/>
              <w:jc w:val="center"/>
              <w:rPr>
                <w:rFonts w:cs="Arial"/>
                <w:color w:val="000000"/>
                <w:sz w:val="20"/>
                <w:szCs w:val="20"/>
              </w:rPr>
            </w:pPr>
            <w:r w:rsidRPr="008F1048">
              <w:rPr>
                <w:rFonts w:cs="Arial"/>
                <w:color w:val="000000"/>
                <w:sz w:val="20"/>
                <w:szCs w:val="20"/>
              </w:rPr>
              <w:t>22</w:t>
            </w:r>
          </w:p>
        </w:tc>
        <w:tc>
          <w:tcPr>
            <w:tcW w:w="1203" w:type="pct"/>
            <w:tcBorders>
              <w:top w:val="single" w:sz="8" w:space="0" w:color="auto"/>
              <w:left w:val="nil"/>
              <w:bottom w:val="single" w:sz="8" w:space="0" w:color="auto"/>
              <w:right w:val="single" w:sz="4" w:space="0" w:color="auto"/>
            </w:tcBorders>
          </w:tcPr>
          <w:p w14:paraId="46A5411D" w14:textId="77777777" w:rsidR="008F1048" w:rsidRPr="008F1048" w:rsidRDefault="008F1048" w:rsidP="00111215">
            <w:pPr>
              <w:spacing w:before="40"/>
              <w:jc w:val="left"/>
              <w:rPr>
                <w:rFonts w:cs="Arial"/>
                <w:color w:val="000000"/>
                <w:sz w:val="20"/>
                <w:szCs w:val="20"/>
              </w:rPr>
            </w:pPr>
            <w:r w:rsidRPr="008F1048">
              <w:rPr>
                <w:rFonts w:cs="Arial"/>
                <w:color w:val="000000"/>
                <w:sz w:val="20"/>
                <w:szCs w:val="20"/>
              </w:rPr>
              <w:t xml:space="preserve">Hermitage </w:t>
            </w:r>
            <w:r w:rsidR="00111215">
              <w:rPr>
                <w:rFonts w:cs="Arial"/>
                <w:color w:val="000000"/>
                <w:sz w:val="20"/>
                <w:szCs w:val="20"/>
              </w:rPr>
              <w:t>Recreation Ground</w:t>
            </w:r>
          </w:p>
        </w:tc>
        <w:tc>
          <w:tcPr>
            <w:tcW w:w="886" w:type="pct"/>
            <w:tcBorders>
              <w:top w:val="single" w:sz="8" w:space="0" w:color="auto"/>
              <w:left w:val="single" w:sz="4" w:space="0" w:color="auto"/>
              <w:bottom w:val="single" w:sz="8" w:space="0" w:color="auto"/>
              <w:right w:val="single" w:sz="4" w:space="0" w:color="auto"/>
            </w:tcBorders>
          </w:tcPr>
          <w:p w14:paraId="4CBFC017" w14:textId="77777777" w:rsidR="008F1048" w:rsidRPr="008F1048" w:rsidRDefault="008F1048" w:rsidP="00BA50BF">
            <w:pPr>
              <w:spacing w:before="40"/>
              <w:jc w:val="center"/>
              <w:rPr>
                <w:rFonts w:cs="Arial"/>
                <w:color w:val="000000"/>
                <w:sz w:val="20"/>
                <w:szCs w:val="20"/>
              </w:rPr>
            </w:pPr>
            <w:r w:rsidRPr="008F1048">
              <w:rPr>
                <w:rFonts w:cs="Arial"/>
                <w:color w:val="000000"/>
                <w:sz w:val="20"/>
                <w:szCs w:val="20"/>
              </w:rPr>
              <w:t>Local Authority</w:t>
            </w:r>
          </w:p>
        </w:tc>
        <w:tc>
          <w:tcPr>
            <w:tcW w:w="787" w:type="pct"/>
            <w:tcBorders>
              <w:top w:val="single" w:sz="8" w:space="0" w:color="auto"/>
              <w:left w:val="single" w:sz="4" w:space="0" w:color="auto"/>
              <w:bottom w:val="single" w:sz="8" w:space="0" w:color="auto"/>
              <w:right w:val="single" w:sz="4" w:space="0" w:color="auto"/>
            </w:tcBorders>
          </w:tcPr>
          <w:p w14:paraId="733901ED" w14:textId="77777777" w:rsidR="008F1048" w:rsidRPr="008F1048" w:rsidRDefault="008F1048" w:rsidP="00E24014">
            <w:pPr>
              <w:spacing w:before="40"/>
              <w:jc w:val="left"/>
              <w:rPr>
                <w:rFonts w:cs="Arial"/>
                <w:color w:val="000000"/>
                <w:sz w:val="20"/>
                <w:szCs w:val="20"/>
              </w:rPr>
            </w:pPr>
            <w:r w:rsidRPr="008F1048">
              <w:rPr>
                <w:rFonts w:cs="Arial"/>
                <w:color w:val="000000"/>
                <w:sz w:val="20"/>
                <w:szCs w:val="20"/>
              </w:rPr>
              <w:t>Coalville</w:t>
            </w:r>
          </w:p>
        </w:tc>
        <w:tc>
          <w:tcPr>
            <w:tcW w:w="938" w:type="pct"/>
            <w:tcBorders>
              <w:top w:val="single" w:sz="8" w:space="0" w:color="auto"/>
              <w:left w:val="single" w:sz="8" w:space="0" w:color="auto"/>
              <w:bottom w:val="single" w:sz="8" w:space="0" w:color="auto"/>
              <w:right w:val="single" w:sz="8" w:space="0" w:color="auto"/>
            </w:tcBorders>
          </w:tcPr>
          <w:p w14:paraId="6D0BDD8D" w14:textId="77777777" w:rsidR="008F1048" w:rsidRPr="008F1048" w:rsidRDefault="008F1048" w:rsidP="00BA50BF">
            <w:pPr>
              <w:spacing w:before="40"/>
              <w:jc w:val="left"/>
              <w:rPr>
                <w:rFonts w:cs="Arial"/>
                <w:sz w:val="20"/>
                <w:szCs w:val="20"/>
              </w:rPr>
            </w:pPr>
            <w:r w:rsidRPr="008F1048">
              <w:rPr>
                <w:rFonts w:cs="Arial"/>
                <w:sz w:val="20"/>
                <w:szCs w:val="20"/>
              </w:rPr>
              <w:t>Medium Pile 3G</w:t>
            </w:r>
          </w:p>
        </w:tc>
        <w:tc>
          <w:tcPr>
            <w:tcW w:w="854" w:type="pct"/>
            <w:tcBorders>
              <w:top w:val="single" w:sz="8" w:space="0" w:color="auto"/>
              <w:left w:val="single" w:sz="8" w:space="0" w:color="auto"/>
              <w:bottom w:val="single" w:sz="8" w:space="0" w:color="auto"/>
              <w:right w:val="single" w:sz="8" w:space="0" w:color="auto"/>
            </w:tcBorders>
          </w:tcPr>
          <w:p w14:paraId="7B3F5F2F" w14:textId="77777777" w:rsidR="008F1048" w:rsidRPr="008F1048" w:rsidRDefault="008F1048" w:rsidP="003A3F38">
            <w:pPr>
              <w:spacing w:before="40"/>
              <w:jc w:val="center"/>
              <w:rPr>
                <w:rFonts w:cs="Arial"/>
                <w:color w:val="000000"/>
                <w:sz w:val="20"/>
                <w:szCs w:val="20"/>
              </w:rPr>
            </w:pPr>
            <w:r w:rsidRPr="008F1048">
              <w:rPr>
                <w:rFonts w:cs="Arial"/>
                <w:color w:val="000000"/>
                <w:sz w:val="20"/>
                <w:szCs w:val="20"/>
              </w:rPr>
              <w:t>89 x 44</w:t>
            </w:r>
          </w:p>
        </w:tc>
      </w:tr>
      <w:tr w:rsidR="00BA50BF" w:rsidRPr="008F1048" w14:paraId="25537261" w14:textId="77777777" w:rsidTr="006549B3">
        <w:trPr>
          <w:cantSplit/>
          <w:trHeight w:val="255"/>
        </w:trPr>
        <w:tc>
          <w:tcPr>
            <w:tcW w:w="332" w:type="pct"/>
            <w:tcBorders>
              <w:top w:val="single" w:sz="8" w:space="0" w:color="auto"/>
              <w:left w:val="single" w:sz="4" w:space="0" w:color="auto"/>
              <w:bottom w:val="single" w:sz="8" w:space="0" w:color="auto"/>
              <w:right w:val="single" w:sz="4" w:space="0" w:color="auto"/>
            </w:tcBorders>
          </w:tcPr>
          <w:p w14:paraId="574569CD" w14:textId="77777777" w:rsidR="00BA50BF" w:rsidRPr="008F1048" w:rsidRDefault="00BA50BF" w:rsidP="00BA50BF">
            <w:pPr>
              <w:spacing w:before="40"/>
              <w:jc w:val="center"/>
              <w:rPr>
                <w:rFonts w:cs="Arial"/>
                <w:color w:val="000000"/>
                <w:sz w:val="20"/>
                <w:szCs w:val="20"/>
              </w:rPr>
            </w:pPr>
            <w:r w:rsidRPr="008F1048">
              <w:rPr>
                <w:rFonts w:cs="Arial"/>
                <w:color w:val="000000"/>
                <w:sz w:val="20"/>
                <w:szCs w:val="20"/>
              </w:rPr>
              <w:t>23</w:t>
            </w:r>
          </w:p>
        </w:tc>
        <w:tc>
          <w:tcPr>
            <w:tcW w:w="1203" w:type="pct"/>
            <w:tcBorders>
              <w:top w:val="single" w:sz="8" w:space="0" w:color="auto"/>
              <w:left w:val="nil"/>
              <w:bottom w:val="single" w:sz="8" w:space="0" w:color="auto"/>
              <w:right w:val="single" w:sz="4" w:space="0" w:color="auto"/>
            </w:tcBorders>
          </w:tcPr>
          <w:p w14:paraId="1CF8C314" w14:textId="196B9E3C" w:rsidR="00BA50BF" w:rsidRPr="008F1048" w:rsidRDefault="00BA50BF" w:rsidP="00BA50BF">
            <w:pPr>
              <w:spacing w:before="40"/>
              <w:jc w:val="left"/>
              <w:rPr>
                <w:rFonts w:cs="Arial"/>
                <w:color w:val="000000"/>
                <w:sz w:val="20"/>
                <w:szCs w:val="20"/>
              </w:rPr>
            </w:pPr>
            <w:r w:rsidRPr="008F1048">
              <w:rPr>
                <w:rFonts w:cs="Arial"/>
                <w:color w:val="000000"/>
                <w:sz w:val="20"/>
                <w:szCs w:val="20"/>
              </w:rPr>
              <w:t xml:space="preserve">Hood Park Leisure Centre </w:t>
            </w:r>
          </w:p>
        </w:tc>
        <w:tc>
          <w:tcPr>
            <w:tcW w:w="886" w:type="pct"/>
            <w:tcBorders>
              <w:top w:val="single" w:sz="8" w:space="0" w:color="auto"/>
              <w:left w:val="single" w:sz="4" w:space="0" w:color="auto"/>
              <w:bottom w:val="single" w:sz="8" w:space="0" w:color="auto"/>
              <w:right w:val="single" w:sz="4" w:space="0" w:color="auto"/>
            </w:tcBorders>
          </w:tcPr>
          <w:p w14:paraId="0E60956F" w14:textId="77777777" w:rsidR="00BA50BF" w:rsidRPr="008F1048" w:rsidRDefault="00BA50BF" w:rsidP="00BA50BF">
            <w:pPr>
              <w:spacing w:before="40"/>
              <w:jc w:val="center"/>
              <w:rPr>
                <w:rFonts w:cs="Arial"/>
                <w:color w:val="000000"/>
                <w:sz w:val="20"/>
                <w:szCs w:val="20"/>
              </w:rPr>
            </w:pPr>
            <w:r w:rsidRPr="008F1048">
              <w:rPr>
                <w:rFonts w:cs="Arial"/>
                <w:color w:val="000000"/>
                <w:sz w:val="20"/>
                <w:szCs w:val="20"/>
              </w:rPr>
              <w:t>Local Authority</w:t>
            </w:r>
          </w:p>
        </w:tc>
        <w:tc>
          <w:tcPr>
            <w:tcW w:w="787" w:type="pct"/>
            <w:tcBorders>
              <w:top w:val="single" w:sz="8" w:space="0" w:color="auto"/>
              <w:left w:val="single" w:sz="4" w:space="0" w:color="auto"/>
              <w:bottom w:val="single" w:sz="8" w:space="0" w:color="auto"/>
              <w:right w:val="single" w:sz="4" w:space="0" w:color="auto"/>
            </w:tcBorders>
          </w:tcPr>
          <w:p w14:paraId="2A517B86" w14:textId="77777777" w:rsidR="00BA50BF" w:rsidRPr="008F1048" w:rsidRDefault="009B311A" w:rsidP="00E24014">
            <w:pPr>
              <w:spacing w:before="40"/>
              <w:jc w:val="left"/>
              <w:rPr>
                <w:rFonts w:cs="Arial"/>
                <w:color w:val="000000"/>
                <w:sz w:val="20"/>
                <w:szCs w:val="20"/>
              </w:rPr>
            </w:pPr>
            <w:r w:rsidRPr="008F1048">
              <w:rPr>
                <w:rFonts w:cs="Arial"/>
                <w:color w:val="000000"/>
                <w:sz w:val="20"/>
                <w:szCs w:val="20"/>
              </w:rPr>
              <w:t>Ashby-de-la-Zouch</w:t>
            </w:r>
          </w:p>
        </w:tc>
        <w:tc>
          <w:tcPr>
            <w:tcW w:w="938" w:type="pct"/>
            <w:tcBorders>
              <w:top w:val="single" w:sz="8" w:space="0" w:color="auto"/>
              <w:left w:val="single" w:sz="8" w:space="0" w:color="auto"/>
              <w:bottom w:val="single" w:sz="8" w:space="0" w:color="auto"/>
              <w:right w:val="single" w:sz="8" w:space="0" w:color="auto"/>
            </w:tcBorders>
          </w:tcPr>
          <w:p w14:paraId="12FC8000" w14:textId="77777777" w:rsidR="00BA50BF" w:rsidRPr="008F1048" w:rsidRDefault="00BA50BF" w:rsidP="00BA50BF">
            <w:pPr>
              <w:spacing w:before="40"/>
              <w:jc w:val="left"/>
              <w:rPr>
                <w:rFonts w:cs="Arial"/>
                <w:sz w:val="20"/>
                <w:szCs w:val="20"/>
              </w:rPr>
            </w:pPr>
            <w:r w:rsidRPr="008F1048">
              <w:rPr>
                <w:rFonts w:cs="Arial"/>
                <w:sz w:val="20"/>
                <w:szCs w:val="20"/>
              </w:rPr>
              <w:t>Short Pile 3G</w:t>
            </w:r>
          </w:p>
        </w:tc>
        <w:tc>
          <w:tcPr>
            <w:tcW w:w="854" w:type="pct"/>
            <w:tcBorders>
              <w:top w:val="single" w:sz="8" w:space="0" w:color="auto"/>
              <w:left w:val="single" w:sz="8" w:space="0" w:color="auto"/>
              <w:bottom w:val="single" w:sz="8" w:space="0" w:color="auto"/>
              <w:right w:val="single" w:sz="8" w:space="0" w:color="auto"/>
            </w:tcBorders>
          </w:tcPr>
          <w:p w14:paraId="7BC73BF0" w14:textId="77777777" w:rsidR="00BA50BF" w:rsidRPr="008F1048" w:rsidRDefault="00BA50BF" w:rsidP="003A3F38">
            <w:pPr>
              <w:spacing w:before="40"/>
              <w:jc w:val="center"/>
              <w:rPr>
                <w:rFonts w:cs="Arial"/>
                <w:color w:val="000000"/>
                <w:sz w:val="20"/>
                <w:szCs w:val="20"/>
              </w:rPr>
            </w:pPr>
            <w:r w:rsidRPr="008F1048">
              <w:rPr>
                <w:rFonts w:cs="Arial"/>
                <w:color w:val="000000"/>
                <w:sz w:val="20"/>
                <w:szCs w:val="20"/>
              </w:rPr>
              <w:t>36 x 18</w:t>
            </w:r>
          </w:p>
        </w:tc>
      </w:tr>
      <w:tr w:rsidR="006549B3" w:rsidRPr="008F1048" w14:paraId="448D93BD" w14:textId="77777777" w:rsidTr="006549B3">
        <w:trPr>
          <w:cantSplit/>
          <w:trHeight w:val="255"/>
        </w:trPr>
        <w:tc>
          <w:tcPr>
            <w:tcW w:w="332" w:type="pct"/>
            <w:tcBorders>
              <w:top w:val="single" w:sz="8" w:space="0" w:color="auto"/>
              <w:left w:val="single" w:sz="4" w:space="0" w:color="auto"/>
              <w:bottom w:val="single" w:sz="8" w:space="0" w:color="auto"/>
              <w:right w:val="single" w:sz="4" w:space="0" w:color="auto"/>
            </w:tcBorders>
          </w:tcPr>
          <w:p w14:paraId="0D57C763" w14:textId="77777777" w:rsidR="006549B3" w:rsidRPr="008F1048" w:rsidRDefault="006549B3" w:rsidP="006549B3">
            <w:pPr>
              <w:spacing w:before="40"/>
              <w:jc w:val="center"/>
              <w:rPr>
                <w:rFonts w:cs="Arial"/>
                <w:color w:val="000000"/>
                <w:sz w:val="20"/>
                <w:szCs w:val="20"/>
              </w:rPr>
            </w:pPr>
            <w:r w:rsidRPr="008F1048">
              <w:rPr>
                <w:rFonts w:cs="Arial"/>
                <w:color w:val="000000"/>
                <w:sz w:val="20"/>
                <w:szCs w:val="20"/>
              </w:rPr>
              <w:t>23</w:t>
            </w:r>
          </w:p>
        </w:tc>
        <w:tc>
          <w:tcPr>
            <w:tcW w:w="1203" w:type="pct"/>
            <w:tcBorders>
              <w:top w:val="single" w:sz="8" w:space="0" w:color="auto"/>
              <w:left w:val="nil"/>
              <w:bottom w:val="single" w:sz="8" w:space="0" w:color="auto"/>
              <w:right w:val="single" w:sz="4" w:space="0" w:color="auto"/>
            </w:tcBorders>
          </w:tcPr>
          <w:p w14:paraId="7B88D3C3" w14:textId="6DD53CAC" w:rsidR="006549B3" w:rsidRPr="008F1048" w:rsidRDefault="006549B3" w:rsidP="006549B3">
            <w:pPr>
              <w:spacing w:before="40"/>
              <w:jc w:val="left"/>
              <w:rPr>
                <w:rFonts w:cs="Arial"/>
                <w:color w:val="000000"/>
                <w:sz w:val="20"/>
                <w:szCs w:val="20"/>
              </w:rPr>
            </w:pPr>
            <w:r w:rsidRPr="008F1048">
              <w:rPr>
                <w:rFonts w:cs="Arial"/>
                <w:color w:val="000000"/>
                <w:sz w:val="20"/>
                <w:szCs w:val="20"/>
              </w:rPr>
              <w:t xml:space="preserve">Hood Park Leisure Centre </w:t>
            </w:r>
          </w:p>
        </w:tc>
        <w:tc>
          <w:tcPr>
            <w:tcW w:w="886" w:type="pct"/>
            <w:tcBorders>
              <w:top w:val="single" w:sz="8" w:space="0" w:color="auto"/>
              <w:left w:val="single" w:sz="4" w:space="0" w:color="auto"/>
              <w:bottom w:val="single" w:sz="8" w:space="0" w:color="auto"/>
              <w:right w:val="single" w:sz="4" w:space="0" w:color="auto"/>
            </w:tcBorders>
          </w:tcPr>
          <w:p w14:paraId="4B30E5E3" w14:textId="77777777" w:rsidR="006549B3" w:rsidRPr="008F1048" w:rsidRDefault="006549B3" w:rsidP="006549B3">
            <w:pPr>
              <w:spacing w:before="40"/>
              <w:jc w:val="center"/>
              <w:rPr>
                <w:rFonts w:cs="Arial"/>
                <w:color w:val="000000"/>
                <w:sz w:val="20"/>
                <w:szCs w:val="20"/>
              </w:rPr>
            </w:pPr>
            <w:r w:rsidRPr="008F1048">
              <w:rPr>
                <w:rFonts w:cs="Arial"/>
                <w:color w:val="000000"/>
                <w:sz w:val="20"/>
                <w:szCs w:val="20"/>
              </w:rPr>
              <w:t>Local Authority</w:t>
            </w:r>
          </w:p>
        </w:tc>
        <w:tc>
          <w:tcPr>
            <w:tcW w:w="787" w:type="pct"/>
            <w:tcBorders>
              <w:top w:val="single" w:sz="8" w:space="0" w:color="auto"/>
              <w:left w:val="single" w:sz="4" w:space="0" w:color="auto"/>
              <w:bottom w:val="single" w:sz="8" w:space="0" w:color="auto"/>
              <w:right w:val="single" w:sz="4" w:space="0" w:color="auto"/>
            </w:tcBorders>
          </w:tcPr>
          <w:p w14:paraId="2DF00DA8" w14:textId="77777777" w:rsidR="006549B3" w:rsidRPr="008F1048" w:rsidRDefault="006549B3" w:rsidP="006549B3">
            <w:pPr>
              <w:spacing w:before="40"/>
              <w:jc w:val="left"/>
              <w:rPr>
                <w:rFonts w:cs="Arial"/>
                <w:color w:val="000000"/>
                <w:sz w:val="20"/>
                <w:szCs w:val="20"/>
              </w:rPr>
            </w:pPr>
            <w:r w:rsidRPr="008F1048">
              <w:rPr>
                <w:rFonts w:cs="Arial"/>
                <w:color w:val="000000"/>
                <w:sz w:val="20"/>
                <w:szCs w:val="20"/>
              </w:rPr>
              <w:t>Ashby-de-la-Zouch</w:t>
            </w:r>
          </w:p>
        </w:tc>
        <w:tc>
          <w:tcPr>
            <w:tcW w:w="938" w:type="pct"/>
            <w:tcBorders>
              <w:top w:val="single" w:sz="8" w:space="0" w:color="auto"/>
              <w:left w:val="single" w:sz="8" w:space="0" w:color="auto"/>
              <w:bottom w:val="single" w:sz="8" w:space="0" w:color="auto"/>
              <w:right w:val="single" w:sz="8" w:space="0" w:color="auto"/>
            </w:tcBorders>
          </w:tcPr>
          <w:p w14:paraId="6D48B7DA" w14:textId="77777777" w:rsidR="006549B3" w:rsidRPr="008F1048" w:rsidRDefault="006549B3" w:rsidP="006549B3">
            <w:pPr>
              <w:spacing w:before="40"/>
              <w:jc w:val="left"/>
              <w:rPr>
                <w:rFonts w:cs="Arial"/>
                <w:sz w:val="20"/>
                <w:szCs w:val="20"/>
              </w:rPr>
            </w:pPr>
            <w:r w:rsidRPr="008F1048">
              <w:rPr>
                <w:rFonts w:cs="Arial"/>
                <w:sz w:val="20"/>
                <w:szCs w:val="20"/>
              </w:rPr>
              <w:t>Short Pile 3G</w:t>
            </w:r>
          </w:p>
        </w:tc>
        <w:tc>
          <w:tcPr>
            <w:tcW w:w="854" w:type="pct"/>
            <w:tcBorders>
              <w:top w:val="single" w:sz="8" w:space="0" w:color="auto"/>
              <w:left w:val="single" w:sz="8" w:space="0" w:color="auto"/>
              <w:bottom w:val="single" w:sz="8" w:space="0" w:color="auto"/>
              <w:right w:val="single" w:sz="8" w:space="0" w:color="auto"/>
            </w:tcBorders>
          </w:tcPr>
          <w:p w14:paraId="19C20D86" w14:textId="77777777" w:rsidR="006549B3" w:rsidRPr="008F1048" w:rsidRDefault="006549B3" w:rsidP="006549B3">
            <w:pPr>
              <w:spacing w:before="40"/>
              <w:jc w:val="center"/>
              <w:rPr>
                <w:rFonts w:cs="Arial"/>
                <w:color w:val="000000"/>
                <w:sz w:val="20"/>
                <w:szCs w:val="20"/>
              </w:rPr>
            </w:pPr>
            <w:r w:rsidRPr="008F1048">
              <w:rPr>
                <w:rFonts w:cs="Arial"/>
                <w:color w:val="000000"/>
                <w:sz w:val="20"/>
                <w:szCs w:val="20"/>
              </w:rPr>
              <w:t>36 x 18</w:t>
            </w:r>
          </w:p>
        </w:tc>
      </w:tr>
      <w:tr w:rsidR="006549B3" w:rsidRPr="008F1048" w14:paraId="579C625B" w14:textId="77777777" w:rsidTr="006549B3">
        <w:trPr>
          <w:cantSplit/>
          <w:trHeight w:val="255"/>
        </w:trPr>
        <w:tc>
          <w:tcPr>
            <w:tcW w:w="332" w:type="pct"/>
            <w:tcBorders>
              <w:top w:val="single" w:sz="8" w:space="0" w:color="auto"/>
              <w:left w:val="single" w:sz="4" w:space="0" w:color="auto"/>
              <w:bottom w:val="single" w:sz="8" w:space="0" w:color="auto"/>
              <w:right w:val="single" w:sz="4" w:space="0" w:color="auto"/>
            </w:tcBorders>
          </w:tcPr>
          <w:p w14:paraId="06698D22" w14:textId="77777777" w:rsidR="006549B3" w:rsidRPr="008F1048" w:rsidRDefault="006549B3" w:rsidP="006549B3">
            <w:pPr>
              <w:spacing w:before="40"/>
              <w:jc w:val="center"/>
              <w:rPr>
                <w:rFonts w:cs="Arial"/>
                <w:color w:val="000000"/>
                <w:sz w:val="20"/>
                <w:szCs w:val="20"/>
              </w:rPr>
            </w:pPr>
            <w:r w:rsidRPr="008F1048">
              <w:rPr>
                <w:rFonts w:cs="Arial"/>
                <w:color w:val="000000"/>
                <w:sz w:val="20"/>
                <w:szCs w:val="20"/>
              </w:rPr>
              <w:t>31</w:t>
            </w:r>
          </w:p>
        </w:tc>
        <w:tc>
          <w:tcPr>
            <w:tcW w:w="1203" w:type="pct"/>
            <w:tcBorders>
              <w:top w:val="single" w:sz="8" w:space="0" w:color="auto"/>
              <w:left w:val="nil"/>
              <w:bottom w:val="single" w:sz="8" w:space="0" w:color="auto"/>
              <w:right w:val="single" w:sz="4" w:space="0" w:color="auto"/>
            </w:tcBorders>
          </w:tcPr>
          <w:p w14:paraId="1A58122B" w14:textId="77777777" w:rsidR="006549B3" w:rsidRPr="008F1048" w:rsidRDefault="006549B3" w:rsidP="006549B3">
            <w:pPr>
              <w:spacing w:before="40"/>
              <w:jc w:val="left"/>
              <w:rPr>
                <w:rFonts w:cs="Arial"/>
                <w:color w:val="000000"/>
                <w:sz w:val="20"/>
                <w:szCs w:val="20"/>
              </w:rPr>
            </w:pPr>
            <w:r w:rsidRPr="008F1048">
              <w:rPr>
                <w:rFonts w:cs="Arial"/>
                <w:color w:val="000000"/>
                <w:sz w:val="20"/>
                <w:szCs w:val="20"/>
              </w:rPr>
              <w:t>Measham Community and Recreation Centre</w:t>
            </w:r>
          </w:p>
        </w:tc>
        <w:tc>
          <w:tcPr>
            <w:tcW w:w="886" w:type="pct"/>
            <w:tcBorders>
              <w:top w:val="single" w:sz="8" w:space="0" w:color="auto"/>
              <w:left w:val="single" w:sz="4" w:space="0" w:color="auto"/>
              <w:bottom w:val="single" w:sz="8" w:space="0" w:color="auto"/>
              <w:right w:val="single" w:sz="4" w:space="0" w:color="auto"/>
            </w:tcBorders>
          </w:tcPr>
          <w:p w14:paraId="07FF3D7F" w14:textId="60F5A1FC" w:rsidR="006549B3" w:rsidRDefault="006549B3" w:rsidP="006549B3">
            <w:pPr>
              <w:spacing w:before="40"/>
              <w:jc w:val="center"/>
              <w:rPr>
                <w:rFonts w:cs="Arial"/>
                <w:color w:val="000000"/>
                <w:sz w:val="20"/>
                <w:szCs w:val="20"/>
              </w:rPr>
            </w:pPr>
            <w:r>
              <w:rPr>
                <w:rFonts w:cs="Arial"/>
                <w:color w:val="000000"/>
                <w:sz w:val="20"/>
                <w:szCs w:val="20"/>
              </w:rPr>
              <w:t xml:space="preserve">Parish </w:t>
            </w:r>
            <w:r w:rsidR="00D63098">
              <w:rPr>
                <w:rFonts w:cs="Arial"/>
                <w:color w:val="000000"/>
                <w:sz w:val="20"/>
                <w:szCs w:val="20"/>
              </w:rPr>
              <w:t>Council</w:t>
            </w:r>
          </w:p>
          <w:p w14:paraId="3FBDB3AB" w14:textId="26EA5D05" w:rsidR="006549B3" w:rsidRPr="008F1048" w:rsidRDefault="006549B3" w:rsidP="006549B3">
            <w:pPr>
              <w:spacing w:before="40"/>
              <w:rPr>
                <w:rFonts w:cs="Arial"/>
                <w:color w:val="000000"/>
                <w:sz w:val="20"/>
                <w:szCs w:val="20"/>
              </w:rPr>
            </w:pPr>
          </w:p>
        </w:tc>
        <w:tc>
          <w:tcPr>
            <w:tcW w:w="787" w:type="pct"/>
            <w:tcBorders>
              <w:top w:val="single" w:sz="8" w:space="0" w:color="auto"/>
              <w:left w:val="single" w:sz="4" w:space="0" w:color="auto"/>
              <w:bottom w:val="single" w:sz="8" w:space="0" w:color="auto"/>
              <w:right w:val="single" w:sz="4" w:space="0" w:color="auto"/>
            </w:tcBorders>
          </w:tcPr>
          <w:p w14:paraId="6BA27BDD" w14:textId="77777777" w:rsidR="006549B3" w:rsidRPr="008F1048" w:rsidRDefault="006549B3" w:rsidP="006549B3">
            <w:pPr>
              <w:spacing w:before="40"/>
              <w:jc w:val="left"/>
              <w:rPr>
                <w:rFonts w:cs="Arial"/>
                <w:color w:val="000000"/>
                <w:sz w:val="20"/>
                <w:szCs w:val="20"/>
              </w:rPr>
            </w:pPr>
            <w:r w:rsidRPr="008F1048">
              <w:rPr>
                <w:rFonts w:cs="Arial"/>
                <w:color w:val="000000"/>
                <w:sz w:val="20"/>
                <w:szCs w:val="20"/>
              </w:rPr>
              <w:t>Measham</w:t>
            </w:r>
          </w:p>
        </w:tc>
        <w:tc>
          <w:tcPr>
            <w:tcW w:w="938" w:type="pct"/>
            <w:tcBorders>
              <w:top w:val="single" w:sz="8" w:space="0" w:color="auto"/>
              <w:left w:val="single" w:sz="8" w:space="0" w:color="auto"/>
              <w:bottom w:val="single" w:sz="8" w:space="0" w:color="auto"/>
              <w:right w:val="single" w:sz="8" w:space="0" w:color="auto"/>
            </w:tcBorders>
          </w:tcPr>
          <w:p w14:paraId="5376B7D5" w14:textId="77777777" w:rsidR="006549B3" w:rsidRPr="008F1048" w:rsidRDefault="006549B3" w:rsidP="006549B3">
            <w:pPr>
              <w:spacing w:before="40"/>
              <w:jc w:val="left"/>
              <w:rPr>
                <w:rFonts w:cs="Arial"/>
                <w:sz w:val="20"/>
                <w:szCs w:val="20"/>
              </w:rPr>
            </w:pPr>
            <w:r w:rsidRPr="008F1048">
              <w:rPr>
                <w:rFonts w:cs="Arial"/>
                <w:sz w:val="20"/>
                <w:szCs w:val="20"/>
              </w:rPr>
              <w:t>Short Pile 3G</w:t>
            </w:r>
          </w:p>
        </w:tc>
        <w:tc>
          <w:tcPr>
            <w:tcW w:w="854" w:type="pct"/>
            <w:tcBorders>
              <w:top w:val="single" w:sz="8" w:space="0" w:color="auto"/>
              <w:left w:val="single" w:sz="8" w:space="0" w:color="auto"/>
              <w:bottom w:val="single" w:sz="8" w:space="0" w:color="auto"/>
              <w:right w:val="single" w:sz="8" w:space="0" w:color="auto"/>
            </w:tcBorders>
          </w:tcPr>
          <w:p w14:paraId="0C774B9C" w14:textId="77777777" w:rsidR="006549B3" w:rsidRPr="008F1048" w:rsidRDefault="006549B3" w:rsidP="006549B3">
            <w:pPr>
              <w:spacing w:before="40"/>
              <w:jc w:val="center"/>
              <w:rPr>
                <w:rFonts w:cs="Arial"/>
                <w:color w:val="000000"/>
                <w:sz w:val="20"/>
                <w:szCs w:val="20"/>
              </w:rPr>
            </w:pPr>
            <w:r w:rsidRPr="008F1048">
              <w:rPr>
                <w:rFonts w:cs="Arial"/>
                <w:color w:val="000000"/>
                <w:sz w:val="20"/>
                <w:szCs w:val="20"/>
              </w:rPr>
              <w:t>36 x 35</w:t>
            </w:r>
          </w:p>
        </w:tc>
      </w:tr>
    </w:tbl>
    <w:p w14:paraId="2576303A" w14:textId="65E6D8D9" w:rsidR="00481961" w:rsidRPr="00631C90" w:rsidRDefault="00481961" w:rsidP="00481961"/>
    <w:p w14:paraId="4224DB84" w14:textId="77777777" w:rsidR="00410C15" w:rsidRDefault="00410C15" w:rsidP="00410C15">
      <w:r w:rsidRPr="00410C15">
        <w:t xml:space="preserve">The pitch at Hermitage </w:t>
      </w:r>
      <w:r w:rsidR="00111215" w:rsidRPr="00111215">
        <w:t xml:space="preserve">Recreation Ground </w:t>
      </w:r>
      <w:r w:rsidRPr="00410C15">
        <w:t xml:space="preserve">is the largest of the smaller pitches and falls just short </w:t>
      </w:r>
      <w:r w:rsidR="001E33FF">
        <w:t>of FA minimum dimensions (90x45m)</w:t>
      </w:r>
      <w:r w:rsidRPr="00410C15">
        <w:t xml:space="preserve">. As </w:t>
      </w:r>
      <w:r w:rsidR="001E33FF">
        <w:t xml:space="preserve">shown in Table 3.4, </w:t>
      </w:r>
      <w:r w:rsidRPr="00410C15">
        <w:t>this pitch is suitable for up to yout</w:t>
      </w:r>
      <w:r w:rsidR="001E33FF">
        <w:t xml:space="preserve">h U13/U14 football, however </w:t>
      </w:r>
      <w:r w:rsidRPr="00410C15">
        <w:t>is not cur</w:t>
      </w:r>
      <w:r w:rsidR="001E33FF">
        <w:t>rently FA certified. The FA prioritises investment into full sized 3G provision able to accommodate all formats of football rather than small sized pitches and advises that any new full sized 3G pitches should be constructed to meet FA recommended dimensions where possible to ensure suitability and availability for all formats of football.</w:t>
      </w:r>
    </w:p>
    <w:p w14:paraId="1B062482" w14:textId="77777777" w:rsidR="001E33FF" w:rsidRPr="00410C15" w:rsidRDefault="001E33FF" w:rsidP="00410C15">
      <w:pPr>
        <w:rPr>
          <w:highlight w:val="yellow"/>
        </w:rPr>
      </w:pPr>
    </w:p>
    <w:p w14:paraId="55B342A0" w14:textId="77777777" w:rsidR="00631C90" w:rsidRPr="00631C90" w:rsidRDefault="00631C90" w:rsidP="00631C90">
      <w:pPr>
        <w:spacing w:after="200" w:line="276" w:lineRule="auto"/>
        <w:jc w:val="left"/>
        <w:rPr>
          <w:szCs w:val="22"/>
        </w:rPr>
      </w:pPr>
      <w:r w:rsidRPr="00631C90">
        <w:rPr>
          <w:i/>
          <w:color w:val="000000"/>
        </w:rPr>
        <w:t xml:space="preserve">Table 3.4: FA recommended </w:t>
      </w:r>
      <w:r w:rsidR="00B44976">
        <w:rPr>
          <w:i/>
          <w:color w:val="000000"/>
        </w:rPr>
        <w:t xml:space="preserve">grass / </w:t>
      </w:r>
      <w:r w:rsidRPr="00631C90">
        <w:rPr>
          <w:i/>
          <w:color w:val="000000"/>
        </w:rPr>
        <w:t>3G pitch sizes</w:t>
      </w:r>
    </w:p>
    <w:tbl>
      <w:tblPr>
        <w:tblStyle w:val="TableGrid40"/>
        <w:tblW w:w="0" w:type="auto"/>
        <w:tblInd w:w="108" w:type="dxa"/>
        <w:shd w:val="clear" w:color="auto" w:fill="DBE5F1" w:themeFill="accent1" w:themeFillTint="33"/>
        <w:tblLook w:val="04A0" w:firstRow="1" w:lastRow="0" w:firstColumn="1" w:lastColumn="0" w:noHBand="0" w:noVBand="1"/>
      </w:tblPr>
      <w:tblGrid>
        <w:gridCol w:w="2245"/>
        <w:gridCol w:w="1367"/>
        <w:gridCol w:w="2836"/>
        <w:gridCol w:w="2179"/>
      </w:tblGrid>
      <w:tr w:rsidR="00631C90" w:rsidRPr="00631C90" w14:paraId="1B3EA2E4" w14:textId="77777777" w:rsidTr="00410C15">
        <w:tc>
          <w:tcPr>
            <w:tcW w:w="2306" w:type="dxa"/>
            <w:shd w:val="clear" w:color="auto" w:fill="DBE5F1" w:themeFill="accent1" w:themeFillTint="33"/>
          </w:tcPr>
          <w:p w14:paraId="590FE531" w14:textId="77777777" w:rsidR="00631C90" w:rsidRPr="00631C90" w:rsidRDefault="00631C90" w:rsidP="002043E3">
            <w:pPr>
              <w:spacing w:before="40"/>
              <w:ind w:right="95"/>
              <w:jc w:val="left"/>
              <w:rPr>
                <w:rFonts w:cs="Arial"/>
                <w:b/>
                <w:szCs w:val="20"/>
                <w:lang w:eastAsia="en-GB"/>
              </w:rPr>
            </w:pPr>
            <w:r w:rsidRPr="00631C90">
              <w:rPr>
                <w:rFonts w:cs="Arial"/>
                <w:b/>
                <w:szCs w:val="20"/>
                <w:lang w:eastAsia="en-GB"/>
              </w:rPr>
              <w:t>Age group</w:t>
            </w:r>
          </w:p>
        </w:tc>
        <w:tc>
          <w:tcPr>
            <w:tcW w:w="1386" w:type="dxa"/>
            <w:shd w:val="clear" w:color="auto" w:fill="DBE5F1" w:themeFill="accent1" w:themeFillTint="33"/>
          </w:tcPr>
          <w:p w14:paraId="51D8664F" w14:textId="77777777" w:rsidR="00631C90" w:rsidRPr="00631C90" w:rsidRDefault="00631C90" w:rsidP="002043E3">
            <w:pPr>
              <w:spacing w:before="40"/>
              <w:ind w:right="95"/>
              <w:jc w:val="center"/>
              <w:rPr>
                <w:rFonts w:cs="Arial"/>
                <w:b/>
                <w:szCs w:val="20"/>
                <w:lang w:eastAsia="en-GB"/>
              </w:rPr>
            </w:pPr>
            <w:r w:rsidRPr="00631C90">
              <w:rPr>
                <w:rFonts w:cs="Arial"/>
                <w:b/>
                <w:szCs w:val="20"/>
                <w:lang w:eastAsia="en-GB"/>
              </w:rPr>
              <w:t>Playing format</w:t>
            </w:r>
          </w:p>
        </w:tc>
        <w:tc>
          <w:tcPr>
            <w:tcW w:w="2895" w:type="dxa"/>
            <w:shd w:val="clear" w:color="auto" w:fill="DBE5F1" w:themeFill="accent1" w:themeFillTint="33"/>
          </w:tcPr>
          <w:p w14:paraId="75D9D8E9" w14:textId="77777777" w:rsidR="00631C90" w:rsidRPr="00631C90" w:rsidRDefault="00631C90" w:rsidP="002043E3">
            <w:pPr>
              <w:spacing w:before="40"/>
              <w:ind w:right="95"/>
              <w:jc w:val="center"/>
              <w:rPr>
                <w:rFonts w:cs="Arial"/>
                <w:b/>
                <w:szCs w:val="20"/>
                <w:lang w:eastAsia="en-GB"/>
              </w:rPr>
            </w:pPr>
            <w:r w:rsidRPr="00631C90">
              <w:rPr>
                <w:rFonts w:cs="Arial"/>
                <w:b/>
                <w:szCs w:val="20"/>
                <w:lang w:eastAsia="en-GB"/>
              </w:rPr>
              <w:t>Recommended pitch dimensions (metres excluding run offs)</w:t>
            </w:r>
          </w:p>
        </w:tc>
        <w:tc>
          <w:tcPr>
            <w:tcW w:w="2202" w:type="dxa"/>
            <w:shd w:val="clear" w:color="auto" w:fill="DBE5F1" w:themeFill="accent1" w:themeFillTint="33"/>
          </w:tcPr>
          <w:p w14:paraId="41635848" w14:textId="77777777" w:rsidR="00631C90" w:rsidRPr="00631C90" w:rsidRDefault="00631C90" w:rsidP="002043E3">
            <w:pPr>
              <w:spacing w:before="40"/>
              <w:ind w:right="95"/>
              <w:jc w:val="center"/>
              <w:rPr>
                <w:rFonts w:cs="Arial"/>
                <w:b/>
                <w:szCs w:val="20"/>
                <w:lang w:eastAsia="en-GB"/>
              </w:rPr>
            </w:pPr>
            <w:r w:rsidRPr="00631C90">
              <w:rPr>
                <w:rFonts w:cs="Arial"/>
                <w:b/>
                <w:szCs w:val="20"/>
                <w:lang w:eastAsia="en-GB"/>
              </w:rPr>
              <w:t>Recommended pitch dimensions (metres including run offs)</w:t>
            </w:r>
          </w:p>
        </w:tc>
      </w:tr>
      <w:tr w:rsidR="00631C90" w:rsidRPr="00631C90" w14:paraId="5BF3AF8C" w14:textId="77777777" w:rsidTr="00410C15">
        <w:tc>
          <w:tcPr>
            <w:tcW w:w="2306" w:type="dxa"/>
            <w:shd w:val="clear" w:color="auto" w:fill="auto"/>
          </w:tcPr>
          <w:p w14:paraId="4CFBCB69" w14:textId="77777777" w:rsidR="00631C90" w:rsidRPr="00631C90" w:rsidRDefault="00631C90" w:rsidP="002043E3">
            <w:pPr>
              <w:spacing w:before="40"/>
              <w:ind w:right="95"/>
              <w:jc w:val="left"/>
              <w:rPr>
                <w:rFonts w:cs="Arial"/>
                <w:szCs w:val="20"/>
                <w:lang w:eastAsia="en-GB"/>
              </w:rPr>
            </w:pPr>
            <w:r w:rsidRPr="00631C90">
              <w:rPr>
                <w:rFonts w:cs="Arial"/>
                <w:szCs w:val="20"/>
                <w:lang w:eastAsia="en-GB"/>
              </w:rPr>
              <w:t>Mini-Soccer U7/U8</w:t>
            </w:r>
          </w:p>
        </w:tc>
        <w:tc>
          <w:tcPr>
            <w:tcW w:w="1386" w:type="dxa"/>
            <w:shd w:val="clear" w:color="auto" w:fill="auto"/>
          </w:tcPr>
          <w:p w14:paraId="72B75907" w14:textId="77777777" w:rsidR="00631C90" w:rsidRPr="00631C90" w:rsidRDefault="00631C90" w:rsidP="002043E3">
            <w:pPr>
              <w:spacing w:before="40"/>
              <w:ind w:right="95"/>
              <w:jc w:val="center"/>
              <w:rPr>
                <w:rFonts w:cs="Arial"/>
                <w:szCs w:val="20"/>
                <w:lang w:eastAsia="en-GB"/>
              </w:rPr>
            </w:pPr>
            <w:r w:rsidRPr="00631C90">
              <w:rPr>
                <w:rFonts w:cs="Arial"/>
                <w:szCs w:val="20"/>
                <w:lang w:eastAsia="en-GB"/>
              </w:rPr>
              <w:t>5v5</w:t>
            </w:r>
          </w:p>
        </w:tc>
        <w:tc>
          <w:tcPr>
            <w:tcW w:w="2895" w:type="dxa"/>
            <w:shd w:val="clear" w:color="auto" w:fill="auto"/>
          </w:tcPr>
          <w:p w14:paraId="7EDF523B" w14:textId="77777777" w:rsidR="00631C90" w:rsidRPr="00631C90" w:rsidRDefault="00631C90" w:rsidP="00631C90">
            <w:pPr>
              <w:spacing w:before="40"/>
              <w:ind w:right="95"/>
              <w:jc w:val="center"/>
              <w:rPr>
                <w:rFonts w:cs="Arial"/>
                <w:szCs w:val="20"/>
                <w:lang w:eastAsia="en-GB"/>
              </w:rPr>
            </w:pPr>
            <w:r w:rsidRPr="00631C90">
              <w:rPr>
                <w:rFonts w:cs="Arial"/>
                <w:szCs w:val="20"/>
                <w:lang w:eastAsia="en-GB"/>
              </w:rPr>
              <w:t>37x27</w:t>
            </w:r>
          </w:p>
        </w:tc>
        <w:tc>
          <w:tcPr>
            <w:tcW w:w="2202" w:type="dxa"/>
            <w:shd w:val="clear" w:color="auto" w:fill="auto"/>
          </w:tcPr>
          <w:p w14:paraId="5862A8D4" w14:textId="77777777" w:rsidR="00631C90" w:rsidRPr="00631C90" w:rsidRDefault="00631C90" w:rsidP="00631C90">
            <w:pPr>
              <w:spacing w:before="40"/>
              <w:ind w:right="95"/>
              <w:jc w:val="center"/>
              <w:rPr>
                <w:rFonts w:cs="Arial"/>
                <w:szCs w:val="20"/>
                <w:lang w:eastAsia="en-GB"/>
              </w:rPr>
            </w:pPr>
            <w:r w:rsidRPr="00631C90">
              <w:rPr>
                <w:rFonts w:cs="Arial"/>
                <w:szCs w:val="20"/>
                <w:lang w:eastAsia="en-GB"/>
              </w:rPr>
              <w:t>43x33</w:t>
            </w:r>
          </w:p>
        </w:tc>
      </w:tr>
      <w:tr w:rsidR="00631C90" w:rsidRPr="00631C90" w14:paraId="3EA692E6" w14:textId="77777777" w:rsidTr="00410C15">
        <w:tc>
          <w:tcPr>
            <w:tcW w:w="2306" w:type="dxa"/>
            <w:shd w:val="clear" w:color="auto" w:fill="auto"/>
          </w:tcPr>
          <w:p w14:paraId="2EA2623B" w14:textId="77777777" w:rsidR="00631C90" w:rsidRPr="00631C90" w:rsidRDefault="00631C90" w:rsidP="002043E3">
            <w:pPr>
              <w:spacing w:before="40"/>
              <w:ind w:right="95"/>
              <w:jc w:val="left"/>
              <w:rPr>
                <w:rFonts w:cs="Arial"/>
                <w:szCs w:val="20"/>
                <w:lang w:eastAsia="en-GB"/>
              </w:rPr>
            </w:pPr>
            <w:r w:rsidRPr="00631C90">
              <w:rPr>
                <w:rFonts w:cs="Arial"/>
                <w:szCs w:val="20"/>
                <w:lang w:eastAsia="en-GB"/>
              </w:rPr>
              <w:t>Mini-Soccer U9/U10</w:t>
            </w:r>
          </w:p>
        </w:tc>
        <w:tc>
          <w:tcPr>
            <w:tcW w:w="1386" w:type="dxa"/>
            <w:shd w:val="clear" w:color="auto" w:fill="auto"/>
          </w:tcPr>
          <w:p w14:paraId="269F3924" w14:textId="77777777" w:rsidR="00631C90" w:rsidRPr="00631C90" w:rsidRDefault="00631C90" w:rsidP="002043E3">
            <w:pPr>
              <w:spacing w:before="40"/>
              <w:ind w:right="95"/>
              <w:jc w:val="center"/>
              <w:rPr>
                <w:rFonts w:cs="Arial"/>
                <w:szCs w:val="20"/>
                <w:lang w:eastAsia="en-GB"/>
              </w:rPr>
            </w:pPr>
            <w:r w:rsidRPr="00631C90">
              <w:rPr>
                <w:rFonts w:cs="Arial"/>
                <w:szCs w:val="20"/>
                <w:lang w:eastAsia="en-GB"/>
              </w:rPr>
              <w:t>7v7</w:t>
            </w:r>
          </w:p>
        </w:tc>
        <w:tc>
          <w:tcPr>
            <w:tcW w:w="2895" w:type="dxa"/>
            <w:shd w:val="clear" w:color="auto" w:fill="auto"/>
          </w:tcPr>
          <w:p w14:paraId="455FED66" w14:textId="77777777" w:rsidR="00631C90" w:rsidRPr="00631C90" w:rsidRDefault="00631C90" w:rsidP="00631C90">
            <w:pPr>
              <w:spacing w:before="40"/>
              <w:jc w:val="center"/>
              <w:rPr>
                <w:rFonts w:eastAsiaTheme="minorHAnsi" w:cs="Arial"/>
                <w:szCs w:val="20"/>
                <w:lang w:eastAsia="en-GB"/>
              </w:rPr>
            </w:pPr>
            <w:r w:rsidRPr="00631C90">
              <w:rPr>
                <w:rFonts w:eastAsiaTheme="minorHAnsi" w:cs="Arial"/>
                <w:szCs w:val="20"/>
                <w:lang w:eastAsia="en-GB"/>
              </w:rPr>
              <w:t>55x37</w:t>
            </w:r>
          </w:p>
        </w:tc>
        <w:tc>
          <w:tcPr>
            <w:tcW w:w="2202" w:type="dxa"/>
            <w:shd w:val="clear" w:color="auto" w:fill="auto"/>
          </w:tcPr>
          <w:p w14:paraId="0C233B4C" w14:textId="77777777" w:rsidR="00631C90" w:rsidRPr="00631C90" w:rsidRDefault="00631C90" w:rsidP="00631C90">
            <w:pPr>
              <w:spacing w:before="40"/>
              <w:ind w:right="95"/>
              <w:jc w:val="center"/>
              <w:rPr>
                <w:rFonts w:cs="Arial"/>
                <w:szCs w:val="20"/>
                <w:lang w:eastAsia="en-GB"/>
              </w:rPr>
            </w:pPr>
            <w:r w:rsidRPr="00631C90">
              <w:rPr>
                <w:rFonts w:cs="Arial"/>
                <w:szCs w:val="20"/>
                <w:lang w:eastAsia="en-GB"/>
              </w:rPr>
              <w:t>61x43</w:t>
            </w:r>
          </w:p>
        </w:tc>
      </w:tr>
      <w:tr w:rsidR="00631C90" w:rsidRPr="00631C90" w14:paraId="3D40F060" w14:textId="77777777" w:rsidTr="00410C15">
        <w:trPr>
          <w:trHeight w:val="70"/>
        </w:trPr>
        <w:tc>
          <w:tcPr>
            <w:tcW w:w="2306" w:type="dxa"/>
            <w:shd w:val="clear" w:color="auto" w:fill="auto"/>
          </w:tcPr>
          <w:p w14:paraId="175E558D" w14:textId="77777777" w:rsidR="00631C90" w:rsidRPr="00631C90" w:rsidRDefault="00631C90" w:rsidP="002043E3">
            <w:pPr>
              <w:spacing w:before="40"/>
              <w:ind w:right="95"/>
              <w:jc w:val="left"/>
              <w:rPr>
                <w:rFonts w:cs="Arial"/>
                <w:szCs w:val="20"/>
                <w:lang w:eastAsia="en-GB"/>
              </w:rPr>
            </w:pPr>
            <w:r w:rsidRPr="00631C90">
              <w:rPr>
                <w:rFonts w:cs="Arial"/>
                <w:szCs w:val="20"/>
                <w:lang w:eastAsia="en-GB"/>
              </w:rPr>
              <w:t>Youth U11/U12</w:t>
            </w:r>
          </w:p>
        </w:tc>
        <w:tc>
          <w:tcPr>
            <w:tcW w:w="1386" w:type="dxa"/>
            <w:shd w:val="clear" w:color="auto" w:fill="auto"/>
          </w:tcPr>
          <w:p w14:paraId="1904CD74" w14:textId="77777777" w:rsidR="00631C90" w:rsidRPr="00631C90" w:rsidRDefault="00631C90" w:rsidP="002043E3">
            <w:pPr>
              <w:spacing w:before="40"/>
              <w:ind w:right="95"/>
              <w:jc w:val="center"/>
              <w:rPr>
                <w:rFonts w:cs="Arial"/>
                <w:szCs w:val="20"/>
                <w:lang w:eastAsia="en-GB"/>
              </w:rPr>
            </w:pPr>
            <w:r w:rsidRPr="00631C90">
              <w:rPr>
                <w:rFonts w:cs="Arial"/>
                <w:szCs w:val="20"/>
                <w:lang w:eastAsia="en-GB"/>
              </w:rPr>
              <w:t>9v9</w:t>
            </w:r>
          </w:p>
        </w:tc>
        <w:tc>
          <w:tcPr>
            <w:tcW w:w="2895" w:type="dxa"/>
            <w:shd w:val="clear" w:color="auto" w:fill="auto"/>
          </w:tcPr>
          <w:p w14:paraId="684A9CB3" w14:textId="77777777" w:rsidR="00631C90" w:rsidRPr="00631C90" w:rsidRDefault="00631C90" w:rsidP="00631C90">
            <w:pPr>
              <w:spacing w:before="40"/>
              <w:jc w:val="center"/>
              <w:rPr>
                <w:rFonts w:eastAsiaTheme="minorHAnsi" w:cs="Arial"/>
                <w:szCs w:val="20"/>
                <w:lang w:eastAsia="en-GB"/>
              </w:rPr>
            </w:pPr>
            <w:r w:rsidRPr="00631C90">
              <w:rPr>
                <w:rFonts w:eastAsiaTheme="minorHAnsi" w:cs="Arial"/>
                <w:szCs w:val="20"/>
                <w:lang w:eastAsia="en-GB"/>
              </w:rPr>
              <w:t>73x46</w:t>
            </w:r>
          </w:p>
        </w:tc>
        <w:tc>
          <w:tcPr>
            <w:tcW w:w="2202" w:type="dxa"/>
            <w:shd w:val="clear" w:color="auto" w:fill="auto"/>
          </w:tcPr>
          <w:p w14:paraId="116A7CC3" w14:textId="77777777" w:rsidR="00631C90" w:rsidRPr="00631C90" w:rsidRDefault="00631C90" w:rsidP="00631C90">
            <w:pPr>
              <w:spacing w:before="40"/>
              <w:ind w:right="95"/>
              <w:jc w:val="center"/>
              <w:rPr>
                <w:rFonts w:cs="Arial"/>
                <w:szCs w:val="20"/>
                <w:lang w:eastAsia="en-GB"/>
              </w:rPr>
            </w:pPr>
            <w:r w:rsidRPr="00631C90">
              <w:rPr>
                <w:rFonts w:cs="Arial"/>
                <w:szCs w:val="20"/>
                <w:lang w:eastAsia="en-GB"/>
              </w:rPr>
              <w:t>79x52</w:t>
            </w:r>
          </w:p>
        </w:tc>
      </w:tr>
      <w:tr w:rsidR="00631C90" w:rsidRPr="00631C90" w14:paraId="14DA09CE" w14:textId="77777777" w:rsidTr="00410C15">
        <w:trPr>
          <w:trHeight w:val="70"/>
        </w:trPr>
        <w:tc>
          <w:tcPr>
            <w:tcW w:w="2306" w:type="dxa"/>
            <w:shd w:val="clear" w:color="auto" w:fill="auto"/>
          </w:tcPr>
          <w:p w14:paraId="7F525ACD" w14:textId="77777777" w:rsidR="00631C90" w:rsidRPr="00631C90" w:rsidRDefault="00631C90" w:rsidP="002043E3">
            <w:pPr>
              <w:spacing w:before="40"/>
              <w:ind w:right="95"/>
              <w:jc w:val="left"/>
              <w:rPr>
                <w:rFonts w:cs="Arial"/>
                <w:szCs w:val="20"/>
                <w:lang w:eastAsia="en-GB"/>
              </w:rPr>
            </w:pPr>
            <w:r w:rsidRPr="00631C90">
              <w:rPr>
                <w:rFonts w:cs="Arial"/>
                <w:szCs w:val="20"/>
                <w:lang w:eastAsia="en-GB"/>
              </w:rPr>
              <w:t>Youth U13/U14</w:t>
            </w:r>
          </w:p>
        </w:tc>
        <w:tc>
          <w:tcPr>
            <w:tcW w:w="1386" w:type="dxa"/>
            <w:shd w:val="clear" w:color="auto" w:fill="auto"/>
          </w:tcPr>
          <w:p w14:paraId="15727910" w14:textId="77777777" w:rsidR="00631C90" w:rsidRPr="00631C90" w:rsidRDefault="00631C90" w:rsidP="002043E3">
            <w:pPr>
              <w:spacing w:before="40"/>
              <w:ind w:right="95"/>
              <w:jc w:val="center"/>
              <w:rPr>
                <w:rFonts w:cs="Arial"/>
                <w:szCs w:val="20"/>
                <w:lang w:eastAsia="en-GB"/>
              </w:rPr>
            </w:pPr>
            <w:r w:rsidRPr="00631C90">
              <w:rPr>
                <w:rFonts w:cs="Arial"/>
                <w:szCs w:val="20"/>
                <w:lang w:eastAsia="en-GB"/>
              </w:rPr>
              <w:t>11v11</w:t>
            </w:r>
          </w:p>
        </w:tc>
        <w:tc>
          <w:tcPr>
            <w:tcW w:w="2895" w:type="dxa"/>
            <w:shd w:val="clear" w:color="auto" w:fill="auto"/>
          </w:tcPr>
          <w:p w14:paraId="639B27C3" w14:textId="77777777" w:rsidR="00631C90" w:rsidRPr="00631C90" w:rsidRDefault="00631C90" w:rsidP="00631C90">
            <w:pPr>
              <w:spacing w:before="40"/>
              <w:jc w:val="center"/>
              <w:rPr>
                <w:rFonts w:eastAsiaTheme="minorHAnsi" w:cs="Arial"/>
                <w:szCs w:val="20"/>
                <w:lang w:eastAsia="en-GB"/>
              </w:rPr>
            </w:pPr>
            <w:r w:rsidRPr="00631C90">
              <w:rPr>
                <w:rFonts w:eastAsiaTheme="minorHAnsi" w:cs="Arial"/>
                <w:szCs w:val="20"/>
                <w:lang w:eastAsia="en-GB"/>
              </w:rPr>
              <w:t>82x50</w:t>
            </w:r>
          </w:p>
        </w:tc>
        <w:tc>
          <w:tcPr>
            <w:tcW w:w="2202" w:type="dxa"/>
            <w:shd w:val="clear" w:color="auto" w:fill="auto"/>
          </w:tcPr>
          <w:p w14:paraId="52515295" w14:textId="77777777" w:rsidR="00631C90" w:rsidRPr="00631C90" w:rsidRDefault="00631C90" w:rsidP="00631C90">
            <w:pPr>
              <w:spacing w:before="40"/>
              <w:ind w:right="95"/>
              <w:jc w:val="center"/>
              <w:rPr>
                <w:rFonts w:cs="Arial"/>
                <w:szCs w:val="20"/>
                <w:lang w:eastAsia="en-GB"/>
              </w:rPr>
            </w:pPr>
            <w:r w:rsidRPr="00631C90">
              <w:rPr>
                <w:rFonts w:cs="Arial"/>
                <w:szCs w:val="20"/>
                <w:lang w:eastAsia="en-GB"/>
              </w:rPr>
              <w:t>88x56</w:t>
            </w:r>
          </w:p>
        </w:tc>
      </w:tr>
      <w:tr w:rsidR="00631C90" w:rsidRPr="00631C90" w14:paraId="0EE2E4D6" w14:textId="77777777" w:rsidTr="00410C15">
        <w:tc>
          <w:tcPr>
            <w:tcW w:w="2306" w:type="dxa"/>
            <w:shd w:val="clear" w:color="auto" w:fill="auto"/>
          </w:tcPr>
          <w:p w14:paraId="0BB6D7FD" w14:textId="77777777" w:rsidR="00631C90" w:rsidRPr="00631C90" w:rsidRDefault="00631C90" w:rsidP="002043E3">
            <w:pPr>
              <w:spacing w:before="40"/>
              <w:ind w:right="95"/>
              <w:jc w:val="left"/>
              <w:rPr>
                <w:rFonts w:cs="Arial"/>
                <w:szCs w:val="20"/>
                <w:lang w:eastAsia="en-GB"/>
              </w:rPr>
            </w:pPr>
            <w:r w:rsidRPr="00631C90">
              <w:rPr>
                <w:rFonts w:cs="Arial"/>
                <w:szCs w:val="20"/>
                <w:lang w:eastAsia="en-GB"/>
              </w:rPr>
              <w:t>Youth U15/U16</w:t>
            </w:r>
          </w:p>
        </w:tc>
        <w:tc>
          <w:tcPr>
            <w:tcW w:w="1386" w:type="dxa"/>
            <w:shd w:val="clear" w:color="auto" w:fill="auto"/>
          </w:tcPr>
          <w:p w14:paraId="0088C893" w14:textId="77777777" w:rsidR="00631C90" w:rsidRPr="00631C90" w:rsidRDefault="00631C90" w:rsidP="002043E3">
            <w:pPr>
              <w:spacing w:before="40"/>
              <w:ind w:right="95"/>
              <w:jc w:val="center"/>
              <w:rPr>
                <w:rFonts w:cs="Arial"/>
                <w:szCs w:val="20"/>
                <w:lang w:eastAsia="en-GB"/>
              </w:rPr>
            </w:pPr>
            <w:r w:rsidRPr="00631C90">
              <w:rPr>
                <w:rFonts w:cs="Arial"/>
                <w:szCs w:val="20"/>
                <w:lang w:eastAsia="en-GB"/>
              </w:rPr>
              <w:t>11v11</w:t>
            </w:r>
          </w:p>
        </w:tc>
        <w:tc>
          <w:tcPr>
            <w:tcW w:w="2895" w:type="dxa"/>
            <w:shd w:val="clear" w:color="auto" w:fill="auto"/>
          </w:tcPr>
          <w:p w14:paraId="1A8363B4" w14:textId="77777777" w:rsidR="00631C90" w:rsidRPr="00631C90" w:rsidRDefault="00631C90" w:rsidP="00631C90">
            <w:pPr>
              <w:spacing w:before="40"/>
              <w:ind w:right="95"/>
              <w:jc w:val="center"/>
              <w:rPr>
                <w:rFonts w:cs="Arial"/>
                <w:szCs w:val="20"/>
                <w:lang w:eastAsia="en-GB"/>
              </w:rPr>
            </w:pPr>
            <w:r w:rsidRPr="00631C90">
              <w:rPr>
                <w:rFonts w:cs="Arial"/>
                <w:szCs w:val="20"/>
                <w:lang w:eastAsia="en-GB"/>
              </w:rPr>
              <w:t>91x55</w:t>
            </w:r>
          </w:p>
        </w:tc>
        <w:tc>
          <w:tcPr>
            <w:tcW w:w="2202" w:type="dxa"/>
            <w:shd w:val="clear" w:color="auto" w:fill="auto"/>
          </w:tcPr>
          <w:p w14:paraId="3D94C1FD" w14:textId="77777777" w:rsidR="00631C90" w:rsidRPr="00631C90" w:rsidRDefault="00631C90" w:rsidP="00631C90">
            <w:pPr>
              <w:spacing w:before="40"/>
              <w:ind w:right="95"/>
              <w:jc w:val="center"/>
              <w:rPr>
                <w:rFonts w:cs="Arial"/>
                <w:szCs w:val="20"/>
                <w:lang w:eastAsia="en-GB"/>
              </w:rPr>
            </w:pPr>
            <w:r w:rsidRPr="00631C90">
              <w:rPr>
                <w:rFonts w:cs="Arial"/>
                <w:szCs w:val="20"/>
                <w:lang w:eastAsia="en-GB"/>
              </w:rPr>
              <w:t>97x61</w:t>
            </w:r>
          </w:p>
        </w:tc>
      </w:tr>
      <w:tr w:rsidR="00631C90" w:rsidRPr="00631C90" w14:paraId="2B67D979" w14:textId="77777777" w:rsidTr="00410C15">
        <w:tc>
          <w:tcPr>
            <w:tcW w:w="2306" w:type="dxa"/>
            <w:shd w:val="clear" w:color="auto" w:fill="auto"/>
          </w:tcPr>
          <w:p w14:paraId="3171A056" w14:textId="77777777" w:rsidR="00631C90" w:rsidRPr="00631C90" w:rsidRDefault="00631C90" w:rsidP="002043E3">
            <w:pPr>
              <w:spacing w:before="40"/>
              <w:ind w:right="95"/>
              <w:jc w:val="left"/>
              <w:rPr>
                <w:rFonts w:cs="Arial"/>
                <w:szCs w:val="20"/>
                <w:lang w:eastAsia="en-GB"/>
              </w:rPr>
            </w:pPr>
            <w:r w:rsidRPr="00631C90">
              <w:rPr>
                <w:rFonts w:cs="Arial"/>
                <w:szCs w:val="20"/>
                <w:lang w:eastAsia="en-GB"/>
              </w:rPr>
              <w:t>Youth U17/U18</w:t>
            </w:r>
          </w:p>
        </w:tc>
        <w:tc>
          <w:tcPr>
            <w:tcW w:w="1386" w:type="dxa"/>
            <w:shd w:val="clear" w:color="auto" w:fill="auto"/>
          </w:tcPr>
          <w:p w14:paraId="6F20DEBA" w14:textId="77777777" w:rsidR="00631C90" w:rsidRPr="00631C90" w:rsidRDefault="00631C90" w:rsidP="002043E3">
            <w:pPr>
              <w:spacing w:before="40"/>
              <w:ind w:right="95"/>
              <w:jc w:val="center"/>
              <w:rPr>
                <w:rFonts w:cs="Arial"/>
                <w:szCs w:val="20"/>
                <w:lang w:eastAsia="en-GB"/>
              </w:rPr>
            </w:pPr>
            <w:r w:rsidRPr="00631C90">
              <w:rPr>
                <w:rFonts w:cs="Arial"/>
                <w:szCs w:val="20"/>
                <w:lang w:eastAsia="en-GB"/>
              </w:rPr>
              <w:t>11v11</w:t>
            </w:r>
          </w:p>
        </w:tc>
        <w:tc>
          <w:tcPr>
            <w:tcW w:w="2895" w:type="dxa"/>
            <w:shd w:val="clear" w:color="auto" w:fill="auto"/>
          </w:tcPr>
          <w:p w14:paraId="5B0D7D74" w14:textId="77777777" w:rsidR="00631C90" w:rsidRPr="00631C90" w:rsidRDefault="00631C90" w:rsidP="00631C90">
            <w:pPr>
              <w:spacing w:before="40"/>
              <w:ind w:right="95"/>
              <w:jc w:val="center"/>
              <w:rPr>
                <w:rFonts w:cs="Arial"/>
                <w:szCs w:val="20"/>
                <w:lang w:eastAsia="en-GB"/>
              </w:rPr>
            </w:pPr>
            <w:r w:rsidRPr="00631C90">
              <w:rPr>
                <w:rFonts w:cs="Arial"/>
                <w:szCs w:val="20"/>
                <w:lang w:eastAsia="en-GB"/>
              </w:rPr>
              <w:t>100x64</w:t>
            </w:r>
          </w:p>
        </w:tc>
        <w:tc>
          <w:tcPr>
            <w:tcW w:w="2202" w:type="dxa"/>
            <w:shd w:val="clear" w:color="auto" w:fill="auto"/>
          </w:tcPr>
          <w:p w14:paraId="2F92BCF5" w14:textId="77777777" w:rsidR="00631C90" w:rsidRPr="00631C90" w:rsidRDefault="00631C90" w:rsidP="00631C90">
            <w:pPr>
              <w:spacing w:before="40"/>
              <w:ind w:right="95"/>
              <w:jc w:val="center"/>
              <w:rPr>
                <w:rFonts w:cs="Arial"/>
                <w:szCs w:val="20"/>
                <w:lang w:eastAsia="en-GB"/>
              </w:rPr>
            </w:pPr>
            <w:r w:rsidRPr="00631C90">
              <w:rPr>
                <w:rFonts w:cs="Arial"/>
                <w:szCs w:val="20"/>
                <w:lang w:eastAsia="en-GB"/>
              </w:rPr>
              <w:t>106x70</w:t>
            </w:r>
          </w:p>
        </w:tc>
      </w:tr>
      <w:tr w:rsidR="00631C90" w:rsidRPr="00631C90" w14:paraId="0B884630" w14:textId="77777777" w:rsidTr="00410C15">
        <w:tc>
          <w:tcPr>
            <w:tcW w:w="2306" w:type="dxa"/>
            <w:shd w:val="clear" w:color="auto" w:fill="auto"/>
          </w:tcPr>
          <w:p w14:paraId="4A0EC1F6" w14:textId="77777777" w:rsidR="00631C90" w:rsidRPr="00631C90" w:rsidRDefault="00631C90" w:rsidP="002043E3">
            <w:pPr>
              <w:spacing w:before="40"/>
              <w:ind w:right="95"/>
              <w:jc w:val="left"/>
              <w:rPr>
                <w:rFonts w:cs="Arial"/>
                <w:szCs w:val="20"/>
                <w:lang w:eastAsia="en-GB"/>
              </w:rPr>
            </w:pPr>
            <w:r w:rsidRPr="00631C90">
              <w:rPr>
                <w:rFonts w:cs="Arial"/>
                <w:szCs w:val="20"/>
                <w:lang w:eastAsia="en-GB"/>
              </w:rPr>
              <w:t>Over 18/Adult</w:t>
            </w:r>
          </w:p>
        </w:tc>
        <w:tc>
          <w:tcPr>
            <w:tcW w:w="1386" w:type="dxa"/>
            <w:shd w:val="clear" w:color="auto" w:fill="auto"/>
          </w:tcPr>
          <w:p w14:paraId="3333CD64" w14:textId="77777777" w:rsidR="00631C90" w:rsidRPr="00631C90" w:rsidRDefault="00631C90" w:rsidP="002043E3">
            <w:pPr>
              <w:spacing w:before="40"/>
              <w:ind w:right="95"/>
              <w:jc w:val="center"/>
              <w:rPr>
                <w:rFonts w:cs="Arial"/>
                <w:szCs w:val="20"/>
                <w:lang w:eastAsia="en-GB"/>
              </w:rPr>
            </w:pPr>
            <w:r w:rsidRPr="00631C90">
              <w:rPr>
                <w:rFonts w:cs="Arial"/>
                <w:szCs w:val="20"/>
                <w:lang w:eastAsia="en-GB"/>
              </w:rPr>
              <w:t>11v11</w:t>
            </w:r>
          </w:p>
        </w:tc>
        <w:tc>
          <w:tcPr>
            <w:tcW w:w="2895" w:type="dxa"/>
            <w:shd w:val="clear" w:color="auto" w:fill="auto"/>
          </w:tcPr>
          <w:p w14:paraId="655B32B1" w14:textId="77777777" w:rsidR="00631C90" w:rsidRPr="00631C90" w:rsidRDefault="00631C90" w:rsidP="00631C90">
            <w:pPr>
              <w:spacing w:before="40"/>
              <w:ind w:right="95"/>
              <w:jc w:val="center"/>
              <w:rPr>
                <w:rFonts w:cs="Arial"/>
                <w:szCs w:val="20"/>
                <w:lang w:eastAsia="en-GB"/>
              </w:rPr>
            </w:pPr>
            <w:r w:rsidRPr="00631C90">
              <w:rPr>
                <w:rFonts w:cs="Arial"/>
                <w:szCs w:val="20"/>
                <w:lang w:eastAsia="en-GB"/>
              </w:rPr>
              <w:t>100x64</w:t>
            </w:r>
          </w:p>
        </w:tc>
        <w:tc>
          <w:tcPr>
            <w:tcW w:w="2202" w:type="dxa"/>
            <w:shd w:val="clear" w:color="auto" w:fill="auto"/>
          </w:tcPr>
          <w:p w14:paraId="76B4A76F" w14:textId="77777777" w:rsidR="00631C90" w:rsidRPr="00631C90" w:rsidRDefault="00631C90" w:rsidP="00631C90">
            <w:pPr>
              <w:spacing w:before="40"/>
              <w:ind w:right="95"/>
              <w:jc w:val="center"/>
              <w:rPr>
                <w:rFonts w:cs="Arial"/>
                <w:szCs w:val="20"/>
                <w:lang w:eastAsia="en-GB"/>
              </w:rPr>
            </w:pPr>
            <w:r w:rsidRPr="00631C90">
              <w:rPr>
                <w:rFonts w:cs="Arial"/>
                <w:szCs w:val="20"/>
                <w:lang w:eastAsia="en-GB"/>
              </w:rPr>
              <w:t>106x70</w:t>
            </w:r>
          </w:p>
        </w:tc>
      </w:tr>
    </w:tbl>
    <w:p w14:paraId="05F95278" w14:textId="77777777" w:rsidR="00631C90" w:rsidRPr="008F1048" w:rsidRDefault="00631C90" w:rsidP="00631C90">
      <w:pPr>
        <w:jc w:val="left"/>
        <w:rPr>
          <w:b/>
          <w:i/>
          <w:highlight w:val="yellow"/>
        </w:rPr>
      </w:pPr>
    </w:p>
    <w:p w14:paraId="48DD6D75" w14:textId="77777777" w:rsidR="00481961" w:rsidRPr="00AA6450" w:rsidRDefault="00481961" w:rsidP="00481961">
      <w:pPr>
        <w:spacing w:after="200" w:line="276" w:lineRule="auto"/>
        <w:ind w:right="95"/>
        <w:jc w:val="left"/>
        <w:rPr>
          <w:b/>
          <w:i/>
        </w:rPr>
      </w:pPr>
      <w:r w:rsidRPr="00AA6450">
        <w:rPr>
          <w:b/>
          <w:i/>
        </w:rPr>
        <w:t>Future plans for provision</w:t>
      </w:r>
    </w:p>
    <w:p w14:paraId="71BCED41" w14:textId="68957A19" w:rsidR="00D56F6F" w:rsidRPr="00AA6450" w:rsidRDefault="00253D8C" w:rsidP="00D25732">
      <w:pPr>
        <w:ind w:right="4"/>
      </w:pPr>
      <w:r w:rsidRPr="00AA6450">
        <w:t>Ashby Ivanhoe FC has recently contacted Leicestershi</w:t>
      </w:r>
      <w:r w:rsidR="00F0756C">
        <w:t xml:space="preserve">re and Rutland FA regarding aspirations of </w:t>
      </w:r>
      <w:r w:rsidRPr="00AA6450">
        <w:t>building of a 9v9 sized 3G pitch located at its home venue at N</w:t>
      </w:r>
      <w:r w:rsidR="00D25732" w:rsidRPr="00AA6450">
        <w:t>FU</w:t>
      </w:r>
      <w:r w:rsidRPr="00AA6450">
        <w:t xml:space="preserve"> Sports G</w:t>
      </w:r>
      <w:r w:rsidR="00AA6450">
        <w:t xml:space="preserve">round. </w:t>
      </w:r>
      <w:r w:rsidR="00D56F6F" w:rsidRPr="00AA6450">
        <w:t xml:space="preserve">It reports that the 3G will be floodlit and encompass most of the </w:t>
      </w:r>
      <w:r w:rsidR="008F10EF" w:rsidRPr="00AA6450">
        <w:t>c</w:t>
      </w:r>
      <w:r w:rsidR="00D56F6F" w:rsidRPr="00AA6450">
        <w:t>lubs training demand with the pitch to be available for external use.</w:t>
      </w:r>
    </w:p>
    <w:p w14:paraId="77E6C8F3" w14:textId="77777777" w:rsidR="00D25732" w:rsidRPr="00AA6450" w:rsidRDefault="00D25732" w:rsidP="00D25732">
      <w:pPr>
        <w:ind w:right="4"/>
      </w:pPr>
    </w:p>
    <w:p w14:paraId="6BB819AC" w14:textId="77777777" w:rsidR="00D56F6F" w:rsidRDefault="00D56F6F" w:rsidP="00D25732">
      <w:pPr>
        <w:ind w:right="4"/>
      </w:pPr>
      <w:r w:rsidRPr="00AA6450">
        <w:t>Coalville Town FC reports aspirations for a full size 3G pitch at Owen Street Sports Ground. It suggests there is a large d</w:t>
      </w:r>
      <w:r w:rsidR="008E1C48" w:rsidRPr="00AA6450">
        <w:t>emand from the Club itself and d</w:t>
      </w:r>
      <w:r w:rsidRPr="00AA6450">
        <w:t>istrict wide for additional training provision with North West Leicestershire</w:t>
      </w:r>
      <w:r w:rsidR="008E1C48" w:rsidRPr="00AA6450">
        <w:t xml:space="preserve">; however, the </w:t>
      </w:r>
      <w:r w:rsidR="00F22079" w:rsidRPr="00AA6450">
        <w:t xml:space="preserve">development of a pitch is a </w:t>
      </w:r>
      <w:r w:rsidR="008E1C48" w:rsidRPr="00AA6450">
        <w:t xml:space="preserve">longer term </w:t>
      </w:r>
      <w:r w:rsidRPr="00AA6450">
        <w:t>goal for the Club to work towards.</w:t>
      </w:r>
    </w:p>
    <w:p w14:paraId="10BDBE05" w14:textId="77777777" w:rsidR="002F6342" w:rsidRDefault="002F6342" w:rsidP="00D25732">
      <w:pPr>
        <w:ind w:right="4"/>
      </w:pPr>
    </w:p>
    <w:p w14:paraId="5A2F73E5" w14:textId="77777777" w:rsidR="005E13FD" w:rsidRDefault="005E13FD" w:rsidP="00D25732">
      <w:pPr>
        <w:ind w:right="4"/>
      </w:pPr>
    </w:p>
    <w:p w14:paraId="697E0D3A" w14:textId="64ADB5A2" w:rsidR="009A275C" w:rsidRDefault="005E13FD" w:rsidP="009A275C">
      <w:pPr>
        <w:ind w:right="4"/>
      </w:pPr>
      <w:r>
        <w:t xml:space="preserve">Castle Donington Parish </w:t>
      </w:r>
      <w:r w:rsidR="00D63098">
        <w:t>Council</w:t>
      </w:r>
      <w:r w:rsidR="00914BCC">
        <w:t xml:space="preserve"> undertook a feasibility study in 2015</w:t>
      </w:r>
      <w:r>
        <w:t xml:space="preserve"> regarding </w:t>
      </w:r>
      <w:r w:rsidR="00914BCC">
        <w:t xml:space="preserve">potential </w:t>
      </w:r>
      <w:r>
        <w:t>creation of a</w:t>
      </w:r>
      <w:r w:rsidR="00EC6B44">
        <w:t xml:space="preserve"> new indoor and outdoor sporting facility, including a full size</w:t>
      </w:r>
      <w:r w:rsidR="00914BCC">
        <w:t>d</w:t>
      </w:r>
      <w:r w:rsidR="00EC6B44">
        <w:t xml:space="preserve"> </w:t>
      </w:r>
      <w:r>
        <w:t>3G pitch</w:t>
      </w:r>
      <w:r w:rsidR="00EC6B44">
        <w:t xml:space="preserve">, to be located at </w:t>
      </w:r>
      <w:r w:rsidR="00914BCC">
        <w:t>Moira Dale Recreation Ground/</w:t>
      </w:r>
      <w:r w:rsidR="00EC6B44">
        <w:t>Castle Donington College</w:t>
      </w:r>
      <w:r w:rsidR="00914BCC">
        <w:t xml:space="preserve"> as part of an extended community use offer across the two sites with a mix of grass pitch and 3G provision</w:t>
      </w:r>
      <w:r w:rsidR="00EC6B44">
        <w:t>.</w:t>
      </w:r>
      <w:r w:rsidR="00914BCC">
        <w:t xml:space="preserve"> </w:t>
      </w:r>
      <w:r w:rsidR="00FC47A5">
        <w:t xml:space="preserve"> The Parish </w:t>
      </w:r>
      <w:r w:rsidR="00D63098">
        <w:t>Council</w:t>
      </w:r>
      <w:r w:rsidR="00FC47A5">
        <w:t xml:space="preserve"> has since prioritised investment into a new village hall</w:t>
      </w:r>
      <w:r w:rsidR="00EC6B44">
        <w:t xml:space="preserve"> </w:t>
      </w:r>
      <w:r w:rsidR="00FC47A5">
        <w:t xml:space="preserve">and as such has not </w:t>
      </w:r>
      <w:r w:rsidR="00914BCC">
        <w:t xml:space="preserve">since progressed any further aspirations to explore </w:t>
      </w:r>
      <w:r w:rsidR="00FC47A5">
        <w:t xml:space="preserve">opportunities surrounding the </w:t>
      </w:r>
      <w:r w:rsidR="00914BCC" w:rsidRPr="00A54BCC">
        <w:t xml:space="preserve">Moira Dale Recreation Ground and </w:t>
      </w:r>
      <w:r w:rsidR="009A275C" w:rsidRPr="00A54BCC">
        <w:t>Castle Donington College</w:t>
      </w:r>
      <w:r w:rsidR="00FC47A5" w:rsidRPr="00A54BCC">
        <w:t xml:space="preserve"> site</w:t>
      </w:r>
      <w:r w:rsidR="00914BCC" w:rsidRPr="00A54BCC">
        <w:t>s</w:t>
      </w:r>
      <w:r w:rsidR="00FC47A5" w:rsidRPr="00A54BCC">
        <w:t xml:space="preserve">. There </w:t>
      </w:r>
      <w:r w:rsidR="00914BCC" w:rsidRPr="00A54BCC">
        <w:t>remains</w:t>
      </w:r>
      <w:r w:rsidR="00FC47A5" w:rsidRPr="00A54BCC">
        <w:t xml:space="preserve"> an aspiration </w:t>
      </w:r>
      <w:r w:rsidR="00914BCC" w:rsidRPr="00A54BCC">
        <w:t>by</w:t>
      </w:r>
      <w:r w:rsidR="00FC47A5" w:rsidRPr="00A54BCC">
        <w:t xml:space="preserve"> the Parish </w:t>
      </w:r>
      <w:r w:rsidR="00D63098">
        <w:t>Council</w:t>
      </w:r>
      <w:r w:rsidR="00FC47A5" w:rsidRPr="00A54BCC">
        <w:t xml:space="preserve"> to revisit the </w:t>
      </w:r>
      <w:r w:rsidR="00914BCC" w:rsidRPr="00A54BCC">
        <w:t>idea</w:t>
      </w:r>
      <w:r w:rsidR="009A275C" w:rsidRPr="00A54BCC">
        <w:t>, however,</w:t>
      </w:r>
      <w:r w:rsidR="00984404" w:rsidRPr="00A54BCC">
        <w:t xml:space="preserve"> </w:t>
      </w:r>
      <w:r w:rsidR="009A275C" w:rsidRPr="00A54BCC">
        <w:t xml:space="preserve">any future development </w:t>
      </w:r>
      <w:r w:rsidR="00914BCC" w:rsidRPr="00A54BCC">
        <w:t xml:space="preserve">should take into consideration findings of Playing Pitch Strategies </w:t>
      </w:r>
      <w:r w:rsidR="00A54BCC" w:rsidRPr="00A54BCC">
        <w:t>in local authorities which neighbour the Castle Donington area, including South Derbyshire and Charnwood, the latter currently undertaking a PPS</w:t>
      </w:r>
      <w:r w:rsidR="009A275C" w:rsidRPr="00A54BCC">
        <w:t>.</w:t>
      </w:r>
    </w:p>
    <w:p w14:paraId="6C3DB89C" w14:textId="77777777" w:rsidR="00801A6D" w:rsidRDefault="00801A6D" w:rsidP="009A275C">
      <w:pPr>
        <w:ind w:right="4"/>
      </w:pPr>
    </w:p>
    <w:p w14:paraId="16E02CBD" w14:textId="687DDA68" w:rsidR="00801A6D" w:rsidRDefault="00801A6D" w:rsidP="009A275C">
      <w:pPr>
        <w:ind w:right="4"/>
      </w:pPr>
      <w:r>
        <w:t xml:space="preserve">It should be stated that Ashby Ivanhoe FC has submitted an Expression of Interest (EOI) to </w:t>
      </w:r>
      <w:r w:rsidRPr="00D51299">
        <w:t>Leicestershire and Rutland FA</w:t>
      </w:r>
      <w:r>
        <w:t xml:space="preserve"> regarding the proposed 3G pitch at </w:t>
      </w:r>
      <w:r w:rsidRPr="00AA6450">
        <w:t>NFU Sports G</w:t>
      </w:r>
      <w:r>
        <w:t>round. An EOI is a formal process for identifying facility development opportunities. The EOI regarding Ashby Ivanhoe FC would need to be explored further until it is able to be identified for investment or development by LRCFA.</w:t>
      </w:r>
    </w:p>
    <w:p w14:paraId="23CE5FA3" w14:textId="77777777" w:rsidR="009A275C" w:rsidRDefault="009A275C" w:rsidP="009A275C">
      <w:pPr>
        <w:ind w:right="4"/>
      </w:pPr>
    </w:p>
    <w:p w14:paraId="5799822C" w14:textId="77777777" w:rsidR="00481961" w:rsidRPr="004D552C" w:rsidRDefault="00481961" w:rsidP="008C1AD5">
      <w:pPr>
        <w:jc w:val="left"/>
        <w:rPr>
          <w:b/>
          <w:i/>
        </w:rPr>
      </w:pPr>
      <w:r w:rsidRPr="004D552C">
        <w:rPr>
          <w:b/>
          <w:i/>
        </w:rPr>
        <w:t>Conversion from hockey suitable AGP surface types</w:t>
      </w:r>
    </w:p>
    <w:p w14:paraId="3723C573" w14:textId="77777777" w:rsidR="00481961" w:rsidRPr="004D552C" w:rsidRDefault="00481961" w:rsidP="00481961">
      <w:pPr>
        <w:ind w:right="4"/>
      </w:pPr>
    </w:p>
    <w:p w14:paraId="725AA318" w14:textId="77777777" w:rsidR="00481961" w:rsidRPr="004D552C" w:rsidRDefault="00481961" w:rsidP="00481961">
      <w:pPr>
        <w:ind w:right="4"/>
      </w:pPr>
      <w:r w:rsidRPr="004D552C">
        <w:t xml:space="preserve">Since the introduction of 3G pitches and given their popularity for football, providers have seen this as a way to replace a worn sand or water based carpet and generate increased revenue from hiring out a 3G pitch to football and rugby clubs and commercial football providers. This has often come at the expense of hockey, with players now travelling further distances to gain access to a suitable pitch and many teams consequently displaced from their preferred local authority. </w:t>
      </w:r>
    </w:p>
    <w:p w14:paraId="1A2FB327" w14:textId="77777777" w:rsidR="00481961" w:rsidRPr="004D552C" w:rsidRDefault="00481961" w:rsidP="00481961">
      <w:pPr>
        <w:ind w:right="4"/>
      </w:pPr>
    </w:p>
    <w:p w14:paraId="32F89425" w14:textId="77777777" w:rsidR="00481961" w:rsidRPr="004D552C" w:rsidRDefault="00481961" w:rsidP="00481961">
      <w:pPr>
        <w:ind w:right="4"/>
      </w:pPr>
      <w:r w:rsidRPr="004D552C">
        <w:t xml:space="preserve">Due to its impact on hockey, it is appropriate to ensure that sufficient sand based AGPs are retained for the playing development of hockey. To that end, a change of surface will require a planning application and the applicants will need to show that there is sufficient provision available for hockey in the locality. Advice from Sport England and England Hockey should also be sought prior to any planning application being submitted. </w:t>
      </w:r>
    </w:p>
    <w:p w14:paraId="05581308" w14:textId="77777777" w:rsidR="00481961" w:rsidRPr="004D552C" w:rsidRDefault="00481961" w:rsidP="00481961">
      <w:pPr>
        <w:ind w:right="4"/>
      </w:pPr>
    </w:p>
    <w:p w14:paraId="1EDEC73D" w14:textId="77777777" w:rsidR="00481961" w:rsidRPr="004D552C" w:rsidRDefault="00481961" w:rsidP="00481961">
      <w:pPr>
        <w:ind w:right="4"/>
      </w:pPr>
      <w:r w:rsidRPr="004D552C">
        <w:t xml:space="preserve">It should also be noted that, if a surface is changed, it could require the existing floodlighting to be changed and in some instances noise attenuation measures may need to be put in place. </w:t>
      </w:r>
    </w:p>
    <w:p w14:paraId="638E44E0" w14:textId="77777777" w:rsidR="00481961" w:rsidRPr="004D552C" w:rsidRDefault="00481961" w:rsidP="00481961">
      <w:pPr>
        <w:ind w:right="4"/>
      </w:pPr>
    </w:p>
    <w:p w14:paraId="63F53DC8" w14:textId="77777777" w:rsidR="00481961" w:rsidRPr="004D552C" w:rsidRDefault="00481961" w:rsidP="00481961">
      <w:pPr>
        <w:ind w:right="4"/>
        <w:rPr>
          <w:rFonts w:cs="Arial"/>
          <w:color w:val="0000FF"/>
          <w:u w:val="single"/>
        </w:rPr>
      </w:pPr>
      <w:r w:rsidRPr="004D552C">
        <w:t>A 3G surface is limited in the range of sport that can be played or taught on it. Providers proposing a conversion should take adv</w:t>
      </w:r>
      <w:r w:rsidR="00F72412" w:rsidRPr="004D552C">
        <w:t>ice from the appropriate sports</w:t>
      </w:r>
      <w:r w:rsidRPr="004D552C">
        <w:t xml:space="preserve"> governing bodies or refer to Sport England guidance: </w:t>
      </w:r>
      <w:hyperlink r:id="rId22" w:history="1">
        <w:r w:rsidRPr="004D552C">
          <w:rPr>
            <w:color w:val="0000FF"/>
            <w:u w:val="single"/>
          </w:rPr>
          <w:t>https://www.sportengland.org/facilities-planning/tools-guidance/design-and-cost-guidance/artificial-sports-surfaces/</w:t>
        </w:r>
      </w:hyperlink>
    </w:p>
    <w:p w14:paraId="52501DE3" w14:textId="77777777" w:rsidR="00481961" w:rsidRPr="008F1048" w:rsidRDefault="00481961" w:rsidP="00481961">
      <w:pPr>
        <w:rPr>
          <w:highlight w:val="yellow"/>
        </w:rPr>
      </w:pPr>
    </w:p>
    <w:p w14:paraId="66976D72" w14:textId="77777777" w:rsidR="00481961" w:rsidRPr="00E55114" w:rsidRDefault="00481961" w:rsidP="00481961">
      <w:pPr>
        <w:ind w:right="95"/>
        <w:rPr>
          <w:b/>
        </w:rPr>
      </w:pPr>
      <w:r w:rsidRPr="00E55114">
        <w:rPr>
          <w:b/>
        </w:rPr>
        <w:t>3.3 Quality</w:t>
      </w:r>
    </w:p>
    <w:p w14:paraId="5A4EA267" w14:textId="77777777" w:rsidR="00481961" w:rsidRPr="00E55114" w:rsidRDefault="00481961" w:rsidP="00481961">
      <w:pPr>
        <w:ind w:right="95"/>
        <w:rPr>
          <w:b/>
        </w:rPr>
      </w:pPr>
    </w:p>
    <w:p w14:paraId="15B92A27" w14:textId="77777777" w:rsidR="00481961" w:rsidRPr="00E55114" w:rsidRDefault="00E55114" w:rsidP="00481961">
      <w:pPr>
        <w:ind w:right="95"/>
      </w:pPr>
      <w:r w:rsidRPr="00E55114">
        <w:t xml:space="preserve">The only full sized 3G pitch </w:t>
      </w:r>
      <w:r w:rsidR="00707408" w:rsidRPr="00E55114">
        <w:t xml:space="preserve">in North West Leicestershire </w:t>
      </w:r>
      <w:r w:rsidRPr="00E55114">
        <w:t>is rated as good</w:t>
      </w:r>
      <w:r w:rsidR="008E1E28" w:rsidRPr="00E55114">
        <w:t xml:space="preserve"> quality.</w:t>
      </w:r>
      <w:r w:rsidR="00481961" w:rsidRPr="00E55114">
        <w:t xml:space="preserve"> F</w:t>
      </w:r>
      <w:r w:rsidR="00707408" w:rsidRPr="00E55114">
        <w:t>urther to this, the carpet of a</w:t>
      </w:r>
      <w:r w:rsidR="00481961" w:rsidRPr="00E55114">
        <w:t xml:space="preserve"> </w:t>
      </w:r>
      <w:r w:rsidR="008F10EF" w:rsidRPr="00E55114">
        <w:t>3G pitch</w:t>
      </w:r>
      <w:r w:rsidR="00481961" w:rsidRPr="00E55114">
        <w:t xml:space="preserve"> usually lasts for approximately 10 years, though its lifespan can be prolonged in some cases where maintenance is of particu</w:t>
      </w:r>
      <w:r w:rsidR="008E1E28" w:rsidRPr="00E55114">
        <w:t>larly high q</w:t>
      </w:r>
      <w:r w:rsidRPr="00E55114">
        <w:t>uality and rigor. Newbridge High School Academy’s pitch</w:t>
      </w:r>
      <w:r w:rsidR="00481961" w:rsidRPr="00E55114">
        <w:t xml:space="preserve"> presently </w:t>
      </w:r>
      <w:r w:rsidRPr="00E55114">
        <w:t>does not exceed this</w:t>
      </w:r>
      <w:r w:rsidR="008E1E28" w:rsidRPr="00E55114">
        <w:t xml:space="preserve"> recommended lifespan. It is recommended that the</w:t>
      </w:r>
      <w:r w:rsidR="00481961" w:rsidRPr="00E55114">
        <w:t xml:space="preserve"> quality and deterioration</w:t>
      </w:r>
      <w:r w:rsidRPr="00E55114">
        <w:t xml:space="preserve"> of the pitch</w:t>
      </w:r>
      <w:r w:rsidR="00481961" w:rsidRPr="00E55114">
        <w:t xml:space="preserve"> should be monitored and resurfacing should be considered dependent on quality and continuing to meet FA performance test standards.</w:t>
      </w:r>
    </w:p>
    <w:p w14:paraId="7B92E0BF" w14:textId="77777777" w:rsidR="00481961" w:rsidRPr="00E55114" w:rsidRDefault="00481961" w:rsidP="00481961">
      <w:pPr>
        <w:ind w:right="95"/>
        <w:jc w:val="left"/>
        <w:rPr>
          <w:i/>
          <w:color w:val="000000"/>
        </w:rPr>
      </w:pPr>
    </w:p>
    <w:p w14:paraId="4CC503A2" w14:textId="77777777" w:rsidR="00AF25BF" w:rsidRDefault="00AF25BF" w:rsidP="00481961">
      <w:pPr>
        <w:spacing w:after="200" w:line="276" w:lineRule="auto"/>
        <w:jc w:val="left"/>
        <w:rPr>
          <w:i/>
          <w:color w:val="000000"/>
        </w:rPr>
      </w:pPr>
    </w:p>
    <w:p w14:paraId="74B9EB65" w14:textId="122D1ACB" w:rsidR="00481961" w:rsidRPr="00E55114" w:rsidRDefault="000B5D01" w:rsidP="00481961">
      <w:pPr>
        <w:spacing w:after="200" w:line="276" w:lineRule="auto"/>
        <w:jc w:val="left"/>
        <w:rPr>
          <w:color w:val="000000"/>
        </w:rPr>
      </w:pPr>
      <w:r>
        <w:rPr>
          <w:i/>
          <w:color w:val="000000"/>
        </w:rPr>
        <w:t>T</w:t>
      </w:r>
      <w:r w:rsidR="00481961" w:rsidRPr="00E55114">
        <w:rPr>
          <w:i/>
          <w:color w:val="000000"/>
        </w:rPr>
        <w:t>able 3.</w:t>
      </w:r>
      <w:r w:rsidR="008F10EF" w:rsidRPr="00E55114">
        <w:rPr>
          <w:i/>
          <w:color w:val="000000"/>
        </w:rPr>
        <w:t>5</w:t>
      </w:r>
      <w:r w:rsidR="00481961" w:rsidRPr="00E55114">
        <w:rPr>
          <w:i/>
          <w:color w:val="000000"/>
        </w:rPr>
        <w:t>: Summary of full sized 3G pitch quality</w:t>
      </w:r>
    </w:p>
    <w:tbl>
      <w:tblPr>
        <w:tblW w:w="4832" w:type="pct"/>
        <w:tblInd w:w="108" w:type="dxa"/>
        <w:tblLayout w:type="fixed"/>
        <w:tblLook w:val="0000" w:firstRow="0" w:lastRow="0" w:firstColumn="0" w:lastColumn="0" w:noHBand="0" w:noVBand="0"/>
      </w:tblPr>
      <w:tblGrid>
        <w:gridCol w:w="691"/>
        <w:gridCol w:w="2210"/>
        <w:gridCol w:w="1737"/>
        <w:gridCol w:w="1476"/>
        <w:gridCol w:w="1074"/>
        <w:gridCol w:w="1254"/>
      </w:tblGrid>
      <w:tr w:rsidR="00481961" w:rsidRPr="00E55114" w14:paraId="4D347DAC" w14:textId="77777777" w:rsidTr="0003476C">
        <w:trPr>
          <w:cantSplit/>
          <w:trHeight w:val="70"/>
          <w:tblHeader/>
        </w:trPr>
        <w:tc>
          <w:tcPr>
            <w:tcW w:w="40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888664" w14:textId="77777777" w:rsidR="00481961" w:rsidRPr="00E55114" w:rsidRDefault="00481961" w:rsidP="00481961">
            <w:pPr>
              <w:spacing w:before="40"/>
              <w:jc w:val="center"/>
              <w:rPr>
                <w:rFonts w:cs="Arial"/>
                <w:b/>
                <w:bCs/>
                <w:sz w:val="20"/>
                <w:szCs w:val="20"/>
              </w:rPr>
            </w:pPr>
            <w:r w:rsidRPr="00E55114">
              <w:rPr>
                <w:rFonts w:cs="Arial"/>
                <w:b/>
                <w:bCs/>
                <w:sz w:val="20"/>
                <w:szCs w:val="20"/>
              </w:rPr>
              <w:t>Site ID</w:t>
            </w:r>
          </w:p>
        </w:tc>
        <w:tc>
          <w:tcPr>
            <w:tcW w:w="130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98782D" w14:textId="77777777" w:rsidR="00481961" w:rsidRPr="00E55114" w:rsidRDefault="00481961" w:rsidP="00481961">
            <w:pPr>
              <w:spacing w:before="40"/>
              <w:ind w:right="31"/>
              <w:jc w:val="left"/>
              <w:rPr>
                <w:rFonts w:cs="Arial"/>
                <w:b/>
                <w:bCs/>
                <w:sz w:val="20"/>
                <w:szCs w:val="20"/>
              </w:rPr>
            </w:pPr>
            <w:r w:rsidRPr="00E55114">
              <w:rPr>
                <w:rFonts w:cs="Arial"/>
                <w:b/>
                <w:bCs/>
                <w:sz w:val="20"/>
                <w:szCs w:val="20"/>
              </w:rPr>
              <w:t>Site name</w:t>
            </w:r>
          </w:p>
        </w:tc>
        <w:tc>
          <w:tcPr>
            <w:tcW w:w="102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474BFB" w14:textId="77777777" w:rsidR="00481961" w:rsidRPr="00E55114" w:rsidRDefault="00481961" w:rsidP="00481961">
            <w:pPr>
              <w:spacing w:before="40"/>
              <w:ind w:right="99"/>
              <w:jc w:val="center"/>
              <w:rPr>
                <w:rFonts w:cs="Arial"/>
                <w:b/>
                <w:bCs/>
                <w:sz w:val="20"/>
                <w:szCs w:val="20"/>
              </w:rPr>
            </w:pPr>
            <w:r w:rsidRPr="00E55114">
              <w:rPr>
                <w:rFonts w:cs="Arial"/>
                <w:b/>
                <w:bCs/>
                <w:sz w:val="20"/>
                <w:szCs w:val="20"/>
              </w:rPr>
              <w:t>Surface type</w:t>
            </w:r>
          </w:p>
        </w:tc>
        <w:tc>
          <w:tcPr>
            <w:tcW w:w="87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3AE322" w14:textId="77777777" w:rsidR="00481961" w:rsidRPr="00E55114" w:rsidRDefault="00481961" w:rsidP="00481961">
            <w:pPr>
              <w:spacing w:before="40"/>
              <w:jc w:val="center"/>
              <w:rPr>
                <w:rFonts w:eastAsia="MS Mincho" w:cs="Arial"/>
                <w:b/>
                <w:color w:val="000000"/>
                <w:sz w:val="20"/>
                <w:szCs w:val="20"/>
                <w:lang w:val="en-US" w:eastAsia="ja-JP"/>
              </w:rPr>
            </w:pPr>
            <w:r w:rsidRPr="00E55114">
              <w:rPr>
                <w:rFonts w:eastAsia="MS Mincho" w:cs="Arial"/>
                <w:b/>
                <w:color w:val="000000"/>
                <w:sz w:val="20"/>
                <w:szCs w:val="20"/>
                <w:lang w:val="en-US" w:eastAsia="ja-JP"/>
              </w:rPr>
              <w:t>Year built (refurbished)</w:t>
            </w:r>
          </w:p>
        </w:tc>
        <w:tc>
          <w:tcPr>
            <w:tcW w:w="63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284813" w14:textId="77777777" w:rsidR="00481961" w:rsidRPr="00E55114" w:rsidRDefault="00481961" w:rsidP="00481961">
            <w:pPr>
              <w:spacing w:before="40"/>
              <w:ind w:right="-10"/>
              <w:jc w:val="center"/>
              <w:rPr>
                <w:rFonts w:cs="Arial"/>
                <w:b/>
                <w:bCs/>
                <w:sz w:val="20"/>
                <w:szCs w:val="20"/>
              </w:rPr>
            </w:pPr>
            <w:r w:rsidRPr="00E55114">
              <w:rPr>
                <w:rFonts w:cs="Arial"/>
                <w:b/>
                <w:bCs/>
                <w:sz w:val="20"/>
                <w:szCs w:val="20"/>
              </w:rPr>
              <w:t>Floodlit?</w:t>
            </w:r>
          </w:p>
        </w:tc>
        <w:tc>
          <w:tcPr>
            <w:tcW w:w="74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61C7A3" w14:textId="77777777" w:rsidR="00481961" w:rsidRPr="00E55114" w:rsidRDefault="00481961" w:rsidP="00481961">
            <w:pPr>
              <w:spacing w:before="40"/>
              <w:ind w:right="-10"/>
              <w:jc w:val="center"/>
              <w:rPr>
                <w:rFonts w:cs="Arial"/>
                <w:b/>
                <w:bCs/>
                <w:sz w:val="20"/>
                <w:szCs w:val="20"/>
              </w:rPr>
            </w:pPr>
            <w:r w:rsidRPr="00E55114">
              <w:rPr>
                <w:rFonts w:cs="Arial"/>
                <w:b/>
                <w:bCs/>
                <w:sz w:val="20"/>
                <w:szCs w:val="20"/>
              </w:rPr>
              <w:t>Quality</w:t>
            </w:r>
          </w:p>
        </w:tc>
      </w:tr>
      <w:tr w:rsidR="008E1E28" w:rsidRPr="00E55114" w14:paraId="734B96D6" w14:textId="77777777" w:rsidTr="0003476C">
        <w:trPr>
          <w:cantSplit/>
          <w:trHeight w:val="255"/>
        </w:trPr>
        <w:tc>
          <w:tcPr>
            <w:tcW w:w="409" w:type="pct"/>
            <w:tcBorders>
              <w:top w:val="single" w:sz="8" w:space="0" w:color="auto"/>
              <w:left w:val="single" w:sz="4" w:space="0" w:color="auto"/>
              <w:bottom w:val="single" w:sz="8" w:space="0" w:color="auto"/>
              <w:right w:val="single" w:sz="4" w:space="0" w:color="auto"/>
            </w:tcBorders>
          </w:tcPr>
          <w:p w14:paraId="71C617EF" w14:textId="77777777" w:rsidR="008E1E28" w:rsidRPr="00E55114" w:rsidRDefault="008E1E28" w:rsidP="00481961">
            <w:pPr>
              <w:spacing w:before="40"/>
              <w:jc w:val="center"/>
              <w:rPr>
                <w:rFonts w:cs="Arial"/>
                <w:color w:val="000000"/>
                <w:sz w:val="20"/>
                <w:szCs w:val="20"/>
              </w:rPr>
            </w:pPr>
            <w:r w:rsidRPr="00E55114">
              <w:rPr>
                <w:rFonts w:cs="Arial"/>
                <w:color w:val="000000"/>
                <w:sz w:val="20"/>
                <w:szCs w:val="20"/>
              </w:rPr>
              <w:t>36</w:t>
            </w:r>
          </w:p>
        </w:tc>
        <w:tc>
          <w:tcPr>
            <w:tcW w:w="1309" w:type="pct"/>
            <w:tcBorders>
              <w:top w:val="single" w:sz="8" w:space="0" w:color="auto"/>
              <w:left w:val="nil"/>
              <w:bottom w:val="single" w:sz="8" w:space="0" w:color="auto"/>
              <w:right w:val="single" w:sz="4" w:space="0" w:color="auto"/>
            </w:tcBorders>
          </w:tcPr>
          <w:p w14:paraId="57910D9B" w14:textId="77777777" w:rsidR="008E1E28" w:rsidRPr="00E55114" w:rsidRDefault="008E1E28" w:rsidP="00481961">
            <w:pPr>
              <w:spacing w:before="40"/>
              <w:jc w:val="left"/>
              <w:rPr>
                <w:rFonts w:cs="Arial"/>
                <w:color w:val="000000"/>
                <w:sz w:val="20"/>
                <w:szCs w:val="20"/>
              </w:rPr>
            </w:pPr>
            <w:r w:rsidRPr="00E55114">
              <w:rPr>
                <w:rFonts w:cs="Arial"/>
                <w:color w:val="000000"/>
                <w:sz w:val="20"/>
                <w:szCs w:val="20"/>
              </w:rPr>
              <w:t>Newbridge High School Academy</w:t>
            </w:r>
          </w:p>
        </w:tc>
        <w:tc>
          <w:tcPr>
            <w:tcW w:w="1029" w:type="pct"/>
            <w:tcBorders>
              <w:top w:val="single" w:sz="8" w:space="0" w:color="auto"/>
              <w:left w:val="single" w:sz="4" w:space="0" w:color="auto"/>
              <w:bottom w:val="single" w:sz="8" w:space="0" w:color="auto"/>
              <w:right w:val="single" w:sz="4" w:space="0" w:color="auto"/>
            </w:tcBorders>
          </w:tcPr>
          <w:p w14:paraId="72C3CECB" w14:textId="77777777" w:rsidR="008E1E28" w:rsidRPr="00E55114" w:rsidRDefault="008E1E28" w:rsidP="00481961">
            <w:pPr>
              <w:spacing w:before="40"/>
              <w:jc w:val="center"/>
              <w:rPr>
                <w:rFonts w:cs="Arial"/>
                <w:sz w:val="20"/>
                <w:szCs w:val="20"/>
              </w:rPr>
            </w:pPr>
            <w:r w:rsidRPr="00E55114">
              <w:rPr>
                <w:rFonts w:cs="Arial"/>
                <w:sz w:val="20"/>
                <w:szCs w:val="20"/>
              </w:rPr>
              <w:t>Medium Pile 3G</w:t>
            </w:r>
          </w:p>
        </w:tc>
        <w:tc>
          <w:tcPr>
            <w:tcW w:w="874" w:type="pct"/>
            <w:tcBorders>
              <w:top w:val="single" w:sz="8" w:space="0" w:color="auto"/>
              <w:left w:val="single" w:sz="4" w:space="0" w:color="auto"/>
              <w:bottom w:val="single" w:sz="8" w:space="0" w:color="auto"/>
              <w:right w:val="single" w:sz="4" w:space="0" w:color="auto"/>
            </w:tcBorders>
          </w:tcPr>
          <w:p w14:paraId="5CE139A1" w14:textId="77777777" w:rsidR="008E1E28" w:rsidRPr="00E55114" w:rsidRDefault="008E1E28" w:rsidP="00481961">
            <w:pPr>
              <w:spacing w:before="40"/>
              <w:jc w:val="center"/>
              <w:rPr>
                <w:rFonts w:cs="Arial"/>
                <w:sz w:val="20"/>
                <w:szCs w:val="20"/>
              </w:rPr>
            </w:pPr>
            <w:r w:rsidRPr="00E55114">
              <w:rPr>
                <w:rFonts w:cs="Arial"/>
                <w:sz w:val="20"/>
                <w:szCs w:val="20"/>
              </w:rPr>
              <w:t>2013</w:t>
            </w:r>
          </w:p>
        </w:tc>
        <w:tc>
          <w:tcPr>
            <w:tcW w:w="636" w:type="pct"/>
            <w:tcBorders>
              <w:top w:val="single" w:sz="8" w:space="0" w:color="auto"/>
              <w:left w:val="single" w:sz="8" w:space="0" w:color="auto"/>
              <w:bottom w:val="single" w:sz="8" w:space="0" w:color="auto"/>
              <w:right w:val="single" w:sz="8" w:space="0" w:color="auto"/>
            </w:tcBorders>
          </w:tcPr>
          <w:p w14:paraId="476CC74E" w14:textId="77777777" w:rsidR="008E1E28" w:rsidRPr="00E55114" w:rsidRDefault="008E1E28" w:rsidP="00481961">
            <w:pPr>
              <w:spacing w:before="40"/>
              <w:ind w:right="-10"/>
              <w:jc w:val="center"/>
              <w:rPr>
                <w:rFonts w:cs="Arial"/>
                <w:color w:val="000000"/>
                <w:sz w:val="20"/>
                <w:szCs w:val="20"/>
              </w:rPr>
            </w:pPr>
            <w:r w:rsidRPr="00E55114">
              <w:rPr>
                <w:rFonts w:cs="Arial"/>
                <w:color w:val="000000"/>
                <w:sz w:val="20"/>
                <w:szCs w:val="20"/>
              </w:rPr>
              <w:t>Yes</w:t>
            </w:r>
          </w:p>
        </w:tc>
        <w:tc>
          <w:tcPr>
            <w:tcW w:w="743" w:type="pct"/>
            <w:tcBorders>
              <w:top w:val="single" w:sz="8" w:space="0" w:color="auto"/>
              <w:left w:val="single" w:sz="8" w:space="0" w:color="auto"/>
              <w:bottom w:val="single" w:sz="8" w:space="0" w:color="auto"/>
              <w:right w:val="single" w:sz="8" w:space="0" w:color="auto"/>
            </w:tcBorders>
          </w:tcPr>
          <w:p w14:paraId="3326D1CE" w14:textId="77777777" w:rsidR="008E1E28" w:rsidRPr="00E55114" w:rsidRDefault="008F1048" w:rsidP="00481961">
            <w:pPr>
              <w:spacing w:before="40"/>
              <w:jc w:val="center"/>
              <w:rPr>
                <w:rFonts w:cs="Arial"/>
                <w:color w:val="000000"/>
                <w:sz w:val="20"/>
                <w:szCs w:val="20"/>
              </w:rPr>
            </w:pPr>
            <w:r w:rsidRPr="00E55114">
              <w:rPr>
                <w:rFonts w:cs="Arial"/>
                <w:color w:val="000000"/>
                <w:sz w:val="20"/>
                <w:szCs w:val="20"/>
              </w:rPr>
              <w:t>Good</w:t>
            </w:r>
          </w:p>
        </w:tc>
      </w:tr>
    </w:tbl>
    <w:p w14:paraId="35E68921" w14:textId="77777777" w:rsidR="00481961" w:rsidRPr="00E55114" w:rsidRDefault="00481961" w:rsidP="00481961">
      <w:pPr>
        <w:ind w:right="237"/>
        <w:rPr>
          <w:color w:val="000000"/>
        </w:rPr>
      </w:pPr>
    </w:p>
    <w:p w14:paraId="6827745A" w14:textId="77777777" w:rsidR="00F15E1D" w:rsidRPr="00E55114" w:rsidRDefault="00481961" w:rsidP="00481961">
      <w:r w:rsidRPr="00E55114">
        <w:t xml:space="preserve">In order for competitive matches to be played on 3G pitches, the pitch should be FA or FIFA tested and approved and added to the FA pitch register, which can be found at: </w:t>
      </w:r>
      <w:hyperlink r:id="rId23" w:history="1">
        <w:r w:rsidR="00F15E1D" w:rsidRPr="00E55114">
          <w:rPr>
            <w:rStyle w:val="Hyperlink"/>
          </w:rPr>
          <w:t>http://3g.thefa.me.uk/?countyfa=Leicestershire %26 Rutland</w:t>
        </w:r>
      </w:hyperlink>
    </w:p>
    <w:p w14:paraId="4CA797D5" w14:textId="77777777" w:rsidR="00481961" w:rsidRPr="008F1048" w:rsidRDefault="00481961" w:rsidP="00481961">
      <w:pPr>
        <w:rPr>
          <w:highlight w:val="yellow"/>
        </w:rPr>
      </w:pPr>
    </w:p>
    <w:p w14:paraId="547898E0" w14:textId="77777777" w:rsidR="00481961" w:rsidRPr="009843FA" w:rsidRDefault="00481961" w:rsidP="009843FA">
      <w:pPr>
        <w:rPr>
          <w:highlight w:val="yellow"/>
        </w:rPr>
      </w:pPr>
      <w:r w:rsidRPr="00951A2E">
        <w:t>Pitches can also undergo FIFA testing to become a FIFA Quality pitch (previously FIFA One Star) or a FIFA Quality Pro pitch (previously FIFA Two Star), with pitches commonly constructed, installed and tested in situ to achieve either accreditation. This comes after FIFA announced changes to 3G performance in October 2015 following consultation with member associations and licenced laboratories.</w:t>
      </w:r>
      <w:r w:rsidR="009843FA">
        <w:t xml:space="preserve"> The changes are part of FIFA’s </w:t>
      </w:r>
      <w:r w:rsidRPr="00951A2E">
        <w:t>continued ambition to drive up performance standard</w:t>
      </w:r>
      <w:r w:rsidR="00707408" w:rsidRPr="00951A2E">
        <w:t>s</w:t>
      </w:r>
      <w:r w:rsidRPr="00951A2E">
        <w:t xml:space="preserve"> in the industry and the implications are that all 3G pitches built through the FA framework will be constructed to meet</w:t>
      </w:r>
      <w:r w:rsidR="00707408" w:rsidRPr="00951A2E">
        <w:t xml:space="preserve"> the new performance criteria.</w:t>
      </w:r>
    </w:p>
    <w:p w14:paraId="318DA2B1" w14:textId="77777777" w:rsidR="00481961" w:rsidRPr="00951A2E" w:rsidRDefault="00481961" w:rsidP="00481961"/>
    <w:p w14:paraId="21A7278F" w14:textId="77777777" w:rsidR="00481961" w:rsidRPr="00951A2E" w:rsidRDefault="00481961" w:rsidP="00481961">
      <w:r w:rsidRPr="00951A2E">
        <w:t xml:space="preserve">The changes from FIFA One Star to FIFA Quality will have minimal impact on the current hours of use guidelines, which suggest that One Star pitches place more emphasis on the product’s ability to sustain acceptable performance and can typically be used for 60-85 hours per week with a lifespan of 20,000 cycles. In contrast, pitches built to FIFA Quality Pro performance standards are unlikely to provide the hours of use that some FIFA Two Star products have guaranteed in the past (previously 30-40 hours per week with a lifespan of 5,000 cycles). Typically, a FIFA Quality Pro pitch will be able to accommodate only 20-30 hours per week with appropriate maintenance due to strict performance measurements. </w:t>
      </w:r>
    </w:p>
    <w:p w14:paraId="24A568D3" w14:textId="77777777" w:rsidR="00481961" w:rsidRPr="00951A2E" w:rsidRDefault="00481961" w:rsidP="00481961"/>
    <w:p w14:paraId="78B33240" w14:textId="77777777" w:rsidR="00481961" w:rsidRPr="00951A2E" w:rsidRDefault="00481961" w:rsidP="00481961">
      <w:r w:rsidRPr="00951A2E">
        <w:t>Clubs playing in the football pyramid on 3G pitches meeting FIFA One Star or Two Star guidelines will still be required to certify their pitches annually, however, if any pitch replacement takes place the Club will need to meet the new FIFA performance criteria of FIFA Quality or Quality Pro. To stay on the FA register, pitches below the national league pyramid require FA testing every three years.</w:t>
      </w:r>
    </w:p>
    <w:p w14:paraId="0D9BCC05" w14:textId="77777777" w:rsidR="00F15E1D" w:rsidRPr="00951A2E" w:rsidRDefault="00F15E1D" w:rsidP="00481961"/>
    <w:p w14:paraId="2CEE9E94" w14:textId="77777777" w:rsidR="00F23E9D" w:rsidRPr="00951A2E" w:rsidRDefault="00572BF0" w:rsidP="00F23E9D">
      <w:r w:rsidRPr="00951A2E">
        <w:t>The FIFA</w:t>
      </w:r>
      <w:r w:rsidR="00F15E1D" w:rsidRPr="00951A2E">
        <w:t xml:space="preserve"> approved 3G pitch located at Newbridge High School Academy do</w:t>
      </w:r>
      <w:r w:rsidRPr="00951A2E">
        <w:t>es sporadically host football pyramid fixtures for Coalville Town FC. This only occurs when the pitch used by Coalville Town FC at Owen Street Sports Ground is unusable due to poor weather conditions.</w:t>
      </w:r>
      <w:r w:rsidR="00EB7BD5">
        <w:t xml:space="preserve"> It is due to undergo retesting in the next 12 months.</w:t>
      </w:r>
    </w:p>
    <w:p w14:paraId="59466789" w14:textId="77777777" w:rsidR="00F23E9D" w:rsidRPr="008F1048" w:rsidRDefault="00F23E9D" w:rsidP="00F23E9D">
      <w:pPr>
        <w:rPr>
          <w:highlight w:val="yellow"/>
        </w:rPr>
      </w:pPr>
    </w:p>
    <w:p w14:paraId="7CFECF74" w14:textId="77777777" w:rsidR="00481961" w:rsidRPr="008F1048" w:rsidRDefault="00481961" w:rsidP="00481961">
      <w:pPr>
        <w:tabs>
          <w:tab w:val="left" w:pos="13892"/>
        </w:tabs>
        <w:ind w:right="237"/>
        <w:rPr>
          <w:rFonts w:cs="Arial"/>
          <w:szCs w:val="22"/>
          <w:highlight w:val="yellow"/>
        </w:rPr>
      </w:pPr>
    </w:p>
    <w:p w14:paraId="5669896E" w14:textId="77777777" w:rsidR="00481961" w:rsidRPr="008F1048" w:rsidRDefault="00481961" w:rsidP="00481961">
      <w:pPr>
        <w:ind w:right="237"/>
        <w:rPr>
          <w:b/>
          <w:highlight w:val="yellow"/>
        </w:rPr>
      </w:pPr>
    </w:p>
    <w:p w14:paraId="29CA1735" w14:textId="77777777" w:rsidR="00F23E9D" w:rsidRPr="008F1048" w:rsidRDefault="00F23E9D">
      <w:pPr>
        <w:jc w:val="left"/>
        <w:rPr>
          <w:rFonts w:cs="Arial"/>
          <w:color w:val="000000"/>
          <w:szCs w:val="22"/>
          <w:highlight w:val="yellow"/>
        </w:rPr>
      </w:pPr>
    </w:p>
    <w:p w14:paraId="48E9025A" w14:textId="77777777" w:rsidR="00481961" w:rsidRPr="008F1048" w:rsidRDefault="00481961" w:rsidP="00481961">
      <w:pPr>
        <w:ind w:right="237"/>
        <w:rPr>
          <w:b/>
          <w:highlight w:val="yellow"/>
        </w:rPr>
      </w:pPr>
    </w:p>
    <w:p w14:paraId="2E0C1615" w14:textId="77777777" w:rsidR="00F23E9D" w:rsidRPr="008F1048" w:rsidRDefault="00F23E9D">
      <w:pPr>
        <w:jc w:val="left"/>
        <w:rPr>
          <w:b/>
          <w:highlight w:val="yellow"/>
        </w:rPr>
      </w:pPr>
    </w:p>
    <w:p w14:paraId="20B7DFE0" w14:textId="77777777" w:rsidR="00F23E9D" w:rsidRPr="008F1048" w:rsidRDefault="00F23E9D">
      <w:pPr>
        <w:jc w:val="left"/>
        <w:rPr>
          <w:b/>
          <w:highlight w:val="yellow"/>
        </w:rPr>
        <w:sectPr w:rsidR="00F23E9D" w:rsidRPr="008F1048" w:rsidSect="000F614C">
          <w:headerReference w:type="default" r:id="rId24"/>
          <w:footerReference w:type="default" r:id="rId25"/>
          <w:pgSz w:w="11909" w:h="16834"/>
          <w:pgMar w:top="1985" w:right="1582" w:bottom="1134" w:left="1582" w:header="720" w:footer="705" w:gutter="0"/>
          <w:cols w:space="720"/>
          <w:docGrid w:linePitch="299"/>
        </w:sectPr>
      </w:pPr>
    </w:p>
    <w:p w14:paraId="49144959" w14:textId="77777777" w:rsidR="00C3713E" w:rsidRPr="002F2806" w:rsidRDefault="00C3713E" w:rsidP="00C3713E">
      <w:pPr>
        <w:rPr>
          <w:b/>
          <w:i/>
        </w:rPr>
      </w:pPr>
      <w:r w:rsidRPr="002F2806">
        <w:rPr>
          <w:b/>
          <w:i/>
        </w:rPr>
        <w:t>Availability</w:t>
      </w:r>
    </w:p>
    <w:p w14:paraId="2A4EC548" w14:textId="77777777" w:rsidR="00C3713E" w:rsidRPr="002F2806" w:rsidRDefault="00C3713E" w:rsidP="00C3713E"/>
    <w:p w14:paraId="2AF32EDA" w14:textId="77777777" w:rsidR="00C3713E" w:rsidRPr="002F2806" w:rsidRDefault="00C3713E" w:rsidP="00C3713E">
      <w:pPr>
        <w:tabs>
          <w:tab w:val="left" w:pos="13892"/>
        </w:tabs>
        <w:ind w:right="237"/>
        <w:rPr>
          <w:rFonts w:cs="Arial"/>
          <w:szCs w:val="22"/>
        </w:rPr>
      </w:pPr>
      <w:r w:rsidRPr="002F2806">
        <w:rPr>
          <w:rFonts w:cs="Arial"/>
          <w:szCs w:val="22"/>
        </w:rPr>
        <w:t>The following table summarises the availability of full size 3G pitches for community use in North West Leicestershire. In addition, it records the availability of provision within the peak period. Sport England’s Facilities Planning Model (FPM) applies an overall peak period for AGPs of 34 hours a week (Monday to Thursday 17:00-21:00; Friday 17:00-19:00; Saturday and Sunday 09:00-17:00).</w:t>
      </w:r>
    </w:p>
    <w:p w14:paraId="4E5936EA" w14:textId="77777777" w:rsidR="00C3713E" w:rsidRPr="002F2806" w:rsidRDefault="00C3713E" w:rsidP="00F23E9D">
      <w:pPr>
        <w:tabs>
          <w:tab w:val="left" w:pos="13892"/>
        </w:tabs>
        <w:ind w:right="237"/>
        <w:rPr>
          <w:rFonts w:cs="Arial"/>
          <w:i/>
          <w:szCs w:val="22"/>
        </w:rPr>
      </w:pPr>
    </w:p>
    <w:p w14:paraId="4F9C810E" w14:textId="77777777" w:rsidR="00F23E9D" w:rsidRPr="002F2806" w:rsidRDefault="00F23E9D" w:rsidP="00F23E9D">
      <w:pPr>
        <w:tabs>
          <w:tab w:val="left" w:pos="13892"/>
        </w:tabs>
        <w:ind w:right="237"/>
        <w:rPr>
          <w:rFonts w:cs="Arial"/>
          <w:i/>
          <w:szCs w:val="22"/>
        </w:rPr>
      </w:pPr>
      <w:r w:rsidRPr="002F2806">
        <w:rPr>
          <w:rFonts w:cs="Arial"/>
          <w:i/>
          <w:szCs w:val="22"/>
        </w:rPr>
        <w:t>Table 3.5: Summary of 3G availability and usage</w:t>
      </w:r>
    </w:p>
    <w:p w14:paraId="420FCBF4" w14:textId="77777777" w:rsidR="00F23E9D" w:rsidRPr="002F2806" w:rsidRDefault="00F23E9D" w:rsidP="00F23E9D">
      <w:pPr>
        <w:tabs>
          <w:tab w:val="left" w:pos="13892"/>
        </w:tabs>
        <w:ind w:right="237"/>
        <w:rPr>
          <w:rFonts w:cs="Arial"/>
          <w: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2"/>
        <w:gridCol w:w="1834"/>
        <w:gridCol w:w="1094"/>
        <w:gridCol w:w="1102"/>
        <w:gridCol w:w="1083"/>
        <w:gridCol w:w="2374"/>
        <w:gridCol w:w="1132"/>
        <w:gridCol w:w="1554"/>
        <w:gridCol w:w="1565"/>
        <w:gridCol w:w="1395"/>
      </w:tblGrid>
      <w:tr w:rsidR="00C3713E" w:rsidRPr="008F1048" w14:paraId="021E91CB" w14:textId="77777777" w:rsidTr="002043E3">
        <w:trPr>
          <w:tblHeader/>
        </w:trPr>
        <w:tc>
          <w:tcPr>
            <w:tcW w:w="209" w:type="pct"/>
            <w:shd w:val="clear" w:color="auto" w:fill="DBE5F1" w:themeFill="accent1" w:themeFillTint="33"/>
          </w:tcPr>
          <w:p w14:paraId="73102F9F" w14:textId="77777777" w:rsidR="00C3713E" w:rsidRPr="002F2806" w:rsidRDefault="00C3713E" w:rsidP="00555044">
            <w:pPr>
              <w:spacing w:before="40"/>
              <w:jc w:val="center"/>
              <w:rPr>
                <w:rFonts w:eastAsia="MS Mincho" w:cs="Arial"/>
                <w:b/>
                <w:color w:val="000000"/>
                <w:sz w:val="20"/>
                <w:szCs w:val="20"/>
                <w:lang w:val="en-US" w:eastAsia="ja-JP"/>
              </w:rPr>
            </w:pPr>
            <w:r w:rsidRPr="002F2806">
              <w:rPr>
                <w:rFonts w:eastAsia="MS Mincho" w:cs="Arial"/>
                <w:b/>
                <w:color w:val="000000"/>
                <w:sz w:val="20"/>
                <w:szCs w:val="20"/>
                <w:lang w:val="en-US" w:eastAsia="ja-JP"/>
              </w:rPr>
              <w:t>Site ID</w:t>
            </w:r>
          </w:p>
        </w:tc>
        <w:tc>
          <w:tcPr>
            <w:tcW w:w="669" w:type="pct"/>
            <w:shd w:val="clear" w:color="auto" w:fill="DBE5F1" w:themeFill="accent1" w:themeFillTint="33"/>
          </w:tcPr>
          <w:p w14:paraId="4EFFDAC0" w14:textId="77777777" w:rsidR="00C3713E" w:rsidRPr="002F2806" w:rsidRDefault="00C3713E" w:rsidP="00555044">
            <w:pPr>
              <w:spacing w:before="40"/>
              <w:ind w:right="31"/>
              <w:jc w:val="left"/>
              <w:rPr>
                <w:rFonts w:eastAsia="MS Mincho" w:cs="Arial"/>
                <w:b/>
                <w:color w:val="000000"/>
                <w:sz w:val="20"/>
                <w:szCs w:val="20"/>
                <w:lang w:val="en-US" w:eastAsia="ja-JP"/>
              </w:rPr>
            </w:pPr>
            <w:r w:rsidRPr="002F2806">
              <w:rPr>
                <w:rFonts w:eastAsia="MS Mincho" w:cs="Arial"/>
                <w:b/>
                <w:color w:val="000000"/>
                <w:sz w:val="20"/>
                <w:szCs w:val="20"/>
                <w:lang w:val="en-US" w:eastAsia="ja-JP"/>
              </w:rPr>
              <w:t xml:space="preserve"> Site name</w:t>
            </w:r>
          </w:p>
        </w:tc>
        <w:tc>
          <w:tcPr>
            <w:tcW w:w="399" w:type="pct"/>
            <w:shd w:val="clear" w:color="auto" w:fill="DBE5F1" w:themeFill="accent1" w:themeFillTint="33"/>
          </w:tcPr>
          <w:p w14:paraId="4877D87B" w14:textId="77777777" w:rsidR="00C3713E" w:rsidRPr="002F2806" w:rsidRDefault="00C3713E" w:rsidP="008F10EF">
            <w:pPr>
              <w:spacing w:before="40"/>
              <w:ind w:left="42" w:right="99"/>
              <w:jc w:val="center"/>
              <w:rPr>
                <w:rFonts w:eastAsia="MS Mincho" w:cs="Arial"/>
                <w:b/>
                <w:color w:val="000000"/>
                <w:sz w:val="20"/>
                <w:szCs w:val="20"/>
                <w:lang w:val="en-US" w:eastAsia="ja-JP"/>
              </w:rPr>
            </w:pPr>
            <w:r w:rsidRPr="002F2806">
              <w:rPr>
                <w:rFonts w:eastAsia="MS Mincho" w:cs="Arial"/>
                <w:b/>
                <w:color w:val="000000"/>
                <w:sz w:val="20"/>
                <w:szCs w:val="20"/>
                <w:lang w:val="en-US" w:eastAsia="ja-JP"/>
              </w:rPr>
              <w:t>Surface type</w:t>
            </w:r>
          </w:p>
        </w:tc>
        <w:tc>
          <w:tcPr>
            <w:tcW w:w="402" w:type="pct"/>
            <w:shd w:val="clear" w:color="auto" w:fill="DBE5F1" w:themeFill="accent1" w:themeFillTint="33"/>
          </w:tcPr>
          <w:p w14:paraId="38B8D3A1" w14:textId="2B481093" w:rsidR="00C3713E" w:rsidRPr="002F2806" w:rsidRDefault="00C3713E" w:rsidP="008F10EF">
            <w:pPr>
              <w:spacing w:before="40"/>
              <w:ind w:left="150" w:right="99"/>
              <w:jc w:val="center"/>
              <w:rPr>
                <w:rFonts w:eastAsia="MS Mincho" w:cs="Arial"/>
                <w:b/>
                <w:color w:val="000000"/>
                <w:sz w:val="20"/>
                <w:szCs w:val="20"/>
                <w:lang w:val="en-US" w:eastAsia="ja-JP"/>
              </w:rPr>
            </w:pPr>
            <w:r w:rsidRPr="002F2806">
              <w:rPr>
                <w:rFonts w:eastAsia="MS Mincho" w:cs="Arial"/>
                <w:b/>
                <w:color w:val="000000"/>
                <w:sz w:val="20"/>
                <w:szCs w:val="20"/>
                <w:lang w:val="en-US" w:eastAsia="ja-JP"/>
              </w:rPr>
              <w:t>Floodlit</w:t>
            </w:r>
          </w:p>
        </w:tc>
        <w:tc>
          <w:tcPr>
            <w:tcW w:w="395" w:type="pct"/>
            <w:shd w:val="clear" w:color="auto" w:fill="DBE5F1" w:themeFill="accent1" w:themeFillTint="33"/>
          </w:tcPr>
          <w:p w14:paraId="259BA560" w14:textId="77777777" w:rsidR="00C3713E" w:rsidRPr="002F2806" w:rsidRDefault="00C3713E" w:rsidP="008F10EF">
            <w:pPr>
              <w:spacing w:before="40"/>
              <w:ind w:left="150" w:right="99"/>
              <w:jc w:val="center"/>
              <w:rPr>
                <w:rFonts w:eastAsia="MS Mincho" w:cs="Arial"/>
                <w:b/>
                <w:color w:val="000000"/>
                <w:sz w:val="20"/>
                <w:szCs w:val="20"/>
                <w:lang w:val="en-US" w:eastAsia="ja-JP"/>
              </w:rPr>
            </w:pPr>
            <w:r w:rsidRPr="002F2806">
              <w:rPr>
                <w:rFonts w:eastAsia="MS Mincho" w:cs="Arial"/>
                <w:b/>
                <w:color w:val="000000"/>
                <w:sz w:val="20"/>
                <w:szCs w:val="20"/>
                <w:lang w:val="en-US" w:eastAsia="ja-JP"/>
              </w:rPr>
              <w:t>Quality</w:t>
            </w:r>
            <w:r w:rsidRPr="002F2806">
              <w:rPr>
                <w:rFonts w:eastAsia="MS Mincho" w:cs="Arial"/>
                <w:b/>
                <w:color w:val="000000"/>
                <w:sz w:val="20"/>
                <w:szCs w:val="20"/>
                <w:vertAlign w:val="superscript"/>
                <w:lang w:val="en-US" w:eastAsia="ja-JP"/>
              </w:rPr>
              <w:footnoteReference w:id="21"/>
            </w:r>
          </w:p>
        </w:tc>
        <w:tc>
          <w:tcPr>
            <w:tcW w:w="866" w:type="pct"/>
            <w:shd w:val="clear" w:color="auto" w:fill="DBE5F1" w:themeFill="accent1" w:themeFillTint="33"/>
          </w:tcPr>
          <w:p w14:paraId="5F241E34" w14:textId="77777777" w:rsidR="00C3713E" w:rsidRPr="002F2806" w:rsidRDefault="00C3713E" w:rsidP="008F10EF">
            <w:pPr>
              <w:spacing w:before="40"/>
              <w:ind w:left="150" w:right="99"/>
              <w:jc w:val="center"/>
              <w:rPr>
                <w:rFonts w:eastAsia="MS Mincho" w:cs="Arial"/>
                <w:b/>
                <w:color w:val="000000"/>
                <w:sz w:val="20"/>
                <w:szCs w:val="20"/>
                <w:lang w:val="en-US" w:eastAsia="ja-JP"/>
              </w:rPr>
            </w:pPr>
            <w:r w:rsidRPr="002F2806">
              <w:rPr>
                <w:rFonts w:eastAsia="MS Mincho" w:cs="Arial"/>
                <w:b/>
                <w:color w:val="000000"/>
                <w:sz w:val="20"/>
                <w:szCs w:val="20"/>
                <w:lang w:val="en-US" w:eastAsia="ja-JP"/>
              </w:rPr>
              <w:t>Total number of hours available for community use during peak period</w:t>
            </w:r>
          </w:p>
        </w:tc>
        <w:tc>
          <w:tcPr>
            <w:tcW w:w="413" w:type="pct"/>
            <w:shd w:val="clear" w:color="auto" w:fill="DBE5F1" w:themeFill="accent1" w:themeFillTint="33"/>
          </w:tcPr>
          <w:p w14:paraId="07A791ED" w14:textId="77777777" w:rsidR="00C3713E" w:rsidRPr="002F2806" w:rsidRDefault="00C3713E" w:rsidP="00555044">
            <w:pPr>
              <w:spacing w:before="40"/>
              <w:jc w:val="center"/>
              <w:rPr>
                <w:rFonts w:eastAsia="MS Mincho" w:cs="Arial"/>
                <w:b/>
                <w:color w:val="000000"/>
                <w:sz w:val="20"/>
                <w:szCs w:val="20"/>
                <w:lang w:val="en-US" w:eastAsia="ja-JP"/>
              </w:rPr>
            </w:pPr>
            <w:r w:rsidRPr="002F2806">
              <w:rPr>
                <w:rFonts w:eastAsia="MS Mincho" w:cs="Arial"/>
                <w:b/>
                <w:color w:val="000000"/>
                <w:sz w:val="20"/>
                <w:szCs w:val="20"/>
                <w:lang w:val="en-US" w:eastAsia="ja-JP"/>
              </w:rPr>
              <w:t>Football usage</w:t>
            </w:r>
          </w:p>
        </w:tc>
        <w:tc>
          <w:tcPr>
            <w:tcW w:w="567" w:type="pct"/>
            <w:shd w:val="clear" w:color="auto" w:fill="DBE5F1" w:themeFill="accent1" w:themeFillTint="33"/>
          </w:tcPr>
          <w:p w14:paraId="4295ED31" w14:textId="77777777" w:rsidR="00C3713E" w:rsidRPr="002F2806" w:rsidRDefault="00C3713E" w:rsidP="00555044">
            <w:pPr>
              <w:spacing w:before="40"/>
              <w:jc w:val="center"/>
              <w:rPr>
                <w:rFonts w:eastAsia="MS Mincho" w:cs="Arial"/>
                <w:b/>
                <w:color w:val="000000"/>
                <w:sz w:val="20"/>
                <w:szCs w:val="20"/>
                <w:lang w:val="en-US" w:eastAsia="ja-JP"/>
              </w:rPr>
            </w:pPr>
            <w:r w:rsidRPr="002F2806">
              <w:rPr>
                <w:rFonts w:eastAsia="MS Mincho" w:cs="Arial"/>
                <w:b/>
                <w:color w:val="000000"/>
                <w:sz w:val="20"/>
                <w:szCs w:val="20"/>
                <w:lang w:val="en-US" w:eastAsia="ja-JP"/>
              </w:rPr>
              <w:t>Rugby usage</w:t>
            </w:r>
          </w:p>
        </w:tc>
        <w:tc>
          <w:tcPr>
            <w:tcW w:w="571" w:type="pct"/>
            <w:shd w:val="clear" w:color="auto" w:fill="DBE5F1" w:themeFill="accent1" w:themeFillTint="33"/>
          </w:tcPr>
          <w:p w14:paraId="0CB93E35" w14:textId="77777777" w:rsidR="00C3713E" w:rsidRPr="002F2806" w:rsidRDefault="00C3713E" w:rsidP="00555044">
            <w:pPr>
              <w:spacing w:before="40"/>
              <w:jc w:val="center"/>
              <w:rPr>
                <w:rFonts w:eastAsia="MS Mincho" w:cs="Arial"/>
                <w:b/>
                <w:color w:val="000000"/>
                <w:sz w:val="20"/>
                <w:szCs w:val="20"/>
                <w:lang w:val="en-US" w:eastAsia="ja-JP"/>
              </w:rPr>
            </w:pPr>
            <w:r w:rsidRPr="002F2806">
              <w:rPr>
                <w:rFonts w:eastAsia="MS Mincho" w:cs="Arial"/>
                <w:b/>
                <w:color w:val="000000"/>
                <w:sz w:val="20"/>
                <w:szCs w:val="20"/>
                <w:lang w:val="en-US" w:eastAsia="ja-JP"/>
              </w:rPr>
              <w:t>Other</w:t>
            </w:r>
            <w:r w:rsidR="00520C7E" w:rsidRPr="002F2806">
              <w:rPr>
                <w:rFonts w:eastAsia="MS Mincho" w:cs="Arial"/>
                <w:b/>
                <w:color w:val="000000"/>
                <w:sz w:val="20"/>
                <w:szCs w:val="20"/>
                <w:lang w:val="en-US" w:eastAsia="ja-JP"/>
              </w:rPr>
              <w:t xml:space="preserve"> / Private</w:t>
            </w:r>
            <w:r w:rsidRPr="002F2806">
              <w:rPr>
                <w:rFonts w:eastAsia="MS Mincho" w:cs="Arial"/>
                <w:b/>
                <w:color w:val="000000"/>
                <w:sz w:val="20"/>
                <w:szCs w:val="20"/>
                <w:lang w:val="en-US" w:eastAsia="ja-JP"/>
              </w:rPr>
              <w:t xml:space="preserve"> sports club usage</w:t>
            </w:r>
          </w:p>
        </w:tc>
        <w:tc>
          <w:tcPr>
            <w:tcW w:w="511" w:type="pct"/>
            <w:shd w:val="clear" w:color="auto" w:fill="DBE5F1" w:themeFill="accent1" w:themeFillTint="33"/>
          </w:tcPr>
          <w:p w14:paraId="39941CB8" w14:textId="77777777" w:rsidR="00C3713E" w:rsidRPr="002F2806" w:rsidRDefault="00C3713E" w:rsidP="00555044">
            <w:pPr>
              <w:spacing w:before="40"/>
              <w:ind w:left="150" w:right="99"/>
              <w:jc w:val="center"/>
              <w:rPr>
                <w:rFonts w:eastAsia="MS Mincho" w:cs="Arial"/>
                <w:b/>
                <w:color w:val="000000"/>
                <w:sz w:val="20"/>
                <w:szCs w:val="20"/>
                <w:lang w:val="en-US" w:eastAsia="ja-JP"/>
              </w:rPr>
            </w:pPr>
            <w:r w:rsidRPr="002F2806">
              <w:rPr>
                <w:rFonts w:eastAsia="MS Mincho" w:cs="Arial"/>
                <w:b/>
                <w:color w:val="000000"/>
                <w:sz w:val="20"/>
                <w:szCs w:val="20"/>
                <w:lang w:val="en-US" w:eastAsia="ja-JP"/>
              </w:rPr>
              <w:t>Spare capacity</w:t>
            </w:r>
          </w:p>
        </w:tc>
      </w:tr>
      <w:tr w:rsidR="00C3713E" w:rsidRPr="008F1048" w14:paraId="7B1843E7" w14:textId="77777777" w:rsidTr="002043E3">
        <w:trPr>
          <w:trHeight w:val="64"/>
        </w:trPr>
        <w:tc>
          <w:tcPr>
            <w:tcW w:w="209" w:type="pct"/>
          </w:tcPr>
          <w:p w14:paraId="69CBCF24" w14:textId="77777777" w:rsidR="00C3713E" w:rsidRPr="002F2806" w:rsidRDefault="00C3713E" w:rsidP="00555044">
            <w:pPr>
              <w:spacing w:before="40"/>
              <w:jc w:val="center"/>
              <w:rPr>
                <w:rFonts w:cs="Arial"/>
                <w:color w:val="000000"/>
                <w:sz w:val="20"/>
                <w:szCs w:val="20"/>
              </w:rPr>
            </w:pPr>
            <w:r w:rsidRPr="002F2806">
              <w:rPr>
                <w:rFonts w:cs="Arial"/>
                <w:color w:val="000000"/>
                <w:sz w:val="20"/>
                <w:szCs w:val="20"/>
              </w:rPr>
              <w:t>36</w:t>
            </w:r>
          </w:p>
        </w:tc>
        <w:tc>
          <w:tcPr>
            <w:tcW w:w="669" w:type="pct"/>
          </w:tcPr>
          <w:p w14:paraId="4AD69356" w14:textId="77777777" w:rsidR="00C3713E" w:rsidRPr="002F2806" w:rsidRDefault="00C3713E" w:rsidP="00555044">
            <w:pPr>
              <w:spacing w:before="40"/>
              <w:ind w:left="57"/>
              <w:jc w:val="left"/>
              <w:rPr>
                <w:rFonts w:cs="Arial"/>
                <w:color w:val="000000"/>
                <w:sz w:val="20"/>
                <w:szCs w:val="20"/>
              </w:rPr>
            </w:pPr>
            <w:r w:rsidRPr="002F2806">
              <w:rPr>
                <w:rFonts w:cs="Arial"/>
                <w:color w:val="000000"/>
                <w:sz w:val="20"/>
                <w:szCs w:val="20"/>
              </w:rPr>
              <w:t>Newbridge High School Academy</w:t>
            </w:r>
          </w:p>
        </w:tc>
        <w:tc>
          <w:tcPr>
            <w:tcW w:w="399" w:type="pct"/>
          </w:tcPr>
          <w:p w14:paraId="24DF335E" w14:textId="77777777" w:rsidR="00C3713E" w:rsidRPr="002F2806" w:rsidRDefault="00C3713E" w:rsidP="008F10EF">
            <w:pPr>
              <w:spacing w:before="40"/>
              <w:ind w:left="57"/>
              <w:jc w:val="center"/>
              <w:rPr>
                <w:rFonts w:cs="Arial"/>
                <w:color w:val="000000"/>
                <w:sz w:val="20"/>
                <w:szCs w:val="20"/>
              </w:rPr>
            </w:pPr>
            <w:r w:rsidRPr="002F2806">
              <w:rPr>
                <w:rFonts w:cs="Arial"/>
                <w:color w:val="000000"/>
                <w:sz w:val="20"/>
                <w:szCs w:val="20"/>
              </w:rPr>
              <w:t>Medium Pile 3G</w:t>
            </w:r>
          </w:p>
        </w:tc>
        <w:tc>
          <w:tcPr>
            <w:tcW w:w="402" w:type="pct"/>
          </w:tcPr>
          <w:p w14:paraId="21C270EC" w14:textId="77777777" w:rsidR="00C3713E" w:rsidRPr="002F2806" w:rsidRDefault="00C3713E" w:rsidP="008F10EF">
            <w:pPr>
              <w:spacing w:before="40"/>
              <w:ind w:right="-10"/>
              <w:jc w:val="center"/>
              <w:rPr>
                <w:rFonts w:cs="Arial"/>
                <w:color w:val="000000"/>
                <w:sz w:val="20"/>
                <w:szCs w:val="20"/>
              </w:rPr>
            </w:pPr>
            <w:r w:rsidRPr="002F2806">
              <w:rPr>
                <w:rFonts w:cs="Arial"/>
                <w:color w:val="000000"/>
                <w:sz w:val="20"/>
                <w:szCs w:val="20"/>
              </w:rPr>
              <w:t>Yes</w:t>
            </w:r>
          </w:p>
        </w:tc>
        <w:tc>
          <w:tcPr>
            <w:tcW w:w="395" w:type="pct"/>
          </w:tcPr>
          <w:p w14:paraId="3B72C40F" w14:textId="77777777" w:rsidR="00C3713E" w:rsidRPr="002F2806" w:rsidRDefault="00C3713E" w:rsidP="008F10EF">
            <w:pPr>
              <w:spacing w:before="40"/>
              <w:jc w:val="center"/>
              <w:rPr>
                <w:rFonts w:cs="Arial"/>
                <w:color w:val="000000"/>
                <w:sz w:val="20"/>
                <w:szCs w:val="20"/>
              </w:rPr>
            </w:pPr>
            <w:r w:rsidRPr="002F2806">
              <w:rPr>
                <w:rFonts w:cs="Arial"/>
                <w:color w:val="000000"/>
                <w:sz w:val="20"/>
                <w:szCs w:val="20"/>
              </w:rPr>
              <w:t>Standard</w:t>
            </w:r>
          </w:p>
        </w:tc>
        <w:tc>
          <w:tcPr>
            <w:tcW w:w="866" w:type="pct"/>
            <w:tcBorders>
              <w:top w:val="single" w:sz="4" w:space="0" w:color="auto"/>
              <w:bottom w:val="single" w:sz="4" w:space="0" w:color="auto"/>
            </w:tcBorders>
          </w:tcPr>
          <w:p w14:paraId="3CD84160" w14:textId="77777777" w:rsidR="00C3713E" w:rsidRPr="002F2806" w:rsidRDefault="00C3713E" w:rsidP="008F10EF">
            <w:pPr>
              <w:spacing w:before="40"/>
              <w:ind w:left="57"/>
              <w:jc w:val="center"/>
              <w:rPr>
                <w:rFonts w:cs="Arial"/>
                <w:sz w:val="20"/>
                <w:szCs w:val="20"/>
              </w:rPr>
            </w:pPr>
            <w:r w:rsidRPr="002F2806">
              <w:rPr>
                <w:rFonts w:cs="Arial"/>
                <w:sz w:val="20"/>
                <w:szCs w:val="20"/>
              </w:rPr>
              <w:t>Weekdays: 18 hours</w:t>
            </w:r>
          </w:p>
          <w:p w14:paraId="4F50D61E" w14:textId="77777777" w:rsidR="00C3713E" w:rsidRPr="002F2806" w:rsidRDefault="00C3713E" w:rsidP="008F10EF">
            <w:pPr>
              <w:spacing w:before="40"/>
              <w:ind w:left="57"/>
              <w:jc w:val="center"/>
              <w:rPr>
                <w:rFonts w:cs="Arial"/>
                <w:sz w:val="20"/>
                <w:szCs w:val="20"/>
              </w:rPr>
            </w:pPr>
            <w:r w:rsidRPr="002F2806">
              <w:rPr>
                <w:rFonts w:cs="Arial"/>
                <w:sz w:val="20"/>
                <w:szCs w:val="20"/>
              </w:rPr>
              <w:t>Weekends: 16 hours</w:t>
            </w:r>
          </w:p>
          <w:p w14:paraId="6B33195C" w14:textId="77777777" w:rsidR="00C3713E" w:rsidRPr="002F2806" w:rsidRDefault="00C3713E" w:rsidP="008F10EF">
            <w:pPr>
              <w:spacing w:before="40"/>
              <w:ind w:left="57"/>
              <w:jc w:val="center"/>
              <w:rPr>
                <w:rFonts w:cs="Arial"/>
                <w:sz w:val="20"/>
                <w:szCs w:val="20"/>
              </w:rPr>
            </w:pPr>
            <w:r w:rsidRPr="002F2806">
              <w:rPr>
                <w:rFonts w:cs="Arial"/>
                <w:sz w:val="20"/>
                <w:szCs w:val="20"/>
              </w:rPr>
              <w:t>Total: 34 hours</w:t>
            </w:r>
          </w:p>
        </w:tc>
        <w:tc>
          <w:tcPr>
            <w:tcW w:w="413" w:type="pct"/>
            <w:tcBorders>
              <w:top w:val="single" w:sz="4" w:space="0" w:color="auto"/>
              <w:bottom w:val="single" w:sz="4" w:space="0" w:color="auto"/>
            </w:tcBorders>
          </w:tcPr>
          <w:p w14:paraId="2260BDCF" w14:textId="77777777" w:rsidR="00C3713E" w:rsidRPr="002F2806" w:rsidRDefault="00555044" w:rsidP="00555044">
            <w:pPr>
              <w:spacing w:before="40"/>
              <w:ind w:left="57"/>
              <w:jc w:val="center"/>
              <w:rPr>
                <w:rFonts w:cs="Arial"/>
                <w:sz w:val="20"/>
                <w:szCs w:val="20"/>
              </w:rPr>
            </w:pPr>
            <w:r w:rsidRPr="002F2806">
              <w:rPr>
                <w:rFonts w:cs="Arial"/>
                <w:sz w:val="20"/>
                <w:szCs w:val="20"/>
              </w:rPr>
              <w:t>85%</w:t>
            </w:r>
          </w:p>
        </w:tc>
        <w:tc>
          <w:tcPr>
            <w:tcW w:w="567" w:type="pct"/>
            <w:tcBorders>
              <w:top w:val="single" w:sz="4" w:space="0" w:color="auto"/>
              <w:bottom w:val="single" w:sz="4" w:space="0" w:color="auto"/>
            </w:tcBorders>
          </w:tcPr>
          <w:p w14:paraId="745E6A83" w14:textId="77777777" w:rsidR="00C3713E" w:rsidRPr="002F2806" w:rsidRDefault="00C3713E" w:rsidP="00555044">
            <w:pPr>
              <w:spacing w:before="40"/>
              <w:ind w:left="57"/>
              <w:jc w:val="center"/>
              <w:rPr>
                <w:rFonts w:cs="Arial"/>
                <w:sz w:val="20"/>
                <w:szCs w:val="20"/>
              </w:rPr>
            </w:pPr>
            <w:r w:rsidRPr="002F2806">
              <w:rPr>
                <w:rFonts w:cs="Arial"/>
                <w:sz w:val="20"/>
                <w:szCs w:val="20"/>
              </w:rPr>
              <w:t>3%</w:t>
            </w:r>
          </w:p>
        </w:tc>
        <w:tc>
          <w:tcPr>
            <w:tcW w:w="571" w:type="pct"/>
            <w:tcBorders>
              <w:top w:val="single" w:sz="4" w:space="0" w:color="auto"/>
              <w:bottom w:val="single" w:sz="4" w:space="0" w:color="auto"/>
            </w:tcBorders>
          </w:tcPr>
          <w:p w14:paraId="65292C42" w14:textId="77777777" w:rsidR="00C3713E" w:rsidRPr="002F2806" w:rsidRDefault="00C3713E" w:rsidP="00555044">
            <w:pPr>
              <w:spacing w:before="40"/>
              <w:ind w:left="57"/>
              <w:jc w:val="center"/>
              <w:rPr>
                <w:rFonts w:cs="Arial"/>
                <w:sz w:val="20"/>
                <w:szCs w:val="20"/>
              </w:rPr>
            </w:pPr>
            <w:r w:rsidRPr="002F2806">
              <w:rPr>
                <w:rFonts w:cs="Arial"/>
                <w:sz w:val="20"/>
                <w:szCs w:val="20"/>
              </w:rPr>
              <w:t>-</w:t>
            </w:r>
          </w:p>
        </w:tc>
        <w:tc>
          <w:tcPr>
            <w:tcW w:w="511" w:type="pct"/>
            <w:tcBorders>
              <w:top w:val="single" w:sz="4" w:space="0" w:color="auto"/>
              <w:bottom w:val="single" w:sz="4" w:space="0" w:color="auto"/>
            </w:tcBorders>
          </w:tcPr>
          <w:p w14:paraId="7793C5CD" w14:textId="77777777" w:rsidR="00C3713E" w:rsidRPr="002F2806" w:rsidRDefault="00C3713E" w:rsidP="00555044">
            <w:pPr>
              <w:spacing w:before="40"/>
              <w:ind w:left="57"/>
              <w:jc w:val="center"/>
              <w:rPr>
                <w:rFonts w:cs="Arial"/>
                <w:sz w:val="20"/>
                <w:szCs w:val="20"/>
              </w:rPr>
            </w:pPr>
            <w:r w:rsidRPr="002F2806">
              <w:rPr>
                <w:rFonts w:cs="Arial"/>
                <w:sz w:val="20"/>
                <w:szCs w:val="20"/>
              </w:rPr>
              <w:t>12%</w:t>
            </w:r>
          </w:p>
        </w:tc>
      </w:tr>
    </w:tbl>
    <w:p w14:paraId="6CF1EDA0" w14:textId="77777777" w:rsidR="00F23E9D" w:rsidRPr="008F1048" w:rsidRDefault="00F23E9D">
      <w:pPr>
        <w:jc w:val="left"/>
        <w:rPr>
          <w:b/>
          <w:highlight w:val="yellow"/>
        </w:rPr>
      </w:pPr>
    </w:p>
    <w:p w14:paraId="183604F2" w14:textId="77777777" w:rsidR="00F23E9D" w:rsidRPr="008F1048" w:rsidRDefault="00F23E9D">
      <w:pPr>
        <w:jc w:val="left"/>
        <w:rPr>
          <w:b/>
          <w:highlight w:val="yellow"/>
        </w:rPr>
      </w:pPr>
    </w:p>
    <w:p w14:paraId="6B686817" w14:textId="77777777" w:rsidR="00F23E9D" w:rsidRPr="008F1048" w:rsidRDefault="00F23E9D">
      <w:pPr>
        <w:jc w:val="left"/>
        <w:rPr>
          <w:b/>
          <w:highlight w:val="yellow"/>
        </w:rPr>
        <w:sectPr w:rsidR="00F23E9D" w:rsidRPr="008F1048" w:rsidSect="00B337F7">
          <w:headerReference w:type="default" r:id="rId26"/>
          <w:footerReference w:type="default" r:id="rId27"/>
          <w:pgSz w:w="16834" w:h="11909" w:orient="landscape"/>
          <w:pgMar w:top="1985" w:right="1985" w:bottom="1582" w:left="1134" w:header="720" w:footer="705" w:gutter="0"/>
          <w:cols w:space="720"/>
          <w:docGrid w:linePitch="299"/>
        </w:sectPr>
      </w:pPr>
    </w:p>
    <w:p w14:paraId="1F6E32B1" w14:textId="77777777" w:rsidR="00F23E9D" w:rsidRPr="002F2806" w:rsidRDefault="00F23E9D" w:rsidP="00F23E9D">
      <w:pPr>
        <w:ind w:right="95"/>
        <w:rPr>
          <w:rFonts w:cs="Arial"/>
          <w:color w:val="000000"/>
          <w:szCs w:val="22"/>
        </w:rPr>
      </w:pPr>
      <w:r w:rsidRPr="002F2806">
        <w:rPr>
          <w:rFonts w:cs="Arial"/>
          <w:color w:val="000000"/>
          <w:szCs w:val="22"/>
        </w:rPr>
        <w:t xml:space="preserve">Newbridge High School Academy reports that the 3G pitch onsite is used to capacity </w:t>
      </w:r>
      <w:r w:rsidR="00935D26">
        <w:rPr>
          <w:rFonts w:cs="Arial"/>
          <w:color w:val="000000"/>
          <w:szCs w:val="22"/>
        </w:rPr>
        <w:t xml:space="preserve">at peak times </w:t>
      </w:r>
      <w:r w:rsidRPr="002F2806">
        <w:rPr>
          <w:rFonts w:cs="Arial"/>
          <w:color w:val="000000"/>
          <w:szCs w:val="22"/>
        </w:rPr>
        <w:t xml:space="preserve">on a weekly basis. Bardon Hill Juniors FC, Coalville Town FC and Ibstock United Junior FC block book the 3G pitch to meet their training demand through midweek. The 3G pitch, as it is FIFA approved hosts ad hoc competitive matches at the weekend, which means it has limited spare capacity. </w:t>
      </w:r>
      <w:r w:rsidR="00935D26">
        <w:rPr>
          <w:rFonts w:cs="Arial"/>
          <w:color w:val="000000"/>
          <w:szCs w:val="22"/>
        </w:rPr>
        <w:t xml:space="preserve">The current spare capacity represented in the table </w:t>
      </w:r>
      <w:r w:rsidR="00991B02">
        <w:rPr>
          <w:rFonts w:cs="Arial"/>
          <w:color w:val="000000"/>
          <w:szCs w:val="22"/>
        </w:rPr>
        <w:t>3.5 is often at undesirable times</w:t>
      </w:r>
      <w:r w:rsidR="00C36269">
        <w:rPr>
          <w:rFonts w:cs="Arial"/>
          <w:color w:val="000000"/>
          <w:szCs w:val="22"/>
        </w:rPr>
        <w:t xml:space="preserve"> which do not club’s needs.</w:t>
      </w:r>
    </w:p>
    <w:p w14:paraId="619B7F59" w14:textId="77777777" w:rsidR="00F23E9D" w:rsidRPr="00CE1142" w:rsidRDefault="00F23E9D" w:rsidP="00F23E9D">
      <w:pPr>
        <w:ind w:right="95"/>
        <w:rPr>
          <w:rFonts w:cs="Arial"/>
          <w:color w:val="000000"/>
          <w:szCs w:val="22"/>
        </w:rPr>
      </w:pPr>
    </w:p>
    <w:p w14:paraId="25716B60" w14:textId="77777777" w:rsidR="00481961" w:rsidRPr="00CE1142" w:rsidRDefault="00481961" w:rsidP="00481961">
      <w:pPr>
        <w:ind w:right="237"/>
        <w:rPr>
          <w:b/>
        </w:rPr>
      </w:pPr>
      <w:r w:rsidRPr="00CE1142">
        <w:rPr>
          <w:b/>
        </w:rPr>
        <w:t>3.4 Supply and demand analysis</w:t>
      </w:r>
    </w:p>
    <w:p w14:paraId="0B3106E3" w14:textId="77777777" w:rsidR="00481961" w:rsidRPr="00CE1142" w:rsidRDefault="00481961" w:rsidP="00481961">
      <w:pPr>
        <w:tabs>
          <w:tab w:val="left" w:pos="8647"/>
        </w:tabs>
        <w:ind w:right="95"/>
      </w:pPr>
    </w:p>
    <w:p w14:paraId="72E1F11A" w14:textId="77777777" w:rsidR="00481961" w:rsidRPr="00CE1142" w:rsidRDefault="00481961" w:rsidP="00481961">
      <w:pPr>
        <w:spacing w:after="200" w:line="276" w:lineRule="auto"/>
        <w:ind w:right="95"/>
        <w:jc w:val="left"/>
        <w:rPr>
          <w:b/>
          <w:i/>
        </w:rPr>
      </w:pPr>
      <w:r w:rsidRPr="00CE1142">
        <w:rPr>
          <w:b/>
          <w:i/>
        </w:rPr>
        <w:t>The FA model</w:t>
      </w:r>
    </w:p>
    <w:p w14:paraId="60EB6CF4" w14:textId="77777777" w:rsidR="00481961" w:rsidRPr="00CE1142" w:rsidRDefault="00481961" w:rsidP="00481961">
      <w:pPr>
        <w:ind w:right="95"/>
        <w:rPr>
          <w:rFonts w:cs="Arial"/>
          <w:color w:val="000000"/>
          <w:szCs w:val="22"/>
        </w:rPr>
      </w:pPr>
      <w:r w:rsidRPr="00CE1142">
        <w:rPr>
          <w:rFonts w:cs="Arial"/>
          <w:color w:val="000000"/>
          <w:szCs w:val="22"/>
        </w:rPr>
        <w:t xml:space="preserve">The FA considers high quality third generation artificial grass pitches as an essential tool in promoting coach and player development. The FA can support intensive use and as such are great assets for both playing and training. Primarily such facilities have been installed for community use and training, however, </w:t>
      </w:r>
      <w:r w:rsidR="00707408" w:rsidRPr="00CE1142">
        <w:rPr>
          <w:rFonts w:cs="Arial"/>
          <w:color w:val="000000"/>
          <w:szCs w:val="22"/>
        </w:rPr>
        <w:t xml:space="preserve">they </w:t>
      </w:r>
      <w:r w:rsidRPr="00CE1142">
        <w:rPr>
          <w:rFonts w:cs="Arial"/>
          <w:color w:val="000000"/>
          <w:szCs w:val="22"/>
        </w:rPr>
        <w:t>are increasingly used for competition w</w:t>
      </w:r>
      <w:r w:rsidR="00707408" w:rsidRPr="00CE1142">
        <w:rPr>
          <w:rFonts w:cs="Arial"/>
          <w:color w:val="000000"/>
          <w:szCs w:val="22"/>
        </w:rPr>
        <w:t>hich t</w:t>
      </w:r>
      <w:r w:rsidRPr="00CE1142">
        <w:rPr>
          <w:rFonts w:cs="Arial"/>
          <w:color w:val="000000"/>
          <w:szCs w:val="22"/>
        </w:rPr>
        <w:t>he FA wholly supports.</w:t>
      </w:r>
    </w:p>
    <w:p w14:paraId="42BFA5E1" w14:textId="77777777" w:rsidR="00481961" w:rsidRPr="00CE1142" w:rsidRDefault="00481961" w:rsidP="00481961">
      <w:pPr>
        <w:ind w:right="95"/>
        <w:rPr>
          <w:rFonts w:cs="Arial"/>
          <w:color w:val="000000"/>
          <w:szCs w:val="22"/>
        </w:rPr>
      </w:pPr>
    </w:p>
    <w:p w14:paraId="4D4B8F64" w14:textId="77777777" w:rsidR="007A5910" w:rsidRPr="00CE1142" w:rsidRDefault="00481961" w:rsidP="007A5910">
      <w:pPr>
        <w:ind w:right="98"/>
      </w:pPr>
      <w:r w:rsidRPr="00CE1142">
        <w:rPr>
          <w:rFonts w:cs="Arial"/>
          <w:color w:val="000000"/>
          <w:szCs w:val="22"/>
        </w:rPr>
        <w:t xml:space="preserve">The FA’s long term ambition is to provide every affiliated team in England </w:t>
      </w:r>
      <w:r w:rsidR="00707408" w:rsidRPr="00CE1142">
        <w:rPr>
          <w:rFonts w:cs="Arial"/>
          <w:color w:val="000000"/>
          <w:szCs w:val="22"/>
        </w:rPr>
        <w:t xml:space="preserve">with </w:t>
      </w:r>
      <w:r w:rsidRPr="00CE1142">
        <w:rPr>
          <w:rFonts w:cs="Arial"/>
          <w:color w:val="000000"/>
          <w:szCs w:val="22"/>
        </w:rPr>
        <w:t xml:space="preserve">the opportunity to train once per week on </w:t>
      </w:r>
      <w:r w:rsidR="00707408" w:rsidRPr="00CE1142">
        <w:rPr>
          <w:rFonts w:cs="Arial"/>
          <w:color w:val="000000"/>
          <w:szCs w:val="22"/>
        </w:rPr>
        <w:t xml:space="preserve">a </w:t>
      </w:r>
      <w:r w:rsidRPr="00CE1142">
        <w:rPr>
          <w:rFonts w:cs="Arial"/>
          <w:color w:val="000000"/>
          <w:szCs w:val="22"/>
        </w:rPr>
        <w:t xml:space="preserve">floodlit 3G surface, together with priority access for every Charter Standard Community Club through a partnership agreement. </w:t>
      </w:r>
      <w:r w:rsidR="007A5910" w:rsidRPr="00CE1142">
        <w:t xml:space="preserve">In order to calculate the number of football teams a 3G pitch can service for training, peak time access is considered to be from 18:00 until 22:00 Tuesday-Thursday resulting in an overall peak period of 12 hours per week. Mondays and Fridays are not included within this calculation as it is considered that most teams do not want to train in such close proximity to a weekend match. </w:t>
      </w:r>
    </w:p>
    <w:p w14:paraId="66C8C352" w14:textId="77777777" w:rsidR="007A5910" w:rsidRPr="00CE1142" w:rsidRDefault="007A5910" w:rsidP="007A5910">
      <w:pPr>
        <w:ind w:right="98"/>
      </w:pPr>
    </w:p>
    <w:p w14:paraId="3EFA1261" w14:textId="402C8E0E" w:rsidR="007A5910" w:rsidRPr="00CE1142" w:rsidRDefault="007A5910" w:rsidP="007A5910">
      <w:pPr>
        <w:ind w:right="98"/>
      </w:pPr>
      <w:r w:rsidRPr="00CE1142">
        <w:t>Full size</w:t>
      </w:r>
      <w:r w:rsidR="00773956">
        <w:t>d</w:t>
      </w:r>
      <w:r w:rsidRPr="00CE1142">
        <w:t xml:space="preserve"> 3G pitches are usually divided into thirds or into quarters for training purposes meaning they can accommodate either three or four teams per hour and either 36 or 48 teams per week (during the peak training period). Based on an average of these numbers it is therefore estimated that 42 teams can be accommodated on one full size 3G pitch for training. </w:t>
      </w:r>
    </w:p>
    <w:p w14:paraId="1A9FFB2B" w14:textId="77777777" w:rsidR="007A5910" w:rsidRPr="008F1048" w:rsidRDefault="007A5910" w:rsidP="007A5910">
      <w:pPr>
        <w:ind w:right="98"/>
        <w:rPr>
          <w:highlight w:val="yellow"/>
        </w:rPr>
      </w:pPr>
    </w:p>
    <w:p w14:paraId="067351A1" w14:textId="77777777" w:rsidR="007A5910" w:rsidRPr="00CE1142" w:rsidRDefault="00610ACE" w:rsidP="007A5910">
      <w:pPr>
        <w:ind w:right="98"/>
      </w:pPr>
      <w:r w:rsidRPr="00CE1142">
        <w:t>T</w:t>
      </w:r>
      <w:r w:rsidR="00E2631C" w:rsidRPr="00CE1142">
        <w:t>here are 172</w:t>
      </w:r>
      <w:r w:rsidR="007A5910" w:rsidRPr="00CE1142">
        <w:t xml:space="preserve"> teams currently playing in North West Lei</w:t>
      </w:r>
      <w:r w:rsidR="008C1AD5" w:rsidRPr="00CE1142">
        <w:t xml:space="preserve">cestershire, meaning there is an approximate </w:t>
      </w:r>
      <w:r w:rsidR="007A5910" w:rsidRPr="00CE1142">
        <w:t xml:space="preserve">demand for four </w:t>
      </w:r>
      <w:r w:rsidR="00E2631C" w:rsidRPr="00CE1142">
        <w:t>full size</w:t>
      </w:r>
      <w:r w:rsidR="008C1AD5" w:rsidRPr="00CE1142">
        <w:t>d</w:t>
      </w:r>
      <w:r w:rsidR="00E2631C" w:rsidRPr="00CE1142">
        <w:t xml:space="preserve"> 3G</w:t>
      </w:r>
      <w:r w:rsidR="00620879" w:rsidRPr="00CE1142">
        <w:t xml:space="preserve"> pitches</w:t>
      </w:r>
      <w:r w:rsidR="008C1AD5" w:rsidRPr="00CE1142">
        <w:t xml:space="preserve"> when considered as a District wide figure</w:t>
      </w:r>
      <w:r w:rsidR="007A5910" w:rsidRPr="00CE1142">
        <w:t>. When considering future demand (based on population increases and future demand expressed by club</w:t>
      </w:r>
      <w:r w:rsidR="008C1AD5" w:rsidRPr="00CE1142">
        <w:t>s) this figure does not increase.</w:t>
      </w:r>
    </w:p>
    <w:p w14:paraId="110F3906" w14:textId="77777777" w:rsidR="00B337F7" w:rsidRPr="008F1048" w:rsidRDefault="00B337F7">
      <w:pPr>
        <w:jc w:val="left"/>
        <w:rPr>
          <w:i/>
          <w:highlight w:val="yellow"/>
        </w:rPr>
      </w:pPr>
    </w:p>
    <w:p w14:paraId="100B631D" w14:textId="0A6BFD36" w:rsidR="00DD7407" w:rsidRDefault="008C1AD5" w:rsidP="008C1AD5">
      <w:r w:rsidRPr="00CE1142">
        <w:t xml:space="preserve">However, when the model is applied on an </w:t>
      </w:r>
      <w:r w:rsidR="00BC77B5">
        <w:t>Analysis Area</w:t>
      </w:r>
      <w:r w:rsidRPr="00CE1142">
        <w:t xml:space="preserve"> level it is evident that in practi</w:t>
      </w:r>
      <w:r w:rsidR="00773956">
        <w:t>ce the current level of demand in the</w:t>
      </w:r>
      <w:r w:rsidRPr="00CE1142">
        <w:t xml:space="preserve"> </w:t>
      </w:r>
      <w:r w:rsidR="002613D8" w:rsidRPr="00CE1142">
        <w:t>Coalville and Ibstock</w:t>
      </w:r>
      <w:r w:rsidR="00773956">
        <w:t xml:space="preserve"> a</w:t>
      </w:r>
      <w:r w:rsidR="002613D8" w:rsidRPr="00CE1142">
        <w:t>reas</w:t>
      </w:r>
      <w:r w:rsidR="00773956">
        <w:t xml:space="preserve"> each requires access to one full sized 3G pitch</w:t>
      </w:r>
      <w:r w:rsidR="002613D8" w:rsidRPr="00CE1142">
        <w:t xml:space="preserve"> to accommod</w:t>
      </w:r>
      <w:r w:rsidR="00773956">
        <w:t>ate training needs for football.</w:t>
      </w:r>
      <w:r w:rsidR="002613D8" w:rsidRPr="00CE1142">
        <w:t xml:space="preserve"> </w:t>
      </w:r>
      <w:r w:rsidR="00773956">
        <w:t xml:space="preserve">This requirement is presently met in the Coalville area but </w:t>
      </w:r>
      <w:r w:rsidR="00DD7407" w:rsidRPr="00CE1142">
        <w:t xml:space="preserve">there is a current shortfall of one full sized 3G pitch required </w:t>
      </w:r>
      <w:r w:rsidR="00773956">
        <w:t>either within or within accessible distance to the Ibstock A</w:t>
      </w:r>
      <w:r w:rsidR="00DD7407" w:rsidRPr="00CE1142">
        <w:t>rea.</w:t>
      </w:r>
      <w:r w:rsidR="00773956">
        <w:t xml:space="preserve"> </w:t>
      </w:r>
      <w:r w:rsidR="006829D7">
        <w:t>Any p</w:t>
      </w:r>
      <w:r w:rsidR="00773956">
        <w:t xml:space="preserve">roposed developments in </w:t>
      </w:r>
      <w:r w:rsidR="006829D7">
        <w:t xml:space="preserve">the region within </w:t>
      </w:r>
      <w:r w:rsidR="00773956">
        <w:t xml:space="preserve">neighbouring districts </w:t>
      </w:r>
      <w:r w:rsidR="006829D7">
        <w:t xml:space="preserve">such as Charnwood or Hinckley &amp; Bosworth </w:t>
      </w:r>
      <w:r w:rsidR="00773956">
        <w:t>should also be considered</w:t>
      </w:r>
      <w:r w:rsidR="006829D7">
        <w:t>, as sites in other Analysis Areas or outside of the District may be considered accessible to Ibstock residents.</w:t>
      </w:r>
    </w:p>
    <w:p w14:paraId="1FE61166" w14:textId="77777777" w:rsidR="00DD7407" w:rsidRDefault="00DD7407" w:rsidP="008C1AD5"/>
    <w:p w14:paraId="583642EE" w14:textId="2A814796" w:rsidR="008C1AD5" w:rsidRPr="00CE1142" w:rsidRDefault="002613D8" w:rsidP="008C1AD5">
      <w:r w:rsidRPr="006C5C00">
        <w:t>Demand in the other three Areas is not deemed sufficient enough to require new full sized 3G pitch provision and demand is able to be accommodated on small sized 3G pitches and sand based AGPs</w:t>
      </w:r>
      <w:r w:rsidR="0015439D" w:rsidRPr="006C5C00">
        <w:t xml:space="preserve"> (both full and small sized, further detailed in Part 6: Hockey)</w:t>
      </w:r>
      <w:r w:rsidRPr="006C5C00">
        <w:t>. It is necessary to retain a proportion of football training demand on these pitches regardless to ensure the future sustainability of the AGPs currently in operation</w:t>
      </w:r>
      <w:r w:rsidR="00DD7407" w:rsidRPr="006C5C00">
        <w:t>, whilst there may also be a case to support any future proposals which may arise to develop small sized 3G pitch provision able to serve this residual demand.</w:t>
      </w:r>
      <w:r w:rsidRPr="00CE1142">
        <w:t xml:space="preserve"> </w:t>
      </w:r>
    </w:p>
    <w:p w14:paraId="34B28C3D" w14:textId="77777777" w:rsidR="00C43EE8" w:rsidRDefault="00C43EE8" w:rsidP="007A5910">
      <w:pPr>
        <w:ind w:right="98"/>
      </w:pPr>
    </w:p>
    <w:p w14:paraId="58D47FFE" w14:textId="79FB6E52" w:rsidR="007A5910" w:rsidRPr="00CE1142" w:rsidRDefault="00C43EE8" w:rsidP="006829D7">
      <w:pPr>
        <w:jc w:val="left"/>
        <w:rPr>
          <w:rFonts w:cs="Arial"/>
          <w:szCs w:val="22"/>
        </w:rPr>
      </w:pPr>
      <w:r>
        <w:br w:type="page"/>
      </w:r>
      <w:r w:rsidR="0035533B" w:rsidRPr="00CE1142">
        <w:rPr>
          <w:i/>
        </w:rPr>
        <w:t>Table 3.6</w:t>
      </w:r>
      <w:r w:rsidR="007A5910" w:rsidRPr="00CE1142">
        <w:rPr>
          <w:i/>
        </w:rPr>
        <w:t xml:space="preserve">: </w:t>
      </w:r>
      <w:r w:rsidR="007A5910" w:rsidRPr="00CE1142">
        <w:rPr>
          <w:rFonts w:cs="Arial"/>
          <w:i/>
          <w:szCs w:val="22"/>
        </w:rPr>
        <w:t>Current demand for 3G p</w:t>
      </w:r>
      <w:r w:rsidR="00570D28" w:rsidRPr="00CE1142">
        <w:rPr>
          <w:rFonts w:cs="Arial"/>
          <w:i/>
          <w:szCs w:val="22"/>
        </w:rPr>
        <w:t xml:space="preserve">itches in North West Leicestershire </w:t>
      </w:r>
      <w:r w:rsidR="007A5910" w:rsidRPr="00CE1142">
        <w:rPr>
          <w:rFonts w:cs="Arial"/>
          <w:i/>
          <w:szCs w:val="22"/>
        </w:rPr>
        <w:t>(42 teams per pitch)</w:t>
      </w:r>
    </w:p>
    <w:p w14:paraId="6B3F20D1" w14:textId="77777777" w:rsidR="007A5910" w:rsidRPr="008F1048" w:rsidRDefault="007A5910" w:rsidP="007A5910">
      <w:pPr>
        <w:ind w:right="95"/>
        <w:rPr>
          <w:color w:val="000000"/>
          <w:highlight w:val="yellow"/>
        </w:rPr>
      </w:pPr>
    </w:p>
    <w:tbl>
      <w:tblPr>
        <w:tblW w:w="4940" w:type="pct"/>
        <w:tblInd w:w="108" w:type="dxa"/>
        <w:tblLayout w:type="fixed"/>
        <w:tblLook w:val="0000" w:firstRow="0" w:lastRow="0" w:firstColumn="0" w:lastColumn="0" w:noHBand="0" w:noVBand="0"/>
      </w:tblPr>
      <w:tblGrid>
        <w:gridCol w:w="1609"/>
        <w:gridCol w:w="1179"/>
        <w:gridCol w:w="1358"/>
        <w:gridCol w:w="1365"/>
        <w:gridCol w:w="1041"/>
        <w:gridCol w:w="1041"/>
        <w:gridCol w:w="1037"/>
      </w:tblGrid>
      <w:tr w:rsidR="00277E3A" w:rsidRPr="008F1048" w14:paraId="70C2938D" w14:textId="77777777" w:rsidTr="004C0782">
        <w:trPr>
          <w:cantSplit/>
          <w:trHeight w:val="419"/>
          <w:tblHeader/>
        </w:trPr>
        <w:tc>
          <w:tcPr>
            <w:tcW w:w="93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DAE131" w14:textId="77777777" w:rsidR="00277E3A" w:rsidRPr="00CE1142" w:rsidRDefault="00BC77B5" w:rsidP="007A5910">
            <w:pPr>
              <w:spacing w:before="40"/>
              <w:ind w:right="31"/>
              <w:jc w:val="left"/>
              <w:rPr>
                <w:rFonts w:cs="Arial"/>
                <w:b/>
                <w:bCs/>
                <w:sz w:val="20"/>
                <w:szCs w:val="20"/>
              </w:rPr>
            </w:pPr>
            <w:r>
              <w:rPr>
                <w:rFonts w:cs="Arial"/>
                <w:b/>
                <w:bCs/>
                <w:sz w:val="20"/>
                <w:szCs w:val="20"/>
              </w:rPr>
              <w:t>Analysis Area</w:t>
            </w:r>
          </w:p>
        </w:tc>
        <w:tc>
          <w:tcPr>
            <w:tcW w:w="683" w:type="pct"/>
            <w:tcBorders>
              <w:top w:val="single" w:sz="4" w:space="0" w:color="auto"/>
              <w:left w:val="single" w:sz="4" w:space="0" w:color="auto"/>
              <w:bottom w:val="single" w:sz="4" w:space="0" w:color="auto"/>
              <w:right w:val="single" w:sz="4" w:space="0" w:color="auto"/>
            </w:tcBorders>
            <w:shd w:val="clear" w:color="auto" w:fill="DBE5F1"/>
          </w:tcPr>
          <w:p w14:paraId="3AFE0AF7" w14:textId="77777777" w:rsidR="00277E3A" w:rsidRPr="00CE1142" w:rsidRDefault="00277E3A" w:rsidP="007A5910">
            <w:pPr>
              <w:spacing w:before="40"/>
              <w:ind w:right="31"/>
              <w:jc w:val="center"/>
              <w:rPr>
                <w:rFonts w:cs="Arial"/>
                <w:b/>
                <w:bCs/>
                <w:sz w:val="20"/>
                <w:szCs w:val="20"/>
              </w:rPr>
            </w:pPr>
            <w:r w:rsidRPr="00CE1142">
              <w:rPr>
                <w:rFonts w:cs="Arial"/>
                <w:b/>
                <w:bCs/>
                <w:sz w:val="20"/>
                <w:szCs w:val="20"/>
              </w:rPr>
              <w:t>Current number of teams</w:t>
            </w:r>
          </w:p>
        </w:tc>
        <w:tc>
          <w:tcPr>
            <w:tcW w:w="787" w:type="pct"/>
            <w:tcBorders>
              <w:top w:val="single" w:sz="4" w:space="0" w:color="auto"/>
              <w:left w:val="single" w:sz="4" w:space="0" w:color="auto"/>
              <w:bottom w:val="single" w:sz="4" w:space="0" w:color="auto"/>
              <w:right w:val="single" w:sz="4" w:space="0" w:color="auto"/>
            </w:tcBorders>
            <w:shd w:val="clear" w:color="auto" w:fill="DBE5F1"/>
          </w:tcPr>
          <w:p w14:paraId="3EF76A71" w14:textId="77777777" w:rsidR="00277E3A" w:rsidRPr="00CE1142" w:rsidRDefault="00277E3A" w:rsidP="007A5910">
            <w:pPr>
              <w:spacing w:before="40"/>
              <w:jc w:val="center"/>
              <w:rPr>
                <w:rFonts w:eastAsia="MS Mincho" w:cs="Arial"/>
                <w:b/>
                <w:color w:val="000000"/>
                <w:sz w:val="20"/>
                <w:szCs w:val="20"/>
                <w:lang w:val="en-US" w:eastAsia="ja-JP"/>
              </w:rPr>
            </w:pPr>
            <w:r w:rsidRPr="00CE1142">
              <w:rPr>
                <w:rFonts w:eastAsia="MS Mincho" w:cs="Arial"/>
                <w:b/>
                <w:color w:val="000000"/>
                <w:sz w:val="20"/>
                <w:szCs w:val="20"/>
                <w:lang w:val="en-US" w:eastAsia="ja-JP"/>
              </w:rPr>
              <w:t>Full sized 3G requirement</w:t>
            </w:r>
          </w:p>
        </w:tc>
        <w:tc>
          <w:tcPr>
            <w:tcW w:w="791" w:type="pct"/>
            <w:tcBorders>
              <w:top w:val="single" w:sz="4" w:space="0" w:color="auto"/>
              <w:left w:val="single" w:sz="4" w:space="0" w:color="auto"/>
              <w:bottom w:val="single" w:sz="4" w:space="0" w:color="auto"/>
              <w:right w:val="single" w:sz="4" w:space="0" w:color="auto"/>
            </w:tcBorders>
            <w:shd w:val="clear" w:color="auto" w:fill="DBE5F1"/>
          </w:tcPr>
          <w:p w14:paraId="34BB3A2F" w14:textId="77777777" w:rsidR="00277E3A" w:rsidRPr="00CE1142" w:rsidRDefault="00277E3A" w:rsidP="007A5910">
            <w:pPr>
              <w:spacing w:before="40"/>
              <w:ind w:right="31"/>
              <w:jc w:val="center"/>
              <w:rPr>
                <w:rFonts w:cs="Arial"/>
                <w:b/>
                <w:bCs/>
                <w:sz w:val="20"/>
                <w:szCs w:val="20"/>
              </w:rPr>
            </w:pPr>
            <w:r w:rsidRPr="00CE1142">
              <w:rPr>
                <w:rFonts w:cs="Arial"/>
                <w:b/>
                <w:bCs/>
                <w:sz w:val="20"/>
                <w:szCs w:val="20"/>
              </w:rPr>
              <w:t>Current supply of full size 3G pitches</w:t>
            </w:r>
          </w:p>
        </w:tc>
        <w:tc>
          <w:tcPr>
            <w:tcW w:w="603" w:type="pct"/>
            <w:tcBorders>
              <w:top w:val="single" w:sz="4" w:space="0" w:color="auto"/>
              <w:left w:val="single" w:sz="4" w:space="0" w:color="auto"/>
              <w:bottom w:val="single" w:sz="4" w:space="0" w:color="auto"/>
              <w:right w:val="single" w:sz="4" w:space="0" w:color="auto"/>
            </w:tcBorders>
            <w:shd w:val="clear" w:color="auto" w:fill="DBE5F1"/>
          </w:tcPr>
          <w:p w14:paraId="0DB3DB58" w14:textId="77777777" w:rsidR="00277E3A" w:rsidRPr="00CE1142" w:rsidRDefault="00277E3A" w:rsidP="007A5910">
            <w:pPr>
              <w:spacing w:before="40"/>
              <w:ind w:right="31"/>
              <w:jc w:val="center"/>
              <w:rPr>
                <w:rFonts w:cs="Arial"/>
                <w:b/>
                <w:bCs/>
                <w:sz w:val="20"/>
                <w:szCs w:val="20"/>
              </w:rPr>
            </w:pPr>
            <w:r w:rsidRPr="00CE1142">
              <w:rPr>
                <w:rFonts w:cs="Arial"/>
                <w:b/>
                <w:bCs/>
                <w:sz w:val="20"/>
                <w:szCs w:val="20"/>
              </w:rPr>
              <w:t>Current shortfall</w:t>
            </w:r>
          </w:p>
        </w:tc>
        <w:tc>
          <w:tcPr>
            <w:tcW w:w="603" w:type="pct"/>
            <w:tcBorders>
              <w:top w:val="single" w:sz="4" w:space="0" w:color="auto"/>
              <w:left w:val="single" w:sz="4" w:space="0" w:color="auto"/>
              <w:bottom w:val="single" w:sz="4" w:space="0" w:color="auto"/>
              <w:right w:val="single" w:sz="4" w:space="0" w:color="auto"/>
            </w:tcBorders>
            <w:shd w:val="clear" w:color="auto" w:fill="DBE5F1"/>
          </w:tcPr>
          <w:p w14:paraId="47F27045" w14:textId="77777777" w:rsidR="00277E3A" w:rsidRPr="00F310E9" w:rsidRDefault="00277E3A" w:rsidP="007A5910">
            <w:pPr>
              <w:spacing w:before="40"/>
              <w:ind w:right="31"/>
              <w:jc w:val="center"/>
              <w:rPr>
                <w:rFonts w:cs="Arial"/>
                <w:b/>
                <w:bCs/>
                <w:sz w:val="20"/>
                <w:szCs w:val="20"/>
              </w:rPr>
            </w:pPr>
            <w:r w:rsidRPr="00F310E9">
              <w:rPr>
                <w:rFonts w:cs="Arial"/>
                <w:b/>
                <w:bCs/>
                <w:sz w:val="20"/>
                <w:szCs w:val="20"/>
              </w:rPr>
              <w:t>Future number of teams</w:t>
            </w:r>
            <w:r w:rsidR="004C0782" w:rsidRPr="00F310E9">
              <w:rPr>
                <w:rStyle w:val="FootnoteReference"/>
                <w:b/>
                <w:bCs/>
                <w:sz w:val="20"/>
                <w:szCs w:val="20"/>
              </w:rPr>
              <w:footnoteReference w:id="22"/>
            </w:r>
          </w:p>
        </w:tc>
        <w:tc>
          <w:tcPr>
            <w:tcW w:w="601" w:type="pct"/>
            <w:tcBorders>
              <w:top w:val="single" w:sz="4" w:space="0" w:color="auto"/>
              <w:left w:val="single" w:sz="4" w:space="0" w:color="auto"/>
              <w:bottom w:val="single" w:sz="4" w:space="0" w:color="auto"/>
              <w:right w:val="single" w:sz="4" w:space="0" w:color="auto"/>
            </w:tcBorders>
            <w:shd w:val="clear" w:color="auto" w:fill="DBE5F1"/>
          </w:tcPr>
          <w:p w14:paraId="3AC9F4D6" w14:textId="77777777" w:rsidR="00277E3A" w:rsidRPr="00F310E9" w:rsidRDefault="00277E3A" w:rsidP="007A5910">
            <w:pPr>
              <w:spacing w:before="40"/>
              <w:ind w:right="31"/>
              <w:jc w:val="center"/>
              <w:rPr>
                <w:rFonts w:cs="Arial"/>
                <w:b/>
                <w:bCs/>
                <w:sz w:val="20"/>
                <w:szCs w:val="20"/>
              </w:rPr>
            </w:pPr>
            <w:r w:rsidRPr="00F310E9">
              <w:rPr>
                <w:rFonts w:cs="Arial"/>
                <w:b/>
                <w:bCs/>
                <w:sz w:val="20"/>
                <w:szCs w:val="20"/>
              </w:rPr>
              <w:t>Future shortfall</w:t>
            </w:r>
          </w:p>
        </w:tc>
      </w:tr>
      <w:tr w:rsidR="00277E3A" w:rsidRPr="008F1048" w14:paraId="3459A93D" w14:textId="77777777" w:rsidTr="004C0782">
        <w:trPr>
          <w:cantSplit/>
          <w:trHeight w:val="70"/>
          <w:tblHeader/>
        </w:trPr>
        <w:tc>
          <w:tcPr>
            <w:tcW w:w="932" w:type="pct"/>
            <w:tcBorders>
              <w:top w:val="single" w:sz="4" w:space="0" w:color="auto"/>
              <w:left w:val="single" w:sz="4" w:space="0" w:color="auto"/>
              <w:bottom w:val="single" w:sz="4" w:space="0" w:color="auto"/>
              <w:right w:val="single" w:sz="4" w:space="0" w:color="auto"/>
            </w:tcBorders>
            <w:shd w:val="clear" w:color="auto" w:fill="auto"/>
          </w:tcPr>
          <w:p w14:paraId="73A371F2" w14:textId="77777777" w:rsidR="00277E3A" w:rsidRPr="00CE1142" w:rsidRDefault="00277E3A" w:rsidP="007A5910">
            <w:pPr>
              <w:tabs>
                <w:tab w:val="center" w:pos="1223"/>
              </w:tabs>
              <w:spacing w:before="40"/>
              <w:ind w:right="31"/>
              <w:jc w:val="left"/>
              <w:rPr>
                <w:rFonts w:cs="Arial"/>
                <w:bCs/>
                <w:sz w:val="20"/>
                <w:szCs w:val="20"/>
              </w:rPr>
            </w:pPr>
            <w:r w:rsidRPr="00CE1142">
              <w:rPr>
                <w:rFonts w:cs="Arial"/>
                <w:bCs/>
                <w:sz w:val="20"/>
                <w:szCs w:val="20"/>
              </w:rPr>
              <w:t>Ashby-de-la-Zouch</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60573624" w14:textId="77777777" w:rsidR="00277E3A" w:rsidRPr="00CE1142" w:rsidRDefault="00277E3A" w:rsidP="007A5910">
            <w:pPr>
              <w:spacing w:before="40"/>
              <w:ind w:right="31"/>
              <w:jc w:val="center"/>
              <w:rPr>
                <w:rFonts w:cs="Arial"/>
                <w:bCs/>
                <w:sz w:val="20"/>
                <w:szCs w:val="20"/>
              </w:rPr>
            </w:pPr>
            <w:r w:rsidRPr="00CE1142">
              <w:rPr>
                <w:rFonts w:cs="Arial"/>
                <w:bCs/>
                <w:sz w:val="20"/>
                <w:szCs w:val="20"/>
              </w:rPr>
              <w:t>33</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0CC4EC35" w14:textId="77777777" w:rsidR="00277E3A" w:rsidRPr="00CE1142" w:rsidRDefault="00DD7407" w:rsidP="007A5910">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0.78 </w:t>
            </w:r>
            <w:r w:rsidR="00277E3A" w:rsidRPr="00DD7407">
              <w:rPr>
                <w:rFonts w:eastAsia="MS Mincho" w:cs="Arial"/>
                <w:b/>
                <w:color w:val="000000"/>
                <w:sz w:val="20"/>
                <w:szCs w:val="20"/>
                <w:lang w:val="en-US" w:eastAsia="ja-JP"/>
              </w:rPr>
              <w:t>-</w:t>
            </w:r>
            <w:r w:rsidRPr="00DD7407">
              <w:rPr>
                <w:rFonts w:eastAsia="MS Mincho" w:cs="Arial"/>
                <w:b/>
                <w:color w:val="000000"/>
                <w:sz w:val="20"/>
                <w:szCs w:val="20"/>
                <w:lang w:val="en-US" w:eastAsia="ja-JP"/>
              </w:rPr>
              <w:t xml:space="preserve"> 0</w:t>
            </w:r>
          </w:p>
        </w:tc>
        <w:tc>
          <w:tcPr>
            <w:tcW w:w="791" w:type="pct"/>
            <w:tcBorders>
              <w:top w:val="single" w:sz="4" w:space="0" w:color="auto"/>
              <w:left w:val="single" w:sz="4" w:space="0" w:color="auto"/>
              <w:bottom w:val="single" w:sz="4" w:space="0" w:color="auto"/>
              <w:right w:val="single" w:sz="4" w:space="0" w:color="auto"/>
            </w:tcBorders>
            <w:shd w:val="clear" w:color="auto" w:fill="auto"/>
          </w:tcPr>
          <w:p w14:paraId="79A65AA8" w14:textId="77777777" w:rsidR="00277E3A" w:rsidRPr="00CE1142" w:rsidRDefault="00277E3A" w:rsidP="007A5910">
            <w:pPr>
              <w:spacing w:before="40"/>
              <w:ind w:right="31"/>
              <w:jc w:val="center"/>
              <w:rPr>
                <w:rFonts w:cs="Arial"/>
                <w:bCs/>
                <w:sz w:val="20"/>
                <w:szCs w:val="20"/>
              </w:rPr>
            </w:pPr>
            <w:r w:rsidRPr="00CE1142">
              <w:rPr>
                <w:rFonts w:cs="Arial"/>
                <w:bCs/>
                <w:sz w:val="20"/>
                <w:szCs w:val="20"/>
              </w:rPr>
              <w:t>-</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7DF0E214" w14:textId="77777777" w:rsidR="00277E3A" w:rsidRPr="00CE1142" w:rsidRDefault="00277E3A" w:rsidP="007A5910">
            <w:pPr>
              <w:spacing w:before="40"/>
              <w:ind w:right="31"/>
              <w:jc w:val="center"/>
              <w:rPr>
                <w:rFonts w:cs="Arial"/>
                <w:bCs/>
                <w:sz w:val="20"/>
                <w:szCs w:val="20"/>
              </w:rPr>
            </w:pPr>
            <w:r w:rsidRPr="00CE1142">
              <w:rPr>
                <w:rFonts w:cs="Arial"/>
                <w:bCs/>
                <w:sz w:val="20"/>
                <w:szCs w:val="20"/>
              </w:rPr>
              <w:t>-</w:t>
            </w:r>
          </w:p>
        </w:tc>
        <w:tc>
          <w:tcPr>
            <w:tcW w:w="603" w:type="pct"/>
            <w:tcBorders>
              <w:top w:val="single" w:sz="4" w:space="0" w:color="auto"/>
              <w:left w:val="single" w:sz="4" w:space="0" w:color="auto"/>
              <w:bottom w:val="single" w:sz="4" w:space="0" w:color="auto"/>
              <w:right w:val="single" w:sz="4" w:space="0" w:color="auto"/>
            </w:tcBorders>
          </w:tcPr>
          <w:p w14:paraId="1D1E0DA2" w14:textId="77777777" w:rsidR="00277E3A" w:rsidRPr="00F310E9" w:rsidRDefault="00F310E9" w:rsidP="007A5910">
            <w:pPr>
              <w:spacing w:before="40"/>
              <w:ind w:right="31"/>
              <w:jc w:val="center"/>
              <w:rPr>
                <w:rFonts w:cs="Arial"/>
                <w:bCs/>
                <w:sz w:val="20"/>
                <w:szCs w:val="20"/>
              </w:rPr>
            </w:pPr>
            <w:r w:rsidRPr="00F310E9">
              <w:rPr>
                <w:rFonts w:cs="Arial"/>
                <w:bCs/>
                <w:sz w:val="20"/>
                <w:szCs w:val="20"/>
              </w:rPr>
              <w:t>36</w:t>
            </w:r>
          </w:p>
        </w:tc>
        <w:tc>
          <w:tcPr>
            <w:tcW w:w="601" w:type="pct"/>
            <w:tcBorders>
              <w:top w:val="single" w:sz="4" w:space="0" w:color="auto"/>
              <w:left w:val="single" w:sz="4" w:space="0" w:color="auto"/>
              <w:bottom w:val="single" w:sz="4" w:space="0" w:color="auto"/>
              <w:right w:val="single" w:sz="4" w:space="0" w:color="auto"/>
            </w:tcBorders>
          </w:tcPr>
          <w:p w14:paraId="24FDB6C7" w14:textId="77777777" w:rsidR="00277E3A" w:rsidRPr="00F310E9" w:rsidRDefault="00277E3A" w:rsidP="007A5910">
            <w:pPr>
              <w:spacing w:before="40"/>
              <w:ind w:right="31"/>
              <w:jc w:val="center"/>
              <w:rPr>
                <w:rFonts w:cs="Arial"/>
                <w:bCs/>
                <w:sz w:val="20"/>
                <w:szCs w:val="20"/>
              </w:rPr>
            </w:pPr>
            <w:r w:rsidRPr="00F310E9">
              <w:rPr>
                <w:rFonts w:cs="Arial"/>
                <w:bCs/>
                <w:sz w:val="20"/>
                <w:szCs w:val="20"/>
              </w:rPr>
              <w:t>-</w:t>
            </w:r>
          </w:p>
        </w:tc>
      </w:tr>
      <w:tr w:rsidR="00277E3A" w:rsidRPr="008F1048" w14:paraId="4A60085F" w14:textId="77777777" w:rsidTr="004C0782">
        <w:trPr>
          <w:cantSplit/>
          <w:trHeight w:val="281"/>
          <w:tblHeader/>
        </w:trPr>
        <w:tc>
          <w:tcPr>
            <w:tcW w:w="932" w:type="pct"/>
            <w:tcBorders>
              <w:top w:val="single" w:sz="4" w:space="0" w:color="auto"/>
              <w:left w:val="single" w:sz="4" w:space="0" w:color="auto"/>
              <w:bottom w:val="single" w:sz="4" w:space="0" w:color="auto"/>
              <w:right w:val="single" w:sz="4" w:space="0" w:color="auto"/>
            </w:tcBorders>
            <w:shd w:val="clear" w:color="auto" w:fill="auto"/>
          </w:tcPr>
          <w:p w14:paraId="6EBE64CC" w14:textId="77777777" w:rsidR="00277E3A" w:rsidRPr="00CE1142" w:rsidRDefault="00277E3A" w:rsidP="007A5910">
            <w:pPr>
              <w:spacing w:before="40"/>
              <w:ind w:right="31"/>
              <w:jc w:val="left"/>
              <w:rPr>
                <w:rFonts w:cs="Arial"/>
                <w:bCs/>
                <w:sz w:val="20"/>
                <w:szCs w:val="20"/>
              </w:rPr>
            </w:pPr>
            <w:r w:rsidRPr="00CE1142">
              <w:rPr>
                <w:rFonts w:cs="Arial"/>
                <w:bCs/>
                <w:sz w:val="20"/>
                <w:szCs w:val="20"/>
              </w:rPr>
              <w:t>Castle Donington/ Kegworth</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192DC592" w14:textId="77777777" w:rsidR="00277E3A" w:rsidRPr="00CE1142" w:rsidRDefault="00277E3A" w:rsidP="007A5910">
            <w:pPr>
              <w:spacing w:before="40"/>
              <w:ind w:right="31"/>
              <w:jc w:val="center"/>
              <w:rPr>
                <w:rFonts w:cs="Arial"/>
                <w:bCs/>
                <w:sz w:val="20"/>
                <w:szCs w:val="20"/>
              </w:rPr>
            </w:pPr>
            <w:r w:rsidRPr="00CE1142">
              <w:rPr>
                <w:rFonts w:cs="Arial"/>
                <w:bCs/>
                <w:sz w:val="20"/>
                <w:szCs w:val="20"/>
              </w:rPr>
              <w:t>17</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0C013567" w14:textId="77777777" w:rsidR="00277E3A" w:rsidRPr="00CE1142" w:rsidRDefault="00DD7407" w:rsidP="00277E3A">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0.4 </w:t>
            </w:r>
            <w:r w:rsidR="00277E3A" w:rsidRPr="00DD7407">
              <w:rPr>
                <w:rFonts w:eastAsia="MS Mincho" w:cs="Arial"/>
                <w:b/>
                <w:color w:val="000000"/>
                <w:sz w:val="20"/>
                <w:szCs w:val="20"/>
                <w:lang w:val="en-US" w:eastAsia="ja-JP"/>
              </w:rPr>
              <w:t>-</w:t>
            </w:r>
            <w:r w:rsidRPr="00DD7407">
              <w:rPr>
                <w:rFonts w:eastAsia="MS Mincho" w:cs="Arial"/>
                <w:b/>
                <w:color w:val="000000"/>
                <w:sz w:val="20"/>
                <w:szCs w:val="20"/>
                <w:lang w:val="en-US" w:eastAsia="ja-JP"/>
              </w:rPr>
              <w:t xml:space="preserve"> 0</w:t>
            </w:r>
          </w:p>
        </w:tc>
        <w:tc>
          <w:tcPr>
            <w:tcW w:w="791" w:type="pct"/>
            <w:tcBorders>
              <w:top w:val="single" w:sz="4" w:space="0" w:color="auto"/>
              <w:left w:val="single" w:sz="4" w:space="0" w:color="auto"/>
              <w:bottom w:val="single" w:sz="4" w:space="0" w:color="auto"/>
              <w:right w:val="single" w:sz="4" w:space="0" w:color="auto"/>
            </w:tcBorders>
            <w:shd w:val="clear" w:color="auto" w:fill="auto"/>
          </w:tcPr>
          <w:p w14:paraId="256A6F36" w14:textId="77777777" w:rsidR="00277E3A" w:rsidRPr="00CE1142" w:rsidRDefault="00277E3A" w:rsidP="007A5910">
            <w:pPr>
              <w:spacing w:before="40"/>
              <w:ind w:right="31"/>
              <w:jc w:val="center"/>
              <w:rPr>
                <w:rFonts w:cs="Arial"/>
                <w:bCs/>
                <w:sz w:val="20"/>
                <w:szCs w:val="20"/>
              </w:rPr>
            </w:pPr>
            <w:r w:rsidRPr="00CE1142">
              <w:rPr>
                <w:rFonts w:cs="Arial"/>
                <w:bCs/>
                <w:sz w:val="20"/>
                <w:szCs w:val="20"/>
              </w:rPr>
              <w:t>-</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7F392655" w14:textId="77777777" w:rsidR="00277E3A" w:rsidRPr="00CE1142" w:rsidRDefault="00277E3A" w:rsidP="007A5910">
            <w:pPr>
              <w:spacing w:before="40"/>
              <w:ind w:right="31"/>
              <w:jc w:val="center"/>
              <w:rPr>
                <w:rFonts w:cs="Arial"/>
                <w:bCs/>
                <w:sz w:val="20"/>
                <w:szCs w:val="20"/>
              </w:rPr>
            </w:pPr>
            <w:r w:rsidRPr="00CE1142">
              <w:rPr>
                <w:rFonts w:cs="Arial"/>
                <w:bCs/>
                <w:sz w:val="20"/>
                <w:szCs w:val="20"/>
              </w:rPr>
              <w:t>-</w:t>
            </w:r>
          </w:p>
        </w:tc>
        <w:tc>
          <w:tcPr>
            <w:tcW w:w="603" w:type="pct"/>
            <w:tcBorders>
              <w:top w:val="single" w:sz="4" w:space="0" w:color="auto"/>
              <w:left w:val="single" w:sz="4" w:space="0" w:color="auto"/>
              <w:bottom w:val="single" w:sz="4" w:space="0" w:color="auto"/>
              <w:right w:val="single" w:sz="4" w:space="0" w:color="auto"/>
            </w:tcBorders>
          </w:tcPr>
          <w:p w14:paraId="4E80822A" w14:textId="77777777" w:rsidR="00277E3A" w:rsidRPr="00F310E9" w:rsidRDefault="00F310E9" w:rsidP="007A5910">
            <w:pPr>
              <w:spacing w:before="40"/>
              <w:ind w:right="31"/>
              <w:jc w:val="center"/>
              <w:rPr>
                <w:rFonts w:cs="Arial"/>
                <w:bCs/>
                <w:sz w:val="20"/>
                <w:szCs w:val="20"/>
              </w:rPr>
            </w:pPr>
            <w:r w:rsidRPr="00F310E9">
              <w:rPr>
                <w:rFonts w:cs="Arial"/>
                <w:bCs/>
                <w:sz w:val="20"/>
                <w:szCs w:val="20"/>
              </w:rPr>
              <w:t>23</w:t>
            </w:r>
          </w:p>
        </w:tc>
        <w:tc>
          <w:tcPr>
            <w:tcW w:w="601" w:type="pct"/>
            <w:tcBorders>
              <w:top w:val="single" w:sz="4" w:space="0" w:color="auto"/>
              <w:left w:val="single" w:sz="4" w:space="0" w:color="auto"/>
              <w:bottom w:val="single" w:sz="4" w:space="0" w:color="auto"/>
              <w:right w:val="single" w:sz="4" w:space="0" w:color="auto"/>
            </w:tcBorders>
          </w:tcPr>
          <w:p w14:paraId="330E65B1" w14:textId="77777777" w:rsidR="00277E3A" w:rsidRPr="00F310E9" w:rsidRDefault="00277E3A" w:rsidP="007A5910">
            <w:pPr>
              <w:spacing w:before="40"/>
              <w:ind w:right="31"/>
              <w:jc w:val="center"/>
              <w:rPr>
                <w:rFonts w:cs="Arial"/>
                <w:bCs/>
                <w:sz w:val="20"/>
                <w:szCs w:val="20"/>
              </w:rPr>
            </w:pPr>
            <w:r w:rsidRPr="00F310E9">
              <w:rPr>
                <w:rFonts w:cs="Arial"/>
                <w:bCs/>
                <w:sz w:val="20"/>
                <w:szCs w:val="20"/>
              </w:rPr>
              <w:t>-</w:t>
            </w:r>
          </w:p>
        </w:tc>
      </w:tr>
      <w:tr w:rsidR="00277E3A" w:rsidRPr="008F1048" w14:paraId="71FAE5B7" w14:textId="77777777" w:rsidTr="004C0782">
        <w:trPr>
          <w:cantSplit/>
          <w:trHeight w:val="287"/>
          <w:tblHeader/>
        </w:trPr>
        <w:tc>
          <w:tcPr>
            <w:tcW w:w="932" w:type="pct"/>
            <w:tcBorders>
              <w:top w:val="single" w:sz="4" w:space="0" w:color="auto"/>
              <w:left w:val="single" w:sz="4" w:space="0" w:color="auto"/>
              <w:bottom w:val="single" w:sz="4" w:space="0" w:color="auto"/>
              <w:right w:val="single" w:sz="4" w:space="0" w:color="auto"/>
            </w:tcBorders>
            <w:shd w:val="clear" w:color="auto" w:fill="auto"/>
          </w:tcPr>
          <w:p w14:paraId="612E12E1" w14:textId="77777777" w:rsidR="00277E3A" w:rsidRPr="00CE1142" w:rsidRDefault="00277E3A" w:rsidP="007A5910">
            <w:pPr>
              <w:spacing w:before="40"/>
              <w:ind w:right="31"/>
              <w:jc w:val="left"/>
              <w:rPr>
                <w:rFonts w:cs="Arial"/>
                <w:bCs/>
                <w:sz w:val="20"/>
                <w:szCs w:val="20"/>
              </w:rPr>
            </w:pPr>
            <w:r w:rsidRPr="00CE1142">
              <w:rPr>
                <w:rFonts w:cs="Arial"/>
                <w:bCs/>
                <w:sz w:val="20"/>
                <w:szCs w:val="20"/>
              </w:rPr>
              <w:t>Coalville</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3F9730EF" w14:textId="77777777" w:rsidR="00277E3A" w:rsidRPr="00CE1142" w:rsidRDefault="00277E3A" w:rsidP="007A5910">
            <w:pPr>
              <w:spacing w:before="40"/>
              <w:ind w:right="31"/>
              <w:jc w:val="center"/>
              <w:rPr>
                <w:rFonts w:cs="Arial"/>
                <w:bCs/>
                <w:sz w:val="20"/>
                <w:szCs w:val="20"/>
              </w:rPr>
            </w:pPr>
            <w:r w:rsidRPr="00CE1142">
              <w:rPr>
                <w:rFonts w:cs="Arial"/>
                <w:bCs/>
                <w:sz w:val="20"/>
                <w:szCs w:val="20"/>
              </w:rPr>
              <w:t>59</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263D0995" w14:textId="77777777" w:rsidR="00277E3A" w:rsidRPr="00CE1142" w:rsidRDefault="00DD7407" w:rsidP="007A5910">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1.4 </w:t>
            </w:r>
            <w:r w:rsidRPr="00DD7407">
              <w:rPr>
                <w:rFonts w:eastAsia="MS Mincho" w:cs="Arial"/>
                <w:b/>
                <w:color w:val="000000"/>
                <w:sz w:val="20"/>
                <w:szCs w:val="20"/>
                <w:lang w:val="en-US" w:eastAsia="ja-JP"/>
              </w:rPr>
              <w:t xml:space="preserve">- </w:t>
            </w:r>
            <w:r w:rsidR="00277E3A" w:rsidRPr="00DD7407">
              <w:rPr>
                <w:rFonts w:eastAsia="MS Mincho" w:cs="Arial"/>
                <w:b/>
                <w:color w:val="000000"/>
                <w:sz w:val="20"/>
                <w:szCs w:val="20"/>
                <w:lang w:val="en-US" w:eastAsia="ja-JP"/>
              </w:rPr>
              <w:t>1</w:t>
            </w:r>
          </w:p>
        </w:tc>
        <w:tc>
          <w:tcPr>
            <w:tcW w:w="791" w:type="pct"/>
            <w:tcBorders>
              <w:top w:val="single" w:sz="4" w:space="0" w:color="auto"/>
              <w:left w:val="single" w:sz="4" w:space="0" w:color="auto"/>
              <w:bottom w:val="single" w:sz="4" w:space="0" w:color="auto"/>
              <w:right w:val="single" w:sz="4" w:space="0" w:color="auto"/>
            </w:tcBorders>
            <w:shd w:val="clear" w:color="auto" w:fill="auto"/>
          </w:tcPr>
          <w:p w14:paraId="0EA55AEB" w14:textId="77777777" w:rsidR="00277E3A" w:rsidRPr="00CE1142" w:rsidRDefault="00CE1142" w:rsidP="007A5910">
            <w:pPr>
              <w:spacing w:before="40"/>
              <w:ind w:right="31"/>
              <w:jc w:val="center"/>
              <w:rPr>
                <w:rFonts w:cs="Arial"/>
                <w:bCs/>
                <w:sz w:val="20"/>
                <w:szCs w:val="20"/>
              </w:rPr>
            </w:pPr>
            <w:r w:rsidRPr="00CE1142">
              <w:rPr>
                <w:rFonts w:cs="Arial"/>
                <w:bCs/>
                <w:sz w:val="20"/>
                <w:szCs w:val="20"/>
              </w:rPr>
              <w:t>1</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789DAF47" w14:textId="77777777" w:rsidR="00277E3A" w:rsidRPr="00CE1142" w:rsidRDefault="00277E3A" w:rsidP="007A5910">
            <w:pPr>
              <w:spacing w:before="40"/>
              <w:ind w:right="31"/>
              <w:jc w:val="center"/>
              <w:rPr>
                <w:rFonts w:cs="Arial"/>
                <w:bCs/>
                <w:sz w:val="20"/>
                <w:szCs w:val="20"/>
              </w:rPr>
            </w:pPr>
            <w:r w:rsidRPr="00CE1142">
              <w:rPr>
                <w:rFonts w:cs="Arial"/>
                <w:bCs/>
                <w:sz w:val="20"/>
                <w:szCs w:val="20"/>
              </w:rPr>
              <w:t>-</w:t>
            </w:r>
          </w:p>
        </w:tc>
        <w:tc>
          <w:tcPr>
            <w:tcW w:w="603" w:type="pct"/>
            <w:tcBorders>
              <w:top w:val="single" w:sz="4" w:space="0" w:color="auto"/>
              <w:left w:val="single" w:sz="4" w:space="0" w:color="auto"/>
              <w:bottom w:val="single" w:sz="4" w:space="0" w:color="auto"/>
              <w:right w:val="single" w:sz="4" w:space="0" w:color="auto"/>
            </w:tcBorders>
          </w:tcPr>
          <w:p w14:paraId="545A22B0" w14:textId="77777777" w:rsidR="00277E3A" w:rsidRPr="00F310E9" w:rsidRDefault="00F310E9" w:rsidP="007A5910">
            <w:pPr>
              <w:spacing w:before="40"/>
              <w:ind w:right="31"/>
              <w:jc w:val="center"/>
              <w:rPr>
                <w:rFonts w:cs="Arial"/>
                <w:bCs/>
                <w:sz w:val="20"/>
                <w:szCs w:val="20"/>
              </w:rPr>
            </w:pPr>
            <w:r w:rsidRPr="00F310E9">
              <w:rPr>
                <w:rFonts w:cs="Arial"/>
                <w:bCs/>
                <w:sz w:val="20"/>
                <w:szCs w:val="20"/>
              </w:rPr>
              <w:t>70</w:t>
            </w:r>
          </w:p>
        </w:tc>
        <w:tc>
          <w:tcPr>
            <w:tcW w:w="601" w:type="pct"/>
            <w:tcBorders>
              <w:top w:val="single" w:sz="4" w:space="0" w:color="auto"/>
              <w:left w:val="single" w:sz="4" w:space="0" w:color="auto"/>
              <w:bottom w:val="single" w:sz="4" w:space="0" w:color="auto"/>
              <w:right w:val="single" w:sz="4" w:space="0" w:color="auto"/>
            </w:tcBorders>
          </w:tcPr>
          <w:p w14:paraId="20F1A95C" w14:textId="77777777" w:rsidR="00277E3A" w:rsidRPr="00F310E9" w:rsidRDefault="00277E3A" w:rsidP="007A5910">
            <w:pPr>
              <w:spacing w:before="40"/>
              <w:ind w:right="31"/>
              <w:jc w:val="center"/>
              <w:rPr>
                <w:rFonts w:cs="Arial"/>
                <w:bCs/>
                <w:sz w:val="20"/>
                <w:szCs w:val="20"/>
              </w:rPr>
            </w:pPr>
            <w:r w:rsidRPr="00F310E9">
              <w:rPr>
                <w:rFonts w:cs="Arial"/>
                <w:bCs/>
                <w:sz w:val="20"/>
                <w:szCs w:val="20"/>
              </w:rPr>
              <w:t>-</w:t>
            </w:r>
          </w:p>
        </w:tc>
      </w:tr>
      <w:tr w:rsidR="00277E3A" w:rsidRPr="008F1048" w14:paraId="03F97962" w14:textId="77777777" w:rsidTr="004C0782">
        <w:trPr>
          <w:cantSplit/>
          <w:trHeight w:val="287"/>
          <w:tblHeader/>
        </w:trPr>
        <w:tc>
          <w:tcPr>
            <w:tcW w:w="932" w:type="pct"/>
            <w:tcBorders>
              <w:top w:val="single" w:sz="4" w:space="0" w:color="auto"/>
              <w:left w:val="single" w:sz="4" w:space="0" w:color="auto"/>
              <w:bottom w:val="single" w:sz="4" w:space="0" w:color="auto"/>
              <w:right w:val="single" w:sz="4" w:space="0" w:color="auto"/>
            </w:tcBorders>
            <w:shd w:val="clear" w:color="auto" w:fill="auto"/>
          </w:tcPr>
          <w:p w14:paraId="414B9FA2" w14:textId="77777777" w:rsidR="00277E3A" w:rsidRPr="00CE1142" w:rsidRDefault="00277E3A" w:rsidP="00570D28">
            <w:pPr>
              <w:tabs>
                <w:tab w:val="left" w:pos="854"/>
              </w:tabs>
              <w:spacing w:before="40"/>
              <w:ind w:right="31"/>
              <w:jc w:val="left"/>
              <w:rPr>
                <w:rFonts w:cs="Arial"/>
                <w:bCs/>
                <w:sz w:val="20"/>
                <w:szCs w:val="20"/>
              </w:rPr>
            </w:pPr>
            <w:r w:rsidRPr="00CE1142">
              <w:rPr>
                <w:rFonts w:cs="Arial"/>
                <w:bCs/>
                <w:sz w:val="20"/>
                <w:szCs w:val="20"/>
              </w:rPr>
              <w:t>Ibstock</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0D37D0F6" w14:textId="77777777" w:rsidR="00277E3A" w:rsidRPr="00CE1142" w:rsidRDefault="00277E3A" w:rsidP="007A5910">
            <w:pPr>
              <w:spacing w:before="40"/>
              <w:ind w:right="31"/>
              <w:jc w:val="center"/>
              <w:rPr>
                <w:rFonts w:cs="Arial"/>
                <w:bCs/>
                <w:sz w:val="20"/>
                <w:szCs w:val="20"/>
              </w:rPr>
            </w:pPr>
            <w:r w:rsidRPr="00CE1142">
              <w:rPr>
                <w:rFonts w:cs="Arial"/>
                <w:bCs/>
                <w:sz w:val="20"/>
                <w:szCs w:val="20"/>
              </w:rPr>
              <w:t>47</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31582F4E" w14:textId="77777777" w:rsidR="00277E3A" w:rsidRPr="00CE1142" w:rsidRDefault="00DD7407" w:rsidP="007A5910">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1.11 </w:t>
            </w:r>
            <w:r w:rsidRPr="00DD7407">
              <w:rPr>
                <w:rFonts w:eastAsia="MS Mincho" w:cs="Arial"/>
                <w:b/>
                <w:color w:val="000000"/>
                <w:sz w:val="20"/>
                <w:szCs w:val="20"/>
                <w:lang w:val="en-US" w:eastAsia="ja-JP"/>
              </w:rPr>
              <w:t xml:space="preserve">- </w:t>
            </w:r>
            <w:r w:rsidR="00277E3A" w:rsidRPr="00DD7407">
              <w:rPr>
                <w:rFonts w:eastAsia="MS Mincho" w:cs="Arial"/>
                <w:b/>
                <w:color w:val="000000"/>
                <w:sz w:val="20"/>
                <w:szCs w:val="20"/>
                <w:lang w:val="en-US" w:eastAsia="ja-JP"/>
              </w:rPr>
              <w:t>1</w:t>
            </w:r>
          </w:p>
        </w:tc>
        <w:tc>
          <w:tcPr>
            <w:tcW w:w="791" w:type="pct"/>
            <w:tcBorders>
              <w:top w:val="single" w:sz="4" w:space="0" w:color="auto"/>
              <w:left w:val="single" w:sz="4" w:space="0" w:color="auto"/>
              <w:bottom w:val="single" w:sz="4" w:space="0" w:color="auto"/>
              <w:right w:val="single" w:sz="4" w:space="0" w:color="auto"/>
            </w:tcBorders>
            <w:shd w:val="clear" w:color="auto" w:fill="auto"/>
          </w:tcPr>
          <w:p w14:paraId="1F1B972F" w14:textId="77777777" w:rsidR="00277E3A" w:rsidRPr="00CE1142" w:rsidRDefault="00277E3A" w:rsidP="007A5910">
            <w:pPr>
              <w:spacing w:before="40"/>
              <w:ind w:right="31"/>
              <w:jc w:val="center"/>
              <w:rPr>
                <w:rFonts w:cs="Arial"/>
                <w:bCs/>
                <w:sz w:val="20"/>
                <w:szCs w:val="20"/>
              </w:rPr>
            </w:pPr>
            <w:r w:rsidRPr="00CE1142">
              <w:rPr>
                <w:rFonts w:cs="Arial"/>
                <w:bCs/>
                <w:sz w:val="20"/>
                <w:szCs w:val="20"/>
              </w:rPr>
              <w:t>-</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0083A35F" w14:textId="77777777" w:rsidR="00277E3A" w:rsidRPr="00CE1142" w:rsidRDefault="00277E3A" w:rsidP="007A5910">
            <w:pPr>
              <w:spacing w:before="40"/>
              <w:ind w:right="31"/>
              <w:jc w:val="center"/>
              <w:rPr>
                <w:rFonts w:cs="Arial"/>
                <w:bCs/>
                <w:sz w:val="20"/>
                <w:szCs w:val="20"/>
              </w:rPr>
            </w:pPr>
            <w:r w:rsidRPr="00CE1142">
              <w:rPr>
                <w:rFonts w:cs="Arial"/>
                <w:bCs/>
                <w:sz w:val="20"/>
                <w:szCs w:val="20"/>
              </w:rPr>
              <w:t>1</w:t>
            </w:r>
          </w:p>
        </w:tc>
        <w:tc>
          <w:tcPr>
            <w:tcW w:w="603" w:type="pct"/>
            <w:tcBorders>
              <w:top w:val="single" w:sz="4" w:space="0" w:color="auto"/>
              <w:left w:val="single" w:sz="4" w:space="0" w:color="auto"/>
              <w:bottom w:val="single" w:sz="4" w:space="0" w:color="auto"/>
              <w:right w:val="single" w:sz="4" w:space="0" w:color="auto"/>
            </w:tcBorders>
          </w:tcPr>
          <w:p w14:paraId="551F16F4" w14:textId="77777777" w:rsidR="00277E3A" w:rsidRPr="00F310E9" w:rsidRDefault="00F310E9" w:rsidP="007A5910">
            <w:pPr>
              <w:spacing w:before="40"/>
              <w:ind w:right="31"/>
              <w:jc w:val="center"/>
              <w:rPr>
                <w:rFonts w:cs="Arial"/>
                <w:bCs/>
                <w:sz w:val="20"/>
                <w:szCs w:val="20"/>
              </w:rPr>
            </w:pPr>
            <w:r w:rsidRPr="00F310E9">
              <w:rPr>
                <w:rFonts w:cs="Arial"/>
                <w:bCs/>
                <w:sz w:val="20"/>
                <w:szCs w:val="20"/>
              </w:rPr>
              <w:t>56</w:t>
            </w:r>
          </w:p>
        </w:tc>
        <w:tc>
          <w:tcPr>
            <w:tcW w:w="601" w:type="pct"/>
            <w:tcBorders>
              <w:top w:val="single" w:sz="4" w:space="0" w:color="auto"/>
              <w:left w:val="single" w:sz="4" w:space="0" w:color="auto"/>
              <w:bottom w:val="single" w:sz="4" w:space="0" w:color="auto"/>
              <w:right w:val="single" w:sz="4" w:space="0" w:color="auto"/>
            </w:tcBorders>
          </w:tcPr>
          <w:p w14:paraId="24C06543" w14:textId="77777777" w:rsidR="00277E3A" w:rsidRPr="00F310E9" w:rsidRDefault="00277E3A" w:rsidP="007A5910">
            <w:pPr>
              <w:spacing w:before="40"/>
              <w:ind w:right="31"/>
              <w:jc w:val="center"/>
              <w:rPr>
                <w:rFonts w:cs="Arial"/>
                <w:bCs/>
                <w:sz w:val="20"/>
                <w:szCs w:val="20"/>
              </w:rPr>
            </w:pPr>
            <w:r w:rsidRPr="00F310E9">
              <w:rPr>
                <w:rFonts w:cs="Arial"/>
                <w:bCs/>
                <w:sz w:val="20"/>
                <w:szCs w:val="20"/>
              </w:rPr>
              <w:t>1</w:t>
            </w:r>
          </w:p>
        </w:tc>
      </w:tr>
      <w:tr w:rsidR="00277E3A" w:rsidRPr="008F1048" w14:paraId="24431F1A" w14:textId="77777777" w:rsidTr="004C0782">
        <w:trPr>
          <w:cantSplit/>
          <w:trHeight w:val="287"/>
          <w:tblHeader/>
        </w:trPr>
        <w:tc>
          <w:tcPr>
            <w:tcW w:w="932" w:type="pct"/>
            <w:tcBorders>
              <w:top w:val="single" w:sz="4" w:space="0" w:color="auto"/>
              <w:left w:val="single" w:sz="4" w:space="0" w:color="auto"/>
              <w:bottom w:val="single" w:sz="4" w:space="0" w:color="auto"/>
              <w:right w:val="single" w:sz="4" w:space="0" w:color="auto"/>
            </w:tcBorders>
            <w:shd w:val="clear" w:color="auto" w:fill="auto"/>
          </w:tcPr>
          <w:p w14:paraId="14B2675E" w14:textId="77777777" w:rsidR="00277E3A" w:rsidRPr="00CE1142" w:rsidRDefault="00277E3A" w:rsidP="00570D28">
            <w:pPr>
              <w:tabs>
                <w:tab w:val="left" w:pos="854"/>
              </w:tabs>
              <w:spacing w:before="40"/>
              <w:ind w:right="31"/>
              <w:jc w:val="left"/>
              <w:rPr>
                <w:rFonts w:cs="Arial"/>
                <w:bCs/>
                <w:sz w:val="20"/>
                <w:szCs w:val="20"/>
              </w:rPr>
            </w:pPr>
            <w:r w:rsidRPr="00CE1142">
              <w:rPr>
                <w:rFonts w:cs="Arial"/>
                <w:bCs/>
                <w:sz w:val="20"/>
                <w:szCs w:val="20"/>
              </w:rPr>
              <w:t>Measham</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1B342E8F" w14:textId="77777777" w:rsidR="00277E3A" w:rsidRPr="00CE1142" w:rsidRDefault="00277E3A" w:rsidP="007A5910">
            <w:pPr>
              <w:spacing w:before="40"/>
              <w:ind w:right="31"/>
              <w:jc w:val="center"/>
              <w:rPr>
                <w:rFonts w:cs="Arial"/>
                <w:bCs/>
                <w:sz w:val="20"/>
                <w:szCs w:val="20"/>
              </w:rPr>
            </w:pPr>
            <w:r w:rsidRPr="00CE1142">
              <w:rPr>
                <w:rFonts w:cs="Arial"/>
                <w:bCs/>
                <w:sz w:val="20"/>
                <w:szCs w:val="20"/>
              </w:rPr>
              <w:t>16</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3BEADA46" w14:textId="77777777" w:rsidR="00277E3A" w:rsidRPr="00CE1142" w:rsidRDefault="00DD7407" w:rsidP="007A5910">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 xml:space="preserve">0.38 </w:t>
            </w:r>
            <w:r w:rsidR="00277E3A" w:rsidRPr="00DD7407">
              <w:rPr>
                <w:rFonts w:eastAsia="MS Mincho" w:cs="Arial"/>
                <w:b/>
                <w:color w:val="000000"/>
                <w:sz w:val="20"/>
                <w:szCs w:val="20"/>
                <w:lang w:val="en-US" w:eastAsia="ja-JP"/>
              </w:rPr>
              <w:t>-</w:t>
            </w:r>
            <w:r w:rsidRPr="00DD7407">
              <w:rPr>
                <w:rFonts w:eastAsia="MS Mincho" w:cs="Arial"/>
                <w:b/>
                <w:color w:val="000000"/>
                <w:sz w:val="20"/>
                <w:szCs w:val="20"/>
                <w:lang w:val="en-US" w:eastAsia="ja-JP"/>
              </w:rPr>
              <w:t xml:space="preserve"> 0</w:t>
            </w:r>
          </w:p>
        </w:tc>
        <w:tc>
          <w:tcPr>
            <w:tcW w:w="791" w:type="pct"/>
            <w:tcBorders>
              <w:top w:val="single" w:sz="4" w:space="0" w:color="auto"/>
              <w:left w:val="single" w:sz="4" w:space="0" w:color="auto"/>
              <w:bottom w:val="single" w:sz="4" w:space="0" w:color="auto"/>
              <w:right w:val="single" w:sz="4" w:space="0" w:color="auto"/>
            </w:tcBorders>
            <w:shd w:val="clear" w:color="auto" w:fill="auto"/>
          </w:tcPr>
          <w:p w14:paraId="3BC47D5B" w14:textId="77777777" w:rsidR="00277E3A" w:rsidRPr="00CE1142" w:rsidRDefault="00277E3A" w:rsidP="007A5910">
            <w:pPr>
              <w:spacing w:before="40"/>
              <w:ind w:right="31"/>
              <w:jc w:val="center"/>
              <w:rPr>
                <w:rFonts w:cs="Arial"/>
                <w:bCs/>
                <w:sz w:val="20"/>
                <w:szCs w:val="20"/>
              </w:rPr>
            </w:pPr>
            <w:r w:rsidRPr="00CE1142">
              <w:rPr>
                <w:rFonts w:cs="Arial"/>
                <w:bCs/>
                <w:sz w:val="20"/>
                <w:szCs w:val="20"/>
              </w:rPr>
              <w:t>-</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7C09E24C" w14:textId="77777777" w:rsidR="00277E3A" w:rsidRPr="00CE1142" w:rsidRDefault="00277E3A" w:rsidP="007A5910">
            <w:pPr>
              <w:spacing w:before="40"/>
              <w:ind w:right="31"/>
              <w:jc w:val="center"/>
              <w:rPr>
                <w:rFonts w:cs="Arial"/>
                <w:bCs/>
                <w:sz w:val="20"/>
                <w:szCs w:val="20"/>
              </w:rPr>
            </w:pPr>
            <w:r w:rsidRPr="00CE1142">
              <w:rPr>
                <w:rFonts w:cs="Arial"/>
                <w:bCs/>
                <w:sz w:val="20"/>
                <w:szCs w:val="20"/>
              </w:rPr>
              <w:t>-</w:t>
            </w:r>
          </w:p>
        </w:tc>
        <w:tc>
          <w:tcPr>
            <w:tcW w:w="603" w:type="pct"/>
            <w:tcBorders>
              <w:top w:val="single" w:sz="4" w:space="0" w:color="auto"/>
              <w:left w:val="single" w:sz="4" w:space="0" w:color="auto"/>
              <w:bottom w:val="single" w:sz="4" w:space="0" w:color="auto"/>
              <w:right w:val="single" w:sz="4" w:space="0" w:color="auto"/>
            </w:tcBorders>
          </w:tcPr>
          <w:p w14:paraId="223B8070" w14:textId="77777777" w:rsidR="00277E3A" w:rsidRPr="00F310E9" w:rsidRDefault="00277E3A" w:rsidP="007A5910">
            <w:pPr>
              <w:spacing w:before="40"/>
              <w:ind w:right="31"/>
              <w:jc w:val="center"/>
              <w:rPr>
                <w:rFonts w:cs="Arial"/>
                <w:bCs/>
                <w:sz w:val="20"/>
                <w:szCs w:val="20"/>
              </w:rPr>
            </w:pPr>
            <w:r w:rsidRPr="00F310E9">
              <w:rPr>
                <w:rFonts w:cs="Arial"/>
                <w:bCs/>
                <w:sz w:val="20"/>
                <w:szCs w:val="20"/>
              </w:rPr>
              <w:t>20</w:t>
            </w:r>
          </w:p>
        </w:tc>
        <w:tc>
          <w:tcPr>
            <w:tcW w:w="601" w:type="pct"/>
            <w:tcBorders>
              <w:top w:val="single" w:sz="4" w:space="0" w:color="auto"/>
              <w:left w:val="single" w:sz="4" w:space="0" w:color="auto"/>
              <w:bottom w:val="single" w:sz="4" w:space="0" w:color="auto"/>
              <w:right w:val="single" w:sz="4" w:space="0" w:color="auto"/>
            </w:tcBorders>
          </w:tcPr>
          <w:p w14:paraId="5FBB01DB" w14:textId="77777777" w:rsidR="00277E3A" w:rsidRPr="00F310E9" w:rsidRDefault="00277E3A" w:rsidP="007A5910">
            <w:pPr>
              <w:spacing w:before="40"/>
              <w:ind w:right="31"/>
              <w:jc w:val="center"/>
              <w:rPr>
                <w:rFonts w:cs="Arial"/>
                <w:bCs/>
                <w:sz w:val="20"/>
                <w:szCs w:val="20"/>
              </w:rPr>
            </w:pPr>
            <w:r w:rsidRPr="00F310E9">
              <w:rPr>
                <w:rFonts w:cs="Arial"/>
                <w:bCs/>
                <w:sz w:val="20"/>
                <w:szCs w:val="20"/>
              </w:rPr>
              <w:t>-</w:t>
            </w:r>
          </w:p>
        </w:tc>
      </w:tr>
      <w:tr w:rsidR="00277E3A" w:rsidRPr="008F1048" w14:paraId="66B31963" w14:textId="77777777" w:rsidTr="004C0782">
        <w:trPr>
          <w:cantSplit/>
          <w:trHeight w:val="287"/>
          <w:tblHeader/>
        </w:trPr>
        <w:tc>
          <w:tcPr>
            <w:tcW w:w="932" w:type="pct"/>
            <w:tcBorders>
              <w:top w:val="single" w:sz="4" w:space="0" w:color="auto"/>
              <w:left w:val="single" w:sz="4" w:space="0" w:color="auto"/>
              <w:bottom w:val="single" w:sz="4" w:space="0" w:color="auto"/>
              <w:right w:val="single" w:sz="4" w:space="0" w:color="auto"/>
            </w:tcBorders>
            <w:shd w:val="clear" w:color="auto" w:fill="auto"/>
          </w:tcPr>
          <w:p w14:paraId="3E0CFB8B" w14:textId="77777777" w:rsidR="00277E3A" w:rsidRPr="00CE1142" w:rsidRDefault="00277E3A" w:rsidP="00570D28">
            <w:pPr>
              <w:tabs>
                <w:tab w:val="left" w:pos="854"/>
              </w:tabs>
              <w:spacing w:before="40"/>
              <w:ind w:right="31"/>
              <w:jc w:val="left"/>
              <w:rPr>
                <w:rFonts w:cs="Arial"/>
                <w:b/>
                <w:bCs/>
                <w:sz w:val="20"/>
                <w:szCs w:val="20"/>
              </w:rPr>
            </w:pPr>
            <w:r w:rsidRPr="00CE1142">
              <w:rPr>
                <w:rFonts w:cs="Arial"/>
                <w:b/>
                <w:bCs/>
                <w:sz w:val="20"/>
                <w:szCs w:val="20"/>
              </w:rPr>
              <w:t>Total</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131AC7D5" w14:textId="77777777" w:rsidR="00277E3A" w:rsidRPr="00CE1142" w:rsidRDefault="00277E3A" w:rsidP="007A5910">
            <w:pPr>
              <w:spacing w:before="40"/>
              <w:ind w:right="31"/>
              <w:jc w:val="center"/>
              <w:rPr>
                <w:rFonts w:cs="Arial"/>
                <w:b/>
                <w:bCs/>
                <w:sz w:val="20"/>
                <w:szCs w:val="20"/>
              </w:rPr>
            </w:pPr>
            <w:r w:rsidRPr="00CE1142">
              <w:rPr>
                <w:rFonts w:cs="Arial"/>
                <w:b/>
                <w:bCs/>
                <w:sz w:val="20"/>
                <w:szCs w:val="20"/>
              </w:rPr>
              <w:t>172</w:t>
            </w:r>
          </w:p>
        </w:tc>
        <w:tc>
          <w:tcPr>
            <w:tcW w:w="787" w:type="pct"/>
            <w:tcBorders>
              <w:top w:val="single" w:sz="4" w:space="0" w:color="auto"/>
              <w:left w:val="single" w:sz="4" w:space="0" w:color="auto"/>
              <w:bottom w:val="single" w:sz="4" w:space="0" w:color="auto"/>
              <w:right w:val="single" w:sz="4" w:space="0" w:color="auto"/>
            </w:tcBorders>
            <w:shd w:val="clear" w:color="auto" w:fill="auto"/>
          </w:tcPr>
          <w:p w14:paraId="05710309" w14:textId="77777777" w:rsidR="00277E3A" w:rsidRPr="00CE1142" w:rsidRDefault="00277E3A" w:rsidP="007A5910">
            <w:pPr>
              <w:spacing w:before="40"/>
              <w:jc w:val="center"/>
              <w:rPr>
                <w:rFonts w:eastAsia="MS Mincho" w:cs="Arial"/>
                <w:b/>
                <w:color w:val="000000"/>
                <w:sz w:val="20"/>
                <w:szCs w:val="20"/>
                <w:lang w:val="en-US" w:eastAsia="ja-JP"/>
              </w:rPr>
            </w:pPr>
            <w:r w:rsidRPr="00CE1142">
              <w:rPr>
                <w:rFonts w:eastAsia="MS Mincho" w:cs="Arial"/>
                <w:b/>
                <w:color w:val="000000"/>
                <w:sz w:val="20"/>
                <w:szCs w:val="20"/>
                <w:lang w:val="en-US" w:eastAsia="ja-JP"/>
              </w:rPr>
              <w:t>2</w:t>
            </w:r>
          </w:p>
        </w:tc>
        <w:tc>
          <w:tcPr>
            <w:tcW w:w="791" w:type="pct"/>
            <w:tcBorders>
              <w:top w:val="single" w:sz="4" w:space="0" w:color="auto"/>
              <w:left w:val="single" w:sz="4" w:space="0" w:color="auto"/>
              <w:bottom w:val="single" w:sz="4" w:space="0" w:color="auto"/>
              <w:right w:val="single" w:sz="4" w:space="0" w:color="auto"/>
            </w:tcBorders>
            <w:shd w:val="clear" w:color="auto" w:fill="auto"/>
          </w:tcPr>
          <w:p w14:paraId="5B8E1CC7" w14:textId="77777777" w:rsidR="00277E3A" w:rsidRPr="00CE1142" w:rsidRDefault="00CE1142" w:rsidP="007A5910">
            <w:pPr>
              <w:spacing w:before="40"/>
              <w:ind w:right="31"/>
              <w:jc w:val="center"/>
              <w:rPr>
                <w:rFonts w:cs="Arial"/>
                <w:b/>
                <w:bCs/>
                <w:sz w:val="20"/>
                <w:szCs w:val="20"/>
              </w:rPr>
            </w:pPr>
            <w:r w:rsidRPr="00CE1142">
              <w:rPr>
                <w:rFonts w:cs="Arial"/>
                <w:b/>
                <w:bCs/>
                <w:sz w:val="20"/>
                <w:szCs w:val="20"/>
              </w:rPr>
              <w:t>1</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75F2D415" w14:textId="77777777" w:rsidR="00277E3A" w:rsidRPr="00CE1142" w:rsidRDefault="00277E3A" w:rsidP="007A5910">
            <w:pPr>
              <w:spacing w:before="40"/>
              <w:ind w:right="31"/>
              <w:jc w:val="center"/>
              <w:rPr>
                <w:rFonts w:cs="Arial"/>
                <w:b/>
                <w:bCs/>
                <w:sz w:val="20"/>
                <w:szCs w:val="20"/>
              </w:rPr>
            </w:pPr>
            <w:r w:rsidRPr="00CE1142">
              <w:rPr>
                <w:rFonts w:cs="Arial"/>
                <w:b/>
                <w:bCs/>
                <w:sz w:val="20"/>
                <w:szCs w:val="20"/>
              </w:rPr>
              <w:t>1</w:t>
            </w:r>
          </w:p>
        </w:tc>
        <w:tc>
          <w:tcPr>
            <w:tcW w:w="603" w:type="pct"/>
            <w:tcBorders>
              <w:top w:val="single" w:sz="4" w:space="0" w:color="auto"/>
              <w:left w:val="single" w:sz="4" w:space="0" w:color="auto"/>
              <w:bottom w:val="single" w:sz="4" w:space="0" w:color="auto"/>
              <w:right w:val="single" w:sz="4" w:space="0" w:color="auto"/>
            </w:tcBorders>
          </w:tcPr>
          <w:p w14:paraId="7FBF2901" w14:textId="77777777" w:rsidR="00277E3A" w:rsidRPr="0049212D" w:rsidRDefault="00F310E9" w:rsidP="007A5910">
            <w:pPr>
              <w:spacing w:before="40"/>
              <w:ind w:right="31"/>
              <w:jc w:val="center"/>
              <w:rPr>
                <w:rFonts w:cs="Arial"/>
                <w:b/>
                <w:bCs/>
                <w:sz w:val="20"/>
                <w:szCs w:val="20"/>
                <w:highlight w:val="yellow"/>
              </w:rPr>
            </w:pPr>
            <w:r w:rsidRPr="00F310E9">
              <w:rPr>
                <w:rFonts w:cs="Arial"/>
                <w:b/>
                <w:bCs/>
                <w:sz w:val="20"/>
                <w:szCs w:val="20"/>
              </w:rPr>
              <w:t>205</w:t>
            </w:r>
          </w:p>
        </w:tc>
        <w:tc>
          <w:tcPr>
            <w:tcW w:w="601" w:type="pct"/>
            <w:tcBorders>
              <w:top w:val="single" w:sz="4" w:space="0" w:color="auto"/>
              <w:left w:val="single" w:sz="4" w:space="0" w:color="auto"/>
              <w:bottom w:val="single" w:sz="4" w:space="0" w:color="auto"/>
              <w:right w:val="single" w:sz="4" w:space="0" w:color="auto"/>
            </w:tcBorders>
          </w:tcPr>
          <w:p w14:paraId="63950379" w14:textId="77777777" w:rsidR="00277E3A" w:rsidRPr="00F310E9" w:rsidRDefault="00277E3A" w:rsidP="007A5910">
            <w:pPr>
              <w:spacing w:before="40"/>
              <w:ind w:right="31"/>
              <w:jc w:val="center"/>
              <w:rPr>
                <w:rFonts w:cs="Arial"/>
                <w:b/>
                <w:bCs/>
                <w:sz w:val="20"/>
                <w:szCs w:val="20"/>
              </w:rPr>
            </w:pPr>
            <w:r w:rsidRPr="00F310E9">
              <w:rPr>
                <w:rFonts w:cs="Arial"/>
                <w:b/>
                <w:bCs/>
                <w:sz w:val="20"/>
                <w:szCs w:val="20"/>
              </w:rPr>
              <w:t>1</w:t>
            </w:r>
          </w:p>
        </w:tc>
      </w:tr>
    </w:tbl>
    <w:p w14:paraId="7FE1E266" w14:textId="77777777" w:rsidR="000F614C" w:rsidRPr="008F1048" w:rsidRDefault="000F614C" w:rsidP="007A5910">
      <w:pPr>
        <w:rPr>
          <w:highlight w:val="yellow"/>
        </w:rPr>
      </w:pPr>
    </w:p>
    <w:p w14:paraId="17B7516D" w14:textId="77777777" w:rsidR="007A5910" w:rsidRPr="00CE1142" w:rsidRDefault="007A5910" w:rsidP="007A5910">
      <w:r w:rsidRPr="00CE1142">
        <w:rPr>
          <w:i/>
        </w:rPr>
        <w:t>Moving match play to 3G pitches</w:t>
      </w:r>
    </w:p>
    <w:p w14:paraId="6EBB8B80" w14:textId="77777777" w:rsidR="007A5910" w:rsidRPr="00CE1142" w:rsidRDefault="007A5910" w:rsidP="007A5910">
      <w:pPr>
        <w:ind w:right="237"/>
      </w:pPr>
    </w:p>
    <w:p w14:paraId="2BE3A397" w14:textId="77777777" w:rsidR="007A5910" w:rsidRPr="00CE1142" w:rsidRDefault="007A5910" w:rsidP="007A5910">
      <w:pPr>
        <w:ind w:right="-46"/>
      </w:pPr>
      <w:r w:rsidRPr="00CE1142">
        <w:t xml:space="preserve">Improving pitch quality is one way to increase the capacity at sites but given the cost of doing such work and the continued maintenance required (and associated costs) alternatives need to be considered that can offer a more sustainable model for the future of football. The alternative to grass pitches is the use of 3G pitches for competitive matches. </w:t>
      </w:r>
    </w:p>
    <w:p w14:paraId="57079585" w14:textId="77777777" w:rsidR="007A5910" w:rsidRPr="00CE1142" w:rsidRDefault="007A5910" w:rsidP="007A5910">
      <w:pPr>
        <w:ind w:right="-46"/>
      </w:pPr>
    </w:p>
    <w:p w14:paraId="58FFFBF6" w14:textId="77777777" w:rsidR="007A5910" w:rsidRPr="00CE1142" w:rsidRDefault="007A5910" w:rsidP="007A5910">
      <w:pPr>
        <w:pStyle w:val="CommentText"/>
      </w:pPr>
      <w:r w:rsidRPr="00CE1142">
        <w:rPr>
          <w:sz w:val="22"/>
        </w:rPr>
        <w:t>In order for competitive matches to be played on 3G pitches, the pitch should be FA</w:t>
      </w:r>
      <w:r w:rsidR="008C1AD5" w:rsidRPr="00CE1142">
        <w:rPr>
          <w:sz w:val="22"/>
        </w:rPr>
        <w:t>/FIFA</w:t>
      </w:r>
      <w:r w:rsidRPr="00CE1142">
        <w:rPr>
          <w:sz w:val="22"/>
        </w:rPr>
        <w:t xml:space="preserve"> tested and approved and added to the FA pitch register, which </w:t>
      </w:r>
      <w:r w:rsidRPr="00CE1142">
        <w:rPr>
          <w:sz w:val="22"/>
          <w:szCs w:val="22"/>
        </w:rPr>
        <w:t xml:space="preserve">can be found at: </w:t>
      </w:r>
      <w:hyperlink r:id="rId28" w:history="1">
        <w:r w:rsidR="008C1AD5" w:rsidRPr="00CE1142">
          <w:rPr>
            <w:rStyle w:val="Hyperlink"/>
            <w:sz w:val="22"/>
            <w:szCs w:val="22"/>
          </w:rPr>
          <w:t>http://3g.thefa.me.uk/?countyfa=Leicestershire%20%26%20Rutland</w:t>
        </w:r>
      </w:hyperlink>
      <w:r w:rsidRPr="00CE1142">
        <w:rPr>
          <w:rStyle w:val="Hyperlink"/>
          <w:sz w:val="22"/>
        </w:rPr>
        <w:t>.</w:t>
      </w:r>
      <w:r w:rsidRPr="00CE1142">
        <w:t xml:space="preserve"> </w:t>
      </w:r>
    </w:p>
    <w:p w14:paraId="6F71F4BD" w14:textId="77777777" w:rsidR="007A5910" w:rsidRPr="00CE1142" w:rsidRDefault="007A5910" w:rsidP="007A5910">
      <w:pPr>
        <w:pStyle w:val="CommentText"/>
      </w:pPr>
    </w:p>
    <w:p w14:paraId="01C6F7D7" w14:textId="77777777" w:rsidR="007A5910" w:rsidRDefault="007A5910" w:rsidP="007A5910">
      <w:pPr>
        <w:tabs>
          <w:tab w:val="left" w:pos="8931"/>
        </w:tabs>
        <w:ind w:right="95"/>
      </w:pPr>
      <w:r w:rsidRPr="00CE1142">
        <w:t>To stay on the FA register, pitches below the national league pyramid require FA testing every three years</w:t>
      </w:r>
      <w:r w:rsidR="00D43324" w:rsidRPr="00CE1142">
        <w:t>. In North</w:t>
      </w:r>
      <w:r w:rsidR="00520C7E" w:rsidRPr="00CE1142">
        <w:t xml:space="preserve"> West Leicestershire</w:t>
      </w:r>
      <w:r w:rsidR="00D43324" w:rsidRPr="00CE1142">
        <w:t xml:space="preserve">, </w:t>
      </w:r>
      <w:r w:rsidR="00EB7BD5">
        <w:t xml:space="preserve">the only </w:t>
      </w:r>
      <w:r w:rsidR="00D43324" w:rsidRPr="00CE1142">
        <w:t>3G pitch (Newbridge High School Academy) has</w:t>
      </w:r>
      <w:r w:rsidRPr="00CE1142">
        <w:t xml:space="preserve"> undergone testing and </w:t>
      </w:r>
      <w:r w:rsidR="008C1AD5" w:rsidRPr="00CE1142">
        <w:t>is</w:t>
      </w:r>
      <w:r w:rsidR="00EB7BD5">
        <w:t xml:space="preserve"> FIFA</w:t>
      </w:r>
      <w:r w:rsidRPr="00CE1142">
        <w:t xml:space="preserve"> </w:t>
      </w:r>
      <w:r w:rsidR="008C1AD5" w:rsidRPr="00CE1142">
        <w:t>certified</w:t>
      </w:r>
      <w:r w:rsidR="00D43324" w:rsidRPr="00CE1142">
        <w:t>.</w:t>
      </w:r>
    </w:p>
    <w:p w14:paraId="491EAC47" w14:textId="77777777" w:rsidR="0015439D" w:rsidRDefault="0015439D" w:rsidP="007A5910">
      <w:pPr>
        <w:tabs>
          <w:tab w:val="left" w:pos="8931"/>
        </w:tabs>
        <w:ind w:right="95"/>
      </w:pPr>
    </w:p>
    <w:p w14:paraId="38C3E9FA" w14:textId="77777777" w:rsidR="00481961" w:rsidRPr="00CE1142" w:rsidRDefault="00481961" w:rsidP="00481961">
      <w:pPr>
        <w:spacing w:after="200" w:line="276" w:lineRule="auto"/>
        <w:jc w:val="left"/>
        <w:rPr>
          <w:b/>
          <w:bCs/>
          <w:i/>
          <w:color w:val="000000"/>
          <w:szCs w:val="26"/>
        </w:rPr>
      </w:pPr>
      <w:r w:rsidRPr="00CE1142">
        <w:rPr>
          <w:b/>
          <w:bCs/>
          <w:i/>
          <w:color w:val="000000"/>
          <w:szCs w:val="26"/>
        </w:rPr>
        <w:t>Key trends and changes in demand for pitches</w:t>
      </w:r>
    </w:p>
    <w:p w14:paraId="4EF3DF8E" w14:textId="77777777" w:rsidR="00481961" w:rsidRPr="00CE1142" w:rsidRDefault="00481961" w:rsidP="00481961">
      <w:pPr>
        <w:ind w:right="95"/>
        <w:rPr>
          <w:i/>
        </w:rPr>
      </w:pPr>
      <w:r w:rsidRPr="00CE1142">
        <w:rPr>
          <w:i/>
        </w:rPr>
        <w:t>Football</w:t>
      </w:r>
    </w:p>
    <w:p w14:paraId="7CD42C37" w14:textId="77777777" w:rsidR="00481961" w:rsidRPr="00CE1142" w:rsidRDefault="00481961" w:rsidP="00481961">
      <w:pPr>
        <w:ind w:right="95"/>
      </w:pPr>
    </w:p>
    <w:p w14:paraId="72B12DD1" w14:textId="77777777" w:rsidR="00481961" w:rsidRPr="00CE1142" w:rsidRDefault="00481961" w:rsidP="00481961">
      <w:pPr>
        <w:ind w:right="95"/>
      </w:pPr>
      <w:r w:rsidRPr="00CE1142">
        <w:t xml:space="preserve">Demand from football for 3G pitches has increased in recent years due to demand from clubs for training but also due to a growing acceptance by local leagues of use for competitive matches, where play on 3G pitches is now included within the FA Standard Code of Rule. This considered, the general condition of local authority pitches and increasingly limited budget for regular and adequate maintenance may lead more teams to consider AGPs as a possible alternative should it be financially viable. </w:t>
      </w:r>
    </w:p>
    <w:p w14:paraId="1237A43D" w14:textId="77777777" w:rsidR="00481961" w:rsidRPr="00CE1142" w:rsidRDefault="00481961" w:rsidP="00481961">
      <w:pPr>
        <w:ind w:right="95"/>
      </w:pPr>
    </w:p>
    <w:p w14:paraId="7BA46EA1" w14:textId="77777777" w:rsidR="00481961" w:rsidRPr="00CE1142" w:rsidRDefault="00481961" w:rsidP="00481961">
      <w:pPr>
        <w:ind w:right="95"/>
      </w:pPr>
      <w:r w:rsidRPr="00CE1142">
        <w:t>A number of leagues around the country now use 3G pitches as central venues where all play takes place. Mini soccer leagues especially are increasingly adopting this approach either for whole seasons or a number of months throughout the winter because they can continually offer a high quality playing experience, in many cases beyond that of grass pitches which are generally of comparatively poorer quality. It also allows leagues to continue to run throughout the winter, largely unaffected by poor weather which has disrupted the football season over reason years, causing it to run into summer and clash more often with summer sports. This trend is likely to increase in the future and more mini soccer, Flexi and Vets leagues could be played exclusively on 3G pitches.</w:t>
      </w:r>
    </w:p>
    <w:p w14:paraId="6E3518B6" w14:textId="77777777" w:rsidR="0081406D" w:rsidRPr="00CE1142" w:rsidRDefault="0081406D" w:rsidP="00481961">
      <w:pPr>
        <w:ind w:right="95"/>
      </w:pPr>
    </w:p>
    <w:p w14:paraId="0601F2A2" w14:textId="77777777" w:rsidR="0081406D" w:rsidRPr="00CE1142" w:rsidRDefault="0081406D" w:rsidP="00481961">
      <w:pPr>
        <w:ind w:right="95"/>
      </w:pPr>
      <w:r w:rsidRPr="00CE1142">
        <w:t>It should be noted that of the clubs responding to consultation 6</w:t>
      </w:r>
      <w:r w:rsidR="009C73DD" w:rsidRPr="00CE1142">
        <w:t>5% reported an additional demand for training provision in North West Leicestershire.</w:t>
      </w:r>
    </w:p>
    <w:p w14:paraId="13C5F5B7" w14:textId="77777777" w:rsidR="00CE1142" w:rsidRPr="00CE1142" w:rsidRDefault="00CE1142" w:rsidP="0035533B">
      <w:pPr>
        <w:jc w:val="left"/>
        <w:rPr>
          <w:i/>
        </w:rPr>
      </w:pPr>
    </w:p>
    <w:p w14:paraId="2C701E2F" w14:textId="77777777" w:rsidR="00481961" w:rsidRPr="00546ECC" w:rsidRDefault="00481961" w:rsidP="0035533B">
      <w:pPr>
        <w:jc w:val="left"/>
        <w:rPr>
          <w:i/>
        </w:rPr>
      </w:pPr>
      <w:r w:rsidRPr="00546ECC">
        <w:rPr>
          <w:i/>
        </w:rPr>
        <w:t>Rugby union</w:t>
      </w:r>
    </w:p>
    <w:p w14:paraId="6442CD75" w14:textId="77777777" w:rsidR="00743CA7" w:rsidRPr="00546ECC" w:rsidRDefault="00743CA7" w:rsidP="00481961">
      <w:pPr>
        <w:ind w:right="95"/>
      </w:pPr>
    </w:p>
    <w:p w14:paraId="71D10048" w14:textId="77777777" w:rsidR="00481961" w:rsidRPr="00546ECC" w:rsidRDefault="00481961" w:rsidP="00481961">
      <w:pPr>
        <w:ind w:right="95"/>
      </w:pPr>
      <w:r w:rsidRPr="00546ECC">
        <w:t xml:space="preserve">Given the inclement weather often experienced throughout the winter months of the rugby union season, more clubs are becoming increasingly receptive towards training on artificial pitches. Clubs traditionally train on match pitches where floodlights are in place or one pitch designated for all training in particular, unless there is a separate floodlit grass training area. It often results in deterioration in pitch quality coupled with decreasing maintenance budgets. </w:t>
      </w:r>
    </w:p>
    <w:p w14:paraId="7A04B0E1" w14:textId="77777777" w:rsidR="00481961" w:rsidRPr="00546ECC" w:rsidRDefault="00481961" w:rsidP="00481961">
      <w:pPr>
        <w:ind w:right="95"/>
      </w:pPr>
    </w:p>
    <w:p w14:paraId="2102A924" w14:textId="77777777" w:rsidR="00481961" w:rsidRPr="00546ECC" w:rsidRDefault="00481961" w:rsidP="00481961">
      <w:pPr>
        <w:ind w:right="95"/>
      </w:pPr>
      <w:r w:rsidRPr="00546ECC">
        <w:t xml:space="preserve">The recent RFU strategy on investment in 3G pitches both at club and community based sites is indicative of the growing acceptance of 3G pitches amongst clubs nationally. There is demand for additional provision of World Rugby compliant 3G pitches in </w:t>
      </w:r>
      <w:r w:rsidR="006D2E2C" w:rsidRPr="00546ECC">
        <w:t xml:space="preserve">North West Leicestershire </w:t>
      </w:r>
      <w:r w:rsidRPr="00546ECC">
        <w:t>and the RFU is keen to establish potential options and the feasibility of investing into the creation of a new World Rugby compliant 3G pitch to support demand for training facilities and use for match play.</w:t>
      </w:r>
    </w:p>
    <w:p w14:paraId="7E1F983A" w14:textId="77777777" w:rsidR="00481961" w:rsidRPr="00546ECC" w:rsidRDefault="00481961" w:rsidP="00481961">
      <w:pPr>
        <w:ind w:right="95"/>
      </w:pPr>
    </w:p>
    <w:p w14:paraId="691D3897" w14:textId="190EBCDF" w:rsidR="00481961" w:rsidRPr="00CE1142" w:rsidRDefault="00481961" w:rsidP="00AA79B4">
      <w:pPr>
        <w:ind w:right="95"/>
      </w:pPr>
      <w:r w:rsidRPr="00546ECC">
        <w:t>Nationally clubs identify the use of 3G pitches for training as a method of protecting the match pitches and providing a high quality surface for full contact practice. Competitive play continues to take place on grass pitches for the most part, with ad hoc use of 3G pitches for fixtures in the case of unsuitable pitches due to waterlogging or frost.</w:t>
      </w:r>
      <w:r w:rsidRPr="00CE1142">
        <w:t xml:space="preserve"> </w:t>
      </w:r>
    </w:p>
    <w:tbl>
      <w:tblPr>
        <w:tblpPr w:leftFromText="180" w:rightFromText="180" w:vertAnchor="text" w:horzAnchor="margin" w:tblpX="108" w:tblpY="154"/>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8613"/>
      </w:tblGrid>
      <w:tr w:rsidR="00AA79B4" w:rsidRPr="00481961" w14:paraId="5F394D76" w14:textId="77777777" w:rsidTr="00AA79B4">
        <w:trPr>
          <w:trHeight w:val="6936"/>
        </w:trPr>
        <w:tc>
          <w:tcPr>
            <w:tcW w:w="8613" w:type="dxa"/>
            <w:shd w:val="clear" w:color="auto" w:fill="DBE5F1"/>
          </w:tcPr>
          <w:p w14:paraId="6B094D4F" w14:textId="77777777" w:rsidR="00AA79B4" w:rsidRPr="00ED4C8A" w:rsidRDefault="00AA79B4" w:rsidP="00AA79B4">
            <w:pPr>
              <w:spacing w:before="40"/>
              <w:jc w:val="left"/>
              <w:rPr>
                <w:b/>
                <w:noProof/>
                <w:color w:val="000000"/>
                <w:sz w:val="20"/>
                <w:szCs w:val="20"/>
              </w:rPr>
            </w:pPr>
            <w:r w:rsidRPr="00ED4C8A">
              <w:rPr>
                <w:b/>
                <w:noProof/>
                <w:color w:val="000000"/>
                <w:sz w:val="20"/>
                <w:szCs w:val="20"/>
              </w:rPr>
              <w:t>3G pitch summary</w:t>
            </w:r>
          </w:p>
          <w:p w14:paraId="5EE7B167" w14:textId="77777777" w:rsidR="00AA79B4" w:rsidRPr="00ED4C8A" w:rsidRDefault="00AA79B4" w:rsidP="00AA79B4">
            <w:pPr>
              <w:numPr>
                <w:ilvl w:val="0"/>
                <w:numId w:val="4"/>
              </w:numPr>
              <w:spacing w:before="40"/>
              <w:ind w:left="426" w:hanging="426"/>
              <w:jc w:val="left"/>
              <w:rPr>
                <w:sz w:val="20"/>
                <w:szCs w:val="20"/>
              </w:rPr>
            </w:pPr>
            <w:r w:rsidRPr="00ED4C8A">
              <w:rPr>
                <w:sz w:val="20"/>
                <w:szCs w:val="20"/>
              </w:rPr>
              <w:t>There is one full sized 3G pitch in North West Leicestershire, which is floodlit, available for community use and is of good quality.</w:t>
            </w:r>
          </w:p>
          <w:p w14:paraId="798DB739" w14:textId="77777777" w:rsidR="00AA79B4" w:rsidRDefault="00AA79B4" w:rsidP="00AA79B4">
            <w:pPr>
              <w:numPr>
                <w:ilvl w:val="0"/>
                <w:numId w:val="4"/>
              </w:numPr>
              <w:spacing w:before="40"/>
              <w:ind w:left="426" w:hanging="426"/>
              <w:jc w:val="left"/>
              <w:rPr>
                <w:sz w:val="20"/>
                <w:szCs w:val="20"/>
              </w:rPr>
            </w:pPr>
            <w:r w:rsidRPr="00ED4C8A">
              <w:rPr>
                <w:sz w:val="20"/>
                <w:szCs w:val="20"/>
              </w:rPr>
              <w:t xml:space="preserve">There are a further four small sized 3G pitches across </w:t>
            </w:r>
            <w:r>
              <w:rPr>
                <w:sz w:val="20"/>
                <w:szCs w:val="20"/>
              </w:rPr>
              <w:t>three</w:t>
            </w:r>
            <w:r w:rsidRPr="00ED4C8A">
              <w:rPr>
                <w:sz w:val="20"/>
                <w:szCs w:val="20"/>
              </w:rPr>
              <w:t xml:space="preserve"> sites, all of which are reported to be available for community use.</w:t>
            </w:r>
          </w:p>
          <w:p w14:paraId="4CBAFABF" w14:textId="77777777" w:rsidR="00AA79B4" w:rsidRPr="00111215" w:rsidRDefault="00AA79B4" w:rsidP="00AA79B4">
            <w:pPr>
              <w:numPr>
                <w:ilvl w:val="0"/>
                <w:numId w:val="4"/>
              </w:numPr>
              <w:spacing w:before="40"/>
              <w:ind w:left="426" w:hanging="426"/>
              <w:jc w:val="left"/>
              <w:rPr>
                <w:sz w:val="20"/>
                <w:szCs w:val="20"/>
              </w:rPr>
            </w:pPr>
            <w:r w:rsidRPr="00111215">
              <w:rPr>
                <w:sz w:val="20"/>
                <w:szCs w:val="20"/>
              </w:rPr>
              <w:t xml:space="preserve">The pitch located at Hermitage Recreation Ground is the largest of the smaller pitches and falls just short as being classified as full size. </w:t>
            </w:r>
          </w:p>
          <w:p w14:paraId="3C3240BD" w14:textId="77777777" w:rsidR="00AA79B4" w:rsidRPr="00ED4C8A" w:rsidRDefault="00AA79B4" w:rsidP="00AA79B4">
            <w:pPr>
              <w:numPr>
                <w:ilvl w:val="0"/>
                <w:numId w:val="4"/>
              </w:numPr>
              <w:spacing w:before="40"/>
              <w:ind w:left="426" w:hanging="426"/>
              <w:jc w:val="left"/>
              <w:rPr>
                <w:sz w:val="20"/>
                <w:szCs w:val="20"/>
              </w:rPr>
            </w:pPr>
            <w:r w:rsidRPr="00ED4C8A">
              <w:rPr>
                <w:sz w:val="20"/>
                <w:szCs w:val="20"/>
              </w:rPr>
              <w:t xml:space="preserve">The full sized 3G pitch at Newbridge High School Academy is FIFA certified </w:t>
            </w:r>
            <w:r>
              <w:rPr>
                <w:sz w:val="20"/>
                <w:szCs w:val="20"/>
              </w:rPr>
              <w:t>and as such is sanctioned</w:t>
            </w:r>
            <w:r w:rsidRPr="00ED4C8A">
              <w:rPr>
                <w:sz w:val="20"/>
                <w:szCs w:val="20"/>
              </w:rPr>
              <w:t xml:space="preserve"> to be used for competitive football play. </w:t>
            </w:r>
          </w:p>
          <w:p w14:paraId="6EEA53D8" w14:textId="69F2520A" w:rsidR="00AA79B4" w:rsidRPr="00ED4C8A" w:rsidRDefault="00F54153" w:rsidP="00AA79B4">
            <w:pPr>
              <w:numPr>
                <w:ilvl w:val="0"/>
                <w:numId w:val="4"/>
              </w:numPr>
              <w:spacing w:before="40"/>
              <w:ind w:left="426" w:hanging="426"/>
              <w:jc w:val="left"/>
              <w:rPr>
                <w:sz w:val="20"/>
                <w:szCs w:val="20"/>
              </w:rPr>
            </w:pPr>
            <w:r>
              <w:rPr>
                <w:sz w:val="20"/>
                <w:szCs w:val="20"/>
              </w:rPr>
              <w:t xml:space="preserve">Ashby Ivanoe FC has submitted at EOI for a </w:t>
            </w:r>
            <w:r w:rsidR="00AA79B4">
              <w:rPr>
                <w:sz w:val="20"/>
                <w:szCs w:val="20"/>
              </w:rPr>
              <w:t>small</w:t>
            </w:r>
            <w:r w:rsidR="00AA79B4" w:rsidRPr="00ED4C8A">
              <w:rPr>
                <w:sz w:val="20"/>
                <w:szCs w:val="20"/>
              </w:rPr>
              <w:t xml:space="preserve"> sized 3G pitch located at NFU Sports Ground.</w:t>
            </w:r>
          </w:p>
          <w:p w14:paraId="2E9F86B9" w14:textId="4929D4DF" w:rsidR="00AA79B4" w:rsidRPr="00ED4C8A" w:rsidRDefault="00AA79B4" w:rsidP="00AA79B4">
            <w:pPr>
              <w:numPr>
                <w:ilvl w:val="0"/>
                <w:numId w:val="4"/>
              </w:numPr>
              <w:spacing w:before="40"/>
              <w:ind w:left="426" w:hanging="426"/>
              <w:jc w:val="left"/>
              <w:rPr>
                <w:sz w:val="20"/>
                <w:szCs w:val="20"/>
              </w:rPr>
            </w:pPr>
            <w:r w:rsidRPr="00ED4C8A">
              <w:rPr>
                <w:sz w:val="20"/>
                <w:szCs w:val="20"/>
              </w:rPr>
              <w:t xml:space="preserve">The FA model estimates that there is a current need for one full sized 3G pitch in both each of the Coalville and Ibstock Areas to service football training needs in North West Leicestershire. This requirement is met in the Coalville Area; however, there is a shortfall of one full sized 3G pitch required </w:t>
            </w:r>
            <w:r w:rsidR="006829D7">
              <w:rPr>
                <w:sz w:val="20"/>
                <w:szCs w:val="20"/>
              </w:rPr>
              <w:t>within or within accessible distance to</w:t>
            </w:r>
            <w:r w:rsidRPr="00ED4C8A">
              <w:rPr>
                <w:sz w:val="20"/>
                <w:szCs w:val="20"/>
              </w:rPr>
              <w:t xml:space="preserve"> the Ibstock Area.</w:t>
            </w:r>
          </w:p>
          <w:p w14:paraId="3900276C" w14:textId="77777777" w:rsidR="00AA79B4" w:rsidRPr="00ED4C8A" w:rsidRDefault="00AA79B4" w:rsidP="00AA79B4">
            <w:pPr>
              <w:numPr>
                <w:ilvl w:val="0"/>
                <w:numId w:val="4"/>
              </w:numPr>
              <w:spacing w:before="40"/>
              <w:ind w:left="426" w:hanging="426"/>
              <w:jc w:val="left"/>
              <w:rPr>
                <w:sz w:val="20"/>
                <w:szCs w:val="20"/>
              </w:rPr>
            </w:pPr>
            <w:r w:rsidRPr="00ED4C8A">
              <w:rPr>
                <w:sz w:val="20"/>
                <w:szCs w:val="20"/>
              </w:rPr>
              <w:t xml:space="preserve">When considering future demand by </w:t>
            </w:r>
            <w:r>
              <w:rPr>
                <w:sz w:val="20"/>
                <w:szCs w:val="20"/>
              </w:rPr>
              <w:t>Analysis Area</w:t>
            </w:r>
            <w:r w:rsidRPr="00ED4C8A">
              <w:rPr>
                <w:sz w:val="20"/>
                <w:szCs w:val="20"/>
              </w:rPr>
              <w:t xml:space="preserve"> (based on population increases and future demand expressed by clubs), there remains a shortfall for one full sized pitch in the Ibstock Area.</w:t>
            </w:r>
          </w:p>
          <w:p w14:paraId="55F52742" w14:textId="77777777" w:rsidR="00AA79B4" w:rsidRPr="00ED4C8A" w:rsidRDefault="00AA79B4" w:rsidP="00AA79B4">
            <w:pPr>
              <w:numPr>
                <w:ilvl w:val="0"/>
                <w:numId w:val="4"/>
              </w:numPr>
              <w:spacing w:before="40"/>
              <w:ind w:left="426" w:hanging="426"/>
              <w:jc w:val="left"/>
              <w:rPr>
                <w:sz w:val="20"/>
                <w:szCs w:val="20"/>
              </w:rPr>
            </w:pPr>
            <w:r w:rsidRPr="00ED4C8A">
              <w:rPr>
                <w:sz w:val="20"/>
                <w:szCs w:val="20"/>
              </w:rPr>
              <w:t>Access to affordable floodlit training facilities is a key issue for most clubs in North West Leicestershire, particularly those with a large number of youth and mini teams.</w:t>
            </w:r>
          </w:p>
          <w:p w14:paraId="38F004B1" w14:textId="77777777" w:rsidR="00AA79B4" w:rsidRPr="00ED4C8A" w:rsidRDefault="00AA79B4" w:rsidP="00AA79B4">
            <w:pPr>
              <w:numPr>
                <w:ilvl w:val="0"/>
                <w:numId w:val="4"/>
              </w:numPr>
              <w:spacing w:before="40"/>
              <w:ind w:left="426" w:hanging="426"/>
              <w:jc w:val="left"/>
              <w:rPr>
                <w:sz w:val="20"/>
                <w:szCs w:val="20"/>
              </w:rPr>
            </w:pPr>
            <w:r w:rsidRPr="00ED4C8A">
              <w:rPr>
                <w:sz w:val="20"/>
                <w:szCs w:val="20"/>
              </w:rPr>
              <w:t>It should be noted that of the clubs responding to consultation 65% reported an additional demand for training provision in North West Leicestershire.</w:t>
            </w:r>
          </w:p>
          <w:p w14:paraId="6AF0BB7C" w14:textId="27D1E494" w:rsidR="00AA79B4" w:rsidRPr="00ED4C8A" w:rsidRDefault="00AA79B4" w:rsidP="00AA79B4">
            <w:pPr>
              <w:numPr>
                <w:ilvl w:val="0"/>
                <w:numId w:val="4"/>
              </w:numPr>
              <w:spacing w:before="40"/>
              <w:ind w:left="426" w:hanging="426"/>
              <w:jc w:val="left"/>
              <w:rPr>
                <w:sz w:val="20"/>
                <w:szCs w:val="20"/>
              </w:rPr>
            </w:pPr>
            <w:r w:rsidRPr="00ED4C8A">
              <w:rPr>
                <w:sz w:val="20"/>
                <w:szCs w:val="20"/>
              </w:rPr>
              <w:t xml:space="preserve">There is no real demand expressed by rugby </w:t>
            </w:r>
            <w:r w:rsidR="000158E5">
              <w:rPr>
                <w:sz w:val="20"/>
                <w:szCs w:val="20"/>
              </w:rPr>
              <w:t xml:space="preserve">union </w:t>
            </w:r>
            <w:r w:rsidRPr="00ED4C8A">
              <w:rPr>
                <w:sz w:val="20"/>
                <w:szCs w:val="20"/>
              </w:rPr>
              <w:t>clubs in North West Leicestershire to access 3G training provision.</w:t>
            </w:r>
          </w:p>
          <w:p w14:paraId="3055854D" w14:textId="77777777" w:rsidR="00AA79B4" w:rsidRPr="00ED4C8A" w:rsidRDefault="00AA79B4" w:rsidP="00AA79B4">
            <w:pPr>
              <w:numPr>
                <w:ilvl w:val="0"/>
                <w:numId w:val="4"/>
              </w:numPr>
              <w:spacing w:before="40"/>
              <w:ind w:left="426" w:hanging="426"/>
              <w:jc w:val="left"/>
              <w:rPr>
                <w:sz w:val="20"/>
                <w:szCs w:val="20"/>
              </w:rPr>
            </w:pPr>
            <w:r w:rsidRPr="00ED4C8A">
              <w:rPr>
                <w:sz w:val="20"/>
                <w:szCs w:val="20"/>
              </w:rPr>
              <w:t xml:space="preserve">When broken down by </w:t>
            </w:r>
            <w:r>
              <w:rPr>
                <w:sz w:val="20"/>
                <w:szCs w:val="20"/>
              </w:rPr>
              <w:t>Analysis Areas</w:t>
            </w:r>
            <w:r w:rsidRPr="00ED4C8A">
              <w:rPr>
                <w:sz w:val="20"/>
                <w:szCs w:val="20"/>
              </w:rPr>
              <w:t xml:space="preserve"> there is a shortfall of</w:t>
            </w:r>
            <w:r>
              <w:rPr>
                <w:sz w:val="20"/>
                <w:szCs w:val="20"/>
              </w:rPr>
              <w:t xml:space="preserve"> one</w:t>
            </w:r>
            <w:r w:rsidRPr="00ED4C8A">
              <w:rPr>
                <w:sz w:val="20"/>
                <w:szCs w:val="20"/>
              </w:rPr>
              <w:t xml:space="preserve"> 3G pitch in the Ibstock</w:t>
            </w:r>
            <w:r>
              <w:rPr>
                <w:sz w:val="20"/>
                <w:szCs w:val="20"/>
              </w:rPr>
              <w:t xml:space="preserve"> Area</w:t>
            </w:r>
            <w:r w:rsidRPr="00ED4C8A">
              <w:rPr>
                <w:sz w:val="20"/>
                <w:szCs w:val="20"/>
              </w:rPr>
              <w:t xml:space="preserve">. </w:t>
            </w:r>
          </w:p>
          <w:p w14:paraId="5BE79B2F" w14:textId="77777777" w:rsidR="00AA79B4" w:rsidRPr="00715C17" w:rsidRDefault="00AA79B4" w:rsidP="00AA79B4">
            <w:pPr>
              <w:numPr>
                <w:ilvl w:val="0"/>
                <w:numId w:val="4"/>
              </w:numPr>
              <w:spacing w:before="40"/>
              <w:ind w:left="426" w:hanging="426"/>
              <w:jc w:val="left"/>
              <w:rPr>
                <w:sz w:val="20"/>
                <w:szCs w:val="20"/>
              </w:rPr>
            </w:pPr>
            <w:r w:rsidRPr="00715C17">
              <w:rPr>
                <w:sz w:val="20"/>
                <w:szCs w:val="20"/>
              </w:rPr>
              <w:t>Any future 3G provision, either full or smaller sized pitches, would</w:t>
            </w:r>
            <w:r>
              <w:rPr>
                <w:sz w:val="20"/>
                <w:szCs w:val="20"/>
              </w:rPr>
              <w:t xml:space="preserve"> need to meet strategic need for North West Leicestershire and possibly neighbouring authorities.</w:t>
            </w:r>
          </w:p>
        </w:tc>
      </w:tr>
    </w:tbl>
    <w:p w14:paraId="42F1950C" w14:textId="77777777" w:rsidR="009F0477" w:rsidRDefault="00DB721F" w:rsidP="00DB721F">
      <w:pPr>
        <w:keepNext/>
        <w:outlineLvl w:val="0"/>
        <w:rPr>
          <w:b/>
          <w:bCs/>
          <w:caps/>
          <w:kern w:val="32"/>
          <w:szCs w:val="32"/>
        </w:rPr>
      </w:pPr>
      <w:bookmarkStart w:id="216" w:name="_Toc406141947"/>
      <w:bookmarkStart w:id="217" w:name="_Toc444776607"/>
      <w:bookmarkStart w:id="218" w:name="_Toc475373172"/>
      <w:r w:rsidRPr="00DB721F">
        <w:rPr>
          <w:b/>
          <w:bCs/>
          <w:caps/>
          <w:kern w:val="32"/>
          <w:szCs w:val="32"/>
        </w:rPr>
        <w:t>PART 3: CRICKET</w:t>
      </w:r>
      <w:bookmarkEnd w:id="216"/>
      <w:bookmarkEnd w:id="217"/>
      <w:bookmarkEnd w:id="218"/>
    </w:p>
    <w:p w14:paraId="48EFC77F" w14:textId="77777777" w:rsidR="009F0477" w:rsidRDefault="00DB721F" w:rsidP="009F0477">
      <w:pPr>
        <w:keepNext/>
        <w:outlineLvl w:val="0"/>
        <w:rPr>
          <w:b/>
          <w:bCs/>
          <w:iCs/>
          <w:color w:val="000000"/>
        </w:rPr>
      </w:pPr>
      <w:r w:rsidRPr="00DB721F">
        <w:rPr>
          <w:b/>
          <w:bCs/>
          <w:caps/>
          <w:kern w:val="32"/>
          <w:szCs w:val="32"/>
        </w:rPr>
        <w:t xml:space="preserve"> </w:t>
      </w:r>
      <w:bookmarkStart w:id="219" w:name="_Toc343698724"/>
      <w:bookmarkStart w:id="220" w:name="_Toc355773236"/>
      <w:bookmarkStart w:id="221" w:name="_Toc380414993"/>
      <w:bookmarkStart w:id="222" w:name="_Toc380416141"/>
      <w:bookmarkStart w:id="223" w:name="_Toc382990914"/>
      <w:bookmarkStart w:id="224" w:name="_Toc382990979"/>
      <w:bookmarkStart w:id="225" w:name="_Toc389827563"/>
      <w:bookmarkStart w:id="226" w:name="_Toc392846890"/>
      <w:bookmarkStart w:id="227" w:name="_Toc392846979"/>
      <w:bookmarkStart w:id="228" w:name="_Toc402442476"/>
      <w:bookmarkStart w:id="229" w:name="_Toc402442534"/>
      <w:bookmarkStart w:id="230" w:name="_Toc402514213"/>
      <w:bookmarkStart w:id="231" w:name="_Toc406141739"/>
      <w:bookmarkStart w:id="232" w:name="_Toc406141948"/>
      <w:bookmarkStart w:id="233" w:name="_Toc413663981"/>
      <w:bookmarkStart w:id="234" w:name="_Toc413664145"/>
      <w:bookmarkStart w:id="235" w:name="_Toc419379796"/>
      <w:bookmarkStart w:id="236" w:name="_Toc442801733"/>
      <w:bookmarkStart w:id="237" w:name="_Toc444776608"/>
    </w:p>
    <w:p w14:paraId="31C540AF" w14:textId="77777777" w:rsidR="00DB721F" w:rsidRPr="009F0477" w:rsidRDefault="00DB721F" w:rsidP="009F0477">
      <w:pPr>
        <w:keepNext/>
        <w:outlineLvl w:val="0"/>
        <w:rPr>
          <w:b/>
          <w:bCs/>
          <w:iCs/>
          <w:color w:val="000000"/>
        </w:rPr>
      </w:pPr>
      <w:bookmarkStart w:id="238" w:name="_Toc475084484"/>
      <w:bookmarkStart w:id="239" w:name="_Toc475373173"/>
      <w:r w:rsidRPr="00DB721F">
        <w:rPr>
          <w:b/>
          <w:bCs/>
          <w:iCs/>
          <w:color w:val="000000"/>
          <w:szCs w:val="28"/>
        </w:rPr>
        <w:t>3.1: Introduction</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774F427A" w14:textId="77777777" w:rsidR="00DB721F" w:rsidRPr="00DB721F" w:rsidRDefault="00DB721F" w:rsidP="00DB721F"/>
    <w:p w14:paraId="36B63868" w14:textId="77777777" w:rsidR="00DB721F" w:rsidRPr="00DB721F" w:rsidRDefault="00DB721F" w:rsidP="00DB721F">
      <w:r w:rsidRPr="00DB721F">
        <w:t xml:space="preserve">Leicestershire </w:t>
      </w:r>
      <w:r w:rsidR="00F333C9">
        <w:t xml:space="preserve">County Cricket Club Community Team (LCCCCT) </w:t>
      </w:r>
      <w:r w:rsidRPr="00DB721F">
        <w:t xml:space="preserve">is the main governing and representative body for cricket within the County, including North West Leicestershire. Its aim is to promote the game at all levels, particularly among young people, through partnership and involvement of professional and recreational cricketing bodies, and other appropriate agencies, within Leicester, Leicestershire and Rutland. </w:t>
      </w:r>
    </w:p>
    <w:p w14:paraId="079ED1D0" w14:textId="77777777" w:rsidR="00DB721F" w:rsidRPr="00DB721F" w:rsidRDefault="00DB721F" w:rsidP="00DB721F"/>
    <w:p w14:paraId="72E3DED8" w14:textId="77777777" w:rsidR="00DB721F" w:rsidRPr="00DB721F" w:rsidRDefault="00DB721F" w:rsidP="00DB721F">
      <w:r w:rsidRPr="00DB721F">
        <w:t xml:space="preserve">In North West Leicestershire, the majority of junior cricket is played midweek, whilst senior cricket is typically played on Saturday afternoons. As </w:t>
      </w:r>
      <w:r w:rsidRPr="00DB721F">
        <w:rPr>
          <w:color w:val="000000"/>
        </w:rPr>
        <w:t xml:space="preserve">such, there is little conflict regarding access to squares and any midweek matches are played on differing nights. </w:t>
      </w:r>
      <w:r w:rsidRPr="00DB721F">
        <w:t>There is no established league structure on Sundays for senior men’s teams though some play friendly matches, whilst some junior and women’s matches are also played on Sundays.</w:t>
      </w:r>
    </w:p>
    <w:p w14:paraId="2AE8ECD8" w14:textId="77777777" w:rsidR="00DB721F" w:rsidRPr="00DB721F" w:rsidRDefault="00DB721F" w:rsidP="00DB721F"/>
    <w:p w14:paraId="44D2F55B" w14:textId="77777777" w:rsidR="00DB721F" w:rsidRPr="00DB721F" w:rsidRDefault="00DB721F" w:rsidP="00DB721F">
      <w:r w:rsidRPr="00DB721F">
        <w:t>There are two main leagues which service teams in North West Leicestershire, they are:</w:t>
      </w:r>
    </w:p>
    <w:p w14:paraId="6C1B8A8F" w14:textId="77777777" w:rsidR="00DB721F" w:rsidRPr="00DB721F" w:rsidRDefault="00DB721F" w:rsidP="00DB721F">
      <w:pPr>
        <w:rPr>
          <w:highlight w:val="yellow"/>
        </w:rPr>
      </w:pPr>
    </w:p>
    <w:p w14:paraId="779F7C5E" w14:textId="77777777" w:rsidR="00DB721F" w:rsidRPr="00DB721F" w:rsidRDefault="00DB721F" w:rsidP="00DB721F">
      <w:pPr>
        <w:numPr>
          <w:ilvl w:val="0"/>
          <w:numId w:val="1"/>
        </w:numPr>
        <w:tabs>
          <w:tab w:val="clear" w:pos="432"/>
        </w:tabs>
        <w:rPr>
          <w:color w:val="000000"/>
        </w:rPr>
      </w:pPr>
      <w:r w:rsidRPr="00DB721F">
        <w:rPr>
          <w:color w:val="000000"/>
        </w:rPr>
        <w:t>Leicestershire and Rutland Cricket League (LRCL)</w:t>
      </w:r>
    </w:p>
    <w:p w14:paraId="3C731C0F" w14:textId="77777777" w:rsidR="00DB721F" w:rsidRPr="00DB721F" w:rsidRDefault="00DB721F" w:rsidP="00DB721F">
      <w:pPr>
        <w:numPr>
          <w:ilvl w:val="0"/>
          <w:numId w:val="1"/>
        </w:numPr>
        <w:tabs>
          <w:tab w:val="clear" w:pos="432"/>
        </w:tabs>
        <w:rPr>
          <w:color w:val="000000"/>
        </w:rPr>
      </w:pPr>
      <w:r w:rsidRPr="00DB721F">
        <w:rPr>
          <w:color w:val="000000"/>
        </w:rPr>
        <w:t>Leicestersh</w:t>
      </w:r>
      <w:bookmarkStart w:id="240" w:name="_Toc343698725"/>
      <w:bookmarkStart w:id="241" w:name="_Toc355773237"/>
      <w:bookmarkStart w:id="242" w:name="_Toc380414994"/>
      <w:bookmarkStart w:id="243" w:name="_Toc380416142"/>
      <w:bookmarkStart w:id="244" w:name="_Toc382990915"/>
      <w:bookmarkStart w:id="245" w:name="_Toc382990980"/>
      <w:bookmarkStart w:id="246" w:name="_Toc389827564"/>
      <w:bookmarkStart w:id="247" w:name="_Toc392846891"/>
      <w:bookmarkStart w:id="248" w:name="_Toc392846980"/>
      <w:bookmarkStart w:id="249" w:name="_Toc402442477"/>
      <w:bookmarkStart w:id="250" w:name="_Toc402442535"/>
      <w:bookmarkStart w:id="251" w:name="_Toc402514214"/>
      <w:bookmarkStart w:id="252" w:name="_Toc406141740"/>
      <w:bookmarkStart w:id="253" w:name="_Toc406141949"/>
      <w:bookmarkStart w:id="254" w:name="_Toc413663982"/>
      <w:bookmarkStart w:id="255" w:name="_Toc413664146"/>
      <w:bookmarkStart w:id="256" w:name="_Toc419379797"/>
      <w:r w:rsidRPr="00DB721F">
        <w:rPr>
          <w:color w:val="000000"/>
        </w:rPr>
        <w:t>ire Youth Cricket League (LRYC)</w:t>
      </w:r>
    </w:p>
    <w:p w14:paraId="2708334F" w14:textId="77777777" w:rsidR="00DB721F" w:rsidRPr="00DB721F" w:rsidRDefault="00DB721F" w:rsidP="00DB721F">
      <w:pPr>
        <w:ind w:left="432"/>
        <w:rPr>
          <w:color w:val="000000"/>
        </w:rPr>
      </w:pPr>
    </w:p>
    <w:p w14:paraId="00A51899" w14:textId="77777777" w:rsidR="00DB721F" w:rsidRPr="00DB721F" w:rsidRDefault="00DB721F" w:rsidP="00DB721F">
      <w:pPr>
        <w:keepNext/>
        <w:outlineLvl w:val="2"/>
        <w:rPr>
          <w:b/>
          <w:bCs/>
          <w:i/>
          <w:szCs w:val="26"/>
          <w:highlight w:val="yellow"/>
        </w:rPr>
      </w:pPr>
      <w:r w:rsidRPr="00DB721F">
        <w:rPr>
          <w:b/>
          <w:bCs/>
          <w:i/>
          <w:szCs w:val="26"/>
        </w:rPr>
        <w:t>Consultation</w:t>
      </w:r>
      <w:r w:rsidRPr="00DB721F">
        <w:rPr>
          <w:b/>
          <w:bCs/>
          <w:i/>
          <w:szCs w:val="26"/>
          <w:highlight w:val="yellow"/>
        </w:rPr>
        <w:t xml:space="preserve"> </w:t>
      </w:r>
    </w:p>
    <w:p w14:paraId="58AD5037" w14:textId="77777777" w:rsidR="00DB721F" w:rsidRPr="00DB721F" w:rsidRDefault="00DB721F" w:rsidP="00DB721F"/>
    <w:p w14:paraId="0BEB3563" w14:textId="77777777" w:rsidR="00DB721F" w:rsidRPr="00DB721F" w:rsidRDefault="00DB721F" w:rsidP="00DB721F">
      <w:r w:rsidRPr="00DB721F">
        <w:t>In addition to face to face consultation with key clubs, an electronic survey was sent to all other cricket clubs playing in the District. Con</w:t>
      </w:r>
      <w:r w:rsidR="009E3880">
        <w:t>tact details were provided by LCCC</w:t>
      </w:r>
      <w:r w:rsidRPr="00DB721F">
        <w:t>C</w:t>
      </w:r>
      <w:r w:rsidR="009E3880">
        <w:t>T</w:t>
      </w:r>
      <w:r w:rsidRPr="00DB721F">
        <w:t xml:space="preserve"> and invitation to complete the survey was distributed via email. Including face to face consultation, a total of nine clubs responded representing a 90% club response rate, with only Castle </w:t>
      </w:r>
      <w:r w:rsidR="00B45BAE">
        <w:t>Donington</w:t>
      </w:r>
      <w:r w:rsidRPr="00DB721F">
        <w:t xml:space="preserve"> CC non-responsive. The results are used to inform key issues within this section of the report. The following clubs were met with face to face:</w:t>
      </w:r>
    </w:p>
    <w:p w14:paraId="596BC904" w14:textId="77777777" w:rsidR="00DB721F" w:rsidRPr="00DB721F" w:rsidRDefault="00DB721F" w:rsidP="00DB721F">
      <w:pPr>
        <w:rPr>
          <w:highlight w:val="yellow"/>
        </w:rPr>
      </w:pPr>
    </w:p>
    <w:p w14:paraId="170B852F" w14:textId="77777777" w:rsidR="00DB721F" w:rsidRPr="00DB721F" w:rsidRDefault="00DB721F" w:rsidP="00DB721F">
      <w:pPr>
        <w:numPr>
          <w:ilvl w:val="0"/>
          <w:numId w:val="1"/>
        </w:numPr>
        <w:tabs>
          <w:tab w:val="clear" w:pos="432"/>
        </w:tabs>
        <w:rPr>
          <w:color w:val="000000"/>
        </w:rPr>
      </w:pPr>
      <w:bookmarkStart w:id="257" w:name="_Toc442801734"/>
      <w:bookmarkStart w:id="258" w:name="_Toc444776609"/>
      <w:r w:rsidRPr="00DB721F">
        <w:rPr>
          <w:color w:val="000000"/>
        </w:rPr>
        <w:t>Ashby Hastings CC</w:t>
      </w:r>
    </w:p>
    <w:p w14:paraId="300110AD" w14:textId="77777777" w:rsidR="00DB721F" w:rsidRPr="00DB721F" w:rsidRDefault="00DB721F" w:rsidP="00DB721F">
      <w:pPr>
        <w:numPr>
          <w:ilvl w:val="0"/>
          <w:numId w:val="1"/>
        </w:numPr>
        <w:tabs>
          <w:tab w:val="clear" w:pos="432"/>
        </w:tabs>
        <w:rPr>
          <w:color w:val="000000"/>
        </w:rPr>
      </w:pPr>
      <w:r w:rsidRPr="00DB721F">
        <w:rPr>
          <w:color w:val="000000"/>
        </w:rPr>
        <w:t>Ibstock Town CC</w:t>
      </w:r>
    </w:p>
    <w:p w14:paraId="33E983F5" w14:textId="77777777" w:rsidR="00DB721F" w:rsidRPr="00DB721F" w:rsidRDefault="00DB721F" w:rsidP="00DB721F">
      <w:pPr>
        <w:numPr>
          <w:ilvl w:val="0"/>
          <w:numId w:val="1"/>
        </w:numPr>
        <w:tabs>
          <w:tab w:val="clear" w:pos="432"/>
        </w:tabs>
        <w:rPr>
          <w:color w:val="000000"/>
        </w:rPr>
      </w:pPr>
      <w:r w:rsidRPr="00DB721F">
        <w:rPr>
          <w:color w:val="000000"/>
        </w:rPr>
        <w:t>Kegworth Town CC</w:t>
      </w:r>
    </w:p>
    <w:p w14:paraId="20780FF1" w14:textId="77777777" w:rsidR="00DB721F" w:rsidRPr="00DB721F" w:rsidRDefault="00DB721F" w:rsidP="00DB721F">
      <w:pPr>
        <w:numPr>
          <w:ilvl w:val="0"/>
          <w:numId w:val="1"/>
        </w:numPr>
        <w:tabs>
          <w:tab w:val="clear" w:pos="432"/>
        </w:tabs>
        <w:rPr>
          <w:color w:val="000000"/>
        </w:rPr>
      </w:pPr>
      <w:r w:rsidRPr="00DB721F">
        <w:rPr>
          <w:color w:val="000000"/>
        </w:rPr>
        <w:t>Long Whatton CC</w:t>
      </w:r>
    </w:p>
    <w:p w14:paraId="39086465" w14:textId="77777777" w:rsidR="00DB721F" w:rsidRPr="00DB721F" w:rsidRDefault="00DB721F" w:rsidP="00DB721F">
      <w:pPr>
        <w:keepNext/>
        <w:outlineLvl w:val="1"/>
        <w:rPr>
          <w:b/>
          <w:bCs/>
          <w:iCs/>
          <w:color w:val="000000"/>
          <w:szCs w:val="28"/>
        </w:rPr>
      </w:pPr>
    </w:p>
    <w:p w14:paraId="12005A59" w14:textId="77777777" w:rsidR="00DB721F" w:rsidRPr="00DB721F" w:rsidRDefault="00DB721F" w:rsidP="00DB721F">
      <w:pPr>
        <w:keepNext/>
        <w:outlineLvl w:val="1"/>
        <w:rPr>
          <w:b/>
          <w:bCs/>
          <w:iCs/>
          <w:color w:val="000000"/>
          <w:szCs w:val="28"/>
        </w:rPr>
      </w:pPr>
      <w:bookmarkStart w:id="259" w:name="_Toc475084485"/>
      <w:bookmarkStart w:id="260" w:name="_Toc475373174"/>
      <w:r w:rsidRPr="00DB721F">
        <w:rPr>
          <w:b/>
          <w:bCs/>
          <w:iCs/>
          <w:color w:val="000000"/>
          <w:szCs w:val="28"/>
        </w:rPr>
        <w:t xml:space="preserve">3.1: </w:t>
      </w:r>
      <w:bookmarkEnd w:id="240"/>
      <w:bookmarkEnd w:id="241"/>
      <w:r w:rsidRPr="00DB721F">
        <w:rPr>
          <w:b/>
          <w:bCs/>
          <w:iCs/>
          <w:color w:val="000000"/>
          <w:szCs w:val="28"/>
        </w:rPr>
        <w:t>Supply</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3296D223" w14:textId="77777777" w:rsidR="00DB721F" w:rsidRPr="00DB721F" w:rsidRDefault="00DB721F" w:rsidP="00DB721F">
      <w:pPr>
        <w:keepNext/>
        <w:outlineLvl w:val="1"/>
        <w:rPr>
          <w:bCs/>
          <w:iCs/>
          <w:color w:val="000000"/>
          <w:szCs w:val="28"/>
        </w:rPr>
      </w:pPr>
    </w:p>
    <w:p w14:paraId="5F085F55" w14:textId="77777777" w:rsidR="00DB721F" w:rsidRPr="00DB721F" w:rsidRDefault="00DB721F" w:rsidP="00DB721F">
      <w:pPr>
        <w:keepNext/>
        <w:outlineLvl w:val="2"/>
        <w:rPr>
          <w:b/>
          <w:bCs/>
          <w:i/>
          <w:szCs w:val="26"/>
          <w:lang w:eastAsia="en-GB"/>
        </w:rPr>
      </w:pPr>
      <w:r w:rsidRPr="00DB721F">
        <w:rPr>
          <w:b/>
          <w:bCs/>
          <w:i/>
          <w:szCs w:val="26"/>
          <w:lang w:eastAsia="en-GB"/>
        </w:rPr>
        <w:t>Quantity</w:t>
      </w:r>
    </w:p>
    <w:p w14:paraId="5F3E18D1" w14:textId="77777777" w:rsidR="00DB721F" w:rsidRPr="00DB721F" w:rsidRDefault="00DB721F" w:rsidP="00DB721F">
      <w:pPr>
        <w:keepNext/>
        <w:outlineLvl w:val="1"/>
        <w:rPr>
          <w:b/>
          <w:bCs/>
          <w:iCs/>
          <w:color w:val="000000"/>
          <w:szCs w:val="28"/>
        </w:rPr>
      </w:pPr>
    </w:p>
    <w:p w14:paraId="6C4AFB11" w14:textId="77777777" w:rsidR="00DB721F" w:rsidRPr="00DB721F" w:rsidRDefault="00DB721F" w:rsidP="00DB721F">
      <w:pPr>
        <w:rPr>
          <w:b/>
          <w:color w:val="000000"/>
          <w:highlight w:val="yellow"/>
        </w:rPr>
      </w:pPr>
      <w:r w:rsidRPr="00DB721F">
        <w:rPr>
          <w:color w:val="000000"/>
        </w:rPr>
        <w:t>In total, there are 12 natural turf cricket squares across 11 sites, all of which are considered to be available for community use and have been used by community clubs during the 2016 season. All squares available to the community have been used by clubs this season. Long Whatton Cricket Club is the only site with two squares, one of which is used exclusi</w:t>
      </w:r>
      <w:r w:rsidR="00B337F7">
        <w:rPr>
          <w:color w:val="000000"/>
        </w:rPr>
        <w:t>vely for junior cricket and can</w:t>
      </w:r>
      <w:r w:rsidRPr="00DB721F">
        <w:rPr>
          <w:color w:val="000000"/>
        </w:rPr>
        <w:t xml:space="preserve">not be used for senior cricket. </w:t>
      </w:r>
    </w:p>
    <w:p w14:paraId="138E9FA8" w14:textId="77777777" w:rsidR="00DB721F" w:rsidRPr="00DB721F" w:rsidRDefault="00DB721F" w:rsidP="00DB721F">
      <w:pPr>
        <w:rPr>
          <w:color w:val="000000"/>
        </w:rPr>
      </w:pPr>
    </w:p>
    <w:p w14:paraId="618FB9D5" w14:textId="77777777" w:rsidR="00DB721F" w:rsidRPr="00DB721F" w:rsidRDefault="00DB721F" w:rsidP="00DB721F">
      <w:pPr>
        <w:ind w:right="-185"/>
        <w:rPr>
          <w:b/>
          <w:i/>
        </w:rPr>
      </w:pPr>
      <w:bookmarkStart w:id="261" w:name="_Toc254612328"/>
      <w:bookmarkStart w:id="262" w:name="_Toc254618317"/>
      <w:bookmarkStart w:id="263" w:name="_Toc262743887"/>
      <w:r w:rsidRPr="00DB721F">
        <w:rPr>
          <w:b/>
          <w:i/>
        </w:rPr>
        <w:t xml:space="preserve">Disused and lapsed </w:t>
      </w:r>
      <w:r w:rsidR="00C50819">
        <w:rPr>
          <w:b/>
          <w:i/>
        </w:rPr>
        <w:t>pitches</w:t>
      </w:r>
    </w:p>
    <w:p w14:paraId="61D91D5C" w14:textId="77777777" w:rsidR="00DB721F" w:rsidRPr="00DB721F" w:rsidRDefault="00DB721F" w:rsidP="00DB721F">
      <w:pPr>
        <w:ind w:right="-185"/>
        <w:rPr>
          <w:b/>
          <w:i/>
          <w:highlight w:val="yellow"/>
        </w:rPr>
      </w:pPr>
    </w:p>
    <w:p w14:paraId="61482B5C" w14:textId="560DF3EC" w:rsidR="00DB721F" w:rsidRPr="00DB721F" w:rsidRDefault="00DB721F" w:rsidP="00DB721F">
      <w:pPr>
        <w:ind w:right="-185"/>
        <w:rPr>
          <w:b/>
        </w:rPr>
      </w:pPr>
      <w:r w:rsidRPr="00DB721F">
        <w:t>Ther</w:t>
      </w:r>
      <w:r w:rsidR="009F23AA">
        <w:t>e is one disused cricket square</w:t>
      </w:r>
      <w:r w:rsidRPr="00DB721F">
        <w:t xml:space="preserve"> at </w:t>
      </w:r>
      <w:r w:rsidRPr="00DB721F">
        <w:rPr>
          <w:rFonts w:cs="Arial"/>
          <w:szCs w:val="22"/>
        </w:rPr>
        <w:t>Belton Recreation Ground</w:t>
      </w:r>
      <w:r w:rsidRPr="00DB721F">
        <w:t xml:space="preserve"> and one lapsed cricket square at </w:t>
      </w:r>
      <w:r w:rsidRPr="00DB721F">
        <w:rPr>
          <w:rFonts w:cs="Arial"/>
          <w:szCs w:val="22"/>
          <w:lang w:eastAsia="en-GB"/>
        </w:rPr>
        <w:t xml:space="preserve">Owen Street Sports Ground, both of which are sites now primarily used for football. Owen Street Sports Ground was previously used by Snibston Grange Cricket Club which folded in 2011 and is now the home </w:t>
      </w:r>
      <w:r w:rsidRPr="00975C1A">
        <w:rPr>
          <w:rFonts w:cs="Arial"/>
          <w:szCs w:val="22"/>
          <w:lang w:eastAsia="en-GB"/>
        </w:rPr>
        <w:t xml:space="preserve">of Coalville Town FC which leases the site from the </w:t>
      </w:r>
      <w:r w:rsidR="00D63098">
        <w:rPr>
          <w:rFonts w:cs="Arial"/>
          <w:szCs w:val="22"/>
          <w:lang w:eastAsia="en-GB"/>
        </w:rPr>
        <w:t>Council</w:t>
      </w:r>
      <w:r w:rsidRPr="00975C1A">
        <w:rPr>
          <w:rFonts w:cs="Arial"/>
          <w:szCs w:val="22"/>
          <w:lang w:eastAsia="en-GB"/>
        </w:rPr>
        <w:t>.</w:t>
      </w:r>
    </w:p>
    <w:p w14:paraId="28B45991" w14:textId="77777777" w:rsidR="00DB721F" w:rsidRPr="00DB721F" w:rsidRDefault="00DB721F" w:rsidP="00DB721F">
      <w:pPr>
        <w:jc w:val="left"/>
        <w:rPr>
          <w:bCs/>
          <w:i/>
          <w:szCs w:val="28"/>
        </w:rPr>
      </w:pPr>
      <w:r w:rsidRPr="00DB721F">
        <w:rPr>
          <w:bCs/>
          <w:i/>
          <w:szCs w:val="28"/>
          <w:highlight w:val="yellow"/>
        </w:rPr>
        <w:br w:type="page"/>
      </w:r>
      <w:r w:rsidRPr="00DB721F">
        <w:rPr>
          <w:bCs/>
          <w:i/>
          <w:szCs w:val="28"/>
        </w:rPr>
        <w:t>Figure 3.1: Location of cricket squares in North West Leicestershire</w:t>
      </w:r>
    </w:p>
    <w:p w14:paraId="29DCCDCB" w14:textId="77777777" w:rsidR="00DB721F" w:rsidRPr="00DB721F" w:rsidRDefault="00DB721F" w:rsidP="00DB721F">
      <w:pPr>
        <w:jc w:val="left"/>
        <w:rPr>
          <w:bCs/>
          <w:i/>
          <w:szCs w:val="28"/>
          <w:highlight w:val="yellow"/>
        </w:rPr>
      </w:pPr>
      <w:r w:rsidRPr="00DB721F">
        <w:rPr>
          <w:bCs/>
          <w:i/>
          <w:noProof/>
          <w:szCs w:val="28"/>
          <w:lang w:eastAsia="en-GB"/>
        </w:rPr>
        <w:drawing>
          <wp:anchor distT="0" distB="0" distL="114300" distR="114300" simplePos="0" relativeHeight="251658240" behindDoc="0" locked="0" layoutInCell="1" allowOverlap="1" wp14:anchorId="1E4EF5E4" wp14:editId="563BE72C">
            <wp:simplePos x="0" y="0"/>
            <wp:positionH relativeFrom="column">
              <wp:posOffset>-26670</wp:posOffset>
            </wp:positionH>
            <wp:positionV relativeFrom="paragraph">
              <wp:posOffset>109855</wp:posOffset>
            </wp:positionV>
            <wp:extent cx="5551170" cy="4394200"/>
            <wp:effectExtent l="19050" t="19050" r="0" b="63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281" t="557" r="36589" b="557"/>
                    <a:stretch>
                      <a:fillRect/>
                    </a:stretch>
                  </pic:blipFill>
                  <pic:spPr bwMode="auto">
                    <a:xfrm>
                      <a:off x="0" y="0"/>
                      <a:ext cx="5551170" cy="43942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FAE7A" w14:textId="77777777" w:rsidR="00DB721F" w:rsidRPr="00DB721F" w:rsidRDefault="00DB721F" w:rsidP="00DB721F">
      <w:pPr>
        <w:rPr>
          <w:bCs/>
          <w:szCs w:val="28"/>
        </w:rPr>
      </w:pPr>
      <w:r w:rsidRPr="00DB721F">
        <w:rPr>
          <w:bCs/>
          <w:szCs w:val="28"/>
        </w:rPr>
        <w:t>See Table 3.1 for key to the map.</w:t>
      </w:r>
    </w:p>
    <w:p w14:paraId="38654DF8" w14:textId="77777777" w:rsidR="00B337F7" w:rsidRDefault="00B337F7" w:rsidP="00DB721F">
      <w:pPr>
        <w:rPr>
          <w:bCs/>
          <w:i/>
          <w:szCs w:val="28"/>
          <w:highlight w:val="yellow"/>
        </w:rPr>
      </w:pPr>
    </w:p>
    <w:p w14:paraId="216D0028" w14:textId="77777777" w:rsidR="00DB721F" w:rsidRPr="00DB721F" w:rsidRDefault="00DB721F" w:rsidP="00DB721F">
      <w:pPr>
        <w:rPr>
          <w:bCs/>
          <w:i/>
          <w:szCs w:val="28"/>
          <w:highlight w:val="yellow"/>
        </w:rPr>
      </w:pPr>
      <w:r w:rsidRPr="00DB721F">
        <w:rPr>
          <w:b/>
          <w:bCs/>
          <w:i/>
          <w:color w:val="000000"/>
          <w:szCs w:val="26"/>
        </w:rPr>
        <w:t>Non-turf pitches (NTPs)</w:t>
      </w:r>
    </w:p>
    <w:p w14:paraId="6DABC8EF" w14:textId="77777777" w:rsidR="00DB721F" w:rsidRPr="00DB721F" w:rsidRDefault="00DB721F" w:rsidP="00DB721F">
      <w:pPr>
        <w:rPr>
          <w:b/>
          <w:bCs/>
          <w:i/>
          <w:color w:val="000000"/>
          <w:szCs w:val="26"/>
        </w:rPr>
      </w:pPr>
    </w:p>
    <w:p w14:paraId="724860D2" w14:textId="77777777" w:rsidR="00DB721F" w:rsidRPr="00DB721F" w:rsidRDefault="00DB721F" w:rsidP="00DB721F">
      <w:pPr>
        <w:suppressAutoHyphens/>
        <w:autoSpaceDN w:val="0"/>
        <w:textAlignment w:val="baseline"/>
        <w:rPr>
          <w:highlight w:val="yellow"/>
        </w:rPr>
      </w:pPr>
      <w:r w:rsidRPr="00DB721F">
        <w:rPr>
          <w:rFonts w:cs="Arial"/>
          <w:color w:val="000000"/>
        </w:rPr>
        <w:t xml:space="preserve">Competitive senior cricket is permitted by the ECB to take place on NTPs though it is acknowledged that they may not be appropriate for higher standards of play, yet most leagues do not sanction play to take place on NTPs. Use of NTPs typical extends </w:t>
      </w:r>
      <w:r w:rsidR="00F40103" w:rsidRPr="00DB721F">
        <w:rPr>
          <w:rFonts w:cs="Arial"/>
          <w:color w:val="000000"/>
        </w:rPr>
        <w:t>to junior</w:t>
      </w:r>
      <w:r w:rsidRPr="00DB721F">
        <w:rPr>
          <w:rFonts w:cs="Arial"/>
          <w:color w:val="000000"/>
        </w:rPr>
        <w:t xml:space="preserve"> and school cricket and for training purposes with the aid of mobile nets.</w:t>
      </w:r>
    </w:p>
    <w:p w14:paraId="5DB75CFC" w14:textId="77777777" w:rsidR="00DB721F" w:rsidRPr="00DB721F" w:rsidRDefault="00DB721F" w:rsidP="00DB721F">
      <w:pPr>
        <w:suppressAutoHyphens/>
        <w:autoSpaceDN w:val="0"/>
        <w:ind w:right="-48"/>
        <w:textAlignment w:val="baseline"/>
        <w:rPr>
          <w:rFonts w:cs="Arial"/>
          <w:color w:val="000000"/>
        </w:rPr>
      </w:pPr>
    </w:p>
    <w:p w14:paraId="5E7723C2" w14:textId="77777777" w:rsidR="00DB721F" w:rsidRPr="00DB721F" w:rsidRDefault="00DB721F" w:rsidP="00DB721F">
      <w:pPr>
        <w:suppressAutoHyphens/>
        <w:autoSpaceDN w:val="0"/>
        <w:ind w:right="-48"/>
        <w:textAlignment w:val="baseline"/>
        <w:rPr>
          <w:rFonts w:cs="Arial"/>
          <w:color w:val="000000"/>
        </w:rPr>
      </w:pPr>
      <w:r w:rsidRPr="00DB721F">
        <w:rPr>
          <w:rFonts w:cs="Arial"/>
          <w:color w:val="000000"/>
        </w:rPr>
        <w:t>There are seven NTPs located in North West Leicestershire, five of which accompany grass wickets:</w:t>
      </w:r>
    </w:p>
    <w:p w14:paraId="1BA3BF1E" w14:textId="77777777" w:rsidR="00DB721F" w:rsidRPr="00DB721F" w:rsidRDefault="00DB721F" w:rsidP="00DB721F">
      <w:pPr>
        <w:suppressAutoHyphens/>
        <w:autoSpaceDN w:val="0"/>
        <w:ind w:right="-48"/>
        <w:textAlignment w:val="baseline"/>
        <w:rPr>
          <w:rFonts w:cs="Arial"/>
          <w:color w:val="000000"/>
        </w:rPr>
      </w:pPr>
    </w:p>
    <w:p w14:paraId="73E79C1D" w14:textId="77777777" w:rsidR="00DB721F" w:rsidRPr="00DB721F" w:rsidRDefault="00DB721F" w:rsidP="00DB721F">
      <w:pPr>
        <w:rPr>
          <w:i/>
          <w:color w:val="000000"/>
        </w:rPr>
      </w:pPr>
      <w:r w:rsidRPr="00DB721F">
        <w:rPr>
          <w:i/>
          <w:color w:val="000000"/>
        </w:rPr>
        <w:t>Table 3.1: Summary of NTPs and grass wickets in North West Leicestershire</w:t>
      </w:r>
    </w:p>
    <w:p w14:paraId="175D09E9" w14:textId="77777777" w:rsidR="00DB721F" w:rsidRPr="00DB721F" w:rsidRDefault="00DB721F" w:rsidP="00DB721F">
      <w:pPr>
        <w:suppressAutoHyphens/>
        <w:autoSpaceDN w:val="0"/>
        <w:ind w:right="-48"/>
        <w:textAlignment w:val="baseline"/>
        <w:rPr>
          <w:rFonts w:cs="Arial"/>
          <w:color w:val="000000"/>
        </w:rPr>
      </w:pPr>
    </w:p>
    <w:tbl>
      <w:tblPr>
        <w:tblStyle w:val="TableGrid50"/>
        <w:tblW w:w="0" w:type="auto"/>
        <w:tblInd w:w="108" w:type="dxa"/>
        <w:tblLook w:val="04A0" w:firstRow="1" w:lastRow="0" w:firstColumn="1" w:lastColumn="0" w:noHBand="0" w:noVBand="1"/>
      </w:tblPr>
      <w:tblGrid>
        <w:gridCol w:w="573"/>
        <w:gridCol w:w="2537"/>
        <w:gridCol w:w="2333"/>
        <w:gridCol w:w="772"/>
        <w:gridCol w:w="11"/>
        <w:gridCol w:w="1074"/>
        <w:gridCol w:w="1327"/>
      </w:tblGrid>
      <w:tr w:rsidR="00DB721F" w:rsidRPr="00DB721F" w14:paraId="57C17F9A" w14:textId="77777777" w:rsidTr="000F614C">
        <w:trPr>
          <w:tblHeader/>
        </w:trPr>
        <w:tc>
          <w:tcPr>
            <w:tcW w:w="573" w:type="dxa"/>
            <w:shd w:val="clear" w:color="auto" w:fill="DBE5F1" w:themeFill="accent1" w:themeFillTint="33"/>
          </w:tcPr>
          <w:p w14:paraId="6751EF68" w14:textId="77777777" w:rsidR="00DB721F" w:rsidRPr="00DB721F" w:rsidRDefault="00DB721F" w:rsidP="00DB721F">
            <w:pPr>
              <w:spacing w:before="40" w:after="40"/>
              <w:ind w:hanging="10"/>
              <w:jc w:val="center"/>
              <w:rPr>
                <w:rFonts w:cs="Arial"/>
                <w:b/>
                <w:bCs/>
                <w:color w:val="000000"/>
                <w:szCs w:val="20"/>
                <w:lang w:eastAsia="en-GB"/>
              </w:rPr>
            </w:pPr>
            <w:r w:rsidRPr="00DB721F">
              <w:rPr>
                <w:rFonts w:cs="Arial"/>
                <w:b/>
                <w:bCs/>
                <w:color w:val="000000"/>
                <w:szCs w:val="20"/>
                <w:lang w:eastAsia="en-GB"/>
              </w:rPr>
              <w:t>Site ID</w:t>
            </w:r>
          </w:p>
        </w:tc>
        <w:tc>
          <w:tcPr>
            <w:tcW w:w="2688" w:type="dxa"/>
            <w:shd w:val="clear" w:color="auto" w:fill="DBE5F1" w:themeFill="accent1" w:themeFillTint="33"/>
          </w:tcPr>
          <w:p w14:paraId="4D5A58B9" w14:textId="77777777" w:rsidR="00DB721F" w:rsidRPr="00DB721F" w:rsidRDefault="00DB721F" w:rsidP="00DB721F">
            <w:pPr>
              <w:spacing w:before="40" w:after="40"/>
              <w:ind w:hanging="10"/>
              <w:jc w:val="left"/>
              <w:rPr>
                <w:rFonts w:cs="Arial"/>
                <w:b/>
                <w:bCs/>
                <w:color w:val="000000"/>
                <w:szCs w:val="20"/>
                <w:lang w:eastAsia="en-GB"/>
              </w:rPr>
            </w:pPr>
            <w:r w:rsidRPr="00DB721F">
              <w:rPr>
                <w:rFonts w:cs="Arial"/>
                <w:b/>
                <w:bCs/>
                <w:color w:val="000000"/>
                <w:szCs w:val="20"/>
                <w:lang w:eastAsia="en-GB"/>
              </w:rPr>
              <w:t>Site</w:t>
            </w:r>
          </w:p>
        </w:tc>
        <w:tc>
          <w:tcPr>
            <w:tcW w:w="2374" w:type="dxa"/>
            <w:shd w:val="clear" w:color="auto" w:fill="DBE5F1" w:themeFill="accent1" w:themeFillTint="33"/>
          </w:tcPr>
          <w:p w14:paraId="1E0A9949" w14:textId="77777777" w:rsidR="00DB721F" w:rsidRPr="00DB721F" w:rsidRDefault="00BC77B5" w:rsidP="00DB721F">
            <w:pPr>
              <w:spacing w:before="40" w:after="40"/>
              <w:ind w:hanging="10"/>
              <w:jc w:val="left"/>
              <w:rPr>
                <w:rFonts w:cs="Arial"/>
                <w:b/>
                <w:bCs/>
                <w:color w:val="000000"/>
                <w:szCs w:val="20"/>
                <w:lang w:eastAsia="en-GB"/>
              </w:rPr>
            </w:pPr>
            <w:r>
              <w:rPr>
                <w:rFonts w:cs="Arial"/>
                <w:b/>
                <w:bCs/>
                <w:color w:val="000000"/>
                <w:szCs w:val="20"/>
                <w:lang w:eastAsia="en-GB"/>
              </w:rPr>
              <w:t>Analysis Area</w:t>
            </w:r>
          </w:p>
        </w:tc>
        <w:tc>
          <w:tcPr>
            <w:tcW w:w="778" w:type="dxa"/>
            <w:shd w:val="clear" w:color="auto" w:fill="DBE5F1" w:themeFill="accent1" w:themeFillTint="33"/>
          </w:tcPr>
          <w:p w14:paraId="17A74476" w14:textId="77777777" w:rsidR="00DB721F" w:rsidRPr="00DB721F" w:rsidRDefault="00DB721F" w:rsidP="00DB721F">
            <w:pPr>
              <w:spacing w:before="40" w:after="40"/>
              <w:ind w:hanging="10"/>
              <w:jc w:val="center"/>
              <w:rPr>
                <w:rFonts w:cs="Arial"/>
                <w:b/>
                <w:bCs/>
                <w:color w:val="000000"/>
                <w:szCs w:val="20"/>
                <w:lang w:eastAsia="en-GB"/>
              </w:rPr>
            </w:pPr>
            <w:r w:rsidRPr="00DB721F">
              <w:rPr>
                <w:rFonts w:cs="Arial"/>
                <w:b/>
                <w:bCs/>
                <w:color w:val="000000"/>
                <w:szCs w:val="20"/>
                <w:lang w:eastAsia="en-GB"/>
              </w:rPr>
              <w:t>No. of NTPs</w:t>
            </w:r>
          </w:p>
        </w:tc>
        <w:tc>
          <w:tcPr>
            <w:tcW w:w="1100" w:type="dxa"/>
            <w:gridSpan w:val="2"/>
            <w:shd w:val="clear" w:color="auto" w:fill="DBE5F1" w:themeFill="accent1" w:themeFillTint="33"/>
          </w:tcPr>
          <w:p w14:paraId="06FA2C87" w14:textId="77777777" w:rsidR="00DB721F" w:rsidRPr="00DB721F" w:rsidRDefault="00DB721F" w:rsidP="00DB721F">
            <w:pPr>
              <w:spacing w:before="40" w:after="40"/>
              <w:ind w:hanging="10"/>
              <w:jc w:val="center"/>
              <w:rPr>
                <w:rFonts w:cs="Arial"/>
                <w:b/>
                <w:bCs/>
                <w:color w:val="000000"/>
                <w:szCs w:val="20"/>
                <w:lang w:eastAsia="en-GB"/>
              </w:rPr>
            </w:pPr>
            <w:r w:rsidRPr="00DB721F">
              <w:rPr>
                <w:rFonts w:cs="Arial"/>
                <w:b/>
                <w:bCs/>
                <w:color w:val="000000"/>
                <w:szCs w:val="20"/>
                <w:lang w:eastAsia="en-GB"/>
              </w:rPr>
              <w:t>No. Grass Wickets</w:t>
            </w:r>
          </w:p>
        </w:tc>
        <w:tc>
          <w:tcPr>
            <w:tcW w:w="1340" w:type="dxa"/>
            <w:shd w:val="clear" w:color="auto" w:fill="DBE5F1" w:themeFill="accent1" w:themeFillTint="33"/>
          </w:tcPr>
          <w:p w14:paraId="468AD95C" w14:textId="77777777" w:rsidR="00DB721F" w:rsidRPr="00DB721F" w:rsidRDefault="00DB721F" w:rsidP="00DB721F">
            <w:pPr>
              <w:spacing w:before="40" w:after="40"/>
              <w:ind w:hanging="10"/>
              <w:jc w:val="center"/>
              <w:rPr>
                <w:rFonts w:cs="Arial"/>
                <w:b/>
                <w:bCs/>
                <w:color w:val="000000"/>
                <w:szCs w:val="20"/>
                <w:lang w:eastAsia="en-GB"/>
              </w:rPr>
            </w:pPr>
            <w:r w:rsidRPr="00DB721F">
              <w:rPr>
                <w:rFonts w:cs="Arial"/>
                <w:b/>
                <w:bCs/>
                <w:color w:val="000000"/>
                <w:szCs w:val="20"/>
                <w:lang w:eastAsia="en-GB"/>
              </w:rPr>
              <w:t>Position</w:t>
            </w:r>
          </w:p>
        </w:tc>
      </w:tr>
      <w:tr w:rsidR="00DB721F" w:rsidRPr="00DB721F" w14:paraId="596BEA5D" w14:textId="77777777" w:rsidTr="000F614C">
        <w:tc>
          <w:tcPr>
            <w:tcW w:w="573" w:type="dxa"/>
          </w:tcPr>
          <w:p w14:paraId="35492757"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1</w:t>
            </w:r>
          </w:p>
        </w:tc>
        <w:tc>
          <w:tcPr>
            <w:tcW w:w="2688" w:type="dxa"/>
          </w:tcPr>
          <w:p w14:paraId="5276F9C3" w14:textId="77777777" w:rsidR="00DB721F" w:rsidRPr="00DB721F" w:rsidRDefault="00DB721F" w:rsidP="00DB721F">
            <w:pPr>
              <w:spacing w:before="40"/>
              <w:jc w:val="left"/>
              <w:rPr>
                <w:rFonts w:cs="Arial"/>
                <w:color w:val="000000"/>
                <w:szCs w:val="20"/>
                <w:lang w:eastAsia="en-GB"/>
              </w:rPr>
            </w:pPr>
            <w:r w:rsidRPr="00DB721F">
              <w:rPr>
                <w:rFonts w:cs="Arial"/>
                <w:color w:val="000000"/>
                <w:szCs w:val="20"/>
                <w:lang w:eastAsia="en-GB"/>
              </w:rPr>
              <w:t>Appleby Magna Recreation Ground</w:t>
            </w:r>
          </w:p>
        </w:tc>
        <w:tc>
          <w:tcPr>
            <w:tcW w:w="2374" w:type="dxa"/>
          </w:tcPr>
          <w:p w14:paraId="3958A0C8" w14:textId="77777777" w:rsidR="00DB721F" w:rsidRPr="00DB721F" w:rsidRDefault="00DB721F" w:rsidP="00DB721F">
            <w:pPr>
              <w:spacing w:before="40"/>
              <w:jc w:val="left"/>
              <w:rPr>
                <w:rFonts w:cs="Arial"/>
                <w:color w:val="000000"/>
                <w:szCs w:val="20"/>
                <w:lang w:eastAsia="en-GB"/>
              </w:rPr>
            </w:pPr>
            <w:r w:rsidRPr="00DB721F">
              <w:rPr>
                <w:rFonts w:cs="Arial"/>
                <w:color w:val="000000"/>
                <w:szCs w:val="20"/>
                <w:lang w:eastAsia="en-GB"/>
              </w:rPr>
              <w:t>Measham</w:t>
            </w:r>
          </w:p>
        </w:tc>
        <w:tc>
          <w:tcPr>
            <w:tcW w:w="789" w:type="dxa"/>
            <w:gridSpan w:val="2"/>
            <w:tcBorders>
              <w:right w:val="single" w:sz="4" w:space="0" w:color="auto"/>
            </w:tcBorders>
          </w:tcPr>
          <w:p w14:paraId="181CE490"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1</w:t>
            </w:r>
          </w:p>
        </w:tc>
        <w:tc>
          <w:tcPr>
            <w:tcW w:w="1089" w:type="dxa"/>
            <w:tcBorders>
              <w:left w:val="single" w:sz="4" w:space="0" w:color="auto"/>
            </w:tcBorders>
          </w:tcPr>
          <w:p w14:paraId="27791BDD"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7</w:t>
            </w:r>
          </w:p>
        </w:tc>
        <w:tc>
          <w:tcPr>
            <w:tcW w:w="1340" w:type="dxa"/>
          </w:tcPr>
          <w:p w14:paraId="6C2EC5EC"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Square</w:t>
            </w:r>
          </w:p>
        </w:tc>
      </w:tr>
      <w:tr w:rsidR="00DB721F" w:rsidRPr="00DB721F" w14:paraId="79F42317" w14:textId="77777777" w:rsidTr="000F614C">
        <w:tc>
          <w:tcPr>
            <w:tcW w:w="573" w:type="dxa"/>
          </w:tcPr>
          <w:p w14:paraId="1C0AE6E7"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5</w:t>
            </w:r>
          </w:p>
        </w:tc>
        <w:tc>
          <w:tcPr>
            <w:tcW w:w="2688" w:type="dxa"/>
          </w:tcPr>
          <w:p w14:paraId="6948DBB8" w14:textId="77777777" w:rsidR="00DB721F" w:rsidRPr="00DB721F" w:rsidRDefault="00DB721F" w:rsidP="00DB721F">
            <w:pPr>
              <w:spacing w:before="40"/>
              <w:jc w:val="left"/>
              <w:rPr>
                <w:rFonts w:cs="Arial"/>
                <w:color w:val="000000"/>
                <w:szCs w:val="20"/>
                <w:lang w:eastAsia="en-GB"/>
              </w:rPr>
            </w:pPr>
            <w:r w:rsidRPr="00DB721F">
              <w:rPr>
                <w:rFonts w:cs="Arial"/>
                <w:color w:val="000000"/>
                <w:szCs w:val="20"/>
                <w:lang w:eastAsia="en-GB"/>
              </w:rPr>
              <w:t>Ashby School</w:t>
            </w:r>
          </w:p>
        </w:tc>
        <w:tc>
          <w:tcPr>
            <w:tcW w:w="2374" w:type="dxa"/>
          </w:tcPr>
          <w:p w14:paraId="2B221DB4" w14:textId="77777777" w:rsidR="00DB721F" w:rsidRPr="00DB721F" w:rsidRDefault="009B311A" w:rsidP="00DB721F">
            <w:pPr>
              <w:spacing w:before="40"/>
              <w:jc w:val="left"/>
              <w:rPr>
                <w:rFonts w:cs="Arial"/>
                <w:color w:val="000000"/>
                <w:szCs w:val="20"/>
                <w:lang w:eastAsia="en-GB"/>
              </w:rPr>
            </w:pPr>
            <w:r>
              <w:rPr>
                <w:rFonts w:cs="Arial"/>
                <w:color w:val="000000"/>
                <w:szCs w:val="20"/>
                <w:lang w:eastAsia="en-GB"/>
              </w:rPr>
              <w:t>Ashby-de-la-Zouch</w:t>
            </w:r>
          </w:p>
        </w:tc>
        <w:tc>
          <w:tcPr>
            <w:tcW w:w="789" w:type="dxa"/>
            <w:gridSpan w:val="2"/>
            <w:tcBorders>
              <w:right w:val="single" w:sz="4" w:space="0" w:color="auto"/>
            </w:tcBorders>
          </w:tcPr>
          <w:p w14:paraId="56DA3F88"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1</w:t>
            </w:r>
          </w:p>
        </w:tc>
        <w:tc>
          <w:tcPr>
            <w:tcW w:w="1089" w:type="dxa"/>
            <w:tcBorders>
              <w:left w:val="single" w:sz="4" w:space="0" w:color="auto"/>
            </w:tcBorders>
          </w:tcPr>
          <w:p w14:paraId="0DC426A4"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6</w:t>
            </w:r>
          </w:p>
        </w:tc>
        <w:tc>
          <w:tcPr>
            <w:tcW w:w="1340" w:type="dxa"/>
          </w:tcPr>
          <w:p w14:paraId="390B1A13"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Square</w:t>
            </w:r>
          </w:p>
        </w:tc>
      </w:tr>
      <w:tr w:rsidR="00DB721F" w:rsidRPr="00DB721F" w14:paraId="128D9718" w14:textId="77777777" w:rsidTr="000F614C">
        <w:tc>
          <w:tcPr>
            <w:tcW w:w="573" w:type="dxa"/>
          </w:tcPr>
          <w:p w14:paraId="25F3218B"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8</w:t>
            </w:r>
          </w:p>
        </w:tc>
        <w:tc>
          <w:tcPr>
            <w:tcW w:w="2688" w:type="dxa"/>
          </w:tcPr>
          <w:p w14:paraId="7B5A9275" w14:textId="77777777" w:rsidR="00DB721F" w:rsidRPr="00DB721F" w:rsidRDefault="00DB721F" w:rsidP="00DB721F">
            <w:pPr>
              <w:spacing w:before="40"/>
              <w:jc w:val="left"/>
              <w:rPr>
                <w:rFonts w:cs="Arial"/>
                <w:color w:val="000000"/>
                <w:szCs w:val="20"/>
                <w:lang w:eastAsia="en-GB"/>
              </w:rPr>
            </w:pPr>
            <w:r w:rsidRPr="00DB721F">
              <w:rPr>
                <w:rFonts w:cs="Arial"/>
                <w:color w:val="000000"/>
                <w:szCs w:val="20"/>
                <w:lang w:eastAsia="en-GB"/>
              </w:rPr>
              <w:t>Bardon Hill Sports Club</w:t>
            </w:r>
          </w:p>
        </w:tc>
        <w:tc>
          <w:tcPr>
            <w:tcW w:w="2374" w:type="dxa"/>
          </w:tcPr>
          <w:p w14:paraId="5CB17ED9" w14:textId="77777777" w:rsidR="00DB721F" w:rsidRPr="00DB721F" w:rsidRDefault="00DB721F" w:rsidP="00DB721F">
            <w:pPr>
              <w:spacing w:before="40"/>
              <w:jc w:val="left"/>
              <w:rPr>
                <w:rFonts w:cs="Arial"/>
                <w:color w:val="000000"/>
                <w:szCs w:val="20"/>
                <w:lang w:eastAsia="en-GB"/>
              </w:rPr>
            </w:pPr>
            <w:r w:rsidRPr="00DB721F">
              <w:rPr>
                <w:rFonts w:cs="Arial"/>
                <w:color w:val="000000"/>
                <w:szCs w:val="20"/>
                <w:lang w:eastAsia="en-GB"/>
              </w:rPr>
              <w:t>Coalville</w:t>
            </w:r>
          </w:p>
        </w:tc>
        <w:tc>
          <w:tcPr>
            <w:tcW w:w="789" w:type="dxa"/>
            <w:gridSpan w:val="2"/>
            <w:tcBorders>
              <w:right w:val="single" w:sz="4" w:space="0" w:color="auto"/>
            </w:tcBorders>
          </w:tcPr>
          <w:p w14:paraId="205C3DD9"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w:t>
            </w:r>
          </w:p>
        </w:tc>
        <w:tc>
          <w:tcPr>
            <w:tcW w:w="1089" w:type="dxa"/>
            <w:tcBorders>
              <w:left w:val="single" w:sz="4" w:space="0" w:color="auto"/>
            </w:tcBorders>
          </w:tcPr>
          <w:p w14:paraId="0DBD80B5"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15</w:t>
            </w:r>
          </w:p>
        </w:tc>
        <w:tc>
          <w:tcPr>
            <w:tcW w:w="1340" w:type="dxa"/>
          </w:tcPr>
          <w:p w14:paraId="39FF4F2F"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Square</w:t>
            </w:r>
          </w:p>
        </w:tc>
      </w:tr>
      <w:tr w:rsidR="00DB721F" w:rsidRPr="00DB721F" w14:paraId="46C26B72" w14:textId="77777777" w:rsidTr="000F614C">
        <w:tc>
          <w:tcPr>
            <w:tcW w:w="573" w:type="dxa"/>
          </w:tcPr>
          <w:p w14:paraId="5CEA1F1A"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9</w:t>
            </w:r>
          </w:p>
        </w:tc>
        <w:tc>
          <w:tcPr>
            <w:tcW w:w="2688" w:type="dxa"/>
          </w:tcPr>
          <w:p w14:paraId="1CB808CE" w14:textId="77777777" w:rsidR="00DB721F" w:rsidRPr="00DB721F" w:rsidRDefault="00DB721F" w:rsidP="00DB721F">
            <w:pPr>
              <w:spacing w:before="40"/>
              <w:jc w:val="left"/>
              <w:rPr>
                <w:rFonts w:cs="Arial"/>
                <w:color w:val="000000"/>
                <w:szCs w:val="20"/>
                <w:lang w:eastAsia="en-GB"/>
              </w:rPr>
            </w:pPr>
            <w:r w:rsidRPr="00DB721F">
              <w:rPr>
                <w:rFonts w:cs="Arial"/>
                <w:color w:val="000000"/>
                <w:szCs w:val="20"/>
                <w:lang w:eastAsia="en-GB"/>
              </w:rPr>
              <w:t>Bath Grounds</w:t>
            </w:r>
          </w:p>
        </w:tc>
        <w:tc>
          <w:tcPr>
            <w:tcW w:w="2374" w:type="dxa"/>
          </w:tcPr>
          <w:p w14:paraId="5B3690F0" w14:textId="77777777" w:rsidR="00DB721F" w:rsidRPr="00DB721F" w:rsidRDefault="009B311A" w:rsidP="00DB721F">
            <w:pPr>
              <w:spacing w:before="40"/>
              <w:jc w:val="left"/>
              <w:rPr>
                <w:rFonts w:cs="Arial"/>
                <w:color w:val="000000"/>
                <w:szCs w:val="20"/>
                <w:lang w:eastAsia="en-GB"/>
              </w:rPr>
            </w:pPr>
            <w:r>
              <w:rPr>
                <w:rFonts w:cs="Arial"/>
                <w:color w:val="000000"/>
                <w:szCs w:val="20"/>
                <w:lang w:eastAsia="en-GB"/>
              </w:rPr>
              <w:t>Ashby-de-la-Zouch</w:t>
            </w:r>
          </w:p>
        </w:tc>
        <w:tc>
          <w:tcPr>
            <w:tcW w:w="789" w:type="dxa"/>
            <w:gridSpan w:val="2"/>
            <w:tcBorders>
              <w:right w:val="single" w:sz="4" w:space="0" w:color="auto"/>
            </w:tcBorders>
          </w:tcPr>
          <w:p w14:paraId="576339AD"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1</w:t>
            </w:r>
          </w:p>
        </w:tc>
        <w:tc>
          <w:tcPr>
            <w:tcW w:w="1089" w:type="dxa"/>
            <w:tcBorders>
              <w:left w:val="single" w:sz="4" w:space="0" w:color="auto"/>
            </w:tcBorders>
          </w:tcPr>
          <w:p w14:paraId="14A890AB"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14</w:t>
            </w:r>
          </w:p>
        </w:tc>
        <w:tc>
          <w:tcPr>
            <w:tcW w:w="1340" w:type="dxa"/>
          </w:tcPr>
          <w:p w14:paraId="21C2BC66"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Square</w:t>
            </w:r>
          </w:p>
        </w:tc>
      </w:tr>
      <w:tr w:rsidR="00DB721F" w:rsidRPr="00DB721F" w14:paraId="4ACADEBA" w14:textId="77777777" w:rsidTr="000F614C">
        <w:tc>
          <w:tcPr>
            <w:tcW w:w="573" w:type="dxa"/>
          </w:tcPr>
          <w:p w14:paraId="2BA0DED0"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11</w:t>
            </w:r>
          </w:p>
        </w:tc>
        <w:tc>
          <w:tcPr>
            <w:tcW w:w="2688" w:type="dxa"/>
          </w:tcPr>
          <w:p w14:paraId="5590A8B4" w14:textId="77777777" w:rsidR="00DB721F" w:rsidRPr="00DB721F" w:rsidRDefault="00DB721F" w:rsidP="00DB721F">
            <w:pPr>
              <w:spacing w:before="40"/>
              <w:jc w:val="left"/>
              <w:rPr>
                <w:rFonts w:cs="Arial"/>
                <w:color w:val="000000"/>
                <w:szCs w:val="20"/>
                <w:lang w:eastAsia="en-GB"/>
              </w:rPr>
            </w:pPr>
            <w:r w:rsidRPr="00DB721F">
              <w:rPr>
                <w:rFonts w:cs="Arial"/>
                <w:color w:val="000000"/>
                <w:szCs w:val="20"/>
                <w:lang w:eastAsia="en-GB"/>
              </w:rPr>
              <w:t>Broomleys Cricket Club</w:t>
            </w:r>
          </w:p>
        </w:tc>
        <w:tc>
          <w:tcPr>
            <w:tcW w:w="2374" w:type="dxa"/>
          </w:tcPr>
          <w:p w14:paraId="29A4E4BF" w14:textId="77777777" w:rsidR="00DB721F" w:rsidRPr="00DB721F" w:rsidRDefault="00DB721F" w:rsidP="00DB721F">
            <w:pPr>
              <w:spacing w:before="40"/>
              <w:jc w:val="left"/>
              <w:rPr>
                <w:rFonts w:cs="Arial"/>
                <w:color w:val="000000"/>
                <w:szCs w:val="20"/>
                <w:lang w:eastAsia="en-GB"/>
              </w:rPr>
            </w:pPr>
            <w:r w:rsidRPr="00DB721F">
              <w:rPr>
                <w:rFonts w:cs="Arial"/>
                <w:color w:val="000000"/>
                <w:szCs w:val="20"/>
                <w:lang w:eastAsia="en-GB"/>
              </w:rPr>
              <w:t>Coalville</w:t>
            </w:r>
          </w:p>
        </w:tc>
        <w:tc>
          <w:tcPr>
            <w:tcW w:w="789" w:type="dxa"/>
            <w:gridSpan w:val="2"/>
            <w:tcBorders>
              <w:right w:val="single" w:sz="4" w:space="0" w:color="auto"/>
            </w:tcBorders>
          </w:tcPr>
          <w:p w14:paraId="35E847AF"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1</w:t>
            </w:r>
          </w:p>
        </w:tc>
        <w:tc>
          <w:tcPr>
            <w:tcW w:w="1089" w:type="dxa"/>
            <w:tcBorders>
              <w:left w:val="single" w:sz="4" w:space="0" w:color="auto"/>
            </w:tcBorders>
          </w:tcPr>
          <w:p w14:paraId="2B12C550"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16</w:t>
            </w:r>
          </w:p>
        </w:tc>
        <w:tc>
          <w:tcPr>
            <w:tcW w:w="1340" w:type="dxa"/>
          </w:tcPr>
          <w:p w14:paraId="0A286582"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Square</w:t>
            </w:r>
          </w:p>
        </w:tc>
      </w:tr>
      <w:tr w:rsidR="00DB721F" w:rsidRPr="00DB721F" w14:paraId="525E1EF4" w14:textId="77777777" w:rsidTr="000F614C">
        <w:tc>
          <w:tcPr>
            <w:tcW w:w="573" w:type="dxa"/>
          </w:tcPr>
          <w:p w14:paraId="63CF6FBE"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19</w:t>
            </w:r>
          </w:p>
        </w:tc>
        <w:tc>
          <w:tcPr>
            <w:tcW w:w="2688" w:type="dxa"/>
          </w:tcPr>
          <w:p w14:paraId="27FEB4A0" w14:textId="77777777" w:rsidR="00DB721F" w:rsidRPr="00DB721F" w:rsidRDefault="00DB721F" w:rsidP="00DB721F">
            <w:pPr>
              <w:spacing w:before="40"/>
              <w:jc w:val="left"/>
              <w:rPr>
                <w:rFonts w:cs="Arial"/>
                <w:color w:val="000000"/>
                <w:szCs w:val="20"/>
                <w:lang w:eastAsia="en-GB"/>
              </w:rPr>
            </w:pPr>
            <w:r w:rsidRPr="00DB721F">
              <w:rPr>
                <w:rFonts w:cs="Arial"/>
                <w:color w:val="000000"/>
                <w:szCs w:val="20"/>
                <w:lang w:eastAsia="en-GB"/>
              </w:rPr>
              <w:t>Grace Dieu Manor School</w:t>
            </w:r>
          </w:p>
        </w:tc>
        <w:tc>
          <w:tcPr>
            <w:tcW w:w="2374" w:type="dxa"/>
          </w:tcPr>
          <w:p w14:paraId="7164277A" w14:textId="77777777" w:rsidR="00DB721F" w:rsidRPr="00DB721F" w:rsidRDefault="007C3587" w:rsidP="00DB721F">
            <w:pPr>
              <w:spacing w:before="40"/>
              <w:jc w:val="left"/>
              <w:rPr>
                <w:rFonts w:cs="Arial"/>
                <w:color w:val="000000"/>
                <w:szCs w:val="20"/>
                <w:lang w:eastAsia="en-GB"/>
              </w:rPr>
            </w:pPr>
            <w:r>
              <w:rPr>
                <w:rFonts w:cs="Arial"/>
                <w:color w:val="000000"/>
                <w:szCs w:val="20"/>
                <w:lang w:eastAsia="en-GB"/>
              </w:rPr>
              <w:t>Castle Donington/Kegworth</w:t>
            </w:r>
          </w:p>
        </w:tc>
        <w:tc>
          <w:tcPr>
            <w:tcW w:w="789" w:type="dxa"/>
            <w:gridSpan w:val="2"/>
            <w:tcBorders>
              <w:right w:val="single" w:sz="4" w:space="0" w:color="auto"/>
            </w:tcBorders>
          </w:tcPr>
          <w:p w14:paraId="2A4B6CDB"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1</w:t>
            </w:r>
          </w:p>
        </w:tc>
        <w:tc>
          <w:tcPr>
            <w:tcW w:w="1089" w:type="dxa"/>
            <w:tcBorders>
              <w:left w:val="single" w:sz="4" w:space="0" w:color="auto"/>
            </w:tcBorders>
          </w:tcPr>
          <w:p w14:paraId="2A9BD903"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w:t>
            </w:r>
          </w:p>
        </w:tc>
        <w:tc>
          <w:tcPr>
            <w:tcW w:w="1340" w:type="dxa"/>
          </w:tcPr>
          <w:p w14:paraId="37E11E8F"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Standalone</w:t>
            </w:r>
          </w:p>
        </w:tc>
      </w:tr>
      <w:tr w:rsidR="00DB721F" w:rsidRPr="00DB721F" w14:paraId="634C5D92" w14:textId="77777777" w:rsidTr="000F614C">
        <w:tc>
          <w:tcPr>
            <w:tcW w:w="573" w:type="dxa"/>
          </w:tcPr>
          <w:p w14:paraId="7FD649A8"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18</w:t>
            </w:r>
          </w:p>
        </w:tc>
        <w:tc>
          <w:tcPr>
            <w:tcW w:w="2688" w:type="dxa"/>
          </w:tcPr>
          <w:p w14:paraId="5AD4BC1F" w14:textId="77777777" w:rsidR="00DB721F" w:rsidRPr="00DB721F" w:rsidRDefault="00DB721F" w:rsidP="00DB721F">
            <w:pPr>
              <w:spacing w:before="40"/>
              <w:jc w:val="left"/>
              <w:rPr>
                <w:rFonts w:cs="Arial"/>
                <w:color w:val="000000"/>
                <w:szCs w:val="20"/>
                <w:lang w:eastAsia="en-GB"/>
              </w:rPr>
            </w:pPr>
            <w:r w:rsidRPr="00DB721F">
              <w:rPr>
                <w:rFonts w:cs="Arial"/>
                <w:color w:val="000000"/>
                <w:szCs w:val="20"/>
                <w:lang w:eastAsia="en-GB"/>
              </w:rPr>
              <w:t>Grace Dieu Park Cricket Club</w:t>
            </w:r>
          </w:p>
        </w:tc>
        <w:tc>
          <w:tcPr>
            <w:tcW w:w="2374" w:type="dxa"/>
          </w:tcPr>
          <w:p w14:paraId="2E41E879" w14:textId="77777777" w:rsidR="00DB721F" w:rsidRPr="00DB721F" w:rsidRDefault="00DB721F" w:rsidP="00DB721F">
            <w:pPr>
              <w:spacing w:before="40"/>
              <w:jc w:val="left"/>
              <w:rPr>
                <w:rFonts w:cs="Arial"/>
                <w:color w:val="000000"/>
                <w:szCs w:val="20"/>
                <w:lang w:eastAsia="en-GB"/>
              </w:rPr>
            </w:pPr>
          </w:p>
        </w:tc>
        <w:tc>
          <w:tcPr>
            <w:tcW w:w="789" w:type="dxa"/>
            <w:gridSpan w:val="2"/>
            <w:tcBorders>
              <w:right w:val="single" w:sz="4" w:space="0" w:color="auto"/>
            </w:tcBorders>
          </w:tcPr>
          <w:p w14:paraId="3180436C"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w:t>
            </w:r>
          </w:p>
        </w:tc>
        <w:tc>
          <w:tcPr>
            <w:tcW w:w="1089" w:type="dxa"/>
            <w:tcBorders>
              <w:left w:val="single" w:sz="4" w:space="0" w:color="auto"/>
            </w:tcBorders>
          </w:tcPr>
          <w:p w14:paraId="20A75B6E"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11</w:t>
            </w:r>
          </w:p>
        </w:tc>
        <w:tc>
          <w:tcPr>
            <w:tcW w:w="1340" w:type="dxa"/>
          </w:tcPr>
          <w:p w14:paraId="4F6B5297"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Square</w:t>
            </w:r>
          </w:p>
        </w:tc>
      </w:tr>
      <w:tr w:rsidR="00DB721F" w:rsidRPr="00DB721F" w14:paraId="3BB9007A" w14:textId="77777777" w:rsidTr="000F614C">
        <w:tc>
          <w:tcPr>
            <w:tcW w:w="573" w:type="dxa"/>
          </w:tcPr>
          <w:p w14:paraId="03AE8767"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25</w:t>
            </w:r>
          </w:p>
        </w:tc>
        <w:tc>
          <w:tcPr>
            <w:tcW w:w="2688" w:type="dxa"/>
          </w:tcPr>
          <w:p w14:paraId="598D3A55" w14:textId="77777777" w:rsidR="00DB721F" w:rsidRPr="00DB721F" w:rsidRDefault="00DB721F" w:rsidP="00DB721F">
            <w:pPr>
              <w:spacing w:before="40"/>
              <w:jc w:val="left"/>
              <w:rPr>
                <w:rFonts w:cs="Arial"/>
                <w:color w:val="000000"/>
                <w:szCs w:val="20"/>
                <w:lang w:eastAsia="en-GB"/>
              </w:rPr>
            </w:pPr>
            <w:r w:rsidRPr="00DB721F">
              <w:rPr>
                <w:rFonts w:cs="Arial"/>
                <w:color w:val="000000"/>
                <w:szCs w:val="20"/>
                <w:lang w:eastAsia="en-GB"/>
              </w:rPr>
              <w:t>Ibstock Town Cricket Club</w:t>
            </w:r>
          </w:p>
        </w:tc>
        <w:tc>
          <w:tcPr>
            <w:tcW w:w="2374" w:type="dxa"/>
          </w:tcPr>
          <w:p w14:paraId="1A03A666" w14:textId="77777777" w:rsidR="00DB721F" w:rsidRPr="00DB721F" w:rsidRDefault="00DB721F" w:rsidP="00DB721F">
            <w:pPr>
              <w:spacing w:before="40"/>
              <w:jc w:val="left"/>
              <w:rPr>
                <w:rFonts w:cs="Arial"/>
                <w:color w:val="000000"/>
                <w:szCs w:val="20"/>
                <w:lang w:eastAsia="en-GB"/>
              </w:rPr>
            </w:pPr>
            <w:r w:rsidRPr="00DB721F">
              <w:rPr>
                <w:rFonts w:cs="Arial"/>
                <w:color w:val="000000"/>
                <w:szCs w:val="20"/>
                <w:lang w:eastAsia="en-GB"/>
              </w:rPr>
              <w:t>Ibstock</w:t>
            </w:r>
          </w:p>
        </w:tc>
        <w:tc>
          <w:tcPr>
            <w:tcW w:w="789" w:type="dxa"/>
            <w:gridSpan w:val="2"/>
            <w:tcBorders>
              <w:right w:val="single" w:sz="4" w:space="0" w:color="auto"/>
            </w:tcBorders>
          </w:tcPr>
          <w:p w14:paraId="19135087"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1</w:t>
            </w:r>
          </w:p>
        </w:tc>
        <w:tc>
          <w:tcPr>
            <w:tcW w:w="1089" w:type="dxa"/>
            <w:tcBorders>
              <w:left w:val="single" w:sz="4" w:space="0" w:color="auto"/>
            </w:tcBorders>
          </w:tcPr>
          <w:p w14:paraId="15050ABC"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9</w:t>
            </w:r>
          </w:p>
        </w:tc>
        <w:tc>
          <w:tcPr>
            <w:tcW w:w="1340" w:type="dxa"/>
          </w:tcPr>
          <w:p w14:paraId="7D7990E8" w14:textId="77777777" w:rsidR="00DB721F" w:rsidRPr="00DB721F" w:rsidRDefault="00DB721F" w:rsidP="00DB721F">
            <w:pPr>
              <w:spacing w:before="40"/>
              <w:jc w:val="center"/>
              <w:rPr>
                <w:rFonts w:cs="Arial"/>
                <w:color w:val="000000"/>
                <w:szCs w:val="20"/>
                <w:lang w:eastAsia="en-GB"/>
              </w:rPr>
            </w:pPr>
            <w:r w:rsidRPr="00DB721F">
              <w:rPr>
                <w:rFonts w:cs="Arial"/>
                <w:color w:val="000000"/>
                <w:szCs w:val="20"/>
                <w:lang w:eastAsia="en-GB"/>
              </w:rPr>
              <w:t>Square</w:t>
            </w:r>
          </w:p>
        </w:tc>
      </w:tr>
      <w:tr w:rsidR="006549B3" w:rsidRPr="00DB721F" w14:paraId="2E17C543" w14:textId="77777777" w:rsidTr="000F614C">
        <w:tc>
          <w:tcPr>
            <w:tcW w:w="573" w:type="dxa"/>
          </w:tcPr>
          <w:p w14:paraId="43542D40"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26</w:t>
            </w:r>
          </w:p>
        </w:tc>
        <w:tc>
          <w:tcPr>
            <w:tcW w:w="2688" w:type="dxa"/>
          </w:tcPr>
          <w:p w14:paraId="0F58BD6E" w14:textId="75767C2D" w:rsidR="006549B3" w:rsidRPr="00DB721F" w:rsidRDefault="006549B3" w:rsidP="006549B3">
            <w:pPr>
              <w:spacing w:before="40"/>
              <w:jc w:val="left"/>
              <w:rPr>
                <w:rFonts w:cs="Arial"/>
                <w:color w:val="000000"/>
                <w:szCs w:val="20"/>
                <w:lang w:eastAsia="en-GB"/>
              </w:rPr>
            </w:pPr>
            <w:r>
              <w:rPr>
                <w:rFonts w:cs="Arial"/>
                <w:color w:val="000000"/>
                <w:szCs w:val="20"/>
              </w:rPr>
              <w:t>Ivanhoe College/</w:t>
            </w:r>
            <w:r w:rsidRPr="008F1048">
              <w:rPr>
                <w:rFonts w:cs="Arial"/>
                <w:color w:val="000000"/>
                <w:szCs w:val="20"/>
              </w:rPr>
              <w:t xml:space="preserve">Hood Park Leisure Centre </w:t>
            </w:r>
          </w:p>
        </w:tc>
        <w:tc>
          <w:tcPr>
            <w:tcW w:w="2374" w:type="dxa"/>
          </w:tcPr>
          <w:p w14:paraId="5A67DBE2" w14:textId="77777777" w:rsidR="006549B3" w:rsidRPr="00DB721F" w:rsidRDefault="006549B3" w:rsidP="006549B3">
            <w:pPr>
              <w:spacing w:before="40"/>
              <w:jc w:val="left"/>
              <w:rPr>
                <w:rFonts w:cs="Arial"/>
                <w:color w:val="000000"/>
                <w:szCs w:val="20"/>
                <w:lang w:eastAsia="en-GB"/>
              </w:rPr>
            </w:pPr>
            <w:r>
              <w:rPr>
                <w:rFonts w:cs="Arial"/>
                <w:color w:val="000000"/>
                <w:szCs w:val="20"/>
                <w:lang w:eastAsia="en-GB"/>
              </w:rPr>
              <w:t>Ashby-de-la-Zouch</w:t>
            </w:r>
          </w:p>
        </w:tc>
        <w:tc>
          <w:tcPr>
            <w:tcW w:w="789" w:type="dxa"/>
            <w:gridSpan w:val="2"/>
            <w:tcBorders>
              <w:right w:val="single" w:sz="4" w:space="0" w:color="auto"/>
            </w:tcBorders>
          </w:tcPr>
          <w:p w14:paraId="5D6B4C69"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1</w:t>
            </w:r>
          </w:p>
        </w:tc>
        <w:tc>
          <w:tcPr>
            <w:tcW w:w="1089" w:type="dxa"/>
            <w:tcBorders>
              <w:left w:val="single" w:sz="4" w:space="0" w:color="auto"/>
            </w:tcBorders>
          </w:tcPr>
          <w:p w14:paraId="785F33C7"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w:t>
            </w:r>
          </w:p>
        </w:tc>
        <w:tc>
          <w:tcPr>
            <w:tcW w:w="1340" w:type="dxa"/>
          </w:tcPr>
          <w:p w14:paraId="77525F1D"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Standalone</w:t>
            </w:r>
          </w:p>
        </w:tc>
      </w:tr>
      <w:tr w:rsidR="006549B3" w:rsidRPr="00DB721F" w14:paraId="26EAA223" w14:textId="77777777" w:rsidTr="000F614C">
        <w:tc>
          <w:tcPr>
            <w:tcW w:w="573" w:type="dxa"/>
          </w:tcPr>
          <w:p w14:paraId="60F75A34"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28</w:t>
            </w:r>
          </w:p>
        </w:tc>
        <w:tc>
          <w:tcPr>
            <w:tcW w:w="2688" w:type="dxa"/>
          </w:tcPr>
          <w:p w14:paraId="0C4C65F2" w14:textId="77777777" w:rsidR="006549B3" w:rsidRPr="00DB721F" w:rsidRDefault="006549B3" w:rsidP="006549B3">
            <w:pPr>
              <w:spacing w:before="40"/>
              <w:jc w:val="left"/>
              <w:rPr>
                <w:rFonts w:cs="Arial"/>
                <w:color w:val="000000"/>
                <w:szCs w:val="20"/>
                <w:lang w:eastAsia="en-GB"/>
              </w:rPr>
            </w:pPr>
            <w:r w:rsidRPr="00DB721F">
              <w:rPr>
                <w:rFonts w:cs="Arial"/>
                <w:color w:val="000000"/>
                <w:szCs w:val="20"/>
                <w:lang w:eastAsia="en-GB"/>
              </w:rPr>
              <w:t>King George V Playing Field</w:t>
            </w:r>
          </w:p>
        </w:tc>
        <w:tc>
          <w:tcPr>
            <w:tcW w:w="2374" w:type="dxa"/>
          </w:tcPr>
          <w:p w14:paraId="69EF9B5A" w14:textId="77777777" w:rsidR="006549B3" w:rsidRPr="00DB721F" w:rsidRDefault="006549B3" w:rsidP="006549B3">
            <w:pPr>
              <w:spacing w:before="40"/>
              <w:jc w:val="left"/>
              <w:rPr>
                <w:rFonts w:cs="Arial"/>
                <w:color w:val="000000"/>
                <w:szCs w:val="20"/>
                <w:lang w:eastAsia="en-GB"/>
              </w:rPr>
            </w:pPr>
            <w:r>
              <w:rPr>
                <w:rFonts w:cs="Arial"/>
                <w:color w:val="000000"/>
                <w:szCs w:val="20"/>
                <w:lang w:eastAsia="en-GB"/>
              </w:rPr>
              <w:t>Castle Donington/Kegworth</w:t>
            </w:r>
          </w:p>
        </w:tc>
        <w:tc>
          <w:tcPr>
            <w:tcW w:w="789" w:type="dxa"/>
            <w:gridSpan w:val="2"/>
            <w:tcBorders>
              <w:right w:val="single" w:sz="4" w:space="0" w:color="auto"/>
            </w:tcBorders>
          </w:tcPr>
          <w:p w14:paraId="2827AC81"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1</w:t>
            </w:r>
          </w:p>
        </w:tc>
        <w:tc>
          <w:tcPr>
            <w:tcW w:w="1089" w:type="dxa"/>
            <w:tcBorders>
              <w:left w:val="single" w:sz="4" w:space="0" w:color="auto"/>
            </w:tcBorders>
          </w:tcPr>
          <w:p w14:paraId="15119E6B"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8</w:t>
            </w:r>
          </w:p>
        </w:tc>
        <w:tc>
          <w:tcPr>
            <w:tcW w:w="1340" w:type="dxa"/>
          </w:tcPr>
          <w:p w14:paraId="5FF72245"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Square</w:t>
            </w:r>
          </w:p>
        </w:tc>
      </w:tr>
      <w:tr w:rsidR="006549B3" w:rsidRPr="00DB721F" w14:paraId="6D069099" w14:textId="77777777" w:rsidTr="000F614C">
        <w:tc>
          <w:tcPr>
            <w:tcW w:w="573" w:type="dxa"/>
          </w:tcPr>
          <w:p w14:paraId="125ACFDD"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30</w:t>
            </w:r>
          </w:p>
        </w:tc>
        <w:tc>
          <w:tcPr>
            <w:tcW w:w="2688" w:type="dxa"/>
          </w:tcPr>
          <w:p w14:paraId="40E51F23" w14:textId="77777777" w:rsidR="006549B3" w:rsidRPr="00DB721F" w:rsidRDefault="006549B3" w:rsidP="006549B3">
            <w:pPr>
              <w:spacing w:before="40"/>
              <w:jc w:val="left"/>
              <w:rPr>
                <w:rFonts w:cs="Arial"/>
                <w:color w:val="000000"/>
                <w:szCs w:val="20"/>
                <w:lang w:eastAsia="en-GB"/>
              </w:rPr>
            </w:pPr>
            <w:r w:rsidRPr="00DB721F">
              <w:rPr>
                <w:rFonts w:cs="Arial"/>
                <w:color w:val="000000"/>
                <w:szCs w:val="20"/>
                <w:lang w:eastAsia="en-GB"/>
              </w:rPr>
              <w:t>Long Whatton Cricket Club</w:t>
            </w:r>
          </w:p>
        </w:tc>
        <w:tc>
          <w:tcPr>
            <w:tcW w:w="2374" w:type="dxa"/>
          </w:tcPr>
          <w:p w14:paraId="30E850FD" w14:textId="77777777" w:rsidR="006549B3" w:rsidRPr="00DB721F" w:rsidRDefault="006549B3" w:rsidP="006549B3">
            <w:pPr>
              <w:spacing w:before="40"/>
              <w:jc w:val="left"/>
              <w:rPr>
                <w:rFonts w:cs="Arial"/>
                <w:color w:val="000000"/>
                <w:szCs w:val="20"/>
                <w:lang w:eastAsia="en-GB"/>
              </w:rPr>
            </w:pPr>
            <w:r>
              <w:rPr>
                <w:rFonts w:cs="Arial"/>
                <w:color w:val="000000"/>
                <w:szCs w:val="20"/>
                <w:lang w:eastAsia="en-GB"/>
              </w:rPr>
              <w:t>Castle Donington/Kegworth</w:t>
            </w:r>
          </w:p>
        </w:tc>
        <w:tc>
          <w:tcPr>
            <w:tcW w:w="789" w:type="dxa"/>
            <w:gridSpan w:val="2"/>
            <w:tcBorders>
              <w:right w:val="single" w:sz="4" w:space="0" w:color="auto"/>
            </w:tcBorders>
          </w:tcPr>
          <w:p w14:paraId="5B77DA7E"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w:t>
            </w:r>
          </w:p>
        </w:tc>
        <w:tc>
          <w:tcPr>
            <w:tcW w:w="1089" w:type="dxa"/>
            <w:tcBorders>
              <w:left w:val="single" w:sz="4" w:space="0" w:color="auto"/>
            </w:tcBorders>
          </w:tcPr>
          <w:p w14:paraId="2005F2C9"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16</w:t>
            </w:r>
          </w:p>
        </w:tc>
        <w:tc>
          <w:tcPr>
            <w:tcW w:w="1340" w:type="dxa"/>
          </w:tcPr>
          <w:p w14:paraId="1F3FC8C9"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2 x Square</w:t>
            </w:r>
            <w:r>
              <w:rPr>
                <w:rFonts w:cs="Arial"/>
                <w:color w:val="000000"/>
                <w:szCs w:val="20"/>
                <w:lang w:eastAsia="en-GB"/>
              </w:rPr>
              <w:t>s</w:t>
            </w:r>
          </w:p>
        </w:tc>
      </w:tr>
      <w:tr w:rsidR="006549B3" w:rsidRPr="00DB721F" w14:paraId="293BF20C" w14:textId="77777777" w:rsidTr="000F614C">
        <w:tc>
          <w:tcPr>
            <w:tcW w:w="573" w:type="dxa"/>
          </w:tcPr>
          <w:p w14:paraId="2FE625A9"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36</w:t>
            </w:r>
          </w:p>
        </w:tc>
        <w:tc>
          <w:tcPr>
            <w:tcW w:w="2688" w:type="dxa"/>
          </w:tcPr>
          <w:p w14:paraId="2B3F8369" w14:textId="77777777" w:rsidR="006549B3" w:rsidRPr="00DB721F" w:rsidRDefault="006549B3" w:rsidP="006549B3">
            <w:pPr>
              <w:spacing w:before="40"/>
              <w:jc w:val="left"/>
              <w:rPr>
                <w:rFonts w:cs="Arial"/>
                <w:color w:val="000000"/>
                <w:szCs w:val="20"/>
                <w:lang w:eastAsia="en-GB"/>
              </w:rPr>
            </w:pPr>
            <w:r w:rsidRPr="00DB721F">
              <w:rPr>
                <w:rFonts w:cs="Arial"/>
                <w:color w:val="000000"/>
                <w:szCs w:val="20"/>
                <w:lang w:eastAsia="en-GB"/>
              </w:rPr>
              <w:t>Newbridge High School Academy</w:t>
            </w:r>
          </w:p>
        </w:tc>
        <w:tc>
          <w:tcPr>
            <w:tcW w:w="2374" w:type="dxa"/>
          </w:tcPr>
          <w:p w14:paraId="3EA123C5" w14:textId="77777777" w:rsidR="006549B3" w:rsidRPr="00DB721F" w:rsidRDefault="006549B3" w:rsidP="006549B3">
            <w:pPr>
              <w:spacing w:before="40"/>
              <w:jc w:val="left"/>
              <w:rPr>
                <w:rFonts w:cs="Arial"/>
                <w:color w:val="000000"/>
                <w:szCs w:val="20"/>
                <w:lang w:eastAsia="en-GB"/>
              </w:rPr>
            </w:pPr>
            <w:r w:rsidRPr="00DB721F">
              <w:rPr>
                <w:rFonts w:cs="Arial"/>
                <w:color w:val="000000"/>
                <w:szCs w:val="20"/>
                <w:lang w:eastAsia="en-GB"/>
              </w:rPr>
              <w:t>Coalville</w:t>
            </w:r>
          </w:p>
        </w:tc>
        <w:tc>
          <w:tcPr>
            <w:tcW w:w="789" w:type="dxa"/>
            <w:gridSpan w:val="2"/>
            <w:tcBorders>
              <w:right w:val="single" w:sz="4" w:space="0" w:color="auto"/>
            </w:tcBorders>
          </w:tcPr>
          <w:p w14:paraId="46E60120"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1</w:t>
            </w:r>
          </w:p>
        </w:tc>
        <w:tc>
          <w:tcPr>
            <w:tcW w:w="1089" w:type="dxa"/>
            <w:tcBorders>
              <w:left w:val="single" w:sz="4" w:space="0" w:color="auto"/>
            </w:tcBorders>
          </w:tcPr>
          <w:p w14:paraId="00C60A30"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w:t>
            </w:r>
          </w:p>
        </w:tc>
        <w:tc>
          <w:tcPr>
            <w:tcW w:w="1340" w:type="dxa"/>
          </w:tcPr>
          <w:p w14:paraId="48817395"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Standalone</w:t>
            </w:r>
          </w:p>
        </w:tc>
      </w:tr>
      <w:tr w:rsidR="006549B3" w:rsidRPr="00DB721F" w14:paraId="73A4F887" w14:textId="77777777" w:rsidTr="000F614C">
        <w:tc>
          <w:tcPr>
            <w:tcW w:w="573" w:type="dxa"/>
          </w:tcPr>
          <w:p w14:paraId="7BC19045"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49</w:t>
            </w:r>
          </w:p>
        </w:tc>
        <w:tc>
          <w:tcPr>
            <w:tcW w:w="2688" w:type="dxa"/>
          </w:tcPr>
          <w:p w14:paraId="4BC8A612" w14:textId="77777777" w:rsidR="006549B3" w:rsidRPr="00DB721F" w:rsidRDefault="006549B3" w:rsidP="006549B3">
            <w:pPr>
              <w:spacing w:before="40"/>
              <w:jc w:val="left"/>
              <w:rPr>
                <w:rFonts w:cs="Arial"/>
                <w:szCs w:val="20"/>
                <w:lang w:eastAsia="en-GB"/>
              </w:rPr>
            </w:pPr>
            <w:r w:rsidRPr="00DB721F">
              <w:rPr>
                <w:rFonts w:cs="Arial"/>
                <w:szCs w:val="20"/>
                <w:lang w:eastAsia="en-GB"/>
              </w:rPr>
              <w:t>Western Park</w:t>
            </w:r>
          </w:p>
        </w:tc>
        <w:tc>
          <w:tcPr>
            <w:tcW w:w="2374" w:type="dxa"/>
          </w:tcPr>
          <w:p w14:paraId="6B97D5E1" w14:textId="77777777" w:rsidR="006549B3" w:rsidRPr="00DB721F" w:rsidRDefault="006549B3" w:rsidP="006549B3">
            <w:pPr>
              <w:spacing w:before="40"/>
              <w:jc w:val="left"/>
              <w:rPr>
                <w:rFonts w:cs="Arial"/>
                <w:color w:val="000000"/>
                <w:szCs w:val="20"/>
                <w:lang w:eastAsia="en-GB"/>
              </w:rPr>
            </w:pPr>
            <w:r>
              <w:rPr>
                <w:rFonts w:cs="Arial"/>
                <w:color w:val="000000"/>
                <w:szCs w:val="20"/>
                <w:lang w:eastAsia="en-GB"/>
              </w:rPr>
              <w:t>Ashby-de-la-Zouch</w:t>
            </w:r>
          </w:p>
        </w:tc>
        <w:tc>
          <w:tcPr>
            <w:tcW w:w="789" w:type="dxa"/>
            <w:gridSpan w:val="2"/>
            <w:tcBorders>
              <w:right w:val="single" w:sz="4" w:space="0" w:color="auto"/>
            </w:tcBorders>
          </w:tcPr>
          <w:p w14:paraId="3AF514AC"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w:t>
            </w:r>
          </w:p>
        </w:tc>
        <w:tc>
          <w:tcPr>
            <w:tcW w:w="1089" w:type="dxa"/>
            <w:tcBorders>
              <w:left w:val="single" w:sz="4" w:space="0" w:color="auto"/>
            </w:tcBorders>
          </w:tcPr>
          <w:p w14:paraId="6726CEBE"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5</w:t>
            </w:r>
          </w:p>
        </w:tc>
        <w:tc>
          <w:tcPr>
            <w:tcW w:w="1340" w:type="dxa"/>
          </w:tcPr>
          <w:p w14:paraId="56D63B12"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Square</w:t>
            </w:r>
          </w:p>
        </w:tc>
      </w:tr>
      <w:tr w:rsidR="006549B3" w:rsidRPr="00DB721F" w14:paraId="55381049" w14:textId="77777777" w:rsidTr="000F614C">
        <w:tc>
          <w:tcPr>
            <w:tcW w:w="573" w:type="dxa"/>
          </w:tcPr>
          <w:p w14:paraId="1ADF4ED4"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51</w:t>
            </w:r>
          </w:p>
        </w:tc>
        <w:tc>
          <w:tcPr>
            <w:tcW w:w="2688" w:type="dxa"/>
          </w:tcPr>
          <w:p w14:paraId="03DFD131" w14:textId="77777777" w:rsidR="006549B3" w:rsidRPr="00DB721F" w:rsidRDefault="006549B3" w:rsidP="006549B3">
            <w:pPr>
              <w:spacing w:before="40"/>
              <w:jc w:val="left"/>
              <w:rPr>
                <w:rFonts w:cs="Arial"/>
                <w:color w:val="000000"/>
                <w:szCs w:val="20"/>
                <w:lang w:eastAsia="en-GB"/>
              </w:rPr>
            </w:pPr>
            <w:r w:rsidRPr="00DB721F">
              <w:rPr>
                <w:rFonts w:cs="Arial"/>
                <w:szCs w:val="20"/>
                <w:lang w:eastAsia="en-GB"/>
              </w:rPr>
              <w:t>Hemmington Recreational Ground</w:t>
            </w:r>
          </w:p>
        </w:tc>
        <w:tc>
          <w:tcPr>
            <w:tcW w:w="2374" w:type="dxa"/>
          </w:tcPr>
          <w:p w14:paraId="3C6904CA" w14:textId="77777777" w:rsidR="006549B3" w:rsidRPr="00DB721F" w:rsidRDefault="006549B3" w:rsidP="006549B3">
            <w:pPr>
              <w:spacing w:before="40"/>
              <w:jc w:val="left"/>
              <w:rPr>
                <w:rFonts w:cs="Arial"/>
                <w:color w:val="000000"/>
                <w:szCs w:val="20"/>
                <w:lang w:eastAsia="en-GB"/>
              </w:rPr>
            </w:pPr>
            <w:r>
              <w:rPr>
                <w:rFonts w:cs="Arial"/>
                <w:color w:val="000000"/>
                <w:szCs w:val="20"/>
                <w:lang w:eastAsia="en-GB"/>
              </w:rPr>
              <w:t>Castle Donington/Kegworth</w:t>
            </w:r>
          </w:p>
        </w:tc>
        <w:tc>
          <w:tcPr>
            <w:tcW w:w="789" w:type="dxa"/>
            <w:gridSpan w:val="2"/>
            <w:tcBorders>
              <w:right w:val="single" w:sz="4" w:space="0" w:color="auto"/>
            </w:tcBorders>
          </w:tcPr>
          <w:p w14:paraId="23E997DF"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1</w:t>
            </w:r>
          </w:p>
        </w:tc>
        <w:tc>
          <w:tcPr>
            <w:tcW w:w="1089" w:type="dxa"/>
            <w:tcBorders>
              <w:left w:val="single" w:sz="4" w:space="0" w:color="auto"/>
            </w:tcBorders>
          </w:tcPr>
          <w:p w14:paraId="5373FB5C"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w:t>
            </w:r>
          </w:p>
        </w:tc>
        <w:tc>
          <w:tcPr>
            <w:tcW w:w="1340" w:type="dxa"/>
          </w:tcPr>
          <w:p w14:paraId="237EDEDA"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Standalone</w:t>
            </w:r>
          </w:p>
        </w:tc>
      </w:tr>
      <w:tr w:rsidR="006549B3" w:rsidRPr="00DB721F" w14:paraId="75775698" w14:textId="77777777" w:rsidTr="000F614C">
        <w:tc>
          <w:tcPr>
            <w:tcW w:w="573" w:type="dxa"/>
          </w:tcPr>
          <w:p w14:paraId="62D5981C"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52</w:t>
            </w:r>
          </w:p>
        </w:tc>
        <w:tc>
          <w:tcPr>
            <w:tcW w:w="2688" w:type="dxa"/>
          </w:tcPr>
          <w:p w14:paraId="373950F9" w14:textId="77777777" w:rsidR="006549B3" w:rsidRPr="00DB721F" w:rsidRDefault="006549B3" w:rsidP="006549B3">
            <w:pPr>
              <w:spacing w:before="40"/>
              <w:jc w:val="left"/>
              <w:rPr>
                <w:rFonts w:cs="Arial"/>
                <w:szCs w:val="20"/>
                <w:lang w:eastAsia="en-GB"/>
              </w:rPr>
            </w:pPr>
            <w:r w:rsidRPr="00DB721F">
              <w:rPr>
                <w:rFonts w:cs="Arial"/>
                <w:szCs w:val="20"/>
                <w:lang w:eastAsia="en-GB"/>
              </w:rPr>
              <w:t>Moira Dale Recreation Ground</w:t>
            </w:r>
          </w:p>
        </w:tc>
        <w:tc>
          <w:tcPr>
            <w:tcW w:w="2374" w:type="dxa"/>
          </w:tcPr>
          <w:p w14:paraId="2CE44264" w14:textId="77777777" w:rsidR="006549B3" w:rsidRPr="00DB721F" w:rsidRDefault="006549B3" w:rsidP="006549B3">
            <w:pPr>
              <w:spacing w:before="40"/>
              <w:jc w:val="left"/>
              <w:rPr>
                <w:rFonts w:cs="Arial"/>
                <w:color w:val="000000"/>
                <w:szCs w:val="20"/>
                <w:lang w:eastAsia="en-GB"/>
              </w:rPr>
            </w:pPr>
            <w:r>
              <w:rPr>
                <w:rFonts w:cs="Arial"/>
                <w:color w:val="000000"/>
                <w:szCs w:val="20"/>
                <w:lang w:eastAsia="en-GB"/>
              </w:rPr>
              <w:t>Castle Donington/Kegworth</w:t>
            </w:r>
          </w:p>
        </w:tc>
        <w:tc>
          <w:tcPr>
            <w:tcW w:w="789" w:type="dxa"/>
            <w:gridSpan w:val="2"/>
            <w:tcBorders>
              <w:right w:val="single" w:sz="4" w:space="0" w:color="auto"/>
            </w:tcBorders>
          </w:tcPr>
          <w:p w14:paraId="4BD3B950"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w:t>
            </w:r>
          </w:p>
        </w:tc>
        <w:tc>
          <w:tcPr>
            <w:tcW w:w="1089" w:type="dxa"/>
            <w:tcBorders>
              <w:left w:val="single" w:sz="4" w:space="0" w:color="auto"/>
            </w:tcBorders>
          </w:tcPr>
          <w:p w14:paraId="14791ABE"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8</w:t>
            </w:r>
          </w:p>
        </w:tc>
        <w:tc>
          <w:tcPr>
            <w:tcW w:w="1340" w:type="dxa"/>
          </w:tcPr>
          <w:p w14:paraId="050394FD" w14:textId="77777777" w:rsidR="006549B3" w:rsidRPr="00DB721F" w:rsidRDefault="006549B3" w:rsidP="006549B3">
            <w:pPr>
              <w:spacing w:before="40"/>
              <w:jc w:val="center"/>
              <w:rPr>
                <w:rFonts w:cs="Arial"/>
                <w:color w:val="000000"/>
                <w:szCs w:val="20"/>
                <w:lang w:eastAsia="en-GB"/>
              </w:rPr>
            </w:pPr>
            <w:r w:rsidRPr="00DB721F">
              <w:rPr>
                <w:rFonts w:cs="Arial"/>
                <w:color w:val="000000"/>
                <w:szCs w:val="20"/>
                <w:lang w:eastAsia="en-GB"/>
              </w:rPr>
              <w:t>Square</w:t>
            </w:r>
          </w:p>
        </w:tc>
      </w:tr>
    </w:tbl>
    <w:p w14:paraId="7E41F742" w14:textId="77777777" w:rsidR="00DB721F" w:rsidRPr="00DB721F" w:rsidRDefault="00DB721F" w:rsidP="00DB721F">
      <w:pPr>
        <w:suppressAutoHyphens/>
        <w:autoSpaceDN w:val="0"/>
        <w:ind w:right="-48"/>
        <w:textAlignment w:val="baseline"/>
        <w:rPr>
          <w:rFonts w:cs="Arial"/>
          <w:color w:val="000000"/>
        </w:rPr>
      </w:pPr>
    </w:p>
    <w:p w14:paraId="43B78A80" w14:textId="77777777" w:rsidR="00DB721F" w:rsidRPr="00DB721F" w:rsidRDefault="00DB721F" w:rsidP="00DB721F">
      <w:pPr>
        <w:suppressAutoHyphens/>
        <w:autoSpaceDN w:val="0"/>
        <w:textAlignment w:val="baseline"/>
        <w:rPr>
          <w:rFonts w:cs="Arial"/>
          <w:color w:val="000000"/>
        </w:rPr>
      </w:pPr>
      <w:r w:rsidRPr="00DB721F">
        <w:t>Castle Donington Town CC currently uses the NTP at Hemmington Recreational Ground for U11 matches.</w:t>
      </w:r>
      <w:r w:rsidRPr="00DB721F">
        <w:rPr>
          <w:rFonts w:cs="Arial"/>
          <w:color w:val="000000"/>
        </w:rPr>
        <w:t xml:space="preserve"> Likewise, Kegworth Town CC reports using the NTPs at King George V Playing Field for U10 and U11 matches.</w:t>
      </w:r>
    </w:p>
    <w:p w14:paraId="73491D26" w14:textId="77777777" w:rsidR="00DB721F" w:rsidRPr="00DB721F" w:rsidRDefault="00DB721F" w:rsidP="00DB721F">
      <w:pPr>
        <w:suppressAutoHyphens/>
        <w:autoSpaceDN w:val="0"/>
        <w:textAlignment w:val="baseline"/>
      </w:pPr>
    </w:p>
    <w:p w14:paraId="56F0340A" w14:textId="77777777" w:rsidR="00DB721F" w:rsidRPr="00DB721F" w:rsidRDefault="00DB721F" w:rsidP="00DB721F">
      <w:pPr>
        <w:suppressAutoHyphens/>
        <w:autoSpaceDN w:val="0"/>
        <w:textAlignment w:val="baseline"/>
        <w:rPr>
          <w:b/>
        </w:rPr>
      </w:pPr>
      <w:r w:rsidRPr="00DB721F">
        <w:rPr>
          <w:rFonts w:cs="Arial"/>
          <w:color w:val="000000"/>
        </w:rPr>
        <w:t xml:space="preserve">The ECB’s TS6 Guidance on performance standards sets requirements for match squares that are NTPs. The ECB highlights that squares which follow this guidance are suitable for high level play. It should be noted that this is guidance for clubs and not standards. </w:t>
      </w:r>
    </w:p>
    <w:p w14:paraId="58093993" w14:textId="77777777" w:rsidR="00DB721F" w:rsidRPr="00DB721F" w:rsidRDefault="00DB721F" w:rsidP="00DB721F">
      <w:pPr>
        <w:rPr>
          <w:b/>
          <w:bCs/>
          <w:i/>
          <w:color w:val="000000"/>
          <w:szCs w:val="26"/>
        </w:rPr>
      </w:pPr>
    </w:p>
    <w:p w14:paraId="74F2A35A" w14:textId="77777777" w:rsidR="00DB721F" w:rsidRPr="00DB721F" w:rsidRDefault="00DB721F" w:rsidP="00DB721F">
      <w:pPr>
        <w:rPr>
          <w:color w:val="000000"/>
        </w:rPr>
      </w:pPr>
      <w:r w:rsidRPr="00DB721F">
        <w:rPr>
          <w:color w:val="000000"/>
        </w:rPr>
        <w:t>NTPs are considered able to accommodate 60 matches per season, though this may include training sessions where mobile nets may be used as a practice facility.</w:t>
      </w:r>
    </w:p>
    <w:p w14:paraId="1B71A391" w14:textId="77777777" w:rsidR="00DB721F" w:rsidRPr="00DB721F" w:rsidRDefault="00DB721F" w:rsidP="00DB721F">
      <w:pPr>
        <w:ind w:right="-185"/>
        <w:rPr>
          <w:highlight w:val="yellow"/>
        </w:rPr>
      </w:pPr>
    </w:p>
    <w:p w14:paraId="719CAC7E" w14:textId="77777777" w:rsidR="00DB721F" w:rsidRPr="00DB721F" w:rsidRDefault="00DB721F" w:rsidP="00DB721F">
      <w:pPr>
        <w:rPr>
          <w:b/>
          <w:bCs/>
          <w:i/>
          <w:color w:val="000000"/>
          <w:szCs w:val="26"/>
        </w:rPr>
      </w:pPr>
      <w:r w:rsidRPr="00DB721F">
        <w:rPr>
          <w:b/>
          <w:bCs/>
          <w:i/>
          <w:color w:val="000000"/>
          <w:szCs w:val="26"/>
        </w:rPr>
        <w:t>Security of tenure</w:t>
      </w:r>
    </w:p>
    <w:p w14:paraId="22924E2B" w14:textId="77777777" w:rsidR="00DB721F" w:rsidRPr="00DB721F" w:rsidRDefault="00DB721F" w:rsidP="00DB721F">
      <w:pPr>
        <w:ind w:right="-48"/>
        <w:rPr>
          <w:b/>
          <w:bCs/>
          <w:i/>
          <w:color w:val="000000"/>
          <w:szCs w:val="26"/>
          <w:highlight w:val="yellow"/>
        </w:rPr>
      </w:pPr>
    </w:p>
    <w:p w14:paraId="61CD8CC7" w14:textId="4DEC61EB" w:rsidR="00DB721F" w:rsidRPr="00DB721F" w:rsidRDefault="00DB721F" w:rsidP="00DB721F">
      <w:pPr>
        <w:ind w:right="-48"/>
        <w:rPr>
          <w:color w:val="000000"/>
        </w:rPr>
      </w:pPr>
      <w:r w:rsidRPr="00DB721F">
        <w:rPr>
          <w:color w:val="000000"/>
        </w:rPr>
        <w:t xml:space="preserve">The nature of ownership and management of cricket sites in North West Leicestershire is varied, as is security of tenure. The majority of clubs (40%) play at Parish or Town </w:t>
      </w:r>
      <w:r w:rsidR="00D63098">
        <w:rPr>
          <w:color w:val="000000"/>
        </w:rPr>
        <w:t>Council</w:t>
      </w:r>
      <w:r w:rsidRPr="00DB721F">
        <w:rPr>
          <w:color w:val="000000"/>
        </w:rPr>
        <w:t xml:space="preserve"> owned sites either through leasehold or rental. Packington CC rents the pitch at Ashby School and is the only club based at a school site.</w:t>
      </w:r>
    </w:p>
    <w:p w14:paraId="259EA13C" w14:textId="77777777" w:rsidR="00DB721F" w:rsidRPr="00DB721F" w:rsidRDefault="00DB721F" w:rsidP="00DB721F">
      <w:pPr>
        <w:ind w:right="-48"/>
        <w:rPr>
          <w:color w:val="000000"/>
        </w:rPr>
      </w:pPr>
    </w:p>
    <w:p w14:paraId="519C46B3" w14:textId="77777777" w:rsidR="00DB721F" w:rsidRPr="00DB721F" w:rsidRDefault="00DB721F" w:rsidP="00DB721F">
      <w:pPr>
        <w:ind w:right="-48"/>
        <w:rPr>
          <w:color w:val="000000"/>
        </w:rPr>
      </w:pPr>
      <w:r w:rsidRPr="00DB721F">
        <w:rPr>
          <w:color w:val="000000"/>
        </w:rPr>
        <w:t>Both Long Whatton CC and Kegworth Town CC are considered to have unsecure tenure at their home sites. Long Whatton CC has a formal agreement with a private estate owner for use of the land but the Club highlights the lack of secured long term use as limiting potential to access grant funding opportunities. In theory</w:t>
      </w:r>
      <w:r w:rsidR="00387F0E">
        <w:rPr>
          <w:color w:val="000000"/>
        </w:rPr>
        <w:t>,</w:t>
      </w:r>
      <w:r w:rsidRPr="00DB721F">
        <w:rPr>
          <w:color w:val="000000"/>
        </w:rPr>
        <w:t xml:space="preserve"> the Club can be removed from the land at any time, though in practice it is unlikely as it has played onsite for several decades and has a good relationship with the landowner.</w:t>
      </w:r>
    </w:p>
    <w:p w14:paraId="73511AF0" w14:textId="77777777" w:rsidR="00DB721F" w:rsidRPr="00DB721F" w:rsidRDefault="00DB721F" w:rsidP="00DB721F">
      <w:pPr>
        <w:ind w:right="-48"/>
        <w:rPr>
          <w:color w:val="000000"/>
        </w:rPr>
      </w:pPr>
    </w:p>
    <w:p w14:paraId="09836832" w14:textId="314BA803" w:rsidR="00DB721F" w:rsidRPr="00DB721F" w:rsidRDefault="00DB721F" w:rsidP="00DB721F">
      <w:pPr>
        <w:ind w:right="-48"/>
        <w:rPr>
          <w:color w:val="000000"/>
        </w:rPr>
      </w:pPr>
      <w:r w:rsidRPr="00DB721F">
        <w:rPr>
          <w:color w:val="000000"/>
        </w:rPr>
        <w:t>Kegworth Town CC is one of three sports clubs that form the Playing Field Community (PFC), a King George V Playing Fields user group which also includes Kegworth FC and Kegworth Tennis Club. The PFC has an annually renewed tenancy agreement with the Kegworth</w:t>
      </w:r>
      <w:r w:rsidRPr="00DB721F">
        <w:rPr>
          <w:b/>
          <w:color w:val="000000"/>
        </w:rPr>
        <w:t xml:space="preserve"> </w:t>
      </w:r>
      <w:r w:rsidRPr="00DB721F">
        <w:rPr>
          <w:color w:val="000000"/>
        </w:rPr>
        <w:t xml:space="preserve">Parish </w:t>
      </w:r>
      <w:r w:rsidR="00D63098">
        <w:rPr>
          <w:color w:val="000000"/>
        </w:rPr>
        <w:t>Council</w:t>
      </w:r>
      <w:r w:rsidRPr="00DB721F">
        <w:rPr>
          <w:color w:val="000000"/>
        </w:rPr>
        <w:t xml:space="preserve"> for use of the land.</w:t>
      </w:r>
    </w:p>
    <w:p w14:paraId="1140F526" w14:textId="77777777" w:rsidR="00DB721F" w:rsidRPr="00DB721F" w:rsidRDefault="00DB721F" w:rsidP="00DB721F">
      <w:pPr>
        <w:ind w:right="-48"/>
        <w:rPr>
          <w:color w:val="000000"/>
        </w:rPr>
      </w:pPr>
    </w:p>
    <w:p w14:paraId="04096203" w14:textId="77777777" w:rsidR="00DB721F" w:rsidRPr="00DB721F" w:rsidRDefault="00DB721F" w:rsidP="00DB721F">
      <w:pPr>
        <w:ind w:right="-48"/>
        <w:rPr>
          <w:color w:val="000000"/>
        </w:rPr>
      </w:pPr>
      <w:r w:rsidRPr="00DB721F">
        <w:rPr>
          <w:color w:val="000000"/>
        </w:rPr>
        <w:t xml:space="preserve">Furthermore, aforementioned Packington CC (Ashby School) and Castle </w:t>
      </w:r>
      <w:r w:rsidR="00B45BAE">
        <w:rPr>
          <w:color w:val="000000"/>
        </w:rPr>
        <w:t>Donington</w:t>
      </w:r>
      <w:r w:rsidRPr="00DB721F">
        <w:rPr>
          <w:color w:val="000000"/>
        </w:rPr>
        <w:t xml:space="preserve"> CC (Moira Dale Recreation Ground) are both considered to have unsecure tenure as they currently rent the use of their home venues. Although these sites are realistically going to have cricket provision on them in the future a formalised lease should be created, at each site, to ensure the longevity of both clubs and provision.</w:t>
      </w:r>
    </w:p>
    <w:p w14:paraId="7701D132" w14:textId="77777777" w:rsidR="00DB721F" w:rsidRPr="00DB721F" w:rsidRDefault="00DB721F" w:rsidP="00DB721F">
      <w:pPr>
        <w:ind w:right="-48"/>
        <w:rPr>
          <w:color w:val="000000"/>
        </w:rPr>
      </w:pPr>
    </w:p>
    <w:p w14:paraId="1BC36FA4" w14:textId="77777777" w:rsidR="00DB721F" w:rsidRPr="00DB721F" w:rsidRDefault="00DB721F" w:rsidP="00DB721F">
      <w:pPr>
        <w:ind w:right="-48"/>
        <w:rPr>
          <w:i/>
          <w:color w:val="000000"/>
        </w:rPr>
      </w:pPr>
      <w:r w:rsidRPr="00DB721F">
        <w:rPr>
          <w:i/>
          <w:color w:val="000000"/>
        </w:rPr>
        <w:t>Table 3.2: Summary of tenure at cricket sites</w:t>
      </w:r>
    </w:p>
    <w:p w14:paraId="339E9F73" w14:textId="77777777" w:rsidR="00DB721F" w:rsidRPr="00DB721F" w:rsidRDefault="00DB721F" w:rsidP="00DB721F">
      <w:pPr>
        <w:ind w:right="-48"/>
        <w:rPr>
          <w:color w:val="000000"/>
          <w:highlight w:val="yellow"/>
        </w:rPr>
      </w:pPr>
    </w:p>
    <w:tbl>
      <w:tblPr>
        <w:tblW w:w="4943"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0"/>
        <w:gridCol w:w="1378"/>
        <w:gridCol w:w="1240"/>
        <w:gridCol w:w="1938"/>
        <w:gridCol w:w="1243"/>
        <w:gridCol w:w="2136"/>
      </w:tblGrid>
      <w:tr w:rsidR="00DB721F" w:rsidRPr="00DB721F" w14:paraId="68E5C504" w14:textId="77777777" w:rsidTr="000F614C">
        <w:trPr>
          <w:trHeight w:val="281"/>
          <w:tblHeader/>
        </w:trPr>
        <w:tc>
          <w:tcPr>
            <w:tcW w:w="405" w:type="pct"/>
            <w:shd w:val="clear" w:color="auto" w:fill="DBE5F1"/>
            <w:noWrap/>
          </w:tcPr>
          <w:p w14:paraId="6757D372" w14:textId="77777777" w:rsidR="00DB721F" w:rsidRPr="00DB721F" w:rsidRDefault="00DB721F" w:rsidP="00DB721F">
            <w:pPr>
              <w:spacing w:before="40"/>
              <w:jc w:val="center"/>
              <w:rPr>
                <w:rFonts w:cs="Arial"/>
                <w:b/>
                <w:bCs/>
                <w:color w:val="000000"/>
                <w:sz w:val="20"/>
                <w:szCs w:val="20"/>
                <w:lang w:eastAsia="en-GB"/>
              </w:rPr>
            </w:pPr>
            <w:r w:rsidRPr="00DB721F">
              <w:rPr>
                <w:rFonts w:cs="Arial"/>
                <w:b/>
                <w:bCs/>
                <w:color w:val="000000"/>
                <w:sz w:val="20"/>
                <w:szCs w:val="20"/>
                <w:lang w:eastAsia="en-GB"/>
              </w:rPr>
              <w:t>Site ID</w:t>
            </w:r>
          </w:p>
        </w:tc>
        <w:tc>
          <w:tcPr>
            <w:tcW w:w="798" w:type="pct"/>
            <w:shd w:val="clear" w:color="auto" w:fill="DBE5F1"/>
            <w:noWrap/>
          </w:tcPr>
          <w:p w14:paraId="2F579FFF" w14:textId="77777777" w:rsidR="00DB721F" w:rsidRPr="00DB721F" w:rsidRDefault="00DB721F" w:rsidP="00DB721F">
            <w:pPr>
              <w:spacing w:before="40"/>
              <w:jc w:val="left"/>
              <w:rPr>
                <w:rFonts w:cs="Arial"/>
                <w:b/>
                <w:bCs/>
                <w:color w:val="000000"/>
                <w:sz w:val="20"/>
                <w:szCs w:val="20"/>
                <w:lang w:eastAsia="en-GB"/>
              </w:rPr>
            </w:pPr>
            <w:r w:rsidRPr="00DB721F">
              <w:rPr>
                <w:rFonts w:cs="Arial"/>
                <w:b/>
                <w:bCs/>
                <w:color w:val="000000"/>
                <w:sz w:val="20"/>
                <w:szCs w:val="20"/>
                <w:lang w:eastAsia="en-GB"/>
              </w:rPr>
              <w:t>Site name</w:t>
            </w:r>
          </w:p>
        </w:tc>
        <w:tc>
          <w:tcPr>
            <w:tcW w:w="718" w:type="pct"/>
            <w:shd w:val="clear" w:color="auto" w:fill="DBE5F1"/>
            <w:noWrap/>
          </w:tcPr>
          <w:p w14:paraId="4FA1BC79" w14:textId="77777777" w:rsidR="00DB721F" w:rsidRPr="00DB721F" w:rsidRDefault="00BC77B5" w:rsidP="00DB721F">
            <w:pPr>
              <w:spacing w:before="40"/>
              <w:jc w:val="left"/>
              <w:rPr>
                <w:rFonts w:cs="Arial"/>
                <w:b/>
                <w:bCs/>
                <w:color w:val="000000"/>
                <w:sz w:val="20"/>
                <w:szCs w:val="20"/>
                <w:lang w:eastAsia="en-GB"/>
              </w:rPr>
            </w:pPr>
            <w:r>
              <w:rPr>
                <w:rFonts w:cs="Arial"/>
                <w:b/>
                <w:bCs/>
                <w:color w:val="000000"/>
                <w:sz w:val="20"/>
                <w:szCs w:val="20"/>
                <w:lang w:eastAsia="en-GB"/>
              </w:rPr>
              <w:t>Analysis Area</w:t>
            </w:r>
          </w:p>
        </w:tc>
        <w:tc>
          <w:tcPr>
            <w:tcW w:w="1122" w:type="pct"/>
            <w:shd w:val="clear" w:color="auto" w:fill="DBE5F1"/>
            <w:noWrap/>
          </w:tcPr>
          <w:p w14:paraId="0AC848B3" w14:textId="77777777" w:rsidR="00DB721F" w:rsidRPr="00DB721F" w:rsidRDefault="00DB721F" w:rsidP="00DB721F">
            <w:pPr>
              <w:spacing w:before="40"/>
              <w:jc w:val="left"/>
              <w:rPr>
                <w:rFonts w:cs="Arial"/>
                <w:b/>
                <w:bCs/>
                <w:color w:val="000000"/>
                <w:sz w:val="20"/>
                <w:szCs w:val="20"/>
                <w:lang w:eastAsia="en-GB"/>
              </w:rPr>
            </w:pPr>
            <w:r w:rsidRPr="00DB721F">
              <w:rPr>
                <w:rFonts w:cs="Arial"/>
                <w:b/>
                <w:bCs/>
                <w:iCs/>
                <w:sz w:val="20"/>
                <w:szCs w:val="20"/>
                <w:lang w:eastAsia="en-GB"/>
              </w:rPr>
              <w:t>Club users</w:t>
            </w:r>
          </w:p>
        </w:tc>
        <w:tc>
          <w:tcPr>
            <w:tcW w:w="720" w:type="pct"/>
            <w:shd w:val="clear" w:color="auto" w:fill="DBE5F1"/>
          </w:tcPr>
          <w:p w14:paraId="4099AD3B" w14:textId="77777777" w:rsidR="00DB721F" w:rsidRPr="00DB721F" w:rsidRDefault="00DB721F" w:rsidP="00DB721F">
            <w:pPr>
              <w:spacing w:before="40"/>
              <w:jc w:val="left"/>
              <w:rPr>
                <w:rFonts w:cs="Arial"/>
                <w:b/>
                <w:bCs/>
                <w:iCs/>
                <w:sz w:val="20"/>
                <w:szCs w:val="20"/>
                <w:lang w:eastAsia="en-GB"/>
              </w:rPr>
            </w:pPr>
            <w:r w:rsidRPr="00DB721F">
              <w:rPr>
                <w:rFonts w:cs="Arial"/>
                <w:b/>
                <w:bCs/>
                <w:iCs/>
                <w:sz w:val="20"/>
                <w:szCs w:val="20"/>
                <w:lang w:eastAsia="en-GB"/>
              </w:rPr>
              <w:t>Type of tenure</w:t>
            </w:r>
          </w:p>
        </w:tc>
        <w:tc>
          <w:tcPr>
            <w:tcW w:w="1237" w:type="pct"/>
            <w:shd w:val="clear" w:color="auto" w:fill="DBE5F1"/>
            <w:noWrap/>
          </w:tcPr>
          <w:p w14:paraId="62977EBB" w14:textId="77777777" w:rsidR="00DB721F" w:rsidRPr="00DB721F" w:rsidRDefault="00DB721F" w:rsidP="00DB721F">
            <w:pPr>
              <w:spacing w:before="40"/>
              <w:jc w:val="left"/>
              <w:rPr>
                <w:rFonts w:cs="Arial"/>
                <w:b/>
                <w:bCs/>
                <w:color w:val="000000"/>
                <w:sz w:val="20"/>
                <w:szCs w:val="20"/>
                <w:lang w:eastAsia="en-GB"/>
              </w:rPr>
            </w:pPr>
            <w:r w:rsidRPr="00DB721F">
              <w:rPr>
                <w:rFonts w:cs="Arial"/>
                <w:b/>
                <w:bCs/>
                <w:iCs/>
                <w:sz w:val="20"/>
                <w:szCs w:val="20"/>
                <w:lang w:eastAsia="en-GB"/>
              </w:rPr>
              <w:t>Nature of tenure</w:t>
            </w:r>
          </w:p>
        </w:tc>
      </w:tr>
      <w:tr w:rsidR="00DB721F" w:rsidRPr="00DB721F" w14:paraId="33C3DDCA" w14:textId="77777777" w:rsidTr="000F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51C418AC" w14:textId="77777777" w:rsidR="00DB721F" w:rsidRPr="00DB721F" w:rsidRDefault="00DB721F" w:rsidP="00DB721F">
            <w:pPr>
              <w:spacing w:before="40"/>
              <w:jc w:val="center"/>
              <w:rPr>
                <w:rFonts w:cs="Arial"/>
                <w:color w:val="000000"/>
                <w:sz w:val="20"/>
                <w:szCs w:val="20"/>
                <w:highlight w:val="yellow"/>
              </w:rPr>
            </w:pPr>
            <w:r w:rsidRPr="00DB721F">
              <w:rPr>
                <w:rFonts w:cs="Arial"/>
                <w:color w:val="000000"/>
                <w:sz w:val="20"/>
                <w:szCs w:val="20"/>
              </w:rPr>
              <w:t>1</w:t>
            </w:r>
          </w:p>
        </w:tc>
        <w:tc>
          <w:tcPr>
            <w:tcW w:w="798" w:type="pct"/>
            <w:tcBorders>
              <w:top w:val="single" w:sz="4" w:space="0" w:color="auto"/>
              <w:left w:val="single" w:sz="4" w:space="0" w:color="auto"/>
              <w:bottom w:val="single" w:sz="4" w:space="0" w:color="auto"/>
              <w:right w:val="single" w:sz="4" w:space="0" w:color="auto"/>
            </w:tcBorders>
            <w:shd w:val="clear" w:color="auto" w:fill="auto"/>
            <w:noWrap/>
            <w:hideMark/>
          </w:tcPr>
          <w:p w14:paraId="6AF35FBD" w14:textId="77777777" w:rsidR="00DB721F" w:rsidRPr="00DB721F" w:rsidRDefault="00DB721F" w:rsidP="00DB721F">
            <w:pPr>
              <w:spacing w:before="40"/>
              <w:jc w:val="left"/>
              <w:rPr>
                <w:rFonts w:cs="Arial"/>
                <w:color w:val="000000"/>
                <w:sz w:val="20"/>
                <w:szCs w:val="20"/>
              </w:rPr>
            </w:pPr>
            <w:r w:rsidRPr="00DB721F">
              <w:rPr>
                <w:rFonts w:cs="Arial"/>
                <w:color w:val="000000"/>
                <w:sz w:val="20"/>
                <w:szCs w:val="20"/>
              </w:rPr>
              <w:t>Appleby Magna Recreation Ground</w:t>
            </w:r>
          </w:p>
        </w:tc>
        <w:tc>
          <w:tcPr>
            <w:tcW w:w="718" w:type="pct"/>
            <w:tcBorders>
              <w:top w:val="single" w:sz="4" w:space="0" w:color="auto"/>
              <w:left w:val="single" w:sz="4" w:space="0" w:color="auto"/>
              <w:bottom w:val="single" w:sz="4" w:space="0" w:color="auto"/>
              <w:right w:val="single" w:sz="4" w:space="0" w:color="auto"/>
            </w:tcBorders>
            <w:shd w:val="clear" w:color="auto" w:fill="auto"/>
            <w:hideMark/>
          </w:tcPr>
          <w:p w14:paraId="15ACCD06" w14:textId="77777777" w:rsidR="00DB721F" w:rsidRPr="00DB721F" w:rsidRDefault="00DB721F" w:rsidP="00DB721F">
            <w:pPr>
              <w:spacing w:before="40"/>
              <w:jc w:val="left"/>
              <w:rPr>
                <w:rFonts w:cs="Arial"/>
                <w:sz w:val="20"/>
                <w:szCs w:val="20"/>
                <w:lang w:eastAsia="en-GB"/>
              </w:rPr>
            </w:pPr>
            <w:r w:rsidRPr="00DB721F">
              <w:rPr>
                <w:rFonts w:cs="Arial"/>
                <w:sz w:val="20"/>
                <w:szCs w:val="20"/>
                <w:lang w:eastAsia="en-GB"/>
              </w:rPr>
              <w:t>Measham</w:t>
            </w:r>
          </w:p>
        </w:tc>
        <w:tc>
          <w:tcPr>
            <w:tcW w:w="1122" w:type="pct"/>
            <w:tcBorders>
              <w:top w:val="single" w:sz="4" w:space="0" w:color="auto"/>
              <w:left w:val="single" w:sz="4" w:space="0" w:color="auto"/>
              <w:bottom w:val="single" w:sz="4" w:space="0" w:color="auto"/>
              <w:right w:val="single" w:sz="4" w:space="0" w:color="auto"/>
            </w:tcBorders>
            <w:shd w:val="clear" w:color="auto" w:fill="auto"/>
          </w:tcPr>
          <w:p w14:paraId="2142204B"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Appleby Magna CC</w:t>
            </w:r>
          </w:p>
        </w:tc>
        <w:tc>
          <w:tcPr>
            <w:tcW w:w="720" w:type="pct"/>
            <w:tcBorders>
              <w:top w:val="single" w:sz="4" w:space="0" w:color="auto"/>
              <w:left w:val="single" w:sz="4" w:space="0" w:color="auto"/>
              <w:bottom w:val="single" w:sz="4" w:space="0" w:color="auto"/>
              <w:right w:val="single" w:sz="4" w:space="0" w:color="auto"/>
            </w:tcBorders>
          </w:tcPr>
          <w:p w14:paraId="00DDB12C" w14:textId="77777777" w:rsidR="00DB721F" w:rsidRPr="00DB721F" w:rsidRDefault="00DB721F" w:rsidP="00DB721F">
            <w:pPr>
              <w:spacing w:before="40"/>
              <w:jc w:val="left"/>
              <w:rPr>
                <w:rFonts w:cs="Arial"/>
                <w:sz w:val="20"/>
                <w:szCs w:val="20"/>
                <w:lang w:eastAsia="en-GB"/>
              </w:rPr>
            </w:pPr>
            <w:r w:rsidRPr="00DB721F">
              <w:rPr>
                <w:rFonts w:cs="Arial"/>
                <w:b/>
                <w:sz w:val="20"/>
                <w:szCs w:val="20"/>
                <w:lang w:eastAsia="en-GB"/>
              </w:rPr>
              <w:t>Unsecure</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53E282E1" w14:textId="4DBC62A7" w:rsidR="00DB721F" w:rsidRPr="00DB721F" w:rsidRDefault="00DB721F" w:rsidP="00154647">
            <w:pPr>
              <w:spacing w:before="40"/>
              <w:jc w:val="left"/>
              <w:rPr>
                <w:rFonts w:cs="Arial"/>
                <w:sz w:val="20"/>
                <w:szCs w:val="20"/>
                <w:highlight w:val="yellow"/>
                <w:lang w:eastAsia="en-GB"/>
              </w:rPr>
            </w:pPr>
            <w:r w:rsidRPr="00DB721F">
              <w:rPr>
                <w:rFonts w:cs="Arial"/>
                <w:sz w:val="20"/>
                <w:szCs w:val="20"/>
                <w:lang w:eastAsia="en-GB"/>
              </w:rPr>
              <w:t xml:space="preserve">Rented from Appleby Magna Parish </w:t>
            </w:r>
            <w:r w:rsidR="00D63098">
              <w:rPr>
                <w:rFonts w:cs="Arial"/>
                <w:sz w:val="20"/>
                <w:szCs w:val="20"/>
                <w:lang w:eastAsia="en-GB"/>
              </w:rPr>
              <w:t>Council</w:t>
            </w:r>
          </w:p>
        </w:tc>
      </w:tr>
      <w:tr w:rsidR="00DB721F" w:rsidRPr="00DB721F" w14:paraId="5C07B010" w14:textId="77777777" w:rsidTr="000F614C">
        <w:trPr>
          <w:cantSplit/>
          <w:trHeight w:val="255"/>
        </w:trPr>
        <w:tc>
          <w:tcPr>
            <w:tcW w:w="405" w:type="pct"/>
            <w:tcBorders>
              <w:top w:val="single" w:sz="4" w:space="0" w:color="auto"/>
              <w:left w:val="single" w:sz="4" w:space="0" w:color="auto"/>
              <w:bottom w:val="single" w:sz="4" w:space="0" w:color="auto"/>
              <w:right w:val="single" w:sz="4" w:space="0" w:color="auto"/>
            </w:tcBorders>
            <w:shd w:val="clear" w:color="auto" w:fill="auto"/>
            <w:noWrap/>
          </w:tcPr>
          <w:p w14:paraId="7C204A79" w14:textId="77777777" w:rsidR="00DB721F" w:rsidRPr="00DB721F" w:rsidRDefault="00DB721F" w:rsidP="00DB721F">
            <w:pPr>
              <w:spacing w:before="40"/>
              <w:jc w:val="center"/>
              <w:rPr>
                <w:rFonts w:cs="Arial"/>
                <w:color w:val="000000"/>
                <w:sz w:val="20"/>
                <w:szCs w:val="20"/>
              </w:rPr>
            </w:pPr>
            <w:r w:rsidRPr="00DB721F">
              <w:rPr>
                <w:rFonts w:cs="Arial"/>
                <w:color w:val="000000"/>
                <w:sz w:val="20"/>
                <w:szCs w:val="20"/>
              </w:rPr>
              <w:t>5</w:t>
            </w:r>
          </w:p>
        </w:tc>
        <w:tc>
          <w:tcPr>
            <w:tcW w:w="798" w:type="pct"/>
            <w:tcBorders>
              <w:top w:val="single" w:sz="4" w:space="0" w:color="auto"/>
              <w:left w:val="single" w:sz="4" w:space="0" w:color="auto"/>
              <w:bottom w:val="single" w:sz="4" w:space="0" w:color="auto"/>
              <w:right w:val="single" w:sz="4" w:space="0" w:color="auto"/>
            </w:tcBorders>
            <w:shd w:val="clear" w:color="auto" w:fill="auto"/>
            <w:noWrap/>
          </w:tcPr>
          <w:p w14:paraId="7DD5F7B8" w14:textId="77777777" w:rsidR="00DB721F" w:rsidRPr="00DB721F" w:rsidRDefault="00DB721F" w:rsidP="00DB721F">
            <w:pPr>
              <w:spacing w:before="40"/>
              <w:jc w:val="left"/>
              <w:rPr>
                <w:rFonts w:cs="Arial"/>
                <w:color w:val="000000"/>
                <w:sz w:val="20"/>
                <w:szCs w:val="20"/>
              </w:rPr>
            </w:pPr>
            <w:r w:rsidRPr="00DB721F">
              <w:rPr>
                <w:rFonts w:cs="Arial"/>
                <w:color w:val="000000"/>
                <w:sz w:val="20"/>
                <w:szCs w:val="20"/>
              </w:rPr>
              <w:t>Ashby School</w:t>
            </w:r>
          </w:p>
        </w:tc>
        <w:tc>
          <w:tcPr>
            <w:tcW w:w="718" w:type="pct"/>
            <w:tcBorders>
              <w:top w:val="single" w:sz="4" w:space="0" w:color="auto"/>
              <w:left w:val="single" w:sz="4" w:space="0" w:color="auto"/>
              <w:bottom w:val="single" w:sz="4" w:space="0" w:color="auto"/>
              <w:right w:val="single" w:sz="4" w:space="0" w:color="auto"/>
            </w:tcBorders>
            <w:shd w:val="clear" w:color="auto" w:fill="auto"/>
          </w:tcPr>
          <w:p w14:paraId="148D401D" w14:textId="77777777" w:rsidR="00DB721F" w:rsidRPr="00DB721F" w:rsidRDefault="009B311A" w:rsidP="00DB721F">
            <w:pPr>
              <w:spacing w:before="40"/>
              <w:jc w:val="left"/>
              <w:rPr>
                <w:rFonts w:cs="Arial"/>
                <w:sz w:val="20"/>
                <w:szCs w:val="20"/>
                <w:lang w:eastAsia="en-GB"/>
              </w:rPr>
            </w:pPr>
            <w:r>
              <w:rPr>
                <w:rFonts w:cs="Arial"/>
                <w:sz w:val="20"/>
                <w:szCs w:val="20"/>
                <w:lang w:eastAsia="en-GB"/>
              </w:rPr>
              <w:t>Ashby-de-la-Zouch</w:t>
            </w:r>
          </w:p>
        </w:tc>
        <w:tc>
          <w:tcPr>
            <w:tcW w:w="1122" w:type="pct"/>
            <w:tcBorders>
              <w:top w:val="single" w:sz="4" w:space="0" w:color="auto"/>
              <w:left w:val="single" w:sz="4" w:space="0" w:color="auto"/>
              <w:bottom w:val="single" w:sz="4" w:space="0" w:color="auto"/>
              <w:right w:val="single" w:sz="4" w:space="0" w:color="auto"/>
            </w:tcBorders>
            <w:shd w:val="clear" w:color="auto" w:fill="auto"/>
          </w:tcPr>
          <w:p w14:paraId="09E14C2A"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Packington CC</w:t>
            </w:r>
          </w:p>
        </w:tc>
        <w:tc>
          <w:tcPr>
            <w:tcW w:w="720" w:type="pct"/>
            <w:tcBorders>
              <w:top w:val="single" w:sz="4" w:space="0" w:color="auto"/>
              <w:left w:val="single" w:sz="4" w:space="0" w:color="auto"/>
              <w:bottom w:val="single" w:sz="4" w:space="0" w:color="auto"/>
              <w:right w:val="single" w:sz="4" w:space="0" w:color="auto"/>
            </w:tcBorders>
          </w:tcPr>
          <w:p w14:paraId="2333A081" w14:textId="77777777" w:rsidR="00DB721F" w:rsidRPr="00DB721F" w:rsidRDefault="00DB721F" w:rsidP="00DB721F">
            <w:pPr>
              <w:spacing w:before="40"/>
              <w:jc w:val="left"/>
              <w:rPr>
                <w:rFonts w:cs="Arial"/>
                <w:b/>
                <w:sz w:val="20"/>
                <w:szCs w:val="20"/>
                <w:lang w:eastAsia="en-GB"/>
              </w:rPr>
            </w:pPr>
            <w:r w:rsidRPr="00DB721F">
              <w:rPr>
                <w:rFonts w:cs="Arial"/>
                <w:b/>
                <w:sz w:val="20"/>
                <w:szCs w:val="20"/>
                <w:lang w:eastAsia="en-GB"/>
              </w:rPr>
              <w:t>Unsecure</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0EA14604" w14:textId="77777777" w:rsidR="00DB721F" w:rsidRPr="00DB721F" w:rsidRDefault="00DB721F" w:rsidP="00DB721F">
            <w:pPr>
              <w:spacing w:before="40"/>
              <w:jc w:val="left"/>
              <w:rPr>
                <w:rFonts w:cs="Arial"/>
                <w:sz w:val="20"/>
                <w:szCs w:val="20"/>
                <w:lang w:eastAsia="en-GB"/>
              </w:rPr>
            </w:pPr>
            <w:r w:rsidRPr="00DB721F">
              <w:rPr>
                <w:rFonts w:cs="Arial"/>
                <w:sz w:val="20"/>
                <w:szCs w:val="20"/>
                <w:lang w:eastAsia="en-GB"/>
              </w:rPr>
              <w:t>Rented from Ashby School.</w:t>
            </w:r>
          </w:p>
        </w:tc>
      </w:tr>
      <w:tr w:rsidR="00DB721F" w:rsidRPr="00DB721F" w14:paraId="5DAD5348" w14:textId="77777777" w:rsidTr="000F614C">
        <w:trPr>
          <w:cantSplit/>
          <w:trHeight w:val="255"/>
        </w:trPr>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2DFA40E3" w14:textId="77777777" w:rsidR="00DB721F" w:rsidRPr="00DB721F" w:rsidRDefault="00DB721F" w:rsidP="00DB721F">
            <w:pPr>
              <w:spacing w:before="40"/>
              <w:jc w:val="center"/>
              <w:rPr>
                <w:rFonts w:cs="Arial"/>
                <w:color w:val="000000"/>
                <w:sz w:val="20"/>
                <w:szCs w:val="20"/>
              </w:rPr>
            </w:pPr>
            <w:r w:rsidRPr="00DB721F">
              <w:rPr>
                <w:rFonts w:cs="Arial"/>
                <w:color w:val="000000"/>
                <w:sz w:val="20"/>
                <w:szCs w:val="20"/>
              </w:rPr>
              <w:t>8</w:t>
            </w:r>
          </w:p>
        </w:tc>
        <w:tc>
          <w:tcPr>
            <w:tcW w:w="798" w:type="pct"/>
            <w:tcBorders>
              <w:top w:val="single" w:sz="4" w:space="0" w:color="auto"/>
              <w:left w:val="single" w:sz="4" w:space="0" w:color="auto"/>
              <w:bottom w:val="single" w:sz="4" w:space="0" w:color="auto"/>
              <w:right w:val="single" w:sz="4" w:space="0" w:color="auto"/>
            </w:tcBorders>
            <w:shd w:val="clear" w:color="auto" w:fill="auto"/>
            <w:noWrap/>
            <w:hideMark/>
          </w:tcPr>
          <w:p w14:paraId="74980D98" w14:textId="77777777" w:rsidR="00DB721F" w:rsidRPr="00DB721F" w:rsidRDefault="00DB721F" w:rsidP="00DB721F">
            <w:pPr>
              <w:spacing w:before="40"/>
              <w:jc w:val="left"/>
              <w:rPr>
                <w:rFonts w:cs="Arial"/>
                <w:color w:val="000000"/>
                <w:sz w:val="20"/>
                <w:szCs w:val="20"/>
              </w:rPr>
            </w:pPr>
            <w:r w:rsidRPr="00DB721F">
              <w:rPr>
                <w:rFonts w:cs="Arial"/>
                <w:color w:val="000000"/>
                <w:sz w:val="20"/>
                <w:szCs w:val="20"/>
              </w:rPr>
              <w:t>Bardon Hill Sports Club</w:t>
            </w:r>
          </w:p>
        </w:tc>
        <w:tc>
          <w:tcPr>
            <w:tcW w:w="718" w:type="pct"/>
            <w:tcBorders>
              <w:top w:val="single" w:sz="4" w:space="0" w:color="auto"/>
              <w:left w:val="single" w:sz="4" w:space="0" w:color="auto"/>
              <w:bottom w:val="single" w:sz="4" w:space="0" w:color="auto"/>
              <w:right w:val="single" w:sz="4" w:space="0" w:color="auto"/>
            </w:tcBorders>
            <w:shd w:val="clear" w:color="auto" w:fill="auto"/>
            <w:hideMark/>
          </w:tcPr>
          <w:p w14:paraId="084E64DA" w14:textId="77777777" w:rsidR="00DB721F" w:rsidRPr="00DB721F" w:rsidRDefault="00DB721F" w:rsidP="00DB721F">
            <w:pPr>
              <w:spacing w:before="40"/>
              <w:jc w:val="left"/>
              <w:rPr>
                <w:rFonts w:cs="Arial"/>
                <w:sz w:val="20"/>
                <w:szCs w:val="20"/>
                <w:lang w:eastAsia="en-GB"/>
              </w:rPr>
            </w:pPr>
            <w:r w:rsidRPr="00DB721F">
              <w:rPr>
                <w:rFonts w:cs="Arial"/>
                <w:sz w:val="20"/>
                <w:szCs w:val="20"/>
                <w:lang w:eastAsia="en-GB"/>
              </w:rPr>
              <w:t>Coalville</w:t>
            </w:r>
          </w:p>
        </w:tc>
        <w:tc>
          <w:tcPr>
            <w:tcW w:w="1122" w:type="pct"/>
            <w:tcBorders>
              <w:top w:val="single" w:sz="4" w:space="0" w:color="auto"/>
              <w:left w:val="single" w:sz="4" w:space="0" w:color="auto"/>
              <w:bottom w:val="single" w:sz="4" w:space="0" w:color="auto"/>
              <w:right w:val="single" w:sz="4" w:space="0" w:color="auto"/>
            </w:tcBorders>
            <w:shd w:val="clear" w:color="auto" w:fill="auto"/>
          </w:tcPr>
          <w:p w14:paraId="427FB093"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Bardon Hill CC</w:t>
            </w:r>
          </w:p>
        </w:tc>
        <w:tc>
          <w:tcPr>
            <w:tcW w:w="720" w:type="pct"/>
            <w:tcBorders>
              <w:top w:val="single" w:sz="4" w:space="0" w:color="auto"/>
              <w:left w:val="single" w:sz="4" w:space="0" w:color="auto"/>
              <w:bottom w:val="single" w:sz="4" w:space="0" w:color="auto"/>
              <w:right w:val="single" w:sz="4" w:space="0" w:color="auto"/>
            </w:tcBorders>
          </w:tcPr>
          <w:p w14:paraId="37A5C5C7" w14:textId="77777777" w:rsidR="00DB721F" w:rsidRPr="00DB721F" w:rsidRDefault="00DB721F" w:rsidP="00DB721F">
            <w:pPr>
              <w:spacing w:before="40"/>
              <w:jc w:val="left"/>
              <w:rPr>
                <w:rFonts w:cs="Arial"/>
                <w:sz w:val="20"/>
                <w:szCs w:val="20"/>
                <w:lang w:eastAsia="en-GB"/>
              </w:rPr>
            </w:pPr>
            <w:r w:rsidRPr="00DB721F">
              <w:rPr>
                <w:rFonts w:cs="Arial"/>
                <w:sz w:val="20"/>
                <w:szCs w:val="20"/>
                <w:lang w:eastAsia="en-GB"/>
              </w:rPr>
              <w:t>Secure</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6DA13CFB" w14:textId="77777777" w:rsidR="00DB721F" w:rsidRPr="00DB721F" w:rsidRDefault="00DB721F" w:rsidP="00DB721F">
            <w:pPr>
              <w:spacing w:before="40"/>
              <w:jc w:val="left"/>
              <w:rPr>
                <w:rFonts w:cs="Arial"/>
                <w:sz w:val="20"/>
                <w:szCs w:val="20"/>
                <w:highlight w:val="yellow"/>
                <w:lang w:eastAsia="en-GB"/>
              </w:rPr>
            </w:pPr>
            <w:r w:rsidRPr="00DB721F">
              <w:rPr>
                <w:rFonts w:cs="Arial"/>
                <w:sz w:val="20"/>
                <w:szCs w:val="20"/>
                <w:lang w:eastAsia="en-GB"/>
              </w:rPr>
              <w:t>Leased from Bardon Quarry, four years remaining of the 25 year agreement.</w:t>
            </w:r>
          </w:p>
        </w:tc>
      </w:tr>
      <w:tr w:rsidR="00DB721F" w:rsidRPr="00DB721F" w14:paraId="1A1F1B37" w14:textId="77777777" w:rsidTr="000F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5D60D2C9" w14:textId="77777777" w:rsidR="00DB721F" w:rsidRPr="00DB721F" w:rsidRDefault="00DB721F" w:rsidP="00DB721F">
            <w:pPr>
              <w:spacing w:before="40"/>
              <w:jc w:val="center"/>
              <w:rPr>
                <w:rFonts w:cs="Arial"/>
                <w:color w:val="000000"/>
                <w:sz w:val="20"/>
                <w:szCs w:val="20"/>
              </w:rPr>
            </w:pPr>
            <w:r w:rsidRPr="00DB721F">
              <w:rPr>
                <w:rFonts w:cs="Arial"/>
                <w:color w:val="000000"/>
                <w:sz w:val="20"/>
                <w:szCs w:val="20"/>
              </w:rPr>
              <w:t>9</w:t>
            </w:r>
          </w:p>
        </w:tc>
        <w:tc>
          <w:tcPr>
            <w:tcW w:w="798" w:type="pct"/>
            <w:tcBorders>
              <w:top w:val="single" w:sz="4" w:space="0" w:color="auto"/>
              <w:left w:val="single" w:sz="4" w:space="0" w:color="auto"/>
              <w:bottom w:val="single" w:sz="4" w:space="0" w:color="auto"/>
              <w:right w:val="single" w:sz="4" w:space="0" w:color="auto"/>
            </w:tcBorders>
            <w:shd w:val="clear" w:color="auto" w:fill="auto"/>
            <w:noWrap/>
            <w:hideMark/>
          </w:tcPr>
          <w:p w14:paraId="66835CDB" w14:textId="77777777" w:rsidR="00DB721F" w:rsidRPr="00DB721F" w:rsidRDefault="00DB721F" w:rsidP="00DB721F">
            <w:pPr>
              <w:spacing w:before="40"/>
              <w:jc w:val="left"/>
              <w:rPr>
                <w:rFonts w:cs="Arial"/>
                <w:color w:val="000000"/>
                <w:sz w:val="20"/>
                <w:szCs w:val="20"/>
              </w:rPr>
            </w:pPr>
            <w:r w:rsidRPr="00DB721F">
              <w:rPr>
                <w:rFonts w:cs="Arial"/>
                <w:color w:val="000000"/>
                <w:sz w:val="20"/>
                <w:szCs w:val="20"/>
              </w:rPr>
              <w:t>Bath Ground</w:t>
            </w:r>
          </w:p>
        </w:tc>
        <w:tc>
          <w:tcPr>
            <w:tcW w:w="718" w:type="pct"/>
            <w:tcBorders>
              <w:top w:val="single" w:sz="4" w:space="0" w:color="auto"/>
              <w:left w:val="single" w:sz="4" w:space="0" w:color="auto"/>
              <w:bottom w:val="single" w:sz="4" w:space="0" w:color="auto"/>
              <w:right w:val="single" w:sz="4" w:space="0" w:color="auto"/>
            </w:tcBorders>
            <w:shd w:val="clear" w:color="auto" w:fill="auto"/>
            <w:hideMark/>
          </w:tcPr>
          <w:p w14:paraId="588E36B7" w14:textId="77777777" w:rsidR="00DB721F" w:rsidRPr="00DB721F" w:rsidRDefault="009B311A" w:rsidP="00DB721F">
            <w:pPr>
              <w:spacing w:before="40"/>
              <w:jc w:val="left"/>
              <w:rPr>
                <w:rFonts w:cs="Arial"/>
                <w:sz w:val="20"/>
                <w:szCs w:val="20"/>
                <w:lang w:eastAsia="en-GB"/>
              </w:rPr>
            </w:pPr>
            <w:r>
              <w:rPr>
                <w:rFonts w:cs="Arial"/>
                <w:sz w:val="20"/>
                <w:szCs w:val="20"/>
                <w:lang w:eastAsia="en-GB"/>
              </w:rPr>
              <w:t>Ashby-de-la-Zouch</w:t>
            </w:r>
          </w:p>
        </w:tc>
        <w:tc>
          <w:tcPr>
            <w:tcW w:w="1122" w:type="pct"/>
            <w:tcBorders>
              <w:top w:val="single" w:sz="4" w:space="0" w:color="auto"/>
              <w:left w:val="single" w:sz="4" w:space="0" w:color="auto"/>
              <w:bottom w:val="single" w:sz="4" w:space="0" w:color="auto"/>
              <w:right w:val="single" w:sz="4" w:space="0" w:color="auto"/>
            </w:tcBorders>
            <w:shd w:val="clear" w:color="auto" w:fill="auto"/>
          </w:tcPr>
          <w:p w14:paraId="62D5FFAB"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Ashby Hastings CC</w:t>
            </w:r>
          </w:p>
        </w:tc>
        <w:tc>
          <w:tcPr>
            <w:tcW w:w="720" w:type="pct"/>
            <w:tcBorders>
              <w:top w:val="single" w:sz="4" w:space="0" w:color="auto"/>
              <w:left w:val="single" w:sz="4" w:space="0" w:color="auto"/>
              <w:bottom w:val="single" w:sz="4" w:space="0" w:color="auto"/>
              <w:right w:val="single" w:sz="4" w:space="0" w:color="auto"/>
            </w:tcBorders>
          </w:tcPr>
          <w:p w14:paraId="46BE2042" w14:textId="77777777" w:rsidR="00DB721F" w:rsidRPr="00DB721F" w:rsidRDefault="00DB721F" w:rsidP="00DB721F">
            <w:pPr>
              <w:spacing w:before="40"/>
              <w:jc w:val="left"/>
              <w:rPr>
                <w:rFonts w:cs="Arial"/>
                <w:sz w:val="20"/>
                <w:szCs w:val="20"/>
                <w:lang w:eastAsia="en-GB"/>
              </w:rPr>
            </w:pPr>
            <w:r w:rsidRPr="00DB721F">
              <w:rPr>
                <w:rFonts w:cs="Arial"/>
                <w:sz w:val="20"/>
                <w:szCs w:val="20"/>
                <w:lang w:eastAsia="en-GB"/>
              </w:rPr>
              <w:t>Secure</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06E8555A" w14:textId="55371E70" w:rsidR="00DB721F" w:rsidRPr="00DB721F" w:rsidRDefault="00DB721F" w:rsidP="00DB721F">
            <w:pPr>
              <w:spacing w:before="40"/>
              <w:jc w:val="left"/>
              <w:rPr>
                <w:rFonts w:cs="Arial"/>
                <w:sz w:val="20"/>
                <w:szCs w:val="20"/>
                <w:highlight w:val="yellow"/>
                <w:lang w:eastAsia="en-GB"/>
              </w:rPr>
            </w:pPr>
            <w:r w:rsidRPr="00DB721F">
              <w:rPr>
                <w:rFonts w:cs="Arial"/>
                <w:sz w:val="20"/>
                <w:szCs w:val="20"/>
                <w:lang w:eastAsia="en-GB"/>
              </w:rPr>
              <w:t xml:space="preserve">Subleased from </w:t>
            </w:r>
            <w:r w:rsidR="009B311A">
              <w:rPr>
                <w:rFonts w:cs="Arial"/>
                <w:sz w:val="20"/>
                <w:szCs w:val="20"/>
                <w:lang w:eastAsia="en-GB"/>
              </w:rPr>
              <w:t>Ashby-de-la-Zouch</w:t>
            </w:r>
            <w:r w:rsidRPr="00DB721F">
              <w:rPr>
                <w:rFonts w:cs="Arial"/>
                <w:sz w:val="20"/>
                <w:szCs w:val="20"/>
                <w:lang w:eastAsia="en-GB"/>
              </w:rPr>
              <w:t xml:space="preserve"> Town </w:t>
            </w:r>
            <w:r w:rsidR="00D63098">
              <w:rPr>
                <w:rFonts w:cs="Arial"/>
                <w:sz w:val="20"/>
                <w:szCs w:val="20"/>
                <w:lang w:eastAsia="en-GB"/>
              </w:rPr>
              <w:t>Council</w:t>
            </w:r>
            <w:r w:rsidRPr="00DB721F">
              <w:rPr>
                <w:rFonts w:cs="Arial"/>
                <w:sz w:val="20"/>
                <w:szCs w:val="20"/>
                <w:lang w:eastAsia="en-GB"/>
              </w:rPr>
              <w:t>. Seven years remaining.</w:t>
            </w:r>
          </w:p>
        </w:tc>
      </w:tr>
      <w:tr w:rsidR="00DB721F" w:rsidRPr="00DB721F" w14:paraId="00FDADB7" w14:textId="77777777" w:rsidTr="000F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3663C554" w14:textId="77777777" w:rsidR="00DB721F" w:rsidRPr="00DB721F" w:rsidRDefault="00DB721F" w:rsidP="00DB721F">
            <w:pPr>
              <w:spacing w:before="40"/>
              <w:jc w:val="center"/>
              <w:rPr>
                <w:rFonts w:cs="Arial"/>
                <w:color w:val="000000"/>
                <w:sz w:val="20"/>
                <w:szCs w:val="20"/>
              </w:rPr>
            </w:pPr>
            <w:r w:rsidRPr="00DB721F">
              <w:rPr>
                <w:rFonts w:cs="Arial"/>
                <w:color w:val="000000"/>
                <w:sz w:val="20"/>
                <w:szCs w:val="20"/>
              </w:rPr>
              <w:t>11</w:t>
            </w:r>
          </w:p>
        </w:tc>
        <w:tc>
          <w:tcPr>
            <w:tcW w:w="798" w:type="pct"/>
            <w:tcBorders>
              <w:top w:val="single" w:sz="4" w:space="0" w:color="auto"/>
              <w:left w:val="single" w:sz="4" w:space="0" w:color="auto"/>
              <w:bottom w:val="single" w:sz="4" w:space="0" w:color="auto"/>
              <w:right w:val="single" w:sz="4" w:space="0" w:color="auto"/>
            </w:tcBorders>
            <w:shd w:val="clear" w:color="auto" w:fill="auto"/>
            <w:noWrap/>
            <w:hideMark/>
          </w:tcPr>
          <w:p w14:paraId="2C95F1C5" w14:textId="77777777" w:rsidR="00DB721F" w:rsidRPr="00DB721F" w:rsidRDefault="00DB721F" w:rsidP="00DB721F">
            <w:pPr>
              <w:spacing w:before="40"/>
              <w:jc w:val="left"/>
              <w:rPr>
                <w:rFonts w:cs="Arial"/>
                <w:color w:val="000000"/>
                <w:sz w:val="20"/>
                <w:szCs w:val="20"/>
              </w:rPr>
            </w:pPr>
            <w:r w:rsidRPr="00DB721F">
              <w:rPr>
                <w:rFonts w:cs="Arial"/>
                <w:color w:val="000000"/>
                <w:sz w:val="20"/>
                <w:szCs w:val="20"/>
              </w:rPr>
              <w:t>Broomleys Cricket Club</w:t>
            </w:r>
          </w:p>
        </w:tc>
        <w:tc>
          <w:tcPr>
            <w:tcW w:w="718" w:type="pct"/>
            <w:tcBorders>
              <w:top w:val="single" w:sz="4" w:space="0" w:color="auto"/>
              <w:left w:val="single" w:sz="4" w:space="0" w:color="auto"/>
              <w:bottom w:val="single" w:sz="4" w:space="0" w:color="auto"/>
              <w:right w:val="single" w:sz="4" w:space="0" w:color="auto"/>
            </w:tcBorders>
            <w:shd w:val="clear" w:color="auto" w:fill="auto"/>
            <w:hideMark/>
          </w:tcPr>
          <w:p w14:paraId="0F68ECA2" w14:textId="77777777" w:rsidR="00DB721F" w:rsidRPr="00DB721F" w:rsidRDefault="00DB721F" w:rsidP="00DB721F">
            <w:pPr>
              <w:spacing w:before="40"/>
              <w:jc w:val="left"/>
              <w:rPr>
                <w:rFonts w:cs="Arial"/>
                <w:sz w:val="20"/>
                <w:szCs w:val="20"/>
                <w:lang w:eastAsia="en-GB"/>
              </w:rPr>
            </w:pPr>
            <w:r w:rsidRPr="00DB721F">
              <w:rPr>
                <w:rFonts w:cs="Arial"/>
                <w:sz w:val="20"/>
                <w:szCs w:val="20"/>
                <w:lang w:eastAsia="en-GB"/>
              </w:rPr>
              <w:t>Coalville</w:t>
            </w:r>
          </w:p>
        </w:tc>
        <w:tc>
          <w:tcPr>
            <w:tcW w:w="1122" w:type="pct"/>
            <w:tcBorders>
              <w:top w:val="single" w:sz="4" w:space="0" w:color="auto"/>
              <w:left w:val="single" w:sz="4" w:space="0" w:color="auto"/>
              <w:bottom w:val="single" w:sz="4" w:space="0" w:color="auto"/>
              <w:right w:val="single" w:sz="4" w:space="0" w:color="auto"/>
            </w:tcBorders>
            <w:shd w:val="clear" w:color="auto" w:fill="auto"/>
          </w:tcPr>
          <w:p w14:paraId="474AC311"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Broomley CC</w:t>
            </w:r>
          </w:p>
        </w:tc>
        <w:tc>
          <w:tcPr>
            <w:tcW w:w="720" w:type="pct"/>
            <w:tcBorders>
              <w:top w:val="single" w:sz="4" w:space="0" w:color="auto"/>
              <w:left w:val="single" w:sz="4" w:space="0" w:color="auto"/>
              <w:bottom w:val="single" w:sz="4" w:space="0" w:color="auto"/>
              <w:right w:val="single" w:sz="4" w:space="0" w:color="auto"/>
            </w:tcBorders>
          </w:tcPr>
          <w:p w14:paraId="1A2A3034" w14:textId="77777777" w:rsidR="00DB721F" w:rsidRPr="00DB721F" w:rsidRDefault="00DB721F" w:rsidP="00DB721F">
            <w:pPr>
              <w:spacing w:before="40"/>
              <w:jc w:val="left"/>
              <w:rPr>
                <w:rFonts w:cs="Arial"/>
                <w:sz w:val="20"/>
                <w:szCs w:val="20"/>
                <w:lang w:eastAsia="en-GB"/>
              </w:rPr>
            </w:pPr>
            <w:r w:rsidRPr="00DB721F">
              <w:rPr>
                <w:rFonts w:cs="Arial"/>
                <w:sz w:val="20"/>
                <w:szCs w:val="20"/>
                <w:lang w:eastAsia="en-GB"/>
              </w:rPr>
              <w:t>Secure</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5F880A3D" w14:textId="77777777" w:rsidR="00DB721F" w:rsidRPr="00DB721F" w:rsidRDefault="00DB721F" w:rsidP="00DB721F">
            <w:pPr>
              <w:spacing w:before="40"/>
              <w:jc w:val="left"/>
              <w:rPr>
                <w:rFonts w:cs="Arial"/>
                <w:sz w:val="20"/>
                <w:szCs w:val="20"/>
                <w:highlight w:val="yellow"/>
                <w:lang w:eastAsia="en-GB"/>
              </w:rPr>
            </w:pPr>
            <w:r w:rsidRPr="00DB721F">
              <w:rPr>
                <w:rFonts w:cs="Arial"/>
                <w:sz w:val="20"/>
                <w:szCs w:val="20"/>
                <w:lang w:eastAsia="en-GB"/>
              </w:rPr>
              <w:t>Club owned</w:t>
            </w:r>
          </w:p>
        </w:tc>
      </w:tr>
      <w:tr w:rsidR="00DB721F" w:rsidRPr="00DB721F" w14:paraId="1DA0D888" w14:textId="77777777" w:rsidTr="000F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1EFDFA02" w14:textId="77777777" w:rsidR="00DB721F" w:rsidRPr="00DB721F" w:rsidRDefault="00DB721F" w:rsidP="00DB721F">
            <w:pPr>
              <w:spacing w:before="40"/>
              <w:jc w:val="center"/>
              <w:rPr>
                <w:rFonts w:cs="Arial"/>
                <w:color w:val="000000"/>
                <w:sz w:val="20"/>
                <w:szCs w:val="20"/>
              </w:rPr>
            </w:pPr>
            <w:r w:rsidRPr="00DB721F">
              <w:rPr>
                <w:rFonts w:cs="Arial"/>
                <w:color w:val="000000"/>
                <w:sz w:val="20"/>
                <w:szCs w:val="20"/>
              </w:rPr>
              <w:t>18</w:t>
            </w:r>
          </w:p>
        </w:tc>
        <w:tc>
          <w:tcPr>
            <w:tcW w:w="798" w:type="pct"/>
            <w:tcBorders>
              <w:top w:val="single" w:sz="4" w:space="0" w:color="auto"/>
              <w:left w:val="single" w:sz="4" w:space="0" w:color="auto"/>
              <w:bottom w:val="single" w:sz="4" w:space="0" w:color="auto"/>
              <w:right w:val="single" w:sz="4" w:space="0" w:color="auto"/>
            </w:tcBorders>
            <w:shd w:val="clear" w:color="auto" w:fill="auto"/>
            <w:noWrap/>
            <w:hideMark/>
          </w:tcPr>
          <w:p w14:paraId="106CDEDF" w14:textId="77777777" w:rsidR="00DB721F" w:rsidRPr="00DB721F" w:rsidRDefault="00DB721F" w:rsidP="00DB721F">
            <w:pPr>
              <w:spacing w:before="40"/>
              <w:jc w:val="left"/>
              <w:rPr>
                <w:rFonts w:cs="Arial"/>
                <w:color w:val="000000"/>
                <w:sz w:val="20"/>
                <w:szCs w:val="20"/>
              </w:rPr>
            </w:pPr>
            <w:r w:rsidRPr="00DB721F">
              <w:rPr>
                <w:rFonts w:cs="Arial"/>
                <w:color w:val="000000"/>
                <w:sz w:val="20"/>
                <w:szCs w:val="20"/>
              </w:rPr>
              <w:t>Grace Dieu Park Cricket Club</w:t>
            </w:r>
          </w:p>
        </w:tc>
        <w:tc>
          <w:tcPr>
            <w:tcW w:w="718" w:type="pct"/>
            <w:tcBorders>
              <w:top w:val="single" w:sz="4" w:space="0" w:color="auto"/>
              <w:left w:val="single" w:sz="4" w:space="0" w:color="auto"/>
              <w:bottom w:val="single" w:sz="4" w:space="0" w:color="auto"/>
              <w:right w:val="single" w:sz="4" w:space="0" w:color="auto"/>
            </w:tcBorders>
            <w:shd w:val="clear" w:color="auto" w:fill="auto"/>
            <w:hideMark/>
          </w:tcPr>
          <w:p w14:paraId="3BAEBC35" w14:textId="77777777" w:rsidR="00DB721F" w:rsidRPr="00DB721F" w:rsidRDefault="007C3587" w:rsidP="00DB721F">
            <w:pPr>
              <w:spacing w:before="40"/>
              <w:jc w:val="left"/>
              <w:rPr>
                <w:rFonts w:cs="Arial"/>
                <w:sz w:val="20"/>
                <w:szCs w:val="20"/>
                <w:lang w:eastAsia="en-GB"/>
              </w:rPr>
            </w:pPr>
            <w:r>
              <w:rPr>
                <w:rFonts w:cs="Arial"/>
                <w:sz w:val="20"/>
                <w:szCs w:val="20"/>
                <w:lang w:eastAsia="en-GB"/>
              </w:rPr>
              <w:t>Castle Donington/Kegworth</w:t>
            </w:r>
          </w:p>
        </w:tc>
        <w:tc>
          <w:tcPr>
            <w:tcW w:w="1122" w:type="pct"/>
            <w:tcBorders>
              <w:top w:val="single" w:sz="4" w:space="0" w:color="auto"/>
              <w:left w:val="single" w:sz="4" w:space="0" w:color="auto"/>
              <w:bottom w:val="single" w:sz="4" w:space="0" w:color="auto"/>
              <w:right w:val="single" w:sz="4" w:space="0" w:color="auto"/>
            </w:tcBorders>
            <w:shd w:val="clear" w:color="auto" w:fill="auto"/>
          </w:tcPr>
          <w:p w14:paraId="39771F60" w14:textId="77777777" w:rsidR="00DB721F" w:rsidRPr="00DB721F" w:rsidRDefault="00DB721F" w:rsidP="00DB721F">
            <w:pPr>
              <w:suppressAutoHyphens/>
              <w:autoSpaceDN w:val="0"/>
              <w:spacing w:before="40"/>
              <w:jc w:val="left"/>
              <w:textAlignment w:val="baseline"/>
              <w:rPr>
                <w:rFonts w:cs="Arial"/>
                <w:sz w:val="20"/>
                <w:szCs w:val="20"/>
              </w:rPr>
            </w:pPr>
            <w:r w:rsidRPr="00DB721F">
              <w:rPr>
                <w:rFonts w:cs="Arial"/>
                <w:color w:val="000000"/>
                <w:sz w:val="20"/>
                <w:szCs w:val="20"/>
                <w:lang w:eastAsia="en-GB"/>
              </w:rPr>
              <w:t>Grace Dieu Park CC</w:t>
            </w:r>
          </w:p>
        </w:tc>
        <w:tc>
          <w:tcPr>
            <w:tcW w:w="720" w:type="pct"/>
            <w:tcBorders>
              <w:top w:val="single" w:sz="4" w:space="0" w:color="auto"/>
              <w:left w:val="single" w:sz="4" w:space="0" w:color="auto"/>
              <w:bottom w:val="single" w:sz="4" w:space="0" w:color="auto"/>
              <w:right w:val="single" w:sz="4" w:space="0" w:color="auto"/>
            </w:tcBorders>
          </w:tcPr>
          <w:p w14:paraId="29FB6710" w14:textId="77777777" w:rsidR="00DB721F" w:rsidRPr="00DB721F" w:rsidRDefault="00DB721F" w:rsidP="00DB721F">
            <w:pPr>
              <w:spacing w:before="40"/>
              <w:jc w:val="left"/>
              <w:rPr>
                <w:rFonts w:cs="Arial"/>
                <w:sz w:val="20"/>
                <w:szCs w:val="20"/>
                <w:lang w:eastAsia="en-GB"/>
              </w:rPr>
            </w:pPr>
            <w:r w:rsidRPr="00DB721F">
              <w:rPr>
                <w:rFonts w:cs="Arial"/>
                <w:sz w:val="20"/>
                <w:szCs w:val="20"/>
                <w:lang w:eastAsia="en-GB"/>
              </w:rPr>
              <w:t>Secure</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2CADABB4" w14:textId="77777777" w:rsidR="00DB721F" w:rsidRPr="00DB721F" w:rsidRDefault="00DB721F" w:rsidP="00DB721F">
            <w:pPr>
              <w:spacing w:before="40"/>
              <w:jc w:val="left"/>
              <w:rPr>
                <w:rFonts w:cs="Arial"/>
                <w:sz w:val="20"/>
                <w:szCs w:val="20"/>
                <w:highlight w:val="yellow"/>
                <w:lang w:eastAsia="en-GB"/>
              </w:rPr>
            </w:pPr>
            <w:r w:rsidRPr="00DB721F">
              <w:rPr>
                <w:rFonts w:cs="Arial"/>
                <w:sz w:val="20"/>
                <w:szCs w:val="20"/>
                <w:lang w:eastAsia="en-GB"/>
              </w:rPr>
              <w:t>Club owned</w:t>
            </w:r>
          </w:p>
        </w:tc>
      </w:tr>
      <w:tr w:rsidR="00DB721F" w:rsidRPr="00DB721F" w14:paraId="7163909E" w14:textId="77777777" w:rsidTr="000F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3E9F9F77" w14:textId="77777777" w:rsidR="00DB721F" w:rsidRPr="00DB721F" w:rsidRDefault="00DB721F" w:rsidP="00DB721F">
            <w:pPr>
              <w:spacing w:before="40"/>
              <w:jc w:val="center"/>
              <w:rPr>
                <w:rFonts w:cs="Arial"/>
                <w:color w:val="000000"/>
                <w:sz w:val="20"/>
                <w:szCs w:val="20"/>
              </w:rPr>
            </w:pPr>
            <w:r w:rsidRPr="00DB721F">
              <w:rPr>
                <w:rFonts w:cs="Arial"/>
                <w:color w:val="000000"/>
                <w:sz w:val="20"/>
                <w:szCs w:val="20"/>
              </w:rPr>
              <w:t>25</w:t>
            </w:r>
          </w:p>
        </w:tc>
        <w:tc>
          <w:tcPr>
            <w:tcW w:w="798" w:type="pct"/>
            <w:tcBorders>
              <w:top w:val="single" w:sz="4" w:space="0" w:color="auto"/>
              <w:left w:val="single" w:sz="4" w:space="0" w:color="auto"/>
              <w:bottom w:val="single" w:sz="4" w:space="0" w:color="auto"/>
              <w:right w:val="single" w:sz="4" w:space="0" w:color="auto"/>
            </w:tcBorders>
            <w:shd w:val="clear" w:color="auto" w:fill="auto"/>
            <w:noWrap/>
            <w:hideMark/>
          </w:tcPr>
          <w:p w14:paraId="0CB56BB4" w14:textId="77777777" w:rsidR="00DB721F" w:rsidRPr="00DB721F" w:rsidRDefault="00DB721F" w:rsidP="00DB721F">
            <w:pPr>
              <w:spacing w:before="40"/>
              <w:jc w:val="left"/>
              <w:rPr>
                <w:rFonts w:cs="Arial"/>
                <w:color w:val="000000"/>
                <w:sz w:val="20"/>
                <w:szCs w:val="20"/>
              </w:rPr>
            </w:pPr>
            <w:r w:rsidRPr="00DB721F">
              <w:rPr>
                <w:rFonts w:cs="Arial"/>
                <w:color w:val="000000"/>
                <w:sz w:val="20"/>
                <w:szCs w:val="20"/>
              </w:rPr>
              <w:t>Ibstock Town Cricket Club</w:t>
            </w:r>
          </w:p>
        </w:tc>
        <w:tc>
          <w:tcPr>
            <w:tcW w:w="718" w:type="pct"/>
            <w:tcBorders>
              <w:top w:val="single" w:sz="4" w:space="0" w:color="auto"/>
              <w:left w:val="single" w:sz="4" w:space="0" w:color="auto"/>
              <w:bottom w:val="single" w:sz="4" w:space="0" w:color="auto"/>
              <w:right w:val="single" w:sz="4" w:space="0" w:color="auto"/>
            </w:tcBorders>
            <w:shd w:val="clear" w:color="auto" w:fill="auto"/>
            <w:hideMark/>
          </w:tcPr>
          <w:p w14:paraId="26F19935" w14:textId="77777777" w:rsidR="00DB721F" w:rsidRPr="00DB721F" w:rsidRDefault="00DB721F" w:rsidP="00DB721F">
            <w:pPr>
              <w:spacing w:before="40"/>
              <w:jc w:val="left"/>
              <w:rPr>
                <w:rFonts w:cs="Arial"/>
                <w:sz w:val="20"/>
                <w:szCs w:val="20"/>
              </w:rPr>
            </w:pPr>
            <w:r w:rsidRPr="00DB721F">
              <w:rPr>
                <w:rFonts w:cs="Arial"/>
                <w:sz w:val="20"/>
                <w:szCs w:val="20"/>
              </w:rPr>
              <w:t>Ibstock</w:t>
            </w:r>
          </w:p>
        </w:tc>
        <w:tc>
          <w:tcPr>
            <w:tcW w:w="1122" w:type="pct"/>
            <w:tcBorders>
              <w:top w:val="single" w:sz="4" w:space="0" w:color="auto"/>
              <w:left w:val="single" w:sz="4" w:space="0" w:color="auto"/>
              <w:bottom w:val="single" w:sz="4" w:space="0" w:color="auto"/>
              <w:right w:val="single" w:sz="4" w:space="0" w:color="auto"/>
            </w:tcBorders>
            <w:shd w:val="clear" w:color="auto" w:fill="auto"/>
          </w:tcPr>
          <w:p w14:paraId="1D8F3E4D"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Ibstock Town CC</w:t>
            </w:r>
          </w:p>
        </w:tc>
        <w:tc>
          <w:tcPr>
            <w:tcW w:w="720" w:type="pct"/>
            <w:tcBorders>
              <w:top w:val="single" w:sz="4" w:space="0" w:color="auto"/>
              <w:left w:val="single" w:sz="4" w:space="0" w:color="auto"/>
              <w:bottom w:val="single" w:sz="4" w:space="0" w:color="auto"/>
              <w:right w:val="single" w:sz="4" w:space="0" w:color="auto"/>
            </w:tcBorders>
          </w:tcPr>
          <w:p w14:paraId="1B55E4B8" w14:textId="77777777" w:rsidR="00DB721F" w:rsidRPr="00DB721F" w:rsidRDefault="00DB721F" w:rsidP="00DB721F">
            <w:pPr>
              <w:spacing w:before="40"/>
              <w:jc w:val="left"/>
              <w:rPr>
                <w:rFonts w:cs="Arial"/>
                <w:sz w:val="20"/>
                <w:szCs w:val="20"/>
                <w:lang w:eastAsia="en-GB"/>
              </w:rPr>
            </w:pPr>
            <w:r w:rsidRPr="00DB721F">
              <w:rPr>
                <w:rFonts w:cs="Arial"/>
                <w:sz w:val="20"/>
                <w:szCs w:val="20"/>
                <w:lang w:eastAsia="en-GB"/>
              </w:rPr>
              <w:t>Secure</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49342B07" w14:textId="77777777" w:rsidR="00DB721F" w:rsidRPr="00DB721F" w:rsidRDefault="00DB721F" w:rsidP="00DB721F">
            <w:pPr>
              <w:spacing w:before="40"/>
              <w:jc w:val="left"/>
              <w:rPr>
                <w:rFonts w:cs="Arial"/>
                <w:sz w:val="20"/>
                <w:szCs w:val="20"/>
                <w:highlight w:val="yellow"/>
                <w:lang w:eastAsia="en-GB"/>
              </w:rPr>
            </w:pPr>
            <w:r w:rsidRPr="00DB721F">
              <w:rPr>
                <w:rFonts w:cs="Arial"/>
                <w:sz w:val="20"/>
                <w:szCs w:val="20"/>
                <w:lang w:eastAsia="en-GB"/>
              </w:rPr>
              <w:t>Club owned</w:t>
            </w:r>
          </w:p>
        </w:tc>
      </w:tr>
      <w:tr w:rsidR="00DB721F" w:rsidRPr="00DB721F" w14:paraId="3B72AEE9" w14:textId="77777777" w:rsidTr="000F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13AFFEE1" w14:textId="77777777" w:rsidR="00DB721F" w:rsidRPr="00DB721F" w:rsidRDefault="00DB721F" w:rsidP="00DB721F">
            <w:pPr>
              <w:spacing w:before="40"/>
              <w:jc w:val="center"/>
              <w:rPr>
                <w:rFonts w:cs="Arial"/>
                <w:color w:val="000000"/>
                <w:sz w:val="20"/>
                <w:szCs w:val="20"/>
              </w:rPr>
            </w:pPr>
            <w:r w:rsidRPr="00DB721F">
              <w:rPr>
                <w:rFonts w:cs="Arial"/>
                <w:color w:val="000000"/>
                <w:sz w:val="20"/>
                <w:szCs w:val="20"/>
              </w:rPr>
              <w:t>28</w:t>
            </w:r>
          </w:p>
        </w:tc>
        <w:tc>
          <w:tcPr>
            <w:tcW w:w="798" w:type="pct"/>
            <w:tcBorders>
              <w:top w:val="single" w:sz="4" w:space="0" w:color="auto"/>
              <w:left w:val="single" w:sz="4" w:space="0" w:color="auto"/>
              <w:bottom w:val="single" w:sz="4" w:space="0" w:color="auto"/>
              <w:right w:val="single" w:sz="4" w:space="0" w:color="auto"/>
            </w:tcBorders>
            <w:shd w:val="clear" w:color="auto" w:fill="auto"/>
            <w:noWrap/>
            <w:hideMark/>
          </w:tcPr>
          <w:p w14:paraId="61D1AC6B" w14:textId="77777777" w:rsidR="00DB721F" w:rsidRPr="00DB721F" w:rsidRDefault="00DB721F" w:rsidP="00DB721F">
            <w:pPr>
              <w:spacing w:before="40"/>
              <w:jc w:val="left"/>
              <w:rPr>
                <w:rFonts w:cs="Arial"/>
                <w:color w:val="000000"/>
                <w:sz w:val="20"/>
                <w:szCs w:val="20"/>
              </w:rPr>
            </w:pPr>
            <w:r w:rsidRPr="00DB721F">
              <w:rPr>
                <w:rFonts w:cs="Arial"/>
                <w:color w:val="000000"/>
                <w:sz w:val="20"/>
                <w:szCs w:val="20"/>
              </w:rPr>
              <w:t>King George V Playing Fields</w:t>
            </w:r>
          </w:p>
        </w:tc>
        <w:tc>
          <w:tcPr>
            <w:tcW w:w="718" w:type="pct"/>
            <w:tcBorders>
              <w:top w:val="single" w:sz="4" w:space="0" w:color="auto"/>
              <w:left w:val="single" w:sz="4" w:space="0" w:color="auto"/>
              <w:bottom w:val="single" w:sz="4" w:space="0" w:color="auto"/>
              <w:right w:val="single" w:sz="4" w:space="0" w:color="auto"/>
            </w:tcBorders>
            <w:shd w:val="clear" w:color="auto" w:fill="auto"/>
            <w:hideMark/>
          </w:tcPr>
          <w:p w14:paraId="43D064EE" w14:textId="77777777" w:rsidR="00DB721F" w:rsidRPr="00DB721F" w:rsidRDefault="007C3587" w:rsidP="00DB721F">
            <w:pPr>
              <w:spacing w:before="40"/>
              <w:jc w:val="left"/>
              <w:rPr>
                <w:rFonts w:cs="Arial"/>
                <w:sz w:val="20"/>
                <w:szCs w:val="20"/>
              </w:rPr>
            </w:pPr>
            <w:r>
              <w:rPr>
                <w:rFonts w:cs="Arial"/>
                <w:sz w:val="20"/>
                <w:szCs w:val="20"/>
                <w:lang w:eastAsia="en-GB"/>
              </w:rPr>
              <w:t>Castle Donington/Kegworth</w:t>
            </w:r>
          </w:p>
        </w:tc>
        <w:tc>
          <w:tcPr>
            <w:tcW w:w="1122" w:type="pct"/>
            <w:tcBorders>
              <w:top w:val="single" w:sz="4" w:space="0" w:color="auto"/>
              <w:left w:val="single" w:sz="4" w:space="0" w:color="auto"/>
              <w:bottom w:val="single" w:sz="4" w:space="0" w:color="auto"/>
              <w:right w:val="single" w:sz="4" w:space="0" w:color="auto"/>
            </w:tcBorders>
            <w:shd w:val="clear" w:color="auto" w:fill="auto"/>
          </w:tcPr>
          <w:p w14:paraId="2CBCD30E"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Kegworth Town CC</w:t>
            </w:r>
          </w:p>
        </w:tc>
        <w:tc>
          <w:tcPr>
            <w:tcW w:w="720" w:type="pct"/>
            <w:tcBorders>
              <w:top w:val="single" w:sz="4" w:space="0" w:color="auto"/>
              <w:left w:val="single" w:sz="4" w:space="0" w:color="auto"/>
              <w:bottom w:val="single" w:sz="4" w:space="0" w:color="auto"/>
              <w:right w:val="single" w:sz="4" w:space="0" w:color="auto"/>
            </w:tcBorders>
          </w:tcPr>
          <w:p w14:paraId="62F99CB2" w14:textId="77777777" w:rsidR="00DB721F" w:rsidRPr="00DB721F" w:rsidRDefault="00DB721F" w:rsidP="00DB721F">
            <w:pPr>
              <w:spacing w:before="40"/>
              <w:jc w:val="left"/>
              <w:rPr>
                <w:rFonts w:cs="Arial"/>
                <w:sz w:val="20"/>
                <w:szCs w:val="20"/>
                <w:lang w:eastAsia="en-GB"/>
              </w:rPr>
            </w:pPr>
            <w:r w:rsidRPr="00DB721F">
              <w:rPr>
                <w:rFonts w:cs="Arial"/>
                <w:sz w:val="20"/>
                <w:szCs w:val="20"/>
                <w:lang w:eastAsia="en-GB"/>
              </w:rPr>
              <w:t>Secure</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1CFD45FD" w14:textId="5682D308" w:rsidR="00DB721F" w:rsidRPr="00DB721F" w:rsidRDefault="00DB721F" w:rsidP="00DB721F">
            <w:pPr>
              <w:spacing w:before="40"/>
              <w:jc w:val="left"/>
              <w:rPr>
                <w:rFonts w:cs="Arial"/>
                <w:sz w:val="20"/>
                <w:szCs w:val="20"/>
                <w:highlight w:val="yellow"/>
                <w:lang w:eastAsia="en-GB"/>
              </w:rPr>
            </w:pPr>
            <w:r w:rsidRPr="00DB721F">
              <w:rPr>
                <w:rFonts w:cs="Arial"/>
                <w:sz w:val="20"/>
                <w:szCs w:val="20"/>
                <w:lang w:eastAsia="en-GB"/>
              </w:rPr>
              <w:t xml:space="preserve">Tenancy agreement between Parish </w:t>
            </w:r>
            <w:r w:rsidR="00D63098">
              <w:rPr>
                <w:rFonts w:cs="Arial"/>
                <w:sz w:val="20"/>
                <w:szCs w:val="20"/>
                <w:lang w:eastAsia="en-GB"/>
              </w:rPr>
              <w:t>Council</w:t>
            </w:r>
            <w:r w:rsidRPr="00DB721F">
              <w:rPr>
                <w:rFonts w:cs="Arial"/>
                <w:sz w:val="20"/>
                <w:szCs w:val="20"/>
                <w:lang w:eastAsia="en-GB"/>
              </w:rPr>
              <w:t xml:space="preserve"> and Playing Field Community.</w:t>
            </w:r>
          </w:p>
        </w:tc>
      </w:tr>
      <w:tr w:rsidR="00DB721F" w:rsidRPr="00DB721F" w14:paraId="3816C2FD" w14:textId="77777777" w:rsidTr="000F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39ACFCBB" w14:textId="77777777" w:rsidR="00DB721F" w:rsidRPr="00DB721F" w:rsidRDefault="00DB721F" w:rsidP="00DB721F">
            <w:pPr>
              <w:spacing w:before="40"/>
              <w:jc w:val="center"/>
              <w:rPr>
                <w:rFonts w:cs="Arial"/>
                <w:color w:val="000000"/>
                <w:sz w:val="20"/>
                <w:szCs w:val="20"/>
              </w:rPr>
            </w:pPr>
            <w:r w:rsidRPr="00DB721F">
              <w:rPr>
                <w:rFonts w:cs="Arial"/>
                <w:color w:val="000000"/>
                <w:sz w:val="20"/>
                <w:szCs w:val="20"/>
              </w:rPr>
              <w:t>30</w:t>
            </w:r>
          </w:p>
        </w:tc>
        <w:tc>
          <w:tcPr>
            <w:tcW w:w="798" w:type="pct"/>
            <w:tcBorders>
              <w:top w:val="single" w:sz="4" w:space="0" w:color="auto"/>
              <w:left w:val="single" w:sz="4" w:space="0" w:color="auto"/>
              <w:bottom w:val="single" w:sz="4" w:space="0" w:color="auto"/>
              <w:right w:val="single" w:sz="4" w:space="0" w:color="auto"/>
            </w:tcBorders>
            <w:shd w:val="clear" w:color="auto" w:fill="auto"/>
            <w:noWrap/>
            <w:hideMark/>
          </w:tcPr>
          <w:p w14:paraId="3C6874D7" w14:textId="77777777" w:rsidR="00DB721F" w:rsidRPr="00DB721F" w:rsidRDefault="00DB721F" w:rsidP="00DB721F">
            <w:pPr>
              <w:spacing w:before="40"/>
              <w:jc w:val="left"/>
              <w:rPr>
                <w:rFonts w:cs="Arial"/>
                <w:color w:val="000000"/>
                <w:sz w:val="20"/>
                <w:szCs w:val="20"/>
              </w:rPr>
            </w:pPr>
            <w:r w:rsidRPr="00DB721F">
              <w:rPr>
                <w:rFonts w:cs="Arial"/>
                <w:color w:val="000000"/>
                <w:sz w:val="20"/>
                <w:szCs w:val="20"/>
              </w:rPr>
              <w:t>Long Whatton Cricket Club</w:t>
            </w:r>
          </w:p>
        </w:tc>
        <w:tc>
          <w:tcPr>
            <w:tcW w:w="718" w:type="pct"/>
            <w:tcBorders>
              <w:top w:val="single" w:sz="4" w:space="0" w:color="auto"/>
              <w:left w:val="single" w:sz="4" w:space="0" w:color="auto"/>
              <w:bottom w:val="single" w:sz="4" w:space="0" w:color="auto"/>
              <w:right w:val="single" w:sz="4" w:space="0" w:color="auto"/>
            </w:tcBorders>
            <w:shd w:val="clear" w:color="auto" w:fill="auto"/>
            <w:hideMark/>
          </w:tcPr>
          <w:p w14:paraId="0E572CF5" w14:textId="77777777" w:rsidR="00DB721F" w:rsidRPr="00DB721F" w:rsidRDefault="007C3587" w:rsidP="00DB721F">
            <w:pPr>
              <w:spacing w:before="40"/>
              <w:jc w:val="left"/>
              <w:rPr>
                <w:rFonts w:cs="Arial"/>
                <w:sz w:val="20"/>
                <w:szCs w:val="20"/>
              </w:rPr>
            </w:pPr>
            <w:r>
              <w:rPr>
                <w:rFonts w:cs="Arial"/>
                <w:sz w:val="20"/>
                <w:szCs w:val="20"/>
                <w:lang w:eastAsia="en-GB"/>
              </w:rPr>
              <w:t>Castle Donington/Kegworth</w:t>
            </w:r>
          </w:p>
        </w:tc>
        <w:tc>
          <w:tcPr>
            <w:tcW w:w="1122" w:type="pct"/>
            <w:tcBorders>
              <w:top w:val="single" w:sz="4" w:space="0" w:color="auto"/>
              <w:left w:val="single" w:sz="4" w:space="0" w:color="auto"/>
              <w:bottom w:val="single" w:sz="4" w:space="0" w:color="auto"/>
              <w:right w:val="single" w:sz="4" w:space="0" w:color="auto"/>
            </w:tcBorders>
            <w:shd w:val="clear" w:color="auto" w:fill="auto"/>
          </w:tcPr>
          <w:p w14:paraId="4164661B"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Long Whatton CC</w:t>
            </w:r>
          </w:p>
        </w:tc>
        <w:tc>
          <w:tcPr>
            <w:tcW w:w="720" w:type="pct"/>
            <w:tcBorders>
              <w:top w:val="single" w:sz="4" w:space="0" w:color="auto"/>
              <w:left w:val="single" w:sz="4" w:space="0" w:color="auto"/>
              <w:bottom w:val="single" w:sz="4" w:space="0" w:color="auto"/>
              <w:right w:val="single" w:sz="4" w:space="0" w:color="auto"/>
            </w:tcBorders>
          </w:tcPr>
          <w:p w14:paraId="43ADEF01" w14:textId="77777777" w:rsidR="00DB721F" w:rsidRPr="00DB721F" w:rsidRDefault="00DB721F" w:rsidP="00DB721F">
            <w:pPr>
              <w:spacing w:before="40"/>
              <w:jc w:val="left"/>
              <w:rPr>
                <w:rFonts w:cs="Arial"/>
                <w:sz w:val="20"/>
                <w:szCs w:val="20"/>
                <w:lang w:eastAsia="en-GB"/>
              </w:rPr>
            </w:pPr>
            <w:r w:rsidRPr="00DB721F">
              <w:rPr>
                <w:rFonts w:cs="Arial"/>
                <w:b/>
                <w:sz w:val="20"/>
                <w:szCs w:val="20"/>
                <w:lang w:eastAsia="en-GB"/>
              </w:rPr>
              <w:t>Unsecure</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02B6C100" w14:textId="77777777" w:rsidR="00DB721F" w:rsidRPr="00DB721F" w:rsidRDefault="00DB721F" w:rsidP="00DB721F">
            <w:pPr>
              <w:spacing w:before="40"/>
              <w:jc w:val="left"/>
              <w:rPr>
                <w:rFonts w:cs="Arial"/>
                <w:sz w:val="20"/>
                <w:szCs w:val="20"/>
                <w:highlight w:val="yellow"/>
                <w:lang w:eastAsia="en-GB"/>
              </w:rPr>
            </w:pPr>
            <w:r w:rsidRPr="00DB721F">
              <w:rPr>
                <w:rFonts w:cs="Arial"/>
                <w:sz w:val="20"/>
                <w:szCs w:val="20"/>
                <w:lang w:eastAsia="en-GB"/>
              </w:rPr>
              <w:t xml:space="preserve">Formal agreement with private land owner. </w:t>
            </w:r>
          </w:p>
        </w:tc>
      </w:tr>
      <w:tr w:rsidR="00DB721F" w:rsidRPr="00DB721F" w14:paraId="2D4E6751" w14:textId="77777777" w:rsidTr="000F6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405" w:type="pct"/>
            <w:tcBorders>
              <w:top w:val="single" w:sz="4" w:space="0" w:color="auto"/>
              <w:left w:val="single" w:sz="4" w:space="0" w:color="auto"/>
              <w:bottom w:val="single" w:sz="4" w:space="0" w:color="auto"/>
              <w:right w:val="single" w:sz="4" w:space="0" w:color="auto"/>
            </w:tcBorders>
            <w:shd w:val="clear" w:color="auto" w:fill="auto"/>
            <w:noWrap/>
            <w:hideMark/>
          </w:tcPr>
          <w:p w14:paraId="5C434146" w14:textId="77777777" w:rsidR="00DB721F" w:rsidRPr="00DB721F" w:rsidRDefault="00DB721F" w:rsidP="00DB721F">
            <w:pPr>
              <w:spacing w:before="40"/>
              <w:jc w:val="center"/>
              <w:rPr>
                <w:rFonts w:cs="Arial"/>
                <w:color w:val="000000"/>
                <w:sz w:val="20"/>
                <w:szCs w:val="20"/>
              </w:rPr>
            </w:pPr>
            <w:r w:rsidRPr="00DB721F">
              <w:rPr>
                <w:rFonts w:cs="Arial"/>
                <w:color w:val="000000"/>
                <w:sz w:val="20"/>
                <w:szCs w:val="20"/>
              </w:rPr>
              <w:t>52</w:t>
            </w:r>
          </w:p>
        </w:tc>
        <w:tc>
          <w:tcPr>
            <w:tcW w:w="798" w:type="pct"/>
            <w:tcBorders>
              <w:top w:val="single" w:sz="4" w:space="0" w:color="auto"/>
              <w:left w:val="single" w:sz="4" w:space="0" w:color="auto"/>
              <w:bottom w:val="single" w:sz="4" w:space="0" w:color="auto"/>
              <w:right w:val="single" w:sz="4" w:space="0" w:color="auto"/>
            </w:tcBorders>
            <w:shd w:val="clear" w:color="auto" w:fill="auto"/>
            <w:noWrap/>
            <w:hideMark/>
          </w:tcPr>
          <w:p w14:paraId="1B2BF159" w14:textId="77777777" w:rsidR="00DB721F" w:rsidRPr="00DB721F" w:rsidRDefault="00DB721F" w:rsidP="00DB721F">
            <w:pPr>
              <w:spacing w:before="40"/>
              <w:jc w:val="left"/>
              <w:rPr>
                <w:rFonts w:cs="Arial"/>
                <w:color w:val="000000"/>
                <w:sz w:val="20"/>
                <w:szCs w:val="20"/>
              </w:rPr>
            </w:pPr>
            <w:r w:rsidRPr="00DB721F">
              <w:rPr>
                <w:rFonts w:cs="Arial"/>
                <w:color w:val="000000"/>
                <w:sz w:val="20"/>
                <w:szCs w:val="20"/>
              </w:rPr>
              <w:t>Moira Dale Recreation Ground</w:t>
            </w:r>
          </w:p>
        </w:tc>
        <w:tc>
          <w:tcPr>
            <w:tcW w:w="718" w:type="pct"/>
            <w:tcBorders>
              <w:top w:val="single" w:sz="4" w:space="0" w:color="auto"/>
              <w:left w:val="single" w:sz="4" w:space="0" w:color="auto"/>
              <w:bottom w:val="single" w:sz="4" w:space="0" w:color="auto"/>
              <w:right w:val="single" w:sz="4" w:space="0" w:color="auto"/>
            </w:tcBorders>
            <w:shd w:val="clear" w:color="auto" w:fill="auto"/>
            <w:hideMark/>
          </w:tcPr>
          <w:p w14:paraId="7FD6B1C7" w14:textId="77777777" w:rsidR="00DB721F" w:rsidRPr="00DB721F" w:rsidRDefault="007C3587" w:rsidP="00DB721F">
            <w:pPr>
              <w:spacing w:before="40"/>
              <w:jc w:val="left"/>
              <w:rPr>
                <w:rFonts w:cs="Arial"/>
                <w:sz w:val="20"/>
                <w:szCs w:val="20"/>
              </w:rPr>
            </w:pPr>
            <w:r>
              <w:rPr>
                <w:rFonts w:cs="Arial"/>
                <w:sz w:val="20"/>
                <w:szCs w:val="20"/>
                <w:lang w:eastAsia="en-GB"/>
              </w:rPr>
              <w:t>Castle Donington/Kegworth</w:t>
            </w:r>
          </w:p>
        </w:tc>
        <w:tc>
          <w:tcPr>
            <w:tcW w:w="1122" w:type="pct"/>
            <w:tcBorders>
              <w:top w:val="single" w:sz="4" w:space="0" w:color="auto"/>
              <w:left w:val="single" w:sz="4" w:space="0" w:color="auto"/>
              <w:bottom w:val="single" w:sz="4" w:space="0" w:color="auto"/>
              <w:right w:val="single" w:sz="4" w:space="0" w:color="auto"/>
            </w:tcBorders>
            <w:shd w:val="clear" w:color="auto" w:fill="auto"/>
          </w:tcPr>
          <w:p w14:paraId="6A6F2650"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 xml:space="preserve">Castle </w:t>
            </w:r>
            <w:r w:rsidR="00B45BAE">
              <w:rPr>
                <w:rFonts w:cs="Arial"/>
                <w:sz w:val="20"/>
                <w:szCs w:val="20"/>
                <w:lang w:eastAsia="en-GB"/>
              </w:rPr>
              <w:t>Donington</w:t>
            </w:r>
            <w:r w:rsidRPr="00DB721F">
              <w:rPr>
                <w:rFonts w:cs="Arial"/>
                <w:sz w:val="20"/>
                <w:szCs w:val="20"/>
                <w:lang w:eastAsia="en-GB"/>
              </w:rPr>
              <w:t xml:space="preserve"> Town CC</w:t>
            </w:r>
          </w:p>
        </w:tc>
        <w:tc>
          <w:tcPr>
            <w:tcW w:w="720" w:type="pct"/>
            <w:tcBorders>
              <w:top w:val="single" w:sz="4" w:space="0" w:color="auto"/>
              <w:left w:val="single" w:sz="4" w:space="0" w:color="auto"/>
              <w:bottom w:val="single" w:sz="4" w:space="0" w:color="auto"/>
              <w:right w:val="single" w:sz="4" w:space="0" w:color="auto"/>
            </w:tcBorders>
          </w:tcPr>
          <w:p w14:paraId="451DB131" w14:textId="77777777" w:rsidR="00DB721F" w:rsidRPr="00DB721F" w:rsidRDefault="00DB721F" w:rsidP="00DB721F">
            <w:pPr>
              <w:spacing w:before="40"/>
              <w:jc w:val="left"/>
              <w:rPr>
                <w:rFonts w:cs="Arial"/>
                <w:sz w:val="20"/>
                <w:szCs w:val="20"/>
                <w:highlight w:val="yellow"/>
                <w:lang w:eastAsia="en-GB"/>
              </w:rPr>
            </w:pPr>
            <w:r w:rsidRPr="00DB721F">
              <w:rPr>
                <w:rFonts w:cs="Arial"/>
                <w:b/>
                <w:sz w:val="20"/>
                <w:szCs w:val="20"/>
                <w:lang w:eastAsia="en-GB"/>
              </w:rPr>
              <w:t>Unsecure</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1F236E62" w14:textId="77F170DF" w:rsidR="00DB721F" w:rsidRPr="00DB721F" w:rsidRDefault="00DB721F" w:rsidP="00DB721F">
            <w:pPr>
              <w:spacing w:before="40"/>
              <w:jc w:val="left"/>
              <w:rPr>
                <w:rFonts w:cs="Arial"/>
                <w:sz w:val="20"/>
                <w:szCs w:val="20"/>
                <w:highlight w:val="yellow"/>
                <w:lang w:eastAsia="en-GB"/>
              </w:rPr>
            </w:pPr>
            <w:r w:rsidRPr="00DB721F">
              <w:rPr>
                <w:rFonts w:cs="Arial"/>
                <w:sz w:val="20"/>
                <w:szCs w:val="20"/>
                <w:lang w:eastAsia="en-GB"/>
              </w:rPr>
              <w:t xml:space="preserve">Rented from Castle Donington Parish </w:t>
            </w:r>
            <w:r w:rsidR="00D63098">
              <w:rPr>
                <w:rFonts w:cs="Arial"/>
                <w:sz w:val="20"/>
                <w:szCs w:val="20"/>
                <w:lang w:eastAsia="en-GB"/>
              </w:rPr>
              <w:t>Council</w:t>
            </w:r>
            <w:r w:rsidRPr="00DB721F">
              <w:rPr>
                <w:rFonts w:cs="Arial"/>
                <w:sz w:val="20"/>
                <w:szCs w:val="20"/>
                <w:lang w:eastAsia="en-GB"/>
              </w:rPr>
              <w:t>.</w:t>
            </w:r>
          </w:p>
        </w:tc>
      </w:tr>
    </w:tbl>
    <w:p w14:paraId="33DE4D5E" w14:textId="77777777" w:rsidR="00DB721F" w:rsidRPr="00DB721F" w:rsidRDefault="00DB721F" w:rsidP="00DB721F">
      <w:pPr>
        <w:keepNext/>
        <w:jc w:val="left"/>
        <w:outlineLvl w:val="3"/>
        <w:rPr>
          <w:b/>
          <w:i/>
          <w:color w:val="000000"/>
          <w:szCs w:val="22"/>
        </w:rPr>
      </w:pPr>
    </w:p>
    <w:p w14:paraId="724AD8CD" w14:textId="77777777" w:rsidR="00DB721F" w:rsidRPr="00DB721F" w:rsidRDefault="00DB721F" w:rsidP="00DB721F">
      <w:pPr>
        <w:keepNext/>
        <w:jc w:val="left"/>
        <w:outlineLvl w:val="3"/>
        <w:rPr>
          <w:color w:val="000000"/>
          <w:szCs w:val="22"/>
        </w:rPr>
      </w:pPr>
      <w:r w:rsidRPr="00DB721F">
        <w:rPr>
          <w:b/>
          <w:i/>
          <w:color w:val="000000"/>
          <w:szCs w:val="22"/>
        </w:rPr>
        <w:t>Quality</w:t>
      </w:r>
    </w:p>
    <w:p w14:paraId="3C6C1F84" w14:textId="77777777" w:rsidR="00DB721F" w:rsidRPr="00DB721F" w:rsidRDefault="00DB721F" w:rsidP="00DB721F">
      <w:pPr>
        <w:keepNext/>
        <w:jc w:val="left"/>
        <w:outlineLvl w:val="3"/>
        <w:rPr>
          <w:color w:val="000000"/>
          <w:szCs w:val="22"/>
        </w:rPr>
      </w:pPr>
    </w:p>
    <w:p w14:paraId="1B01EC4A" w14:textId="77777777" w:rsidR="00DB721F" w:rsidRPr="00DB721F" w:rsidRDefault="00DB721F" w:rsidP="00DB721F">
      <w:pPr>
        <w:rPr>
          <w:szCs w:val="22"/>
        </w:rPr>
      </w:pPr>
      <w:r w:rsidRPr="00DB721F">
        <w:rPr>
          <w:szCs w:val="22"/>
        </w:rPr>
        <w:t>As part of the PPS Guidance, there are three levels to assessing the quality of cricket pitches: good, standard and poor. Maintaining high pitch quality is the most important aspect of cricket; if the wicket is poor, it can affect the quality of the game and can, in some instances, become dangerous. To obtain a full technical assessment of wicket and pitches, the ECB recommends a Performance Quality Standard (PQS) assessment. The PQS looks at a cricket square to ascertain whether the pitch meets the Performance Quality Standards which are benchmarked by the Institute of Groundsmanship (IOG).</w:t>
      </w:r>
    </w:p>
    <w:p w14:paraId="33D2847D" w14:textId="77777777" w:rsidR="00DB721F" w:rsidRPr="00DB721F" w:rsidRDefault="00DB721F" w:rsidP="00DB721F">
      <w:pPr>
        <w:keepNext/>
        <w:suppressAutoHyphens/>
        <w:autoSpaceDN w:val="0"/>
        <w:textAlignment w:val="baseline"/>
        <w:outlineLvl w:val="2"/>
        <w:rPr>
          <w:color w:val="000000"/>
          <w:szCs w:val="22"/>
          <w:highlight w:val="yellow"/>
        </w:rPr>
      </w:pPr>
    </w:p>
    <w:p w14:paraId="2E316C54" w14:textId="77777777" w:rsidR="00A45997" w:rsidRDefault="00A45997">
      <w:pPr>
        <w:jc w:val="left"/>
        <w:rPr>
          <w:color w:val="000000"/>
        </w:rPr>
      </w:pPr>
      <w:r>
        <w:rPr>
          <w:color w:val="000000"/>
        </w:rPr>
        <w:br w:type="page"/>
      </w:r>
    </w:p>
    <w:p w14:paraId="39159FD8" w14:textId="77777777" w:rsidR="00DB721F" w:rsidRPr="00DB721F" w:rsidRDefault="00DB721F" w:rsidP="00DB721F">
      <w:pPr>
        <w:ind w:right="-44"/>
        <w:rPr>
          <w:color w:val="000000"/>
        </w:rPr>
      </w:pPr>
      <w:r w:rsidRPr="00DB721F">
        <w:rPr>
          <w:color w:val="000000"/>
        </w:rPr>
        <w:t>The non-technical assessments carried out on grass cricket squares in North West Leicestershire found three squares to be of good quality and eight of standard quality, with one poor quality square at Western Park. Squares assessed as good quality were at Ibstock Town Cricket Club, King George V Playing Fields and Long Whatton Cricket Club.</w:t>
      </w:r>
    </w:p>
    <w:p w14:paraId="0DA1E655" w14:textId="77777777" w:rsidR="00DB721F" w:rsidRPr="00DB721F" w:rsidRDefault="00DB721F" w:rsidP="00DB721F">
      <w:pPr>
        <w:ind w:right="-44"/>
        <w:rPr>
          <w:color w:val="000000"/>
        </w:rPr>
      </w:pPr>
    </w:p>
    <w:p w14:paraId="170DFB96" w14:textId="77777777" w:rsidR="00DB721F" w:rsidRPr="00DB721F" w:rsidRDefault="00DB721F" w:rsidP="00DB721F">
      <w:pPr>
        <w:tabs>
          <w:tab w:val="left" w:pos="720"/>
        </w:tabs>
        <w:suppressAutoHyphens/>
        <w:autoSpaceDN w:val="0"/>
        <w:textAlignment w:val="baseline"/>
        <w:rPr>
          <w:i/>
          <w:szCs w:val="22"/>
        </w:rPr>
      </w:pPr>
      <w:r w:rsidRPr="00DB721F">
        <w:rPr>
          <w:i/>
          <w:szCs w:val="22"/>
        </w:rPr>
        <w:t>Table 3.3: Individual site quality scores</w:t>
      </w:r>
    </w:p>
    <w:p w14:paraId="0E795F85" w14:textId="77777777" w:rsidR="00DB721F" w:rsidRPr="00DB721F" w:rsidRDefault="00DB721F" w:rsidP="00DB721F">
      <w:pPr>
        <w:tabs>
          <w:tab w:val="left" w:pos="720"/>
        </w:tabs>
        <w:suppressAutoHyphens/>
        <w:autoSpaceDN w:val="0"/>
        <w:textAlignment w:val="baseline"/>
        <w:rPr>
          <w:szCs w:val="22"/>
          <w:shd w:val="clear" w:color="auto" w:fill="FFFF00"/>
        </w:rPr>
      </w:pPr>
    </w:p>
    <w:tbl>
      <w:tblPr>
        <w:tblW w:w="879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56"/>
        <w:gridCol w:w="3402"/>
        <w:gridCol w:w="2835"/>
        <w:gridCol w:w="1701"/>
      </w:tblGrid>
      <w:tr w:rsidR="00DB721F" w:rsidRPr="00DB721F" w14:paraId="2A22096B" w14:textId="77777777" w:rsidTr="000F614C">
        <w:trPr>
          <w:trHeight w:val="255"/>
          <w:tblHeader/>
        </w:trPr>
        <w:tc>
          <w:tcPr>
            <w:tcW w:w="856" w:type="dxa"/>
            <w:shd w:val="clear" w:color="auto" w:fill="DBE5F1" w:themeFill="accent1" w:themeFillTint="33"/>
            <w:tcMar>
              <w:top w:w="0" w:type="dxa"/>
              <w:left w:w="108" w:type="dxa"/>
              <w:bottom w:w="0" w:type="dxa"/>
              <w:right w:w="108" w:type="dxa"/>
            </w:tcMar>
          </w:tcPr>
          <w:p w14:paraId="6152235E" w14:textId="77777777" w:rsidR="00DB721F" w:rsidRPr="00DB721F" w:rsidRDefault="00DB721F" w:rsidP="00DB721F">
            <w:pPr>
              <w:suppressAutoHyphens/>
              <w:autoSpaceDN w:val="0"/>
              <w:spacing w:before="40"/>
              <w:jc w:val="center"/>
              <w:textAlignment w:val="baseline"/>
              <w:rPr>
                <w:rFonts w:cs="Arial"/>
                <w:b/>
                <w:sz w:val="20"/>
                <w:szCs w:val="20"/>
                <w:lang w:eastAsia="en-GB"/>
              </w:rPr>
            </w:pPr>
            <w:r w:rsidRPr="00DB721F">
              <w:rPr>
                <w:rFonts w:cs="Arial"/>
                <w:b/>
                <w:sz w:val="20"/>
                <w:szCs w:val="20"/>
                <w:lang w:eastAsia="en-GB"/>
              </w:rPr>
              <w:t>Site ID</w:t>
            </w:r>
          </w:p>
        </w:tc>
        <w:tc>
          <w:tcPr>
            <w:tcW w:w="3402" w:type="dxa"/>
            <w:shd w:val="clear" w:color="auto" w:fill="DBE5F1" w:themeFill="accent1" w:themeFillTint="33"/>
            <w:noWrap/>
            <w:tcMar>
              <w:top w:w="0" w:type="dxa"/>
              <w:left w:w="108" w:type="dxa"/>
              <w:bottom w:w="0" w:type="dxa"/>
              <w:right w:w="108" w:type="dxa"/>
            </w:tcMar>
          </w:tcPr>
          <w:p w14:paraId="2723B3E1" w14:textId="77777777" w:rsidR="00DB721F" w:rsidRPr="00DB721F" w:rsidRDefault="00DB721F" w:rsidP="00DB721F">
            <w:pPr>
              <w:suppressAutoHyphens/>
              <w:autoSpaceDN w:val="0"/>
              <w:spacing w:before="40"/>
              <w:jc w:val="left"/>
              <w:textAlignment w:val="baseline"/>
              <w:rPr>
                <w:rFonts w:cs="Arial"/>
                <w:b/>
                <w:sz w:val="20"/>
                <w:szCs w:val="20"/>
                <w:lang w:eastAsia="en-GB"/>
              </w:rPr>
            </w:pPr>
            <w:r w:rsidRPr="00DB721F">
              <w:rPr>
                <w:rFonts w:cs="Arial"/>
                <w:b/>
                <w:sz w:val="20"/>
                <w:szCs w:val="20"/>
                <w:lang w:eastAsia="en-GB"/>
              </w:rPr>
              <w:t>Site name</w:t>
            </w:r>
          </w:p>
        </w:tc>
        <w:tc>
          <w:tcPr>
            <w:tcW w:w="2835" w:type="dxa"/>
            <w:shd w:val="clear" w:color="auto" w:fill="DBE5F1" w:themeFill="accent1" w:themeFillTint="33"/>
            <w:tcMar>
              <w:top w:w="0" w:type="dxa"/>
              <w:left w:w="108" w:type="dxa"/>
              <w:bottom w:w="0" w:type="dxa"/>
              <w:right w:w="108" w:type="dxa"/>
            </w:tcMar>
          </w:tcPr>
          <w:p w14:paraId="1FB87357" w14:textId="77777777" w:rsidR="00DB721F" w:rsidRPr="00DB721F" w:rsidRDefault="00DB721F" w:rsidP="00DB721F">
            <w:pPr>
              <w:suppressAutoHyphens/>
              <w:autoSpaceDN w:val="0"/>
              <w:spacing w:before="40"/>
              <w:jc w:val="left"/>
              <w:textAlignment w:val="baseline"/>
              <w:rPr>
                <w:rFonts w:cs="Arial"/>
                <w:b/>
                <w:sz w:val="20"/>
                <w:szCs w:val="20"/>
                <w:lang w:eastAsia="en-GB"/>
              </w:rPr>
            </w:pPr>
            <w:r w:rsidRPr="00DB721F">
              <w:rPr>
                <w:rFonts w:cs="Arial"/>
                <w:b/>
                <w:sz w:val="20"/>
                <w:szCs w:val="20"/>
                <w:lang w:eastAsia="en-GB"/>
              </w:rPr>
              <w:t>Club using site</w:t>
            </w:r>
          </w:p>
        </w:tc>
        <w:tc>
          <w:tcPr>
            <w:tcW w:w="1701" w:type="dxa"/>
            <w:shd w:val="clear" w:color="auto" w:fill="DBE5F1" w:themeFill="accent1" w:themeFillTint="33"/>
            <w:tcMar>
              <w:top w:w="0" w:type="dxa"/>
              <w:left w:w="108" w:type="dxa"/>
              <w:bottom w:w="0" w:type="dxa"/>
              <w:right w:w="108" w:type="dxa"/>
            </w:tcMar>
          </w:tcPr>
          <w:p w14:paraId="022D97B7" w14:textId="77777777" w:rsidR="00DB721F" w:rsidRPr="00DB721F" w:rsidRDefault="00DB721F" w:rsidP="00DB721F">
            <w:pPr>
              <w:suppressAutoHyphens/>
              <w:autoSpaceDN w:val="0"/>
              <w:spacing w:before="40"/>
              <w:jc w:val="center"/>
              <w:textAlignment w:val="baseline"/>
              <w:rPr>
                <w:rFonts w:cs="Arial"/>
                <w:sz w:val="20"/>
                <w:szCs w:val="20"/>
              </w:rPr>
            </w:pPr>
            <w:r w:rsidRPr="00DB721F">
              <w:rPr>
                <w:rFonts w:cs="Arial"/>
                <w:b/>
                <w:sz w:val="20"/>
                <w:szCs w:val="20"/>
                <w:lang w:eastAsia="en-GB"/>
              </w:rPr>
              <w:t>Non-technical rating quality score</w:t>
            </w:r>
          </w:p>
        </w:tc>
      </w:tr>
      <w:tr w:rsidR="00DB721F" w:rsidRPr="00DB721F" w14:paraId="12863EE8" w14:textId="77777777" w:rsidTr="000F614C">
        <w:trPr>
          <w:trHeight w:val="255"/>
        </w:trPr>
        <w:tc>
          <w:tcPr>
            <w:tcW w:w="856" w:type="dxa"/>
            <w:shd w:val="clear" w:color="auto" w:fill="auto"/>
            <w:tcMar>
              <w:top w:w="0" w:type="dxa"/>
              <w:left w:w="108" w:type="dxa"/>
              <w:bottom w:w="0" w:type="dxa"/>
              <w:right w:w="108" w:type="dxa"/>
            </w:tcMar>
          </w:tcPr>
          <w:p w14:paraId="76D021B7" w14:textId="77777777" w:rsidR="00DB721F" w:rsidRPr="00DB721F" w:rsidRDefault="00DB721F"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1</w:t>
            </w:r>
          </w:p>
        </w:tc>
        <w:tc>
          <w:tcPr>
            <w:tcW w:w="3402" w:type="dxa"/>
            <w:shd w:val="clear" w:color="auto" w:fill="auto"/>
            <w:noWrap/>
            <w:tcMar>
              <w:top w:w="0" w:type="dxa"/>
              <w:left w:w="108" w:type="dxa"/>
              <w:bottom w:w="0" w:type="dxa"/>
              <w:right w:w="108" w:type="dxa"/>
            </w:tcMar>
          </w:tcPr>
          <w:p w14:paraId="29AA6424"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Appleby Magna Recreation Ground</w:t>
            </w:r>
          </w:p>
        </w:tc>
        <w:tc>
          <w:tcPr>
            <w:tcW w:w="2835" w:type="dxa"/>
            <w:shd w:val="clear" w:color="auto" w:fill="auto"/>
            <w:tcMar>
              <w:top w:w="0" w:type="dxa"/>
              <w:left w:w="108" w:type="dxa"/>
              <w:bottom w:w="0" w:type="dxa"/>
              <w:right w:w="108" w:type="dxa"/>
            </w:tcMar>
          </w:tcPr>
          <w:p w14:paraId="08D079E5"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Appleby Magna CC</w:t>
            </w:r>
          </w:p>
        </w:tc>
        <w:tc>
          <w:tcPr>
            <w:tcW w:w="1701" w:type="dxa"/>
            <w:shd w:val="clear" w:color="auto" w:fill="auto"/>
            <w:tcMar>
              <w:top w:w="0" w:type="dxa"/>
              <w:left w:w="108" w:type="dxa"/>
              <w:bottom w:w="0" w:type="dxa"/>
              <w:right w:w="108" w:type="dxa"/>
            </w:tcMar>
          </w:tcPr>
          <w:p w14:paraId="40E0FE3D" w14:textId="77777777" w:rsidR="00DB721F" w:rsidRPr="00DB721F" w:rsidRDefault="00DB721F"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Standard</w:t>
            </w:r>
          </w:p>
        </w:tc>
      </w:tr>
      <w:tr w:rsidR="00DB721F" w:rsidRPr="00DB721F" w14:paraId="1A6F235F" w14:textId="77777777" w:rsidTr="000F614C">
        <w:trPr>
          <w:trHeight w:val="255"/>
        </w:trPr>
        <w:tc>
          <w:tcPr>
            <w:tcW w:w="856" w:type="dxa"/>
            <w:shd w:val="clear" w:color="auto" w:fill="auto"/>
            <w:tcMar>
              <w:top w:w="0" w:type="dxa"/>
              <w:left w:w="108" w:type="dxa"/>
              <w:bottom w:w="0" w:type="dxa"/>
              <w:right w:w="108" w:type="dxa"/>
            </w:tcMar>
          </w:tcPr>
          <w:p w14:paraId="43280E77" w14:textId="77777777" w:rsidR="00DB721F" w:rsidRPr="00DB721F" w:rsidRDefault="00DB721F"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5</w:t>
            </w:r>
          </w:p>
        </w:tc>
        <w:tc>
          <w:tcPr>
            <w:tcW w:w="3402" w:type="dxa"/>
            <w:shd w:val="clear" w:color="auto" w:fill="auto"/>
            <w:noWrap/>
            <w:tcMar>
              <w:top w:w="0" w:type="dxa"/>
              <w:left w:w="108" w:type="dxa"/>
              <w:bottom w:w="0" w:type="dxa"/>
              <w:right w:w="108" w:type="dxa"/>
            </w:tcMar>
          </w:tcPr>
          <w:p w14:paraId="72BFD04E"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Ashby School</w:t>
            </w:r>
          </w:p>
        </w:tc>
        <w:tc>
          <w:tcPr>
            <w:tcW w:w="2835" w:type="dxa"/>
            <w:shd w:val="clear" w:color="auto" w:fill="auto"/>
            <w:tcMar>
              <w:top w:w="0" w:type="dxa"/>
              <w:left w:w="108" w:type="dxa"/>
              <w:bottom w:w="0" w:type="dxa"/>
              <w:right w:w="108" w:type="dxa"/>
            </w:tcMar>
          </w:tcPr>
          <w:p w14:paraId="43A741D0"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Packington CC</w:t>
            </w:r>
          </w:p>
        </w:tc>
        <w:tc>
          <w:tcPr>
            <w:tcW w:w="1701" w:type="dxa"/>
            <w:shd w:val="clear" w:color="auto" w:fill="auto"/>
            <w:tcMar>
              <w:top w:w="0" w:type="dxa"/>
              <w:left w:w="108" w:type="dxa"/>
              <w:bottom w:w="0" w:type="dxa"/>
              <w:right w:w="108" w:type="dxa"/>
            </w:tcMar>
          </w:tcPr>
          <w:p w14:paraId="02949D9C" w14:textId="77777777" w:rsidR="00DB721F" w:rsidRPr="00DB721F" w:rsidRDefault="00DB721F"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Standard</w:t>
            </w:r>
          </w:p>
        </w:tc>
      </w:tr>
      <w:tr w:rsidR="00DB721F" w:rsidRPr="00DB721F" w14:paraId="5321B8AB" w14:textId="77777777" w:rsidTr="000F614C">
        <w:trPr>
          <w:trHeight w:val="255"/>
        </w:trPr>
        <w:tc>
          <w:tcPr>
            <w:tcW w:w="856" w:type="dxa"/>
            <w:shd w:val="clear" w:color="auto" w:fill="auto"/>
            <w:tcMar>
              <w:top w:w="0" w:type="dxa"/>
              <w:left w:w="108" w:type="dxa"/>
              <w:bottom w:w="0" w:type="dxa"/>
              <w:right w:w="108" w:type="dxa"/>
            </w:tcMar>
          </w:tcPr>
          <w:p w14:paraId="34ACA1BF" w14:textId="77777777" w:rsidR="00DB721F" w:rsidRPr="00DB721F" w:rsidRDefault="00DB721F"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8</w:t>
            </w:r>
          </w:p>
        </w:tc>
        <w:tc>
          <w:tcPr>
            <w:tcW w:w="3402" w:type="dxa"/>
            <w:shd w:val="clear" w:color="auto" w:fill="auto"/>
            <w:noWrap/>
            <w:tcMar>
              <w:top w:w="0" w:type="dxa"/>
              <w:left w:w="108" w:type="dxa"/>
              <w:bottom w:w="0" w:type="dxa"/>
              <w:right w:w="108" w:type="dxa"/>
            </w:tcMar>
          </w:tcPr>
          <w:p w14:paraId="5DC5E9A3"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Bardon Hill Sports Club</w:t>
            </w:r>
          </w:p>
        </w:tc>
        <w:tc>
          <w:tcPr>
            <w:tcW w:w="2835" w:type="dxa"/>
            <w:shd w:val="clear" w:color="auto" w:fill="auto"/>
            <w:tcMar>
              <w:top w:w="0" w:type="dxa"/>
              <w:left w:w="108" w:type="dxa"/>
              <w:bottom w:w="0" w:type="dxa"/>
              <w:right w:w="108" w:type="dxa"/>
            </w:tcMar>
          </w:tcPr>
          <w:p w14:paraId="0CA0F679"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Bardon Hill CC</w:t>
            </w:r>
          </w:p>
        </w:tc>
        <w:tc>
          <w:tcPr>
            <w:tcW w:w="1701" w:type="dxa"/>
            <w:shd w:val="clear" w:color="auto" w:fill="auto"/>
            <w:tcMar>
              <w:top w:w="0" w:type="dxa"/>
              <w:left w:w="108" w:type="dxa"/>
              <w:bottom w:w="0" w:type="dxa"/>
              <w:right w:w="108" w:type="dxa"/>
            </w:tcMar>
          </w:tcPr>
          <w:p w14:paraId="161C34C9" w14:textId="77777777" w:rsidR="00DB721F" w:rsidRPr="00DB721F" w:rsidRDefault="00DB721F"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Standard</w:t>
            </w:r>
          </w:p>
        </w:tc>
      </w:tr>
      <w:tr w:rsidR="00DB721F" w:rsidRPr="00DB721F" w14:paraId="127EC0DE" w14:textId="77777777" w:rsidTr="000F614C">
        <w:trPr>
          <w:trHeight w:val="255"/>
        </w:trPr>
        <w:tc>
          <w:tcPr>
            <w:tcW w:w="856" w:type="dxa"/>
            <w:shd w:val="clear" w:color="auto" w:fill="auto"/>
            <w:tcMar>
              <w:top w:w="0" w:type="dxa"/>
              <w:left w:w="108" w:type="dxa"/>
              <w:bottom w:w="0" w:type="dxa"/>
              <w:right w:w="108" w:type="dxa"/>
            </w:tcMar>
          </w:tcPr>
          <w:p w14:paraId="4FB6540F" w14:textId="77777777" w:rsidR="00DB721F" w:rsidRPr="00DB721F" w:rsidRDefault="00DB721F"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9</w:t>
            </w:r>
          </w:p>
        </w:tc>
        <w:tc>
          <w:tcPr>
            <w:tcW w:w="3402" w:type="dxa"/>
            <w:shd w:val="clear" w:color="auto" w:fill="auto"/>
            <w:noWrap/>
            <w:tcMar>
              <w:top w:w="0" w:type="dxa"/>
              <w:left w:w="108" w:type="dxa"/>
              <w:bottom w:w="0" w:type="dxa"/>
              <w:right w:w="108" w:type="dxa"/>
            </w:tcMar>
          </w:tcPr>
          <w:p w14:paraId="20C3986C" w14:textId="77777777" w:rsidR="00DB721F" w:rsidRPr="00DB721F" w:rsidRDefault="00DB721F" w:rsidP="00DB721F">
            <w:pPr>
              <w:suppressAutoHyphens/>
              <w:autoSpaceDN w:val="0"/>
              <w:spacing w:before="40"/>
              <w:jc w:val="left"/>
              <w:textAlignment w:val="baseline"/>
              <w:rPr>
                <w:rFonts w:cs="Arial"/>
                <w:sz w:val="20"/>
                <w:szCs w:val="20"/>
              </w:rPr>
            </w:pPr>
            <w:r w:rsidRPr="00DB721F">
              <w:rPr>
                <w:rFonts w:cs="Arial"/>
                <w:sz w:val="20"/>
                <w:szCs w:val="20"/>
              </w:rPr>
              <w:t>Bath Grounds</w:t>
            </w:r>
          </w:p>
        </w:tc>
        <w:tc>
          <w:tcPr>
            <w:tcW w:w="2835" w:type="dxa"/>
            <w:shd w:val="clear" w:color="auto" w:fill="auto"/>
            <w:tcMar>
              <w:top w:w="0" w:type="dxa"/>
              <w:left w:w="108" w:type="dxa"/>
              <w:bottom w:w="0" w:type="dxa"/>
              <w:right w:w="108" w:type="dxa"/>
            </w:tcMar>
          </w:tcPr>
          <w:p w14:paraId="0ABB19F7"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Ashby Hastings CC</w:t>
            </w:r>
          </w:p>
        </w:tc>
        <w:tc>
          <w:tcPr>
            <w:tcW w:w="1701" w:type="dxa"/>
            <w:shd w:val="clear" w:color="auto" w:fill="auto"/>
            <w:tcMar>
              <w:top w:w="0" w:type="dxa"/>
              <w:left w:w="108" w:type="dxa"/>
              <w:bottom w:w="0" w:type="dxa"/>
              <w:right w:w="108" w:type="dxa"/>
            </w:tcMar>
          </w:tcPr>
          <w:p w14:paraId="46DFCB15" w14:textId="77777777" w:rsidR="00DB721F" w:rsidRPr="00DB721F" w:rsidRDefault="00DB721F"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Standard</w:t>
            </w:r>
          </w:p>
        </w:tc>
      </w:tr>
      <w:tr w:rsidR="00DB721F" w:rsidRPr="00DB721F" w14:paraId="0AEAC71C" w14:textId="77777777" w:rsidTr="000F614C">
        <w:trPr>
          <w:trHeight w:val="255"/>
        </w:trPr>
        <w:tc>
          <w:tcPr>
            <w:tcW w:w="856" w:type="dxa"/>
            <w:shd w:val="clear" w:color="auto" w:fill="auto"/>
            <w:tcMar>
              <w:top w:w="0" w:type="dxa"/>
              <w:left w:w="108" w:type="dxa"/>
              <w:bottom w:w="0" w:type="dxa"/>
              <w:right w:w="108" w:type="dxa"/>
            </w:tcMar>
          </w:tcPr>
          <w:p w14:paraId="23B9CF21" w14:textId="77777777" w:rsidR="00DB721F" w:rsidRPr="00DB721F" w:rsidRDefault="00DB721F"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11</w:t>
            </w:r>
          </w:p>
        </w:tc>
        <w:tc>
          <w:tcPr>
            <w:tcW w:w="3402" w:type="dxa"/>
            <w:shd w:val="clear" w:color="auto" w:fill="auto"/>
            <w:noWrap/>
            <w:tcMar>
              <w:top w:w="0" w:type="dxa"/>
              <w:left w:w="108" w:type="dxa"/>
              <w:bottom w:w="0" w:type="dxa"/>
              <w:right w:w="108" w:type="dxa"/>
            </w:tcMar>
          </w:tcPr>
          <w:p w14:paraId="2A4BED98" w14:textId="77777777" w:rsidR="00DB721F" w:rsidRPr="00DB721F" w:rsidRDefault="00DB721F" w:rsidP="00DB721F">
            <w:pPr>
              <w:suppressAutoHyphens/>
              <w:autoSpaceDN w:val="0"/>
              <w:spacing w:before="40"/>
              <w:jc w:val="left"/>
              <w:textAlignment w:val="baseline"/>
              <w:rPr>
                <w:rFonts w:cs="Arial"/>
                <w:color w:val="000000"/>
                <w:sz w:val="20"/>
                <w:szCs w:val="20"/>
                <w:lang w:eastAsia="en-GB"/>
              </w:rPr>
            </w:pPr>
            <w:r w:rsidRPr="00DB721F">
              <w:rPr>
                <w:rFonts w:cs="Arial"/>
                <w:color w:val="000000"/>
                <w:sz w:val="20"/>
                <w:szCs w:val="20"/>
                <w:lang w:eastAsia="en-GB"/>
              </w:rPr>
              <w:t>Broomleys Cricket Club</w:t>
            </w:r>
          </w:p>
        </w:tc>
        <w:tc>
          <w:tcPr>
            <w:tcW w:w="2835" w:type="dxa"/>
            <w:shd w:val="clear" w:color="auto" w:fill="auto"/>
            <w:tcMar>
              <w:top w:w="0" w:type="dxa"/>
              <w:left w:w="108" w:type="dxa"/>
              <w:bottom w:w="0" w:type="dxa"/>
              <w:right w:w="108" w:type="dxa"/>
            </w:tcMar>
          </w:tcPr>
          <w:p w14:paraId="3DE6BA6F"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Broomleys CC</w:t>
            </w:r>
          </w:p>
        </w:tc>
        <w:tc>
          <w:tcPr>
            <w:tcW w:w="1701" w:type="dxa"/>
            <w:shd w:val="clear" w:color="auto" w:fill="auto"/>
            <w:tcMar>
              <w:top w:w="0" w:type="dxa"/>
              <w:left w:w="108" w:type="dxa"/>
              <w:bottom w:w="0" w:type="dxa"/>
              <w:right w:w="108" w:type="dxa"/>
            </w:tcMar>
          </w:tcPr>
          <w:p w14:paraId="578B0279" w14:textId="77777777" w:rsidR="00DB721F" w:rsidRPr="00DB721F" w:rsidRDefault="00DB721F"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Standard</w:t>
            </w:r>
          </w:p>
        </w:tc>
      </w:tr>
      <w:tr w:rsidR="00DB721F" w:rsidRPr="00DB721F" w14:paraId="07167241" w14:textId="77777777" w:rsidTr="000F614C">
        <w:trPr>
          <w:trHeight w:val="255"/>
        </w:trPr>
        <w:tc>
          <w:tcPr>
            <w:tcW w:w="856" w:type="dxa"/>
            <w:shd w:val="clear" w:color="auto" w:fill="auto"/>
            <w:tcMar>
              <w:top w:w="0" w:type="dxa"/>
              <w:left w:w="108" w:type="dxa"/>
              <w:bottom w:w="0" w:type="dxa"/>
              <w:right w:w="108" w:type="dxa"/>
            </w:tcMar>
          </w:tcPr>
          <w:p w14:paraId="6BE526E8" w14:textId="77777777" w:rsidR="00DB721F" w:rsidRPr="00DB721F" w:rsidRDefault="00DB721F" w:rsidP="00DB721F">
            <w:pPr>
              <w:suppressAutoHyphens/>
              <w:autoSpaceDN w:val="0"/>
              <w:spacing w:before="40"/>
              <w:jc w:val="center"/>
              <w:textAlignment w:val="baseline"/>
              <w:rPr>
                <w:rFonts w:cs="Arial"/>
                <w:color w:val="000000"/>
                <w:sz w:val="20"/>
                <w:szCs w:val="20"/>
                <w:lang w:eastAsia="en-GB"/>
              </w:rPr>
            </w:pPr>
            <w:r w:rsidRPr="00DB721F">
              <w:rPr>
                <w:rFonts w:cs="Arial"/>
                <w:color w:val="000000"/>
                <w:sz w:val="20"/>
                <w:szCs w:val="20"/>
                <w:lang w:eastAsia="en-GB"/>
              </w:rPr>
              <w:t>18</w:t>
            </w:r>
          </w:p>
        </w:tc>
        <w:tc>
          <w:tcPr>
            <w:tcW w:w="3402" w:type="dxa"/>
            <w:shd w:val="clear" w:color="auto" w:fill="auto"/>
            <w:noWrap/>
            <w:tcMar>
              <w:top w:w="0" w:type="dxa"/>
              <w:left w:w="108" w:type="dxa"/>
              <w:bottom w:w="0" w:type="dxa"/>
              <w:right w:w="108" w:type="dxa"/>
            </w:tcMar>
          </w:tcPr>
          <w:p w14:paraId="511272CA" w14:textId="77777777" w:rsidR="00DB721F" w:rsidRPr="00DB721F" w:rsidRDefault="00DB721F" w:rsidP="00DB721F">
            <w:pPr>
              <w:suppressAutoHyphens/>
              <w:autoSpaceDN w:val="0"/>
              <w:spacing w:before="40"/>
              <w:jc w:val="left"/>
              <w:textAlignment w:val="baseline"/>
              <w:rPr>
                <w:rFonts w:cs="Arial"/>
                <w:color w:val="000000"/>
                <w:sz w:val="20"/>
                <w:szCs w:val="20"/>
                <w:lang w:eastAsia="en-GB"/>
              </w:rPr>
            </w:pPr>
            <w:r w:rsidRPr="00DB721F">
              <w:rPr>
                <w:rFonts w:cs="Arial"/>
                <w:color w:val="000000"/>
                <w:sz w:val="20"/>
                <w:szCs w:val="20"/>
                <w:lang w:eastAsia="en-GB"/>
              </w:rPr>
              <w:t>Grace Dieu Park Cricket Club</w:t>
            </w:r>
          </w:p>
        </w:tc>
        <w:tc>
          <w:tcPr>
            <w:tcW w:w="2835" w:type="dxa"/>
            <w:shd w:val="clear" w:color="auto" w:fill="auto"/>
            <w:tcMar>
              <w:top w:w="0" w:type="dxa"/>
              <w:left w:w="108" w:type="dxa"/>
              <w:bottom w:w="0" w:type="dxa"/>
              <w:right w:w="108" w:type="dxa"/>
            </w:tcMar>
          </w:tcPr>
          <w:p w14:paraId="4BCA876C" w14:textId="77777777" w:rsidR="00DB721F" w:rsidRPr="00DB721F" w:rsidRDefault="00DB721F" w:rsidP="00DB721F">
            <w:pPr>
              <w:suppressAutoHyphens/>
              <w:autoSpaceDN w:val="0"/>
              <w:spacing w:before="40"/>
              <w:jc w:val="left"/>
              <w:textAlignment w:val="baseline"/>
              <w:rPr>
                <w:rFonts w:cs="Arial"/>
                <w:sz w:val="20"/>
                <w:szCs w:val="20"/>
              </w:rPr>
            </w:pPr>
            <w:r w:rsidRPr="00DB721F">
              <w:rPr>
                <w:rFonts w:cs="Arial"/>
                <w:sz w:val="20"/>
                <w:szCs w:val="20"/>
              </w:rPr>
              <w:t>Grace Dieu Park CC</w:t>
            </w:r>
          </w:p>
        </w:tc>
        <w:tc>
          <w:tcPr>
            <w:tcW w:w="1701" w:type="dxa"/>
            <w:shd w:val="clear" w:color="auto" w:fill="auto"/>
            <w:tcMar>
              <w:top w:w="0" w:type="dxa"/>
              <w:left w:w="108" w:type="dxa"/>
              <w:bottom w:w="0" w:type="dxa"/>
              <w:right w:w="108" w:type="dxa"/>
            </w:tcMar>
          </w:tcPr>
          <w:p w14:paraId="33BA247C" w14:textId="77777777" w:rsidR="00DB721F" w:rsidRPr="00DB721F" w:rsidRDefault="00DB721F" w:rsidP="00DB721F">
            <w:pPr>
              <w:suppressAutoHyphens/>
              <w:autoSpaceDN w:val="0"/>
              <w:spacing w:before="40"/>
              <w:jc w:val="center"/>
              <w:textAlignment w:val="baseline"/>
              <w:rPr>
                <w:rFonts w:cs="Arial"/>
                <w:color w:val="000000"/>
                <w:sz w:val="20"/>
                <w:szCs w:val="20"/>
                <w:lang w:eastAsia="en-GB"/>
              </w:rPr>
            </w:pPr>
            <w:r w:rsidRPr="00DB721F">
              <w:rPr>
                <w:rFonts w:cs="Arial"/>
                <w:color w:val="000000"/>
                <w:sz w:val="20"/>
                <w:szCs w:val="20"/>
                <w:lang w:eastAsia="en-GB"/>
              </w:rPr>
              <w:t>Standard</w:t>
            </w:r>
          </w:p>
        </w:tc>
      </w:tr>
      <w:tr w:rsidR="00DB721F" w:rsidRPr="00DB721F" w14:paraId="49632818" w14:textId="77777777" w:rsidTr="000F614C">
        <w:trPr>
          <w:trHeight w:val="255"/>
        </w:trPr>
        <w:tc>
          <w:tcPr>
            <w:tcW w:w="856" w:type="dxa"/>
            <w:shd w:val="clear" w:color="auto" w:fill="auto"/>
            <w:tcMar>
              <w:top w:w="0" w:type="dxa"/>
              <w:left w:w="108" w:type="dxa"/>
              <w:bottom w:w="0" w:type="dxa"/>
              <w:right w:w="108" w:type="dxa"/>
            </w:tcMar>
          </w:tcPr>
          <w:p w14:paraId="0329ECDA" w14:textId="77777777" w:rsidR="00DB721F" w:rsidRPr="00DB721F" w:rsidRDefault="00DB721F"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25</w:t>
            </w:r>
          </w:p>
        </w:tc>
        <w:tc>
          <w:tcPr>
            <w:tcW w:w="3402" w:type="dxa"/>
            <w:shd w:val="clear" w:color="auto" w:fill="auto"/>
            <w:noWrap/>
            <w:tcMar>
              <w:top w:w="0" w:type="dxa"/>
              <w:left w:w="108" w:type="dxa"/>
              <w:bottom w:w="0" w:type="dxa"/>
              <w:right w:w="108" w:type="dxa"/>
            </w:tcMar>
          </w:tcPr>
          <w:p w14:paraId="7A701460"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Ibstock Town Cricket Club</w:t>
            </w:r>
          </w:p>
        </w:tc>
        <w:tc>
          <w:tcPr>
            <w:tcW w:w="2835" w:type="dxa"/>
            <w:shd w:val="clear" w:color="auto" w:fill="auto"/>
            <w:tcMar>
              <w:top w:w="0" w:type="dxa"/>
              <w:left w:w="108" w:type="dxa"/>
              <w:bottom w:w="0" w:type="dxa"/>
              <w:right w:w="108" w:type="dxa"/>
            </w:tcMar>
          </w:tcPr>
          <w:p w14:paraId="38CA9506"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Ibstock Town CC</w:t>
            </w:r>
          </w:p>
        </w:tc>
        <w:tc>
          <w:tcPr>
            <w:tcW w:w="1701" w:type="dxa"/>
            <w:shd w:val="clear" w:color="auto" w:fill="auto"/>
            <w:tcMar>
              <w:top w:w="0" w:type="dxa"/>
              <w:left w:w="108" w:type="dxa"/>
              <w:bottom w:w="0" w:type="dxa"/>
              <w:right w:w="108" w:type="dxa"/>
            </w:tcMar>
          </w:tcPr>
          <w:p w14:paraId="4EC3D22F" w14:textId="77777777" w:rsidR="00DB721F" w:rsidRPr="00DB721F" w:rsidRDefault="00DB721F"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Good</w:t>
            </w:r>
          </w:p>
        </w:tc>
      </w:tr>
      <w:tr w:rsidR="00DB721F" w:rsidRPr="00DB721F" w14:paraId="11E146F0" w14:textId="77777777" w:rsidTr="000F614C">
        <w:trPr>
          <w:trHeight w:val="255"/>
        </w:trPr>
        <w:tc>
          <w:tcPr>
            <w:tcW w:w="856" w:type="dxa"/>
            <w:shd w:val="clear" w:color="auto" w:fill="auto"/>
            <w:tcMar>
              <w:top w:w="0" w:type="dxa"/>
              <w:left w:w="108" w:type="dxa"/>
              <w:bottom w:w="0" w:type="dxa"/>
              <w:right w:w="108" w:type="dxa"/>
            </w:tcMar>
          </w:tcPr>
          <w:p w14:paraId="7C060472" w14:textId="77777777" w:rsidR="00DB721F" w:rsidRPr="00DB721F" w:rsidRDefault="00DB721F"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28</w:t>
            </w:r>
          </w:p>
        </w:tc>
        <w:tc>
          <w:tcPr>
            <w:tcW w:w="3402" w:type="dxa"/>
            <w:shd w:val="clear" w:color="auto" w:fill="auto"/>
            <w:noWrap/>
            <w:tcMar>
              <w:top w:w="0" w:type="dxa"/>
              <w:left w:w="108" w:type="dxa"/>
              <w:bottom w:w="0" w:type="dxa"/>
              <w:right w:w="108" w:type="dxa"/>
            </w:tcMar>
          </w:tcPr>
          <w:p w14:paraId="0DE5808E"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King George V Playing Field</w:t>
            </w:r>
          </w:p>
        </w:tc>
        <w:tc>
          <w:tcPr>
            <w:tcW w:w="2835" w:type="dxa"/>
            <w:shd w:val="clear" w:color="auto" w:fill="auto"/>
            <w:tcMar>
              <w:top w:w="0" w:type="dxa"/>
              <w:left w:w="108" w:type="dxa"/>
              <w:bottom w:w="0" w:type="dxa"/>
              <w:right w:w="108" w:type="dxa"/>
            </w:tcMar>
          </w:tcPr>
          <w:p w14:paraId="388173DF"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Kegworth Town CC</w:t>
            </w:r>
          </w:p>
        </w:tc>
        <w:tc>
          <w:tcPr>
            <w:tcW w:w="1701" w:type="dxa"/>
            <w:shd w:val="clear" w:color="auto" w:fill="auto"/>
            <w:tcMar>
              <w:top w:w="0" w:type="dxa"/>
              <w:left w:w="108" w:type="dxa"/>
              <w:bottom w:w="0" w:type="dxa"/>
              <w:right w:w="108" w:type="dxa"/>
            </w:tcMar>
          </w:tcPr>
          <w:p w14:paraId="5946F2E6" w14:textId="77777777" w:rsidR="00DB721F" w:rsidRPr="00DB721F" w:rsidRDefault="00DB721F" w:rsidP="00DB721F">
            <w:pPr>
              <w:suppressAutoHyphens/>
              <w:autoSpaceDN w:val="0"/>
              <w:spacing w:before="40"/>
              <w:jc w:val="center"/>
              <w:textAlignment w:val="baseline"/>
              <w:rPr>
                <w:rFonts w:cs="Arial"/>
                <w:color w:val="000000"/>
                <w:sz w:val="20"/>
                <w:szCs w:val="20"/>
                <w:lang w:eastAsia="en-GB"/>
              </w:rPr>
            </w:pPr>
            <w:r w:rsidRPr="00DB721F">
              <w:rPr>
                <w:rFonts w:cs="Arial"/>
                <w:color w:val="000000"/>
                <w:sz w:val="20"/>
                <w:szCs w:val="20"/>
                <w:lang w:eastAsia="en-GB"/>
              </w:rPr>
              <w:t>Good</w:t>
            </w:r>
          </w:p>
        </w:tc>
      </w:tr>
      <w:tr w:rsidR="00DB721F" w:rsidRPr="00DB721F" w14:paraId="63A85D19" w14:textId="77777777" w:rsidTr="000F614C">
        <w:trPr>
          <w:trHeight w:val="135"/>
        </w:trPr>
        <w:tc>
          <w:tcPr>
            <w:tcW w:w="856" w:type="dxa"/>
            <w:vMerge w:val="restart"/>
            <w:shd w:val="clear" w:color="auto" w:fill="auto"/>
            <w:tcMar>
              <w:top w:w="0" w:type="dxa"/>
              <w:left w:w="108" w:type="dxa"/>
              <w:bottom w:w="0" w:type="dxa"/>
              <w:right w:w="108" w:type="dxa"/>
            </w:tcMar>
          </w:tcPr>
          <w:p w14:paraId="0A6B0F73" w14:textId="77777777" w:rsidR="00DB721F" w:rsidRPr="00DB721F" w:rsidRDefault="00DB721F"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30</w:t>
            </w:r>
          </w:p>
        </w:tc>
        <w:tc>
          <w:tcPr>
            <w:tcW w:w="3402" w:type="dxa"/>
            <w:vMerge w:val="restart"/>
            <w:shd w:val="clear" w:color="auto" w:fill="auto"/>
            <w:noWrap/>
            <w:tcMar>
              <w:top w:w="0" w:type="dxa"/>
              <w:left w:w="108" w:type="dxa"/>
              <w:bottom w:w="0" w:type="dxa"/>
              <w:right w:w="108" w:type="dxa"/>
            </w:tcMar>
          </w:tcPr>
          <w:p w14:paraId="483C7356"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Long Whatton Cricket Club</w:t>
            </w:r>
          </w:p>
        </w:tc>
        <w:tc>
          <w:tcPr>
            <w:tcW w:w="2835" w:type="dxa"/>
            <w:shd w:val="clear" w:color="auto" w:fill="auto"/>
            <w:tcMar>
              <w:top w:w="0" w:type="dxa"/>
              <w:left w:w="108" w:type="dxa"/>
              <w:bottom w:w="0" w:type="dxa"/>
              <w:right w:w="108" w:type="dxa"/>
            </w:tcMar>
          </w:tcPr>
          <w:p w14:paraId="52218BCC"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sz w:val="20"/>
                <w:szCs w:val="20"/>
              </w:rPr>
              <w:t>Long Whatton CC</w:t>
            </w:r>
          </w:p>
        </w:tc>
        <w:tc>
          <w:tcPr>
            <w:tcW w:w="1701" w:type="dxa"/>
            <w:shd w:val="clear" w:color="auto" w:fill="auto"/>
            <w:tcMar>
              <w:top w:w="0" w:type="dxa"/>
              <w:left w:w="108" w:type="dxa"/>
              <w:bottom w:w="0" w:type="dxa"/>
              <w:right w:w="108" w:type="dxa"/>
            </w:tcMar>
          </w:tcPr>
          <w:p w14:paraId="6BFCFDFA" w14:textId="77777777" w:rsidR="00DB721F" w:rsidRPr="00DB721F" w:rsidRDefault="00DB721F" w:rsidP="00DB721F">
            <w:pPr>
              <w:suppressAutoHyphens/>
              <w:autoSpaceDN w:val="0"/>
              <w:spacing w:before="40"/>
              <w:jc w:val="center"/>
              <w:textAlignment w:val="baseline"/>
              <w:rPr>
                <w:rFonts w:cs="Arial"/>
                <w:color w:val="000000"/>
                <w:sz w:val="20"/>
                <w:szCs w:val="20"/>
                <w:lang w:eastAsia="en-GB"/>
              </w:rPr>
            </w:pPr>
            <w:r w:rsidRPr="00DB721F">
              <w:rPr>
                <w:rFonts w:cs="Arial"/>
                <w:color w:val="000000"/>
                <w:sz w:val="20"/>
                <w:szCs w:val="20"/>
                <w:lang w:eastAsia="en-GB"/>
              </w:rPr>
              <w:t>Good</w:t>
            </w:r>
          </w:p>
        </w:tc>
      </w:tr>
      <w:tr w:rsidR="00DB721F" w:rsidRPr="00DB721F" w14:paraId="09411136" w14:textId="77777777" w:rsidTr="000F614C">
        <w:trPr>
          <w:trHeight w:val="135"/>
        </w:trPr>
        <w:tc>
          <w:tcPr>
            <w:tcW w:w="856" w:type="dxa"/>
            <w:vMerge/>
            <w:shd w:val="clear" w:color="auto" w:fill="auto"/>
            <w:tcMar>
              <w:top w:w="0" w:type="dxa"/>
              <w:left w:w="108" w:type="dxa"/>
              <w:bottom w:w="0" w:type="dxa"/>
              <w:right w:w="108" w:type="dxa"/>
            </w:tcMar>
          </w:tcPr>
          <w:p w14:paraId="4D087CE5" w14:textId="77777777" w:rsidR="00DB721F" w:rsidRPr="00DB721F" w:rsidRDefault="00DB721F" w:rsidP="00DB721F">
            <w:pPr>
              <w:suppressAutoHyphens/>
              <w:autoSpaceDN w:val="0"/>
              <w:spacing w:before="40"/>
              <w:jc w:val="center"/>
              <w:textAlignment w:val="baseline"/>
              <w:rPr>
                <w:rFonts w:cs="Arial"/>
                <w:sz w:val="20"/>
                <w:szCs w:val="20"/>
                <w:lang w:eastAsia="en-GB"/>
              </w:rPr>
            </w:pPr>
          </w:p>
        </w:tc>
        <w:tc>
          <w:tcPr>
            <w:tcW w:w="3402" w:type="dxa"/>
            <w:vMerge/>
            <w:shd w:val="clear" w:color="auto" w:fill="auto"/>
            <w:noWrap/>
            <w:tcMar>
              <w:top w:w="0" w:type="dxa"/>
              <w:left w:w="108" w:type="dxa"/>
              <w:bottom w:w="0" w:type="dxa"/>
              <w:right w:w="108" w:type="dxa"/>
            </w:tcMar>
          </w:tcPr>
          <w:p w14:paraId="59AC3DD9" w14:textId="77777777" w:rsidR="00DB721F" w:rsidRPr="00DB721F" w:rsidRDefault="00DB721F" w:rsidP="00DB721F">
            <w:pPr>
              <w:suppressAutoHyphens/>
              <w:autoSpaceDN w:val="0"/>
              <w:spacing w:before="40"/>
              <w:jc w:val="left"/>
              <w:textAlignment w:val="baseline"/>
              <w:rPr>
                <w:rFonts w:cs="Arial"/>
                <w:sz w:val="20"/>
                <w:szCs w:val="20"/>
                <w:lang w:eastAsia="en-GB"/>
              </w:rPr>
            </w:pPr>
          </w:p>
        </w:tc>
        <w:tc>
          <w:tcPr>
            <w:tcW w:w="2835" w:type="dxa"/>
            <w:shd w:val="clear" w:color="auto" w:fill="auto"/>
            <w:tcMar>
              <w:top w:w="0" w:type="dxa"/>
              <w:left w:w="108" w:type="dxa"/>
              <w:bottom w:w="0" w:type="dxa"/>
              <w:right w:w="108" w:type="dxa"/>
            </w:tcMar>
          </w:tcPr>
          <w:p w14:paraId="3FCD93CF"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sz w:val="20"/>
                <w:szCs w:val="20"/>
              </w:rPr>
              <w:t xml:space="preserve">Long Whatton CC </w:t>
            </w:r>
            <w:r w:rsidR="00387F0E" w:rsidRPr="00DB721F">
              <w:rPr>
                <w:sz w:val="20"/>
                <w:szCs w:val="20"/>
              </w:rPr>
              <w:t>(Junior</w:t>
            </w:r>
            <w:r w:rsidRPr="00DB721F">
              <w:rPr>
                <w:sz w:val="20"/>
                <w:szCs w:val="20"/>
              </w:rPr>
              <w:t xml:space="preserve"> section)</w:t>
            </w:r>
          </w:p>
        </w:tc>
        <w:tc>
          <w:tcPr>
            <w:tcW w:w="1701" w:type="dxa"/>
            <w:shd w:val="clear" w:color="auto" w:fill="auto"/>
            <w:tcMar>
              <w:top w:w="0" w:type="dxa"/>
              <w:left w:w="108" w:type="dxa"/>
              <w:bottom w:w="0" w:type="dxa"/>
              <w:right w:w="108" w:type="dxa"/>
            </w:tcMar>
          </w:tcPr>
          <w:p w14:paraId="4CAC4E34" w14:textId="77777777" w:rsidR="00DB721F" w:rsidRPr="00DB721F" w:rsidRDefault="00DB721F" w:rsidP="00DB721F">
            <w:pPr>
              <w:suppressAutoHyphens/>
              <w:autoSpaceDN w:val="0"/>
              <w:spacing w:before="40"/>
              <w:jc w:val="center"/>
              <w:textAlignment w:val="baseline"/>
              <w:rPr>
                <w:rFonts w:cs="Arial"/>
                <w:color w:val="000000"/>
                <w:sz w:val="20"/>
                <w:szCs w:val="20"/>
                <w:lang w:eastAsia="en-GB"/>
              </w:rPr>
            </w:pPr>
            <w:r w:rsidRPr="00DB721F">
              <w:rPr>
                <w:rFonts w:cs="Arial"/>
                <w:color w:val="000000"/>
                <w:sz w:val="20"/>
                <w:szCs w:val="20"/>
                <w:lang w:eastAsia="en-GB"/>
              </w:rPr>
              <w:t>Standard</w:t>
            </w:r>
          </w:p>
        </w:tc>
      </w:tr>
      <w:tr w:rsidR="00DB721F" w:rsidRPr="00DB721F" w14:paraId="6495D00E" w14:textId="77777777" w:rsidTr="000F614C">
        <w:trPr>
          <w:trHeight w:val="255"/>
        </w:trPr>
        <w:tc>
          <w:tcPr>
            <w:tcW w:w="856" w:type="dxa"/>
            <w:shd w:val="clear" w:color="auto" w:fill="auto"/>
            <w:tcMar>
              <w:top w:w="0" w:type="dxa"/>
              <w:left w:w="108" w:type="dxa"/>
              <w:bottom w:w="0" w:type="dxa"/>
              <w:right w:w="108" w:type="dxa"/>
            </w:tcMar>
          </w:tcPr>
          <w:p w14:paraId="203E02CF" w14:textId="77777777" w:rsidR="00DB721F" w:rsidRPr="00DB721F" w:rsidRDefault="00DB721F"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49</w:t>
            </w:r>
          </w:p>
        </w:tc>
        <w:tc>
          <w:tcPr>
            <w:tcW w:w="3402" w:type="dxa"/>
            <w:shd w:val="clear" w:color="auto" w:fill="auto"/>
            <w:noWrap/>
            <w:tcMar>
              <w:top w:w="0" w:type="dxa"/>
              <w:left w:w="108" w:type="dxa"/>
              <w:bottom w:w="0" w:type="dxa"/>
              <w:right w:w="108" w:type="dxa"/>
            </w:tcMar>
          </w:tcPr>
          <w:p w14:paraId="05FE8FE7"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Western Park</w:t>
            </w:r>
          </w:p>
        </w:tc>
        <w:tc>
          <w:tcPr>
            <w:tcW w:w="2835" w:type="dxa"/>
            <w:shd w:val="clear" w:color="auto" w:fill="auto"/>
            <w:tcMar>
              <w:top w:w="0" w:type="dxa"/>
              <w:left w:w="108" w:type="dxa"/>
              <w:bottom w:w="0" w:type="dxa"/>
              <w:right w:w="108" w:type="dxa"/>
            </w:tcMar>
          </w:tcPr>
          <w:p w14:paraId="11E33616"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w:t>
            </w:r>
          </w:p>
        </w:tc>
        <w:tc>
          <w:tcPr>
            <w:tcW w:w="1701" w:type="dxa"/>
            <w:shd w:val="clear" w:color="auto" w:fill="auto"/>
            <w:tcMar>
              <w:top w:w="0" w:type="dxa"/>
              <w:left w:w="108" w:type="dxa"/>
              <w:bottom w:w="0" w:type="dxa"/>
              <w:right w:w="108" w:type="dxa"/>
            </w:tcMar>
          </w:tcPr>
          <w:p w14:paraId="549EA110" w14:textId="77777777" w:rsidR="00DB721F" w:rsidRPr="00DB721F" w:rsidRDefault="00DB721F" w:rsidP="00DB721F">
            <w:pPr>
              <w:suppressAutoHyphens/>
              <w:autoSpaceDN w:val="0"/>
              <w:spacing w:before="40"/>
              <w:jc w:val="center"/>
              <w:textAlignment w:val="baseline"/>
              <w:rPr>
                <w:rFonts w:cs="Arial"/>
                <w:color w:val="000000"/>
                <w:sz w:val="20"/>
                <w:szCs w:val="20"/>
                <w:lang w:eastAsia="en-GB"/>
              </w:rPr>
            </w:pPr>
            <w:r w:rsidRPr="00DB721F">
              <w:rPr>
                <w:rFonts w:cs="Arial"/>
                <w:color w:val="000000"/>
                <w:sz w:val="20"/>
                <w:szCs w:val="20"/>
                <w:lang w:eastAsia="en-GB"/>
              </w:rPr>
              <w:t>Poor</w:t>
            </w:r>
          </w:p>
        </w:tc>
      </w:tr>
      <w:tr w:rsidR="00DB721F" w:rsidRPr="00DB721F" w14:paraId="5280D053" w14:textId="77777777" w:rsidTr="000F614C">
        <w:trPr>
          <w:trHeight w:val="255"/>
        </w:trPr>
        <w:tc>
          <w:tcPr>
            <w:tcW w:w="856" w:type="dxa"/>
            <w:shd w:val="clear" w:color="auto" w:fill="auto"/>
            <w:tcMar>
              <w:top w:w="0" w:type="dxa"/>
              <w:left w:w="108" w:type="dxa"/>
              <w:bottom w:w="0" w:type="dxa"/>
              <w:right w:w="108" w:type="dxa"/>
            </w:tcMar>
          </w:tcPr>
          <w:p w14:paraId="625BA2D8" w14:textId="77777777" w:rsidR="00DB721F" w:rsidRPr="00DB721F" w:rsidRDefault="00DB721F"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52</w:t>
            </w:r>
          </w:p>
        </w:tc>
        <w:tc>
          <w:tcPr>
            <w:tcW w:w="3402" w:type="dxa"/>
            <w:shd w:val="clear" w:color="auto" w:fill="auto"/>
            <w:noWrap/>
            <w:tcMar>
              <w:top w:w="0" w:type="dxa"/>
              <w:left w:w="108" w:type="dxa"/>
              <w:bottom w:w="0" w:type="dxa"/>
              <w:right w:w="108" w:type="dxa"/>
            </w:tcMar>
          </w:tcPr>
          <w:p w14:paraId="708318AD"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Moira Dale Recreational Ground</w:t>
            </w:r>
          </w:p>
        </w:tc>
        <w:tc>
          <w:tcPr>
            <w:tcW w:w="2835" w:type="dxa"/>
            <w:shd w:val="clear" w:color="auto" w:fill="auto"/>
            <w:tcMar>
              <w:top w:w="0" w:type="dxa"/>
              <w:left w:w="108" w:type="dxa"/>
              <w:bottom w:w="0" w:type="dxa"/>
              <w:right w:w="108" w:type="dxa"/>
            </w:tcMar>
          </w:tcPr>
          <w:p w14:paraId="70568760" w14:textId="77777777" w:rsidR="00DB721F" w:rsidRPr="00DB721F" w:rsidRDefault="00DB721F"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Castle Donington Town CC</w:t>
            </w:r>
          </w:p>
        </w:tc>
        <w:tc>
          <w:tcPr>
            <w:tcW w:w="1701" w:type="dxa"/>
            <w:shd w:val="clear" w:color="auto" w:fill="auto"/>
            <w:tcMar>
              <w:top w:w="0" w:type="dxa"/>
              <w:left w:w="108" w:type="dxa"/>
              <w:bottom w:w="0" w:type="dxa"/>
              <w:right w:w="108" w:type="dxa"/>
            </w:tcMar>
          </w:tcPr>
          <w:p w14:paraId="429468AF" w14:textId="77777777" w:rsidR="00DB721F" w:rsidRPr="00DB721F" w:rsidRDefault="00DB721F" w:rsidP="00DB721F">
            <w:pPr>
              <w:suppressAutoHyphens/>
              <w:autoSpaceDN w:val="0"/>
              <w:spacing w:before="40"/>
              <w:jc w:val="center"/>
              <w:textAlignment w:val="baseline"/>
              <w:rPr>
                <w:rFonts w:cs="Arial"/>
                <w:color w:val="000000"/>
                <w:sz w:val="20"/>
                <w:szCs w:val="20"/>
                <w:lang w:eastAsia="en-GB"/>
              </w:rPr>
            </w:pPr>
            <w:r w:rsidRPr="00DB721F">
              <w:rPr>
                <w:rFonts w:cs="Arial"/>
                <w:color w:val="000000"/>
                <w:sz w:val="20"/>
                <w:szCs w:val="20"/>
                <w:lang w:eastAsia="en-GB"/>
              </w:rPr>
              <w:t>Standard</w:t>
            </w:r>
          </w:p>
        </w:tc>
      </w:tr>
    </w:tbl>
    <w:p w14:paraId="32C4D652" w14:textId="77777777" w:rsidR="00DB721F" w:rsidRPr="00DB721F" w:rsidRDefault="00DB721F" w:rsidP="00DB721F"/>
    <w:p w14:paraId="445EDD48" w14:textId="57DEC3B7" w:rsidR="00DB721F" w:rsidRPr="00DB721F" w:rsidRDefault="00DB721F" w:rsidP="00DB721F">
      <w:r w:rsidRPr="00DB721F">
        <w:rPr>
          <w:color w:val="000000"/>
          <w:szCs w:val="22"/>
        </w:rPr>
        <w:t>Western Park is the only site to be rated as poor quality, used by Ashby Hastings CC 3</w:t>
      </w:r>
      <w:r w:rsidRPr="00DB721F">
        <w:rPr>
          <w:color w:val="000000"/>
          <w:szCs w:val="22"/>
          <w:vertAlign w:val="superscript"/>
        </w:rPr>
        <w:t>rd</w:t>
      </w:r>
      <w:r w:rsidRPr="00DB721F">
        <w:rPr>
          <w:color w:val="000000"/>
          <w:szCs w:val="22"/>
        </w:rPr>
        <w:t xml:space="preserve"> team until late in the 2016 season. At the beginning of the season the Club maintained an eight wicket square onsite but throughout the season both it and the outfield diminished in quality due to poor weather, making it more difficult to maintain. This led the Club to reduce the number of wickets it prepared on the square to five. The Club states that the site is now in such poor condition that it is unsuitable for cricket use. Consequently, as from the start of the 2017 season the team will no longer play competitive Saturday cricket due to a lack of sufficient quality pitches and will instead play friendly matches on Sundays at the Bath Grounds, ceasing use of Western Park entirely. </w:t>
      </w:r>
      <w:r w:rsidR="001874CB">
        <w:rPr>
          <w:color w:val="000000"/>
          <w:szCs w:val="22"/>
        </w:rPr>
        <w:t xml:space="preserve">Ashby Town </w:t>
      </w:r>
      <w:r w:rsidR="00D63098">
        <w:rPr>
          <w:color w:val="000000"/>
          <w:szCs w:val="22"/>
        </w:rPr>
        <w:t>Council</w:t>
      </w:r>
      <w:r w:rsidR="001874CB">
        <w:rPr>
          <w:color w:val="000000"/>
          <w:szCs w:val="22"/>
        </w:rPr>
        <w:t xml:space="preserve"> reports that it is unlikely it will be used for cricket in the future as it is difficult to maintain a wicket, however, it will remain available for cricket if a club wishes to use the site.</w:t>
      </w:r>
    </w:p>
    <w:p w14:paraId="065BF6AA" w14:textId="77777777" w:rsidR="00DB721F" w:rsidRPr="00DB721F" w:rsidRDefault="00DB721F" w:rsidP="00DB721F">
      <w:pPr>
        <w:tabs>
          <w:tab w:val="left" w:pos="720"/>
        </w:tabs>
        <w:ind w:right="-44"/>
        <w:rPr>
          <w:color w:val="000000"/>
          <w:szCs w:val="22"/>
          <w:highlight w:val="yellow"/>
        </w:rPr>
      </w:pPr>
    </w:p>
    <w:p w14:paraId="111293A1" w14:textId="77777777" w:rsidR="00DB721F" w:rsidRPr="00DB721F" w:rsidRDefault="00DB721F" w:rsidP="00DB721F">
      <w:pPr>
        <w:tabs>
          <w:tab w:val="left" w:pos="720"/>
        </w:tabs>
        <w:ind w:right="-44"/>
        <w:rPr>
          <w:color w:val="000000"/>
          <w:szCs w:val="22"/>
        </w:rPr>
      </w:pPr>
      <w:r w:rsidRPr="00DB721F">
        <w:rPr>
          <w:color w:val="000000"/>
          <w:szCs w:val="22"/>
        </w:rPr>
        <w:t>In support of the assessment findings, all responding clubs report their squares to be either good or standard quality. All clubs, believe their squares have either sustained or improved in quality since last season, with the exception of Bardon Hill Sports Club where the square is reported to have declined in quality, mainly due to the effects of its susceptibility to flooding.</w:t>
      </w:r>
    </w:p>
    <w:p w14:paraId="10B63FFD" w14:textId="77777777" w:rsidR="00DB721F" w:rsidRPr="00DB721F" w:rsidRDefault="00DB721F" w:rsidP="00DB721F">
      <w:pPr>
        <w:tabs>
          <w:tab w:val="left" w:pos="720"/>
        </w:tabs>
        <w:ind w:right="-44"/>
        <w:rPr>
          <w:color w:val="000000"/>
          <w:szCs w:val="22"/>
        </w:rPr>
      </w:pPr>
    </w:p>
    <w:p w14:paraId="3AC17EBD" w14:textId="77777777" w:rsidR="00DB721F" w:rsidRPr="00DB721F" w:rsidRDefault="00DB721F" w:rsidP="00DB721F">
      <w:pPr>
        <w:tabs>
          <w:tab w:val="left" w:pos="720"/>
        </w:tabs>
        <w:ind w:right="-44"/>
        <w:rPr>
          <w:color w:val="000000"/>
          <w:szCs w:val="22"/>
        </w:rPr>
      </w:pPr>
      <w:r w:rsidRPr="00DB721F">
        <w:rPr>
          <w:color w:val="000000"/>
          <w:szCs w:val="22"/>
        </w:rPr>
        <w:t>Packington CC reports several issues with the outfield at Ashby School. The Club believes that the grass is not cut short enough for cricket by the school, leading the Club to invest both funds and time with limited maintenance equipment to ensure the outfield is in suitable condition for play. The outfield is also subject to dog fouling and surface damage in some areas. The Club is limited in the level of investment it can make towards maintenance which is not broadly res</w:t>
      </w:r>
      <w:r w:rsidR="00BC77B5">
        <w:rPr>
          <w:color w:val="000000"/>
          <w:szCs w:val="22"/>
        </w:rPr>
        <w:t>ponsible for, all while having u</w:t>
      </w:r>
      <w:r w:rsidRPr="00DB721F">
        <w:rPr>
          <w:color w:val="000000"/>
          <w:szCs w:val="22"/>
        </w:rPr>
        <w:t>nsecure tenure through rental.</w:t>
      </w:r>
    </w:p>
    <w:p w14:paraId="2C27EA7C" w14:textId="77777777" w:rsidR="00DB721F" w:rsidRPr="00DB721F" w:rsidRDefault="00DB721F" w:rsidP="00DB721F">
      <w:pPr>
        <w:tabs>
          <w:tab w:val="left" w:pos="720"/>
        </w:tabs>
        <w:ind w:right="-44"/>
        <w:rPr>
          <w:color w:val="000000"/>
          <w:szCs w:val="22"/>
        </w:rPr>
      </w:pPr>
    </w:p>
    <w:p w14:paraId="125B5803" w14:textId="77777777" w:rsidR="00DB721F" w:rsidRPr="00DB721F" w:rsidRDefault="00DB721F" w:rsidP="00DB721F">
      <w:pPr>
        <w:tabs>
          <w:tab w:val="left" w:pos="720"/>
        </w:tabs>
        <w:ind w:right="-44"/>
        <w:rPr>
          <w:color w:val="000000"/>
          <w:szCs w:val="22"/>
        </w:rPr>
      </w:pPr>
      <w:r w:rsidRPr="00DB721F">
        <w:rPr>
          <w:color w:val="000000"/>
          <w:szCs w:val="22"/>
        </w:rPr>
        <w:t>Appleby Magna CC reports that the square at Appleby Magna Recreation Ground is in close proximity to residential housing and that the outfield is relatively small, leading to some issues with local residents.</w:t>
      </w:r>
    </w:p>
    <w:p w14:paraId="67037267" w14:textId="77777777" w:rsidR="00DB721F" w:rsidRPr="00ED4810" w:rsidRDefault="00DB721F" w:rsidP="00ED4810">
      <w:pPr>
        <w:rPr>
          <w:color w:val="000000"/>
          <w:szCs w:val="22"/>
        </w:rPr>
      </w:pPr>
      <w:r w:rsidRPr="00DB721F">
        <w:rPr>
          <w:color w:val="000000"/>
          <w:szCs w:val="22"/>
        </w:rPr>
        <w:t>Grace Dieu Park CC reports that it can only use</w:t>
      </w:r>
      <w:r w:rsidR="00975C1A">
        <w:rPr>
          <w:color w:val="000000"/>
          <w:szCs w:val="22"/>
        </w:rPr>
        <w:t xml:space="preserve"> the</w:t>
      </w:r>
      <w:r w:rsidRPr="00DB721F">
        <w:rPr>
          <w:color w:val="000000"/>
          <w:szCs w:val="22"/>
        </w:rPr>
        <w:t xml:space="preserve"> middle five </w:t>
      </w:r>
      <w:r w:rsidR="00975C1A">
        <w:rPr>
          <w:color w:val="000000"/>
          <w:szCs w:val="22"/>
        </w:rPr>
        <w:t xml:space="preserve">wickets </w:t>
      </w:r>
      <w:r w:rsidR="00701E47" w:rsidRPr="00DB721F">
        <w:rPr>
          <w:color w:val="000000"/>
          <w:szCs w:val="22"/>
        </w:rPr>
        <w:t xml:space="preserve">for senior matches </w:t>
      </w:r>
      <w:r w:rsidRPr="00DB721F">
        <w:rPr>
          <w:color w:val="000000"/>
          <w:szCs w:val="22"/>
        </w:rPr>
        <w:t xml:space="preserve">of the 11 </w:t>
      </w:r>
      <w:r w:rsidR="00975C1A">
        <w:rPr>
          <w:color w:val="000000"/>
          <w:szCs w:val="22"/>
        </w:rPr>
        <w:t>available</w:t>
      </w:r>
      <w:r w:rsidR="00701E47">
        <w:rPr>
          <w:color w:val="000000"/>
          <w:szCs w:val="22"/>
        </w:rPr>
        <w:t xml:space="preserve"> on the square</w:t>
      </w:r>
      <w:r w:rsidRPr="00DB721F">
        <w:rPr>
          <w:color w:val="000000"/>
          <w:szCs w:val="22"/>
        </w:rPr>
        <w:t xml:space="preserve">. The three wickets on either side of these are unusable for senior competitive play as they are located too close to the boundary. Subsequently, the middle five wickets receive the most use by senior teams. </w:t>
      </w:r>
    </w:p>
    <w:p w14:paraId="0A48C4B8" w14:textId="77777777" w:rsidR="00DB721F" w:rsidRPr="00DB721F" w:rsidRDefault="00DB721F" w:rsidP="00DB721F">
      <w:pPr>
        <w:tabs>
          <w:tab w:val="left" w:pos="720"/>
        </w:tabs>
        <w:ind w:right="-44"/>
        <w:rPr>
          <w:color w:val="000000"/>
          <w:szCs w:val="22"/>
        </w:rPr>
      </w:pPr>
    </w:p>
    <w:p w14:paraId="24AF7E84" w14:textId="77777777" w:rsidR="00DB721F" w:rsidRPr="00DB721F" w:rsidRDefault="00DB721F" w:rsidP="00DB721F">
      <w:pPr>
        <w:rPr>
          <w:color w:val="000000"/>
          <w:szCs w:val="22"/>
        </w:rPr>
      </w:pPr>
      <w:r w:rsidRPr="00DB721F">
        <w:rPr>
          <w:color w:val="000000"/>
          <w:szCs w:val="22"/>
        </w:rPr>
        <w:t>Maintaining a high quality playing surface is the most important aspect of cricket. If the wicket is poor, it can affect the quality of the game and can, in some instances, become dangerous. To obtain a full technical assessment of wickets and pitches, the ECB recommends a Performance Quality Standard (PQS) assessment to determine whether a cricket square meets the Performance Quality Standards which are benchmarked by the Institute of Groundsmanship. There are three categories of measurement that relate to the overall quality of the square: structural quality, presentational quality and playing quality. Once a square has been assessed it is given a quality rating as shown in the table below.</w:t>
      </w:r>
    </w:p>
    <w:p w14:paraId="7B956637" w14:textId="77777777" w:rsidR="00DB721F" w:rsidRPr="00DB721F" w:rsidRDefault="00DB721F" w:rsidP="00DB721F">
      <w:pPr>
        <w:tabs>
          <w:tab w:val="left" w:pos="720"/>
        </w:tabs>
        <w:suppressAutoHyphens/>
        <w:autoSpaceDN w:val="0"/>
        <w:textAlignment w:val="baseline"/>
        <w:rPr>
          <w:color w:val="000000"/>
          <w:szCs w:val="22"/>
        </w:rPr>
      </w:pPr>
    </w:p>
    <w:p w14:paraId="2D7F4B23" w14:textId="77777777" w:rsidR="00DB721F" w:rsidRPr="00DB721F" w:rsidRDefault="00DB721F" w:rsidP="00DB721F">
      <w:pPr>
        <w:jc w:val="left"/>
        <w:rPr>
          <w:i/>
          <w:szCs w:val="22"/>
        </w:rPr>
      </w:pPr>
      <w:r w:rsidRPr="00DB721F">
        <w:rPr>
          <w:i/>
          <w:szCs w:val="22"/>
        </w:rPr>
        <w:t>Table 3.4: Performance Quality Standard Ratings</w:t>
      </w:r>
    </w:p>
    <w:p w14:paraId="07723AA3" w14:textId="77777777" w:rsidR="00DB721F" w:rsidRPr="00DB721F" w:rsidRDefault="00DB721F" w:rsidP="00DB721F">
      <w:pPr>
        <w:tabs>
          <w:tab w:val="left" w:pos="720"/>
        </w:tabs>
        <w:ind w:right="-44"/>
        <w:rPr>
          <w:color w:val="000000"/>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6971"/>
      </w:tblGrid>
      <w:tr w:rsidR="00DB721F" w:rsidRPr="00DB721F" w14:paraId="28C8F31C" w14:textId="77777777" w:rsidTr="000F614C">
        <w:trPr>
          <w:trHeight w:val="427"/>
        </w:trPr>
        <w:tc>
          <w:tcPr>
            <w:tcW w:w="961" w:type="pct"/>
            <w:shd w:val="clear" w:color="auto" w:fill="DBE5F1" w:themeFill="accent1" w:themeFillTint="33"/>
            <w:hideMark/>
          </w:tcPr>
          <w:p w14:paraId="4440262D" w14:textId="77777777" w:rsidR="00DB721F" w:rsidRPr="00DB721F" w:rsidRDefault="00DB721F" w:rsidP="00DB721F">
            <w:pPr>
              <w:spacing w:before="40" w:after="40"/>
              <w:jc w:val="left"/>
              <w:rPr>
                <w:rFonts w:cs="Arial"/>
                <w:b/>
                <w:color w:val="000000"/>
                <w:sz w:val="18"/>
                <w:szCs w:val="18"/>
                <w:lang w:eastAsia="en-GB"/>
              </w:rPr>
            </w:pPr>
            <w:r w:rsidRPr="00DB721F">
              <w:rPr>
                <w:rFonts w:cs="Arial"/>
                <w:b/>
                <w:color w:val="000000"/>
                <w:sz w:val="18"/>
                <w:szCs w:val="18"/>
                <w:lang w:eastAsia="en-GB"/>
              </w:rPr>
              <w:t>Quality Rating</w:t>
            </w:r>
          </w:p>
        </w:tc>
        <w:tc>
          <w:tcPr>
            <w:tcW w:w="4039" w:type="pct"/>
            <w:shd w:val="clear" w:color="auto" w:fill="DBE5F1" w:themeFill="accent1" w:themeFillTint="33"/>
            <w:hideMark/>
          </w:tcPr>
          <w:p w14:paraId="6C057791" w14:textId="77777777" w:rsidR="00DB721F" w:rsidRPr="00DB721F" w:rsidRDefault="00DB721F" w:rsidP="00DB721F">
            <w:pPr>
              <w:spacing w:before="40" w:after="40"/>
              <w:jc w:val="center"/>
              <w:rPr>
                <w:rFonts w:cs="Arial"/>
                <w:b/>
                <w:color w:val="000000"/>
                <w:sz w:val="18"/>
                <w:szCs w:val="18"/>
                <w:highlight w:val="yellow"/>
                <w:lang w:eastAsia="en-GB"/>
              </w:rPr>
            </w:pPr>
            <w:r w:rsidRPr="00DB721F">
              <w:rPr>
                <w:rFonts w:cs="Arial"/>
                <w:b/>
                <w:color w:val="000000"/>
                <w:sz w:val="18"/>
                <w:szCs w:val="18"/>
                <w:lang w:eastAsia="en-GB"/>
              </w:rPr>
              <w:t>Details</w:t>
            </w:r>
          </w:p>
        </w:tc>
      </w:tr>
      <w:tr w:rsidR="00DB721F" w:rsidRPr="00DB721F" w14:paraId="392A0D46" w14:textId="77777777" w:rsidTr="000F614C">
        <w:trPr>
          <w:trHeight w:val="240"/>
        </w:trPr>
        <w:tc>
          <w:tcPr>
            <w:tcW w:w="961" w:type="pct"/>
            <w:shd w:val="clear" w:color="auto" w:fill="auto"/>
            <w:noWrap/>
            <w:hideMark/>
          </w:tcPr>
          <w:p w14:paraId="40232F58" w14:textId="77777777" w:rsidR="00DB721F" w:rsidRPr="00DB721F" w:rsidRDefault="00DB721F" w:rsidP="00DB721F">
            <w:pPr>
              <w:spacing w:before="40" w:after="40"/>
              <w:jc w:val="left"/>
              <w:rPr>
                <w:rFonts w:cs="Arial"/>
                <w:color w:val="000000"/>
                <w:sz w:val="20"/>
                <w:szCs w:val="20"/>
              </w:rPr>
            </w:pPr>
            <w:r w:rsidRPr="00DB721F">
              <w:rPr>
                <w:rFonts w:cs="Arial"/>
                <w:color w:val="000000"/>
                <w:sz w:val="20"/>
                <w:szCs w:val="20"/>
              </w:rPr>
              <w:t>Basic</w:t>
            </w:r>
          </w:p>
        </w:tc>
        <w:tc>
          <w:tcPr>
            <w:tcW w:w="4039" w:type="pct"/>
            <w:shd w:val="clear" w:color="auto" w:fill="auto"/>
            <w:noWrap/>
          </w:tcPr>
          <w:p w14:paraId="20DC2953" w14:textId="77777777" w:rsidR="00DB721F" w:rsidRPr="00DB721F" w:rsidRDefault="00DB721F" w:rsidP="00DB721F">
            <w:pPr>
              <w:spacing w:before="40"/>
              <w:jc w:val="left"/>
              <w:rPr>
                <w:rFonts w:cs="Arial"/>
                <w:color w:val="000000"/>
                <w:sz w:val="20"/>
                <w:szCs w:val="20"/>
                <w:highlight w:val="yellow"/>
              </w:rPr>
            </w:pPr>
            <w:r w:rsidRPr="00DB721F">
              <w:rPr>
                <w:rFonts w:cs="Arial"/>
                <w:color w:val="000000"/>
                <w:sz w:val="20"/>
                <w:szCs w:val="20"/>
              </w:rPr>
              <w:t>An acceptable level suitable for recreational cricket and where the surface is designed and maintained within tight financial limitations such as Local Authorities</w:t>
            </w:r>
          </w:p>
        </w:tc>
      </w:tr>
      <w:tr w:rsidR="00DB721F" w:rsidRPr="00DB721F" w14:paraId="3FEB9B51" w14:textId="77777777" w:rsidTr="000F614C">
        <w:trPr>
          <w:trHeight w:val="240"/>
        </w:trPr>
        <w:tc>
          <w:tcPr>
            <w:tcW w:w="961" w:type="pct"/>
            <w:shd w:val="clear" w:color="auto" w:fill="auto"/>
            <w:noWrap/>
            <w:hideMark/>
          </w:tcPr>
          <w:p w14:paraId="1D4C1225" w14:textId="77777777" w:rsidR="00DB721F" w:rsidRPr="00DB721F" w:rsidRDefault="00DB721F" w:rsidP="00DB721F">
            <w:pPr>
              <w:spacing w:before="40" w:after="40"/>
              <w:jc w:val="left"/>
              <w:rPr>
                <w:rFonts w:cs="Arial"/>
                <w:color w:val="000000"/>
                <w:sz w:val="20"/>
                <w:szCs w:val="20"/>
              </w:rPr>
            </w:pPr>
            <w:r w:rsidRPr="00DB721F">
              <w:rPr>
                <w:rFonts w:cs="Arial"/>
                <w:color w:val="000000"/>
                <w:sz w:val="20"/>
                <w:szCs w:val="20"/>
              </w:rPr>
              <w:t>Club (Standard)</w:t>
            </w:r>
          </w:p>
        </w:tc>
        <w:tc>
          <w:tcPr>
            <w:tcW w:w="4039" w:type="pct"/>
            <w:shd w:val="clear" w:color="auto" w:fill="auto"/>
            <w:noWrap/>
          </w:tcPr>
          <w:p w14:paraId="0A60D582" w14:textId="77777777" w:rsidR="00DB721F" w:rsidRPr="00DB721F" w:rsidRDefault="00DB721F" w:rsidP="00DB721F">
            <w:pPr>
              <w:spacing w:before="40"/>
              <w:jc w:val="left"/>
              <w:rPr>
                <w:rFonts w:cs="Arial"/>
                <w:color w:val="000000"/>
                <w:sz w:val="20"/>
                <w:szCs w:val="20"/>
                <w:highlight w:val="yellow"/>
              </w:rPr>
            </w:pPr>
            <w:r w:rsidRPr="00DB721F">
              <w:rPr>
                <w:rFonts w:cs="Arial"/>
                <w:color w:val="000000"/>
                <w:sz w:val="20"/>
                <w:szCs w:val="20"/>
              </w:rPr>
              <w:t>A Club pitch s</w:t>
            </w:r>
            <w:r w:rsidR="007E31D1">
              <w:rPr>
                <w:rFonts w:cs="Arial"/>
                <w:color w:val="000000"/>
                <w:sz w:val="20"/>
                <w:szCs w:val="20"/>
              </w:rPr>
              <w:t xml:space="preserve">uitable for league, school and </w:t>
            </w:r>
            <w:r w:rsidRPr="00DB721F">
              <w:rPr>
                <w:rFonts w:cs="Arial"/>
                <w:color w:val="000000"/>
                <w:sz w:val="20"/>
                <w:szCs w:val="20"/>
              </w:rPr>
              <w:t>junior cricket</w:t>
            </w:r>
          </w:p>
        </w:tc>
      </w:tr>
      <w:tr w:rsidR="00DB721F" w:rsidRPr="00DB721F" w14:paraId="7E9C398B" w14:textId="77777777" w:rsidTr="000F614C">
        <w:trPr>
          <w:trHeight w:val="240"/>
        </w:trPr>
        <w:tc>
          <w:tcPr>
            <w:tcW w:w="961" w:type="pct"/>
            <w:shd w:val="clear" w:color="auto" w:fill="auto"/>
            <w:noWrap/>
            <w:hideMark/>
          </w:tcPr>
          <w:p w14:paraId="4CB24A04" w14:textId="77777777" w:rsidR="00DB721F" w:rsidRPr="00DB721F" w:rsidRDefault="00DB721F" w:rsidP="00DB721F">
            <w:pPr>
              <w:spacing w:before="40" w:after="40"/>
              <w:jc w:val="left"/>
              <w:rPr>
                <w:rFonts w:cs="Arial"/>
                <w:color w:val="000000"/>
                <w:sz w:val="20"/>
                <w:szCs w:val="20"/>
              </w:rPr>
            </w:pPr>
            <w:r w:rsidRPr="00DB721F">
              <w:rPr>
                <w:rFonts w:cs="Arial"/>
                <w:color w:val="000000"/>
                <w:sz w:val="20"/>
                <w:szCs w:val="20"/>
              </w:rPr>
              <w:t>Premier (High)</w:t>
            </w:r>
          </w:p>
        </w:tc>
        <w:tc>
          <w:tcPr>
            <w:tcW w:w="4039" w:type="pct"/>
            <w:shd w:val="clear" w:color="auto" w:fill="auto"/>
            <w:noWrap/>
          </w:tcPr>
          <w:p w14:paraId="6ECE6241" w14:textId="77777777" w:rsidR="00DB721F" w:rsidRPr="00DB721F" w:rsidRDefault="00DB721F" w:rsidP="00DB721F">
            <w:pPr>
              <w:spacing w:before="40"/>
              <w:jc w:val="left"/>
              <w:rPr>
                <w:rFonts w:cs="Arial"/>
                <w:color w:val="000000"/>
                <w:sz w:val="20"/>
                <w:szCs w:val="20"/>
                <w:highlight w:val="yellow"/>
              </w:rPr>
            </w:pPr>
            <w:r w:rsidRPr="00DB721F">
              <w:rPr>
                <w:rFonts w:cs="Arial"/>
                <w:color w:val="000000"/>
                <w:sz w:val="20"/>
                <w:szCs w:val="20"/>
              </w:rPr>
              <w:t>Where the surface is intended for Premier League play, with those within the top quartile capable of holding minor county and 1st class one day matches. May include some of the better schools and university pitches</w:t>
            </w:r>
          </w:p>
        </w:tc>
      </w:tr>
      <w:tr w:rsidR="00DB721F" w:rsidRPr="00DB721F" w14:paraId="5AF3F286" w14:textId="77777777" w:rsidTr="000F614C">
        <w:trPr>
          <w:trHeight w:val="240"/>
        </w:trPr>
        <w:tc>
          <w:tcPr>
            <w:tcW w:w="961" w:type="pct"/>
            <w:shd w:val="clear" w:color="auto" w:fill="auto"/>
            <w:noWrap/>
            <w:hideMark/>
          </w:tcPr>
          <w:p w14:paraId="4A5872EB" w14:textId="77777777" w:rsidR="00DB721F" w:rsidRPr="00DB721F" w:rsidRDefault="00DB721F" w:rsidP="00DB721F">
            <w:pPr>
              <w:spacing w:before="40" w:after="40"/>
              <w:jc w:val="left"/>
              <w:rPr>
                <w:rFonts w:cs="Arial"/>
                <w:color w:val="000000"/>
                <w:sz w:val="20"/>
                <w:szCs w:val="20"/>
              </w:rPr>
            </w:pPr>
            <w:r w:rsidRPr="00DB721F">
              <w:rPr>
                <w:rFonts w:cs="Arial"/>
                <w:color w:val="000000"/>
                <w:sz w:val="20"/>
                <w:szCs w:val="20"/>
              </w:rPr>
              <w:t>Unsuitable</w:t>
            </w:r>
          </w:p>
        </w:tc>
        <w:tc>
          <w:tcPr>
            <w:tcW w:w="4039" w:type="pct"/>
            <w:shd w:val="clear" w:color="auto" w:fill="auto"/>
            <w:noWrap/>
          </w:tcPr>
          <w:p w14:paraId="3E3D9117" w14:textId="77777777" w:rsidR="00DB721F" w:rsidRPr="00DB721F" w:rsidRDefault="00DB721F" w:rsidP="00DB721F">
            <w:pPr>
              <w:spacing w:before="40"/>
              <w:jc w:val="left"/>
              <w:rPr>
                <w:rFonts w:cs="Arial"/>
                <w:color w:val="000000"/>
                <w:sz w:val="20"/>
                <w:szCs w:val="20"/>
                <w:highlight w:val="yellow"/>
              </w:rPr>
            </w:pPr>
            <w:r w:rsidRPr="00DB721F">
              <w:rPr>
                <w:rFonts w:cs="Arial"/>
                <w:sz w:val="20"/>
                <w:szCs w:val="20"/>
              </w:rPr>
              <w:t>This is where the surface is deemed unfit or unsafe for play</w:t>
            </w:r>
          </w:p>
        </w:tc>
      </w:tr>
    </w:tbl>
    <w:p w14:paraId="5BABF058" w14:textId="77777777" w:rsidR="00DB721F" w:rsidRPr="00DB721F" w:rsidRDefault="00DB721F" w:rsidP="00DB721F">
      <w:pPr>
        <w:tabs>
          <w:tab w:val="left" w:pos="720"/>
        </w:tabs>
        <w:ind w:right="-44"/>
        <w:rPr>
          <w:color w:val="000000"/>
          <w:szCs w:val="22"/>
        </w:rPr>
      </w:pPr>
    </w:p>
    <w:p w14:paraId="6E304EDC" w14:textId="77777777" w:rsidR="00DB721F" w:rsidRPr="00DB721F" w:rsidRDefault="00DB721F" w:rsidP="00DB721F">
      <w:pPr>
        <w:tabs>
          <w:tab w:val="left" w:pos="720"/>
        </w:tabs>
        <w:ind w:right="-44"/>
        <w:rPr>
          <w:color w:val="000000"/>
          <w:szCs w:val="22"/>
        </w:rPr>
      </w:pPr>
      <w:r w:rsidRPr="00DB721F">
        <w:rPr>
          <w:color w:val="000000"/>
          <w:szCs w:val="22"/>
        </w:rPr>
        <w:t xml:space="preserve">Both Long Whatton CC and Ashby School have PQS assessments. Long Whatton CC was assessed in June 2015. The square scored above average (57%) and obtained an overall quality of Club (Standard). This is due to certain areas of the assessment (soil quality, length of grass sward and weeds) </w:t>
      </w:r>
      <w:r w:rsidR="00701E47">
        <w:rPr>
          <w:color w:val="000000"/>
          <w:szCs w:val="22"/>
        </w:rPr>
        <w:t>receiving an unsuitable rating and</w:t>
      </w:r>
      <w:r w:rsidRPr="00DB721F">
        <w:rPr>
          <w:color w:val="000000"/>
          <w:szCs w:val="22"/>
        </w:rPr>
        <w:t xml:space="preserve"> recommendations suggested that improvements were required in these areas. The PQS for Ashby School reported no specific issues with the square and the site as a whole was assessed as average, though Packington CC did not indicate an official quality rating.</w:t>
      </w:r>
      <w:bookmarkStart w:id="264" w:name="_Toc343698726"/>
      <w:bookmarkStart w:id="265" w:name="_Toc355773238"/>
      <w:bookmarkStart w:id="266" w:name="_Toc419379798"/>
    </w:p>
    <w:p w14:paraId="4E4E4788" w14:textId="77777777" w:rsidR="00C560E6" w:rsidRDefault="00C560E6" w:rsidP="00DB721F">
      <w:pPr>
        <w:tabs>
          <w:tab w:val="left" w:pos="720"/>
        </w:tabs>
        <w:ind w:right="-44"/>
        <w:rPr>
          <w:b/>
          <w:bCs/>
          <w:i/>
          <w:color w:val="000000"/>
          <w:szCs w:val="26"/>
        </w:rPr>
      </w:pPr>
    </w:p>
    <w:p w14:paraId="2C1AFEC1" w14:textId="77777777" w:rsidR="00DB721F" w:rsidRPr="00DB721F" w:rsidRDefault="00DB721F" w:rsidP="00DB721F">
      <w:pPr>
        <w:tabs>
          <w:tab w:val="left" w:pos="720"/>
        </w:tabs>
        <w:ind w:right="-44"/>
        <w:rPr>
          <w:color w:val="000000"/>
          <w:szCs w:val="22"/>
        </w:rPr>
      </w:pPr>
      <w:r w:rsidRPr="00DB721F">
        <w:rPr>
          <w:b/>
          <w:bCs/>
          <w:i/>
          <w:color w:val="000000"/>
          <w:szCs w:val="26"/>
        </w:rPr>
        <w:t>Ancillary facilities</w:t>
      </w:r>
    </w:p>
    <w:p w14:paraId="22ABFD7E" w14:textId="77777777" w:rsidR="00DB721F" w:rsidRPr="00DB721F" w:rsidRDefault="00DB721F" w:rsidP="00DB721F">
      <w:pPr>
        <w:rPr>
          <w:b/>
          <w:bCs/>
          <w:i/>
          <w:color w:val="000000"/>
          <w:szCs w:val="26"/>
        </w:rPr>
      </w:pPr>
    </w:p>
    <w:p w14:paraId="3B289A46" w14:textId="77777777" w:rsidR="00DB721F" w:rsidRPr="00DB721F" w:rsidRDefault="00DB721F" w:rsidP="00DB721F">
      <w:pPr>
        <w:rPr>
          <w:bCs/>
          <w:color w:val="000000"/>
          <w:szCs w:val="26"/>
          <w:highlight w:val="yellow"/>
        </w:rPr>
      </w:pPr>
      <w:r w:rsidRPr="00DB721F">
        <w:rPr>
          <w:bCs/>
          <w:color w:val="000000"/>
          <w:szCs w:val="26"/>
        </w:rPr>
        <w:t>Quality and access to required match day and preparatory facilities varies between clubs in North West Leicestershire. The extent of facilities which are required also differs between times of play; for example, senior teams playing at weekends typically require access to clubhouse and kitchen facilities to provide teas, whereas for junior and senior matches played midweek this is often not required and more emphasis is on access to suitable changing and toilet facilities.</w:t>
      </w:r>
    </w:p>
    <w:p w14:paraId="1FB33E8E" w14:textId="77777777" w:rsidR="00DB721F" w:rsidRPr="00DB721F" w:rsidRDefault="00DB721F" w:rsidP="00DB721F">
      <w:pPr>
        <w:rPr>
          <w:bCs/>
          <w:color w:val="000000"/>
          <w:szCs w:val="26"/>
          <w:highlight w:val="yellow"/>
        </w:rPr>
      </w:pPr>
    </w:p>
    <w:p w14:paraId="3A73A03C" w14:textId="77777777" w:rsidR="00DB721F" w:rsidRPr="00DB721F" w:rsidRDefault="00DB721F" w:rsidP="00DB721F">
      <w:pPr>
        <w:rPr>
          <w:i/>
        </w:rPr>
      </w:pPr>
      <w:r w:rsidRPr="00DB721F">
        <w:rPr>
          <w:i/>
        </w:rPr>
        <w:t>Table 3.5: Summary of ancillary facilities quality</w:t>
      </w:r>
    </w:p>
    <w:p w14:paraId="00D6DEB0" w14:textId="77777777" w:rsidR="00DB721F" w:rsidRPr="00DB721F" w:rsidRDefault="00DB721F" w:rsidP="00DB721F">
      <w:pPr>
        <w:ind w:right="-48"/>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7"/>
        <w:gridCol w:w="2972"/>
        <w:gridCol w:w="2786"/>
      </w:tblGrid>
      <w:tr w:rsidR="00DB721F" w:rsidRPr="00DB721F" w14:paraId="3DD6B61C" w14:textId="77777777" w:rsidTr="000F614C">
        <w:trPr>
          <w:cantSplit/>
          <w:trHeight w:val="64"/>
          <w:tblHeader/>
        </w:trPr>
        <w:tc>
          <w:tcPr>
            <w:tcW w:w="1704" w:type="pct"/>
            <w:shd w:val="clear" w:color="auto" w:fill="DBE5F1"/>
          </w:tcPr>
          <w:p w14:paraId="4E29C4F4" w14:textId="77777777" w:rsidR="00DB721F" w:rsidRPr="00DB721F" w:rsidRDefault="00DB721F" w:rsidP="00DB721F">
            <w:pPr>
              <w:spacing w:before="40"/>
              <w:ind w:left="142" w:right="43"/>
              <w:rPr>
                <w:rFonts w:eastAsia="Arial Unicode MS" w:cs="Arial"/>
                <w:b/>
                <w:bCs/>
                <w:sz w:val="20"/>
              </w:rPr>
            </w:pPr>
            <w:r w:rsidRPr="00DB721F">
              <w:rPr>
                <w:rFonts w:eastAsia="Arial Unicode MS" w:cs="Arial"/>
                <w:b/>
                <w:bCs/>
                <w:sz w:val="20"/>
              </w:rPr>
              <w:t>Good</w:t>
            </w:r>
          </w:p>
        </w:tc>
        <w:tc>
          <w:tcPr>
            <w:tcW w:w="1701" w:type="pct"/>
            <w:shd w:val="clear" w:color="auto" w:fill="DBE5F1"/>
          </w:tcPr>
          <w:p w14:paraId="33759544" w14:textId="77777777" w:rsidR="00DB721F" w:rsidRPr="00DB721F" w:rsidRDefault="00DB721F" w:rsidP="00DB721F">
            <w:pPr>
              <w:spacing w:before="40"/>
              <w:ind w:left="149" w:right="43"/>
              <w:rPr>
                <w:rFonts w:eastAsia="Arial Unicode MS" w:cs="Arial"/>
                <w:b/>
                <w:bCs/>
                <w:sz w:val="20"/>
              </w:rPr>
            </w:pPr>
            <w:r w:rsidRPr="00DB721F">
              <w:rPr>
                <w:rFonts w:eastAsia="Arial Unicode MS" w:cs="Arial"/>
                <w:b/>
                <w:bCs/>
                <w:sz w:val="20"/>
              </w:rPr>
              <w:t>Acceptable</w:t>
            </w:r>
          </w:p>
        </w:tc>
        <w:tc>
          <w:tcPr>
            <w:tcW w:w="1595" w:type="pct"/>
            <w:shd w:val="clear" w:color="auto" w:fill="DBE5F1"/>
          </w:tcPr>
          <w:p w14:paraId="40EC21BA" w14:textId="77777777" w:rsidR="00DB721F" w:rsidRPr="00DB721F" w:rsidRDefault="00DB721F" w:rsidP="00DB721F">
            <w:pPr>
              <w:spacing w:before="40"/>
              <w:ind w:left="141" w:right="43"/>
              <w:rPr>
                <w:rFonts w:eastAsia="Arial Unicode MS" w:cs="Arial"/>
                <w:b/>
                <w:bCs/>
                <w:sz w:val="20"/>
              </w:rPr>
            </w:pPr>
            <w:r w:rsidRPr="00DB721F">
              <w:rPr>
                <w:rFonts w:eastAsia="Arial Unicode MS" w:cs="Arial"/>
                <w:b/>
                <w:bCs/>
                <w:sz w:val="20"/>
              </w:rPr>
              <w:t>Poor</w:t>
            </w:r>
          </w:p>
        </w:tc>
      </w:tr>
      <w:tr w:rsidR="00DB721F" w:rsidRPr="00DB721F" w14:paraId="08AD08BF" w14:textId="77777777" w:rsidTr="000F614C">
        <w:trPr>
          <w:trHeight w:val="1116"/>
        </w:trPr>
        <w:tc>
          <w:tcPr>
            <w:tcW w:w="1704" w:type="pct"/>
          </w:tcPr>
          <w:p w14:paraId="71152C55" w14:textId="77777777" w:rsidR="00DB721F" w:rsidRPr="00DB721F" w:rsidRDefault="00DB721F" w:rsidP="00DB721F">
            <w:pPr>
              <w:spacing w:before="40"/>
              <w:ind w:left="142"/>
              <w:jc w:val="left"/>
              <w:rPr>
                <w:rFonts w:cs="Arial"/>
                <w:color w:val="000000"/>
                <w:sz w:val="20"/>
                <w:szCs w:val="20"/>
              </w:rPr>
            </w:pPr>
            <w:r w:rsidRPr="00DB721F">
              <w:rPr>
                <w:rFonts w:cs="Arial"/>
                <w:color w:val="000000"/>
                <w:sz w:val="20"/>
                <w:szCs w:val="20"/>
              </w:rPr>
              <w:t>Bardon Hill Sports Club</w:t>
            </w:r>
          </w:p>
          <w:p w14:paraId="5452A2C0" w14:textId="77777777" w:rsidR="00DB721F" w:rsidRPr="00DB721F" w:rsidRDefault="00DB721F" w:rsidP="00DB721F">
            <w:pPr>
              <w:spacing w:before="40"/>
              <w:ind w:left="142"/>
              <w:jc w:val="left"/>
              <w:rPr>
                <w:rFonts w:cs="Arial"/>
                <w:color w:val="000000"/>
                <w:sz w:val="20"/>
                <w:szCs w:val="20"/>
              </w:rPr>
            </w:pPr>
            <w:r w:rsidRPr="00DB721F">
              <w:rPr>
                <w:rFonts w:cs="Arial"/>
                <w:color w:val="000000"/>
                <w:sz w:val="20"/>
                <w:szCs w:val="20"/>
              </w:rPr>
              <w:t>Broomleys CC</w:t>
            </w:r>
          </w:p>
          <w:p w14:paraId="013A92EB" w14:textId="77777777" w:rsidR="00DB721F" w:rsidRPr="00DB721F" w:rsidRDefault="00DB721F" w:rsidP="00DB721F">
            <w:pPr>
              <w:spacing w:before="40"/>
              <w:ind w:left="142"/>
              <w:jc w:val="left"/>
              <w:rPr>
                <w:rFonts w:cs="Arial"/>
                <w:color w:val="000000"/>
                <w:sz w:val="20"/>
                <w:szCs w:val="20"/>
              </w:rPr>
            </w:pPr>
            <w:r w:rsidRPr="00DB721F">
              <w:rPr>
                <w:rFonts w:cs="Arial"/>
                <w:color w:val="000000"/>
                <w:sz w:val="20"/>
                <w:szCs w:val="20"/>
              </w:rPr>
              <w:t>Ibstock Town CC</w:t>
            </w:r>
          </w:p>
          <w:p w14:paraId="3F22FBD1" w14:textId="77777777" w:rsidR="00DB721F" w:rsidRPr="00DB721F" w:rsidRDefault="00DB721F" w:rsidP="00DB721F">
            <w:pPr>
              <w:spacing w:before="40"/>
              <w:ind w:left="142"/>
              <w:jc w:val="left"/>
              <w:rPr>
                <w:rFonts w:cs="Arial"/>
                <w:color w:val="000000"/>
                <w:sz w:val="20"/>
                <w:szCs w:val="20"/>
              </w:rPr>
            </w:pPr>
            <w:r w:rsidRPr="00DB721F">
              <w:rPr>
                <w:rFonts w:cs="Arial"/>
                <w:color w:val="000000"/>
                <w:sz w:val="20"/>
                <w:szCs w:val="20"/>
              </w:rPr>
              <w:t>King George V Playing Field</w:t>
            </w:r>
          </w:p>
        </w:tc>
        <w:tc>
          <w:tcPr>
            <w:tcW w:w="1701" w:type="pct"/>
          </w:tcPr>
          <w:p w14:paraId="3C234E7A" w14:textId="77777777" w:rsidR="00DB721F" w:rsidRPr="00DB721F" w:rsidRDefault="00DB721F" w:rsidP="00DB721F">
            <w:pPr>
              <w:spacing w:before="40"/>
              <w:ind w:left="149"/>
              <w:jc w:val="left"/>
              <w:rPr>
                <w:rFonts w:cs="Arial"/>
                <w:color w:val="000000"/>
                <w:sz w:val="20"/>
                <w:szCs w:val="20"/>
              </w:rPr>
            </w:pPr>
            <w:r w:rsidRPr="00DB721F">
              <w:rPr>
                <w:rFonts w:cs="Arial"/>
                <w:color w:val="000000"/>
                <w:sz w:val="20"/>
                <w:szCs w:val="20"/>
              </w:rPr>
              <w:t>Moira Dale Recreational Ground</w:t>
            </w:r>
          </w:p>
          <w:p w14:paraId="3186838D" w14:textId="77777777" w:rsidR="00DB721F" w:rsidRPr="00DB721F" w:rsidRDefault="00DB721F" w:rsidP="00DB721F">
            <w:pPr>
              <w:spacing w:before="40"/>
              <w:ind w:left="149"/>
              <w:jc w:val="left"/>
              <w:rPr>
                <w:rFonts w:cs="Arial"/>
                <w:color w:val="000000"/>
                <w:sz w:val="20"/>
                <w:szCs w:val="20"/>
              </w:rPr>
            </w:pPr>
            <w:r w:rsidRPr="00DB721F">
              <w:rPr>
                <w:rFonts w:cs="Arial"/>
                <w:color w:val="000000"/>
                <w:sz w:val="20"/>
                <w:szCs w:val="20"/>
              </w:rPr>
              <w:t>Grace Dieu Park CC</w:t>
            </w:r>
          </w:p>
          <w:p w14:paraId="10717AE9" w14:textId="77777777" w:rsidR="00DB721F" w:rsidRPr="00DB721F" w:rsidRDefault="00DB721F" w:rsidP="00DB721F">
            <w:pPr>
              <w:spacing w:before="40"/>
              <w:ind w:left="149"/>
              <w:jc w:val="left"/>
              <w:rPr>
                <w:rFonts w:cs="Arial"/>
                <w:color w:val="000000"/>
                <w:sz w:val="20"/>
                <w:szCs w:val="20"/>
              </w:rPr>
            </w:pPr>
            <w:r w:rsidRPr="00DB721F">
              <w:rPr>
                <w:rFonts w:cs="Arial"/>
                <w:color w:val="000000"/>
                <w:sz w:val="20"/>
                <w:szCs w:val="20"/>
              </w:rPr>
              <w:t>Long Whatton CC</w:t>
            </w:r>
          </w:p>
        </w:tc>
        <w:tc>
          <w:tcPr>
            <w:tcW w:w="1595" w:type="pct"/>
          </w:tcPr>
          <w:p w14:paraId="6C850972" w14:textId="77777777" w:rsidR="00DB721F" w:rsidRPr="00DB721F" w:rsidRDefault="00DB721F" w:rsidP="00DB721F">
            <w:pPr>
              <w:spacing w:before="40"/>
              <w:ind w:left="141"/>
              <w:jc w:val="left"/>
              <w:rPr>
                <w:rFonts w:cs="Arial"/>
                <w:color w:val="000000"/>
                <w:sz w:val="20"/>
                <w:szCs w:val="20"/>
              </w:rPr>
            </w:pPr>
            <w:r w:rsidRPr="00DB721F">
              <w:rPr>
                <w:rFonts w:cs="Arial"/>
                <w:color w:val="000000"/>
                <w:sz w:val="20"/>
                <w:szCs w:val="20"/>
              </w:rPr>
              <w:t>Appleby Magna Recreation Ground</w:t>
            </w:r>
          </w:p>
          <w:p w14:paraId="46C83B39" w14:textId="77777777" w:rsidR="00DB721F" w:rsidRPr="00DB721F" w:rsidRDefault="00DB721F" w:rsidP="00DB721F">
            <w:pPr>
              <w:spacing w:before="40"/>
              <w:ind w:left="141"/>
              <w:jc w:val="left"/>
              <w:rPr>
                <w:rFonts w:cs="Arial"/>
                <w:color w:val="000000"/>
                <w:sz w:val="20"/>
                <w:szCs w:val="20"/>
              </w:rPr>
            </w:pPr>
            <w:r w:rsidRPr="00DB721F">
              <w:rPr>
                <w:rFonts w:cs="Arial"/>
                <w:color w:val="000000"/>
                <w:sz w:val="20"/>
                <w:szCs w:val="20"/>
              </w:rPr>
              <w:t>Bath Grounds</w:t>
            </w:r>
          </w:p>
          <w:p w14:paraId="0A94C743" w14:textId="77777777" w:rsidR="00DB721F" w:rsidRPr="00DB721F" w:rsidRDefault="00DB721F" w:rsidP="00DB721F">
            <w:pPr>
              <w:spacing w:before="40"/>
              <w:ind w:left="149"/>
              <w:jc w:val="left"/>
              <w:rPr>
                <w:rFonts w:cs="Arial"/>
                <w:color w:val="000000"/>
                <w:sz w:val="20"/>
                <w:szCs w:val="20"/>
              </w:rPr>
            </w:pPr>
            <w:r w:rsidRPr="00DB721F">
              <w:rPr>
                <w:rFonts w:cs="Arial"/>
                <w:color w:val="000000"/>
                <w:sz w:val="20"/>
                <w:szCs w:val="20"/>
              </w:rPr>
              <w:t>Ashby School</w:t>
            </w:r>
          </w:p>
        </w:tc>
      </w:tr>
    </w:tbl>
    <w:p w14:paraId="71352BB9" w14:textId="77777777" w:rsidR="00DB721F" w:rsidRPr="00DB721F" w:rsidRDefault="00DB721F" w:rsidP="00DB721F">
      <w:pPr>
        <w:rPr>
          <w:bCs/>
          <w:color w:val="000000"/>
          <w:szCs w:val="26"/>
          <w:highlight w:val="yellow"/>
        </w:rPr>
      </w:pPr>
    </w:p>
    <w:p w14:paraId="1FDB5C15" w14:textId="77777777" w:rsidR="00DB721F" w:rsidRPr="00DB721F" w:rsidRDefault="00DB721F" w:rsidP="00DB721F">
      <w:pPr>
        <w:rPr>
          <w:bCs/>
          <w:color w:val="000000"/>
          <w:szCs w:val="26"/>
        </w:rPr>
      </w:pPr>
      <w:r w:rsidRPr="00DB721F">
        <w:rPr>
          <w:bCs/>
          <w:color w:val="000000"/>
          <w:szCs w:val="26"/>
        </w:rPr>
        <w:t>The majority of clubs report the ancillary facilities they use to be good (40%) quality, with the remaining acceptable (30%) o</w:t>
      </w:r>
      <w:r w:rsidR="0022145E">
        <w:rPr>
          <w:bCs/>
          <w:color w:val="000000"/>
          <w:szCs w:val="26"/>
        </w:rPr>
        <w:t xml:space="preserve">r poor (30%). The clubhouse at </w:t>
      </w:r>
      <w:r w:rsidRPr="00DB721F">
        <w:rPr>
          <w:bCs/>
          <w:color w:val="000000"/>
          <w:szCs w:val="26"/>
        </w:rPr>
        <w:t xml:space="preserve">the </w:t>
      </w:r>
      <w:r w:rsidRPr="00DB721F">
        <w:rPr>
          <w:rFonts w:cs="Arial"/>
          <w:szCs w:val="22"/>
        </w:rPr>
        <w:t>Bath Grounds</w:t>
      </w:r>
      <w:r w:rsidRPr="00DB721F">
        <w:rPr>
          <w:bCs/>
          <w:color w:val="000000"/>
          <w:szCs w:val="26"/>
        </w:rPr>
        <w:t xml:space="preserve"> has been vandalised several times over the past three years. Ashby Hastings CC believes that an improvement in clubhouse quality would help increase both junior and senior participation.</w:t>
      </w:r>
    </w:p>
    <w:p w14:paraId="3D685F7B" w14:textId="77777777" w:rsidR="00DB721F" w:rsidRPr="00DB721F" w:rsidRDefault="00DB721F" w:rsidP="00DB721F">
      <w:pPr>
        <w:rPr>
          <w:bCs/>
          <w:color w:val="000000"/>
          <w:szCs w:val="26"/>
        </w:rPr>
      </w:pPr>
    </w:p>
    <w:p w14:paraId="6823C0F5" w14:textId="77777777" w:rsidR="00DB721F" w:rsidRPr="00DB721F" w:rsidRDefault="00DB721F" w:rsidP="00DB721F">
      <w:pPr>
        <w:rPr>
          <w:bCs/>
          <w:color w:val="000000"/>
          <w:szCs w:val="26"/>
        </w:rPr>
      </w:pPr>
      <w:r w:rsidRPr="00DB721F">
        <w:rPr>
          <w:bCs/>
          <w:color w:val="000000"/>
          <w:szCs w:val="26"/>
        </w:rPr>
        <w:t>Clubhouse facilities at Ashby School are also reported as poor by Packington CC. The pavilion used by the Club has been vandalised within the past year and requires improvement.</w:t>
      </w:r>
    </w:p>
    <w:p w14:paraId="3EAE5796" w14:textId="77777777" w:rsidR="00DB721F" w:rsidRPr="00DB721F" w:rsidRDefault="00DB721F" w:rsidP="00DB721F">
      <w:pPr>
        <w:rPr>
          <w:bCs/>
          <w:color w:val="000000"/>
          <w:szCs w:val="26"/>
        </w:rPr>
      </w:pPr>
    </w:p>
    <w:p w14:paraId="4162F480" w14:textId="77777777" w:rsidR="00DB721F" w:rsidRPr="00DB721F" w:rsidRDefault="00DB721F" w:rsidP="00DB721F">
      <w:pPr>
        <w:rPr>
          <w:bCs/>
          <w:color w:val="000000"/>
          <w:szCs w:val="26"/>
        </w:rPr>
      </w:pPr>
      <w:r w:rsidRPr="00DB721F">
        <w:rPr>
          <w:bCs/>
          <w:color w:val="000000"/>
          <w:szCs w:val="26"/>
        </w:rPr>
        <w:t>Kegworth Town CC is currently submitting plans to extend the pavilion at King George V Playing Field. It currently has two changing rooms with shared showering facilities but plans are for the creation of separate changing rooms with facilities suitable to accommodate male and female teams.</w:t>
      </w:r>
    </w:p>
    <w:p w14:paraId="0C4AB8A1" w14:textId="77777777" w:rsidR="00DB721F" w:rsidRPr="00DB721F" w:rsidRDefault="00DB721F" w:rsidP="00DB721F">
      <w:pPr>
        <w:rPr>
          <w:bCs/>
          <w:color w:val="000000"/>
          <w:szCs w:val="26"/>
        </w:rPr>
      </w:pPr>
    </w:p>
    <w:p w14:paraId="2999C212" w14:textId="77777777" w:rsidR="00DB721F" w:rsidRPr="00DB721F" w:rsidRDefault="00DB721F" w:rsidP="00DB721F">
      <w:pPr>
        <w:rPr>
          <w:b/>
          <w:bCs/>
          <w:i/>
          <w:color w:val="000000"/>
          <w:szCs w:val="26"/>
        </w:rPr>
      </w:pPr>
      <w:r w:rsidRPr="00DB721F">
        <w:rPr>
          <w:b/>
          <w:bCs/>
          <w:i/>
          <w:color w:val="000000"/>
          <w:szCs w:val="26"/>
        </w:rPr>
        <w:t>Training facilities</w:t>
      </w:r>
    </w:p>
    <w:p w14:paraId="0AB6EE41" w14:textId="77777777" w:rsidR="00DB721F" w:rsidRPr="00DB721F" w:rsidRDefault="00DB721F" w:rsidP="00DB721F">
      <w:pPr>
        <w:rPr>
          <w:b/>
          <w:bCs/>
          <w:i/>
          <w:color w:val="000000"/>
          <w:szCs w:val="26"/>
          <w:highlight w:val="yellow"/>
        </w:rPr>
      </w:pPr>
    </w:p>
    <w:p w14:paraId="26DEF28E" w14:textId="77777777" w:rsidR="00DB721F" w:rsidRPr="00DB721F" w:rsidRDefault="00DB721F" w:rsidP="00DB721F">
      <w:r w:rsidRPr="00DB721F">
        <w:rPr>
          <w:rFonts w:cs="Arial"/>
        </w:rPr>
        <w:t>Access to cricket nets is important, particularly for pre-season/winter training.</w:t>
      </w:r>
      <w:r w:rsidRPr="00DB721F">
        <w:t xml:space="preserve"> The following squares in North West Leicestershire are currently accompanied by fixed bay practice nets:</w:t>
      </w:r>
    </w:p>
    <w:p w14:paraId="520BFB3D" w14:textId="77777777" w:rsidR="00DB721F" w:rsidRPr="00DB721F" w:rsidRDefault="00DB721F" w:rsidP="00DB721F">
      <w:pPr>
        <w:rPr>
          <w:highlight w:val="yellow"/>
        </w:rPr>
      </w:pPr>
    </w:p>
    <w:p w14:paraId="30B24235" w14:textId="77777777" w:rsidR="00DB721F" w:rsidRPr="00DB721F" w:rsidRDefault="00DB721F" w:rsidP="00DB721F">
      <w:pPr>
        <w:numPr>
          <w:ilvl w:val="0"/>
          <w:numId w:val="12"/>
        </w:numPr>
        <w:rPr>
          <w:szCs w:val="22"/>
        </w:rPr>
      </w:pPr>
      <w:r w:rsidRPr="00DB721F">
        <w:rPr>
          <w:rFonts w:cs="Arial"/>
          <w:szCs w:val="22"/>
          <w:lang w:eastAsia="en-GB"/>
        </w:rPr>
        <w:t>Bath Grounds (Ashby Hastings CC)</w:t>
      </w:r>
    </w:p>
    <w:p w14:paraId="41A2A613" w14:textId="77777777" w:rsidR="00DB721F" w:rsidRPr="00DB721F" w:rsidRDefault="00DB721F" w:rsidP="00DB721F">
      <w:pPr>
        <w:numPr>
          <w:ilvl w:val="0"/>
          <w:numId w:val="12"/>
        </w:numPr>
        <w:rPr>
          <w:szCs w:val="22"/>
        </w:rPr>
      </w:pPr>
      <w:r w:rsidRPr="00DB721F">
        <w:rPr>
          <w:rFonts w:cs="Arial"/>
          <w:szCs w:val="22"/>
          <w:lang w:eastAsia="en-GB"/>
        </w:rPr>
        <w:t>Broomleys Cricket Club (Broomleys CC)</w:t>
      </w:r>
    </w:p>
    <w:p w14:paraId="17C9F0EF" w14:textId="77777777" w:rsidR="00DB721F" w:rsidRPr="00DB721F" w:rsidRDefault="00DB721F" w:rsidP="00DB721F">
      <w:pPr>
        <w:numPr>
          <w:ilvl w:val="0"/>
          <w:numId w:val="12"/>
        </w:numPr>
        <w:rPr>
          <w:szCs w:val="22"/>
        </w:rPr>
      </w:pPr>
      <w:r w:rsidRPr="00DB721F">
        <w:rPr>
          <w:rFonts w:cs="Arial"/>
          <w:szCs w:val="22"/>
          <w:lang w:eastAsia="en-GB"/>
        </w:rPr>
        <w:t>Grace Dieu Park Cricket Club (Grace Dieu Park CC)</w:t>
      </w:r>
    </w:p>
    <w:p w14:paraId="392CC5FC" w14:textId="77777777" w:rsidR="00DB721F" w:rsidRPr="00DB721F" w:rsidRDefault="00DB721F" w:rsidP="00DB721F">
      <w:pPr>
        <w:numPr>
          <w:ilvl w:val="0"/>
          <w:numId w:val="12"/>
        </w:numPr>
        <w:rPr>
          <w:szCs w:val="22"/>
        </w:rPr>
      </w:pPr>
      <w:r w:rsidRPr="00DB721F">
        <w:rPr>
          <w:rFonts w:cs="Arial"/>
          <w:szCs w:val="22"/>
          <w:lang w:eastAsia="en-GB"/>
        </w:rPr>
        <w:t>Ibstock Town Cricket Club (Ibstock Town CC)</w:t>
      </w:r>
    </w:p>
    <w:p w14:paraId="05B42121" w14:textId="77777777" w:rsidR="00DB721F" w:rsidRPr="00DB721F" w:rsidRDefault="00E72741" w:rsidP="00DB721F">
      <w:pPr>
        <w:numPr>
          <w:ilvl w:val="0"/>
          <w:numId w:val="12"/>
        </w:numPr>
        <w:rPr>
          <w:szCs w:val="22"/>
        </w:rPr>
      </w:pPr>
      <w:r>
        <w:rPr>
          <w:rFonts w:cs="Arial"/>
          <w:szCs w:val="22"/>
          <w:lang w:eastAsia="en-GB"/>
        </w:rPr>
        <w:t xml:space="preserve">King George V Playing Field </w:t>
      </w:r>
      <w:r w:rsidR="00DB721F" w:rsidRPr="00DB721F">
        <w:rPr>
          <w:rFonts w:cs="Arial"/>
          <w:szCs w:val="22"/>
          <w:lang w:eastAsia="en-GB"/>
        </w:rPr>
        <w:t>(Kegworth Town CC)</w:t>
      </w:r>
    </w:p>
    <w:p w14:paraId="6A679486" w14:textId="77777777" w:rsidR="00DB721F" w:rsidRPr="00DB721F" w:rsidRDefault="00DB721F" w:rsidP="00DB721F">
      <w:pPr>
        <w:numPr>
          <w:ilvl w:val="0"/>
          <w:numId w:val="12"/>
        </w:numPr>
        <w:rPr>
          <w:szCs w:val="22"/>
        </w:rPr>
      </w:pPr>
      <w:r w:rsidRPr="00DB721F">
        <w:rPr>
          <w:rFonts w:cs="Arial"/>
          <w:szCs w:val="22"/>
          <w:lang w:eastAsia="en-GB"/>
        </w:rPr>
        <w:t>Long Whatton Cricket Club (Long Whatton CC)</w:t>
      </w:r>
    </w:p>
    <w:p w14:paraId="22B9D8F6" w14:textId="77777777" w:rsidR="00DB721F" w:rsidRPr="00DB721F" w:rsidRDefault="00DB721F" w:rsidP="00DB721F">
      <w:pPr>
        <w:rPr>
          <w:rFonts w:cs="Arial"/>
          <w:szCs w:val="22"/>
          <w:highlight w:val="yellow"/>
          <w:lang w:eastAsia="en-GB"/>
        </w:rPr>
      </w:pPr>
    </w:p>
    <w:p w14:paraId="4EC507A5" w14:textId="77777777" w:rsidR="00DB721F" w:rsidRPr="00DB721F" w:rsidRDefault="00DB721F" w:rsidP="00DB721F">
      <w:pPr>
        <w:rPr>
          <w:b/>
          <w:szCs w:val="22"/>
        </w:rPr>
      </w:pPr>
      <w:r w:rsidRPr="00DB721F">
        <w:rPr>
          <w:rFonts w:cs="Arial"/>
          <w:szCs w:val="22"/>
          <w:lang w:eastAsia="en-GB"/>
        </w:rPr>
        <w:t>Training provision is well catered for with all of the clubs that responded to consultation reporting no need for any additional facilities. Kegworth Town CC, however, report that due to its location, it is unable to use the practice nets whilst a match is taking place. Broomleys CC and Grace Dieu Park CC report that even though they both have adequate training provision they do require additional non-turf practice nets.</w:t>
      </w:r>
    </w:p>
    <w:p w14:paraId="77C31A35" w14:textId="77777777" w:rsidR="00DB721F" w:rsidRPr="00DB721F" w:rsidRDefault="00DB721F" w:rsidP="00DB721F">
      <w:pPr>
        <w:rPr>
          <w:bCs/>
          <w:color w:val="000000"/>
          <w:szCs w:val="26"/>
          <w:highlight w:val="yellow"/>
        </w:rPr>
      </w:pPr>
    </w:p>
    <w:p w14:paraId="12D15838" w14:textId="77777777" w:rsidR="00DB721F" w:rsidRPr="00DB721F" w:rsidRDefault="00DB721F" w:rsidP="00DB721F">
      <w:pPr>
        <w:jc w:val="left"/>
        <w:rPr>
          <w:b/>
          <w:bCs/>
          <w:iCs/>
          <w:color w:val="000000"/>
          <w:szCs w:val="28"/>
        </w:rPr>
      </w:pPr>
      <w:r w:rsidRPr="00DB721F">
        <w:rPr>
          <w:b/>
          <w:bCs/>
          <w:iCs/>
          <w:color w:val="000000"/>
          <w:szCs w:val="28"/>
        </w:rPr>
        <w:t>3.3: Demand</w:t>
      </w:r>
      <w:bookmarkEnd w:id="264"/>
      <w:bookmarkEnd w:id="265"/>
      <w:bookmarkEnd w:id="266"/>
    </w:p>
    <w:p w14:paraId="043224A7" w14:textId="77777777" w:rsidR="00DB721F" w:rsidRPr="00DB721F" w:rsidRDefault="00DB721F" w:rsidP="00DB721F">
      <w:pPr>
        <w:jc w:val="left"/>
        <w:rPr>
          <w:b/>
          <w:bCs/>
          <w:iCs/>
          <w:color w:val="000000"/>
          <w:szCs w:val="28"/>
        </w:rPr>
      </w:pPr>
    </w:p>
    <w:p w14:paraId="12B4D903" w14:textId="77777777" w:rsidR="00DB721F" w:rsidRPr="00DB721F" w:rsidRDefault="00DB721F" w:rsidP="00DB721F">
      <w:pPr>
        <w:rPr>
          <w:bCs/>
          <w:iCs/>
          <w:color w:val="000000"/>
          <w:szCs w:val="28"/>
        </w:rPr>
      </w:pPr>
      <w:r w:rsidRPr="00DB721F">
        <w:rPr>
          <w:bCs/>
          <w:iCs/>
          <w:color w:val="000000"/>
          <w:szCs w:val="28"/>
        </w:rPr>
        <w:t>In total, there are ten clubs playing competitive matches in North West Leicestershire generating 51 teams, made up of 23 senior men’s, one senior women's and 27 junior boys’ teams.</w:t>
      </w:r>
    </w:p>
    <w:p w14:paraId="3EF6005D" w14:textId="77777777" w:rsidR="00DB721F" w:rsidRPr="00DB721F" w:rsidRDefault="00DB721F" w:rsidP="00DB721F">
      <w:pPr>
        <w:jc w:val="left"/>
        <w:rPr>
          <w:i/>
        </w:rPr>
      </w:pPr>
    </w:p>
    <w:p w14:paraId="7E78B311" w14:textId="77777777" w:rsidR="00DB721F" w:rsidRPr="00DB721F" w:rsidRDefault="00DB721F" w:rsidP="00DB721F">
      <w:pPr>
        <w:spacing w:after="200" w:line="276" w:lineRule="auto"/>
        <w:jc w:val="left"/>
        <w:rPr>
          <w:i/>
        </w:rPr>
      </w:pPr>
      <w:r w:rsidRPr="00DB721F">
        <w:rPr>
          <w:i/>
        </w:rPr>
        <w:t xml:space="preserve">Table 3.6: Summary of teams in North West Leicestershire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44"/>
        <w:gridCol w:w="1508"/>
        <w:gridCol w:w="1646"/>
        <w:gridCol w:w="1371"/>
        <w:gridCol w:w="1466"/>
      </w:tblGrid>
      <w:tr w:rsidR="00DB721F" w:rsidRPr="00DB721F" w14:paraId="7A36BEA3" w14:textId="77777777" w:rsidTr="00244311">
        <w:trPr>
          <w:cantSplit/>
          <w:trHeight w:val="255"/>
          <w:tblHeader/>
        </w:trPr>
        <w:tc>
          <w:tcPr>
            <w:tcW w:w="1571" w:type="pct"/>
            <w:vMerge w:val="restart"/>
            <w:shd w:val="clear" w:color="auto" w:fill="DBE5F1"/>
            <w:noWrap/>
          </w:tcPr>
          <w:p w14:paraId="777A97B9" w14:textId="77777777" w:rsidR="00DB721F" w:rsidRPr="00DB721F" w:rsidRDefault="00DB721F" w:rsidP="00DB721F">
            <w:pPr>
              <w:spacing w:before="40" w:line="276" w:lineRule="auto"/>
              <w:ind w:left="101" w:hanging="10"/>
              <w:rPr>
                <w:rFonts w:cs="Arial"/>
                <w:b/>
                <w:bCs/>
                <w:color w:val="000000"/>
                <w:sz w:val="20"/>
                <w:szCs w:val="20"/>
              </w:rPr>
            </w:pPr>
            <w:r w:rsidRPr="00DB721F">
              <w:rPr>
                <w:b/>
                <w:color w:val="000000"/>
                <w:sz w:val="20"/>
                <w:szCs w:val="20"/>
              </w:rPr>
              <w:t>Club name</w:t>
            </w:r>
          </w:p>
        </w:tc>
        <w:tc>
          <w:tcPr>
            <w:tcW w:w="3429" w:type="pct"/>
            <w:gridSpan w:val="4"/>
            <w:tcBorders>
              <w:bottom w:val="single" w:sz="4" w:space="0" w:color="auto"/>
            </w:tcBorders>
            <w:shd w:val="clear" w:color="auto" w:fill="DBE5F1"/>
          </w:tcPr>
          <w:p w14:paraId="351B7A7C" w14:textId="77777777" w:rsidR="00DB721F" w:rsidRPr="00DB721F" w:rsidRDefault="00DB721F" w:rsidP="00DB721F">
            <w:pPr>
              <w:spacing w:before="40"/>
              <w:jc w:val="center"/>
              <w:rPr>
                <w:rFonts w:cs="Arial"/>
                <w:b/>
                <w:bCs/>
                <w:color w:val="000000"/>
                <w:sz w:val="20"/>
                <w:szCs w:val="20"/>
              </w:rPr>
            </w:pPr>
            <w:r w:rsidRPr="00DB721F">
              <w:rPr>
                <w:rFonts w:cs="Arial"/>
                <w:b/>
                <w:bCs/>
                <w:color w:val="000000"/>
                <w:sz w:val="20"/>
                <w:szCs w:val="20"/>
              </w:rPr>
              <w:t>No. of competitive teams</w:t>
            </w:r>
          </w:p>
        </w:tc>
      </w:tr>
      <w:tr w:rsidR="00DB721F" w:rsidRPr="00DB721F" w14:paraId="4564C9C8" w14:textId="77777777" w:rsidTr="00244311">
        <w:trPr>
          <w:cantSplit/>
          <w:trHeight w:val="128"/>
          <w:tblHeader/>
        </w:trPr>
        <w:tc>
          <w:tcPr>
            <w:tcW w:w="1571" w:type="pct"/>
            <w:vMerge/>
            <w:shd w:val="clear" w:color="auto" w:fill="DBE5F1"/>
          </w:tcPr>
          <w:p w14:paraId="213C5A05" w14:textId="77777777" w:rsidR="00DB721F" w:rsidRPr="00DB721F" w:rsidRDefault="00DB721F" w:rsidP="00DB721F">
            <w:pPr>
              <w:spacing w:before="40"/>
              <w:ind w:left="147"/>
              <w:jc w:val="left"/>
              <w:rPr>
                <w:rFonts w:cs="Arial"/>
                <w:b/>
                <w:bCs/>
                <w:color w:val="000000"/>
                <w:sz w:val="20"/>
                <w:szCs w:val="20"/>
              </w:rPr>
            </w:pPr>
          </w:p>
        </w:tc>
        <w:tc>
          <w:tcPr>
            <w:tcW w:w="863" w:type="pct"/>
            <w:tcBorders>
              <w:top w:val="single" w:sz="4" w:space="0" w:color="auto"/>
            </w:tcBorders>
            <w:shd w:val="clear" w:color="auto" w:fill="DBE5F1"/>
          </w:tcPr>
          <w:p w14:paraId="23562D63" w14:textId="77777777" w:rsidR="00DB721F" w:rsidRPr="00DB721F" w:rsidRDefault="00244311" w:rsidP="00DB721F">
            <w:pPr>
              <w:spacing w:before="40"/>
              <w:jc w:val="center"/>
              <w:rPr>
                <w:rFonts w:cs="Arial"/>
                <w:b/>
                <w:bCs/>
                <w:color w:val="000000"/>
                <w:sz w:val="20"/>
                <w:szCs w:val="20"/>
              </w:rPr>
            </w:pPr>
            <w:r>
              <w:rPr>
                <w:rFonts w:cs="Arial"/>
                <w:b/>
                <w:bCs/>
                <w:color w:val="000000"/>
                <w:sz w:val="20"/>
                <w:szCs w:val="20"/>
              </w:rPr>
              <w:t>Senior men</w:t>
            </w:r>
          </w:p>
        </w:tc>
        <w:tc>
          <w:tcPr>
            <w:tcW w:w="942" w:type="pct"/>
            <w:tcBorders>
              <w:top w:val="single" w:sz="4" w:space="0" w:color="auto"/>
            </w:tcBorders>
            <w:shd w:val="clear" w:color="auto" w:fill="DBE5F1"/>
          </w:tcPr>
          <w:p w14:paraId="3C17F1F4" w14:textId="77777777" w:rsidR="00DB721F" w:rsidRPr="00DB721F" w:rsidRDefault="00244311" w:rsidP="00DB721F">
            <w:pPr>
              <w:spacing w:before="40"/>
              <w:jc w:val="center"/>
              <w:rPr>
                <w:rFonts w:cs="Arial"/>
                <w:b/>
                <w:bCs/>
                <w:color w:val="000000"/>
                <w:sz w:val="20"/>
                <w:szCs w:val="20"/>
              </w:rPr>
            </w:pPr>
            <w:r>
              <w:rPr>
                <w:rFonts w:cs="Arial"/>
                <w:b/>
                <w:bCs/>
                <w:color w:val="000000"/>
                <w:sz w:val="20"/>
                <w:szCs w:val="20"/>
              </w:rPr>
              <w:t>Senior women</w:t>
            </w:r>
          </w:p>
        </w:tc>
        <w:tc>
          <w:tcPr>
            <w:tcW w:w="785" w:type="pct"/>
            <w:tcBorders>
              <w:top w:val="single" w:sz="4" w:space="0" w:color="auto"/>
            </w:tcBorders>
            <w:shd w:val="clear" w:color="auto" w:fill="DBE5F1"/>
          </w:tcPr>
          <w:p w14:paraId="7DA9DFF3" w14:textId="77777777" w:rsidR="00DB721F" w:rsidRPr="00DB721F" w:rsidRDefault="00244311" w:rsidP="00DB721F">
            <w:pPr>
              <w:spacing w:before="40"/>
              <w:jc w:val="center"/>
              <w:rPr>
                <w:rFonts w:cs="Arial"/>
                <w:b/>
                <w:bCs/>
                <w:color w:val="000000"/>
                <w:sz w:val="20"/>
                <w:szCs w:val="20"/>
              </w:rPr>
            </w:pPr>
            <w:r>
              <w:rPr>
                <w:rFonts w:cs="Arial"/>
                <w:b/>
                <w:bCs/>
                <w:color w:val="000000"/>
                <w:sz w:val="20"/>
                <w:szCs w:val="20"/>
              </w:rPr>
              <w:t>Junior boys</w:t>
            </w:r>
          </w:p>
        </w:tc>
        <w:tc>
          <w:tcPr>
            <w:tcW w:w="839" w:type="pct"/>
            <w:tcBorders>
              <w:top w:val="single" w:sz="4" w:space="0" w:color="auto"/>
            </w:tcBorders>
            <w:shd w:val="clear" w:color="auto" w:fill="DBE5F1"/>
          </w:tcPr>
          <w:p w14:paraId="790163F6" w14:textId="77777777" w:rsidR="00DB721F" w:rsidRPr="00DB721F" w:rsidRDefault="00244311" w:rsidP="00DB721F">
            <w:pPr>
              <w:spacing w:before="40"/>
              <w:jc w:val="center"/>
              <w:rPr>
                <w:rFonts w:cs="Arial"/>
                <w:b/>
                <w:bCs/>
                <w:color w:val="000000"/>
                <w:sz w:val="20"/>
                <w:szCs w:val="20"/>
              </w:rPr>
            </w:pPr>
            <w:r>
              <w:rPr>
                <w:rFonts w:cs="Arial"/>
                <w:b/>
                <w:bCs/>
                <w:color w:val="000000"/>
                <w:sz w:val="20"/>
                <w:szCs w:val="20"/>
              </w:rPr>
              <w:t>Junior girls</w:t>
            </w:r>
          </w:p>
        </w:tc>
      </w:tr>
      <w:tr w:rsidR="00DB721F" w:rsidRPr="00DB721F" w14:paraId="33F6972B" w14:textId="77777777" w:rsidTr="000F614C">
        <w:trPr>
          <w:trHeight w:val="255"/>
        </w:trPr>
        <w:tc>
          <w:tcPr>
            <w:tcW w:w="1571" w:type="pct"/>
            <w:noWrap/>
            <w:vAlign w:val="bottom"/>
          </w:tcPr>
          <w:p w14:paraId="469DC969" w14:textId="77777777" w:rsidR="00DB721F" w:rsidRPr="00DB721F" w:rsidRDefault="00DB721F" w:rsidP="00DB721F">
            <w:pPr>
              <w:spacing w:before="40"/>
              <w:ind w:left="147" w:hanging="10"/>
              <w:jc w:val="left"/>
              <w:rPr>
                <w:rFonts w:cs="Arial"/>
                <w:bCs/>
                <w:color w:val="000000"/>
                <w:sz w:val="20"/>
              </w:rPr>
            </w:pPr>
            <w:r w:rsidRPr="00DB721F">
              <w:rPr>
                <w:rFonts w:cs="Arial"/>
                <w:bCs/>
                <w:color w:val="000000"/>
                <w:sz w:val="20"/>
              </w:rPr>
              <w:t>Appleby Magna CC</w:t>
            </w:r>
          </w:p>
        </w:tc>
        <w:tc>
          <w:tcPr>
            <w:tcW w:w="863" w:type="pct"/>
            <w:tcBorders>
              <w:top w:val="nil"/>
            </w:tcBorders>
            <w:noWrap/>
          </w:tcPr>
          <w:p w14:paraId="2E448D20" w14:textId="77777777" w:rsidR="00DB721F" w:rsidRPr="00DB721F" w:rsidRDefault="00DB721F" w:rsidP="00DB721F">
            <w:pPr>
              <w:spacing w:before="40"/>
              <w:jc w:val="center"/>
              <w:rPr>
                <w:rFonts w:cs="Arial"/>
                <w:sz w:val="20"/>
                <w:szCs w:val="20"/>
              </w:rPr>
            </w:pPr>
            <w:r w:rsidRPr="00DB721F">
              <w:rPr>
                <w:rFonts w:cs="Arial"/>
                <w:sz w:val="20"/>
                <w:szCs w:val="20"/>
              </w:rPr>
              <w:t>3</w:t>
            </w:r>
          </w:p>
        </w:tc>
        <w:tc>
          <w:tcPr>
            <w:tcW w:w="942" w:type="pct"/>
            <w:noWrap/>
          </w:tcPr>
          <w:p w14:paraId="16E6BF26" w14:textId="77777777" w:rsidR="00DB721F" w:rsidRPr="00DB721F" w:rsidRDefault="00DB721F" w:rsidP="00DB721F">
            <w:pPr>
              <w:spacing w:before="40"/>
              <w:jc w:val="center"/>
              <w:rPr>
                <w:rFonts w:cs="Arial"/>
                <w:sz w:val="20"/>
                <w:szCs w:val="20"/>
              </w:rPr>
            </w:pPr>
            <w:r w:rsidRPr="00DB721F">
              <w:rPr>
                <w:rFonts w:cs="Arial"/>
                <w:sz w:val="20"/>
                <w:szCs w:val="20"/>
              </w:rPr>
              <w:t>-</w:t>
            </w:r>
          </w:p>
        </w:tc>
        <w:tc>
          <w:tcPr>
            <w:tcW w:w="785" w:type="pct"/>
          </w:tcPr>
          <w:p w14:paraId="2D3FC2F6" w14:textId="77777777" w:rsidR="00DB721F" w:rsidRPr="00DB721F" w:rsidRDefault="00DB721F" w:rsidP="00DB721F">
            <w:pPr>
              <w:spacing w:before="40"/>
              <w:jc w:val="center"/>
              <w:rPr>
                <w:rFonts w:cs="Arial"/>
                <w:sz w:val="20"/>
                <w:szCs w:val="20"/>
              </w:rPr>
            </w:pPr>
            <w:r w:rsidRPr="00DB721F">
              <w:rPr>
                <w:rFonts w:cs="Arial"/>
                <w:sz w:val="20"/>
                <w:szCs w:val="20"/>
              </w:rPr>
              <w:t>3</w:t>
            </w:r>
          </w:p>
        </w:tc>
        <w:tc>
          <w:tcPr>
            <w:tcW w:w="839" w:type="pct"/>
          </w:tcPr>
          <w:p w14:paraId="02272D04" w14:textId="77777777" w:rsidR="00DB721F" w:rsidRPr="00DB721F" w:rsidRDefault="00DB721F" w:rsidP="00DB721F">
            <w:pPr>
              <w:spacing w:before="40"/>
              <w:jc w:val="center"/>
              <w:rPr>
                <w:rFonts w:cs="Arial"/>
                <w:sz w:val="20"/>
                <w:szCs w:val="20"/>
              </w:rPr>
            </w:pPr>
            <w:r w:rsidRPr="00DB721F">
              <w:rPr>
                <w:rFonts w:cs="Arial"/>
                <w:sz w:val="20"/>
                <w:szCs w:val="20"/>
              </w:rPr>
              <w:t>-</w:t>
            </w:r>
          </w:p>
        </w:tc>
      </w:tr>
      <w:tr w:rsidR="00DB721F" w:rsidRPr="00DB721F" w14:paraId="3E4DE44A" w14:textId="77777777" w:rsidTr="000F614C">
        <w:trPr>
          <w:trHeight w:val="255"/>
        </w:trPr>
        <w:tc>
          <w:tcPr>
            <w:tcW w:w="1571" w:type="pct"/>
            <w:noWrap/>
            <w:vAlign w:val="bottom"/>
          </w:tcPr>
          <w:p w14:paraId="1612269D" w14:textId="77777777" w:rsidR="00DB721F" w:rsidRPr="00DB721F" w:rsidRDefault="00DB721F" w:rsidP="00DB721F">
            <w:pPr>
              <w:spacing w:before="40"/>
              <w:ind w:left="147" w:hanging="10"/>
              <w:jc w:val="left"/>
              <w:rPr>
                <w:rFonts w:cs="Arial"/>
                <w:bCs/>
                <w:color w:val="000000"/>
                <w:sz w:val="20"/>
              </w:rPr>
            </w:pPr>
            <w:r w:rsidRPr="00DB721F">
              <w:rPr>
                <w:rFonts w:cs="Arial"/>
                <w:bCs/>
                <w:color w:val="000000"/>
                <w:sz w:val="20"/>
              </w:rPr>
              <w:t>Ashby Hastings CC</w:t>
            </w:r>
          </w:p>
        </w:tc>
        <w:tc>
          <w:tcPr>
            <w:tcW w:w="863" w:type="pct"/>
            <w:tcBorders>
              <w:top w:val="nil"/>
            </w:tcBorders>
            <w:noWrap/>
          </w:tcPr>
          <w:p w14:paraId="51602548" w14:textId="77777777" w:rsidR="00DB721F" w:rsidRPr="00DB721F" w:rsidRDefault="00DB721F" w:rsidP="00DB721F">
            <w:pPr>
              <w:spacing w:before="40"/>
              <w:jc w:val="center"/>
              <w:rPr>
                <w:rFonts w:cs="Arial"/>
                <w:sz w:val="20"/>
                <w:szCs w:val="20"/>
              </w:rPr>
            </w:pPr>
            <w:r w:rsidRPr="00DB721F">
              <w:rPr>
                <w:rFonts w:cs="Arial"/>
                <w:sz w:val="20"/>
                <w:szCs w:val="20"/>
              </w:rPr>
              <w:t>3</w:t>
            </w:r>
          </w:p>
        </w:tc>
        <w:tc>
          <w:tcPr>
            <w:tcW w:w="942" w:type="pct"/>
            <w:noWrap/>
          </w:tcPr>
          <w:p w14:paraId="70832999" w14:textId="77777777" w:rsidR="00DB721F" w:rsidRPr="00DB721F" w:rsidRDefault="00DB721F" w:rsidP="00DB721F">
            <w:pPr>
              <w:spacing w:before="40"/>
              <w:jc w:val="center"/>
              <w:rPr>
                <w:rFonts w:cs="Arial"/>
                <w:sz w:val="20"/>
                <w:szCs w:val="20"/>
              </w:rPr>
            </w:pPr>
            <w:r w:rsidRPr="00DB721F">
              <w:rPr>
                <w:rFonts w:cs="Arial"/>
                <w:sz w:val="20"/>
                <w:szCs w:val="20"/>
              </w:rPr>
              <w:t>-</w:t>
            </w:r>
          </w:p>
        </w:tc>
        <w:tc>
          <w:tcPr>
            <w:tcW w:w="785" w:type="pct"/>
          </w:tcPr>
          <w:p w14:paraId="72DFC8BE" w14:textId="77777777" w:rsidR="00DB721F" w:rsidRPr="00DB721F" w:rsidRDefault="00DB721F" w:rsidP="00DB721F">
            <w:pPr>
              <w:spacing w:before="40"/>
              <w:jc w:val="center"/>
              <w:rPr>
                <w:rFonts w:cs="Arial"/>
                <w:sz w:val="20"/>
                <w:szCs w:val="20"/>
              </w:rPr>
            </w:pPr>
            <w:r w:rsidRPr="00DB721F">
              <w:rPr>
                <w:rFonts w:cs="Arial"/>
                <w:sz w:val="20"/>
                <w:szCs w:val="20"/>
              </w:rPr>
              <w:t>7</w:t>
            </w:r>
          </w:p>
        </w:tc>
        <w:tc>
          <w:tcPr>
            <w:tcW w:w="839" w:type="pct"/>
          </w:tcPr>
          <w:p w14:paraId="0E250C19" w14:textId="77777777" w:rsidR="00DB721F" w:rsidRPr="00DB721F" w:rsidRDefault="00DB721F" w:rsidP="00DB721F">
            <w:pPr>
              <w:spacing w:before="40"/>
              <w:jc w:val="center"/>
              <w:rPr>
                <w:rFonts w:cs="Arial"/>
                <w:sz w:val="20"/>
                <w:szCs w:val="20"/>
              </w:rPr>
            </w:pPr>
            <w:r w:rsidRPr="00DB721F">
              <w:rPr>
                <w:rFonts w:cs="Arial"/>
                <w:sz w:val="20"/>
                <w:szCs w:val="20"/>
              </w:rPr>
              <w:t>-</w:t>
            </w:r>
          </w:p>
        </w:tc>
      </w:tr>
      <w:tr w:rsidR="00DB721F" w:rsidRPr="00DB721F" w14:paraId="2B0D1101" w14:textId="77777777" w:rsidTr="000F614C">
        <w:trPr>
          <w:trHeight w:val="255"/>
        </w:trPr>
        <w:tc>
          <w:tcPr>
            <w:tcW w:w="1571" w:type="pct"/>
            <w:noWrap/>
            <w:vAlign w:val="bottom"/>
          </w:tcPr>
          <w:p w14:paraId="4D3BB01E" w14:textId="77777777" w:rsidR="00DB721F" w:rsidRPr="00DB721F" w:rsidRDefault="00DB721F" w:rsidP="00DB721F">
            <w:pPr>
              <w:spacing w:before="40"/>
              <w:ind w:left="147" w:hanging="10"/>
              <w:jc w:val="left"/>
              <w:rPr>
                <w:rFonts w:cs="Arial"/>
                <w:bCs/>
                <w:color w:val="000000"/>
                <w:sz w:val="20"/>
              </w:rPr>
            </w:pPr>
            <w:r w:rsidRPr="00DB721F">
              <w:rPr>
                <w:rFonts w:cs="Arial"/>
                <w:bCs/>
                <w:color w:val="000000"/>
                <w:sz w:val="20"/>
              </w:rPr>
              <w:t>Bardon Hill CC</w:t>
            </w:r>
          </w:p>
        </w:tc>
        <w:tc>
          <w:tcPr>
            <w:tcW w:w="863" w:type="pct"/>
            <w:tcBorders>
              <w:top w:val="nil"/>
            </w:tcBorders>
            <w:noWrap/>
          </w:tcPr>
          <w:p w14:paraId="05E04273" w14:textId="77777777" w:rsidR="00DB721F" w:rsidRPr="00DB721F" w:rsidRDefault="00DB721F" w:rsidP="00DB721F">
            <w:pPr>
              <w:spacing w:before="40"/>
              <w:jc w:val="center"/>
              <w:rPr>
                <w:rFonts w:cs="Arial"/>
                <w:sz w:val="20"/>
                <w:szCs w:val="20"/>
              </w:rPr>
            </w:pPr>
            <w:r w:rsidRPr="00DB721F">
              <w:rPr>
                <w:rFonts w:cs="Arial"/>
                <w:sz w:val="20"/>
                <w:szCs w:val="20"/>
              </w:rPr>
              <w:t>3</w:t>
            </w:r>
          </w:p>
        </w:tc>
        <w:tc>
          <w:tcPr>
            <w:tcW w:w="942" w:type="pct"/>
            <w:noWrap/>
          </w:tcPr>
          <w:p w14:paraId="0761D733" w14:textId="77777777" w:rsidR="00DB721F" w:rsidRPr="00DB721F" w:rsidRDefault="00DB721F" w:rsidP="00DB721F">
            <w:pPr>
              <w:spacing w:before="40"/>
              <w:jc w:val="center"/>
              <w:rPr>
                <w:rFonts w:cs="Arial"/>
                <w:sz w:val="20"/>
                <w:szCs w:val="20"/>
              </w:rPr>
            </w:pPr>
            <w:r w:rsidRPr="00DB721F">
              <w:rPr>
                <w:rFonts w:cs="Arial"/>
                <w:sz w:val="20"/>
                <w:szCs w:val="20"/>
              </w:rPr>
              <w:t>-</w:t>
            </w:r>
          </w:p>
        </w:tc>
        <w:tc>
          <w:tcPr>
            <w:tcW w:w="785" w:type="pct"/>
          </w:tcPr>
          <w:p w14:paraId="4F897374" w14:textId="77777777" w:rsidR="00DB721F" w:rsidRPr="00DB721F" w:rsidRDefault="00DB721F" w:rsidP="00DB721F">
            <w:pPr>
              <w:spacing w:before="40"/>
              <w:jc w:val="center"/>
              <w:rPr>
                <w:rFonts w:cs="Arial"/>
                <w:sz w:val="20"/>
                <w:szCs w:val="20"/>
              </w:rPr>
            </w:pPr>
            <w:r w:rsidRPr="00DB721F">
              <w:rPr>
                <w:rFonts w:cs="Arial"/>
                <w:sz w:val="20"/>
                <w:szCs w:val="20"/>
              </w:rPr>
              <w:t>-</w:t>
            </w:r>
          </w:p>
        </w:tc>
        <w:tc>
          <w:tcPr>
            <w:tcW w:w="839" w:type="pct"/>
          </w:tcPr>
          <w:p w14:paraId="671EFE42" w14:textId="77777777" w:rsidR="00DB721F" w:rsidRPr="00DB721F" w:rsidRDefault="00DB721F" w:rsidP="00DB721F">
            <w:pPr>
              <w:spacing w:before="40"/>
              <w:jc w:val="center"/>
              <w:rPr>
                <w:rFonts w:cs="Arial"/>
                <w:sz w:val="20"/>
                <w:szCs w:val="20"/>
              </w:rPr>
            </w:pPr>
            <w:r w:rsidRPr="00DB721F">
              <w:rPr>
                <w:rFonts w:cs="Arial"/>
                <w:sz w:val="20"/>
                <w:szCs w:val="20"/>
              </w:rPr>
              <w:t>-</w:t>
            </w:r>
          </w:p>
        </w:tc>
      </w:tr>
      <w:tr w:rsidR="00DB721F" w:rsidRPr="00DB721F" w14:paraId="190B52D8" w14:textId="77777777" w:rsidTr="000F614C">
        <w:trPr>
          <w:trHeight w:val="255"/>
        </w:trPr>
        <w:tc>
          <w:tcPr>
            <w:tcW w:w="1571" w:type="pct"/>
            <w:noWrap/>
            <w:vAlign w:val="bottom"/>
          </w:tcPr>
          <w:p w14:paraId="2F5223D6" w14:textId="77777777" w:rsidR="00DB721F" w:rsidRPr="00DB721F" w:rsidRDefault="00DB721F" w:rsidP="00DB721F">
            <w:pPr>
              <w:spacing w:before="40"/>
              <w:ind w:left="147" w:hanging="10"/>
              <w:jc w:val="left"/>
              <w:rPr>
                <w:rFonts w:cs="Arial"/>
                <w:bCs/>
                <w:color w:val="000000"/>
                <w:sz w:val="20"/>
              </w:rPr>
            </w:pPr>
            <w:r w:rsidRPr="00DB721F">
              <w:rPr>
                <w:rFonts w:cs="Arial"/>
                <w:bCs/>
                <w:color w:val="000000"/>
                <w:sz w:val="20"/>
              </w:rPr>
              <w:t>Broomleys CC</w:t>
            </w:r>
          </w:p>
        </w:tc>
        <w:tc>
          <w:tcPr>
            <w:tcW w:w="863" w:type="pct"/>
            <w:tcBorders>
              <w:top w:val="nil"/>
            </w:tcBorders>
            <w:noWrap/>
          </w:tcPr>
          <w:p w14:paraId="7D35A5BA" w14:textId="77777777" w:rsidR="00DB721F" w:rsidRPr="00DB721F" w:rsidRDefault="00DB721F" w:rsidP="00DB721F">
            <w:pPr>
              <w:spacing w:before="40"/>
              <w:jc w:val="center"/>
              <w:rPr>
                <w:rFonts w:cs="Arial"/>
                <w:sz w:val="20"/>
                <w:szCs w:val="20"/>
              </w:rPr>
            </w:pPr>
            <w:r w:rsidRPr="00DB721F">
              <w:rPr>
                <w:rFonts w:cs="Arial"/>
                <w:sz w:val="20"/>
                <w:szCs w:val="20"/>
              </w:rPr>
              <w:t>2</w:t>
            </w:r>
          </w:p>
        </w:tc>
        <w:tc>
          <w:tcPr>
            <w:tcW w:w="942" w:type="pct"/>
            <w:noWrap/>
          </w:tcPr>
          <w:p w14:paraId="0E23BA5F" w14:textId="77777777" w:rsidR="00DB721F" w:rsidRPr="00DB721F" w:rsidRDefault="00DB721F" w:rsidP="00DB721F">
            <w:pPr>
              <w:spacing w:before="40"/>
              <w:jc w:val="center"/>
              <w:rPr>
                <w:rFonts w:cs="Arial"/>
                <w:sz w:val="20"/>
                <w:szCs w:val="20"/>
              </w:rPr>
            </w:pPr>
            <w:r w:rsidRPr="00DB721F">
              <w:rPr>
                <w:rFonts w:cs="Arial"/>
                <w:sz w:val="20"/>
                <w:szCs w:val="20"/>
              </w:rPr>
              <w:t>-</w:t>
            </w:r>
          </w:p>
        </w:tc>
        <w:tc>
          <w:tcPr>
            <w:tcW w:w="785" w:type="pct"/>
          </w:tcPr>
          <w:p w14:paraId="0BB19446" w14:textId="77777777" w:rsidR="00DB721F" w:rsidRPr="00DB721F" w:rsidRDefault="00DB721F" w:rsidP="00DB721F">
            <w:pPr>
              <w:spacing w:before="40"/>
              <w:jc w:val="center"/>
              <w:rPr>
                <w:rFonts w:cs="Arial"/>
                <w:sz w:val="20"/>
                <w:szCs w:val="20"/>
              </w:rPr>
            </w:pPr>
            <w:r w:rsidRPr="00DB721F">
              <w:rPr>
                <w:rFonts w:cs="Arial"/>
                <w:sz w:val="20"/>
                <w:szCs w:val="20"/>
              </w:rPr>
              <w:t>-</w:t>
            </w:r>
          </w:p>
        </w:tc>
        <w:tc>
          <w:tcPr>
            <w:tcW w:w="839" w:type="pct"/>
          </w:tcPr>
          <w:p w14:paraId="3691F907" w14:textId="77777777" w:rsidR="00DB721F" w:rsidRPr="00DB721F" w:rsidRDefault="00DB721F" w:rsidP="00DB721F">
            <w:pPr>
              <w:spacing w:before="40"/>
              <w:jc w:val="center"/>
              <w:rPr>
                <w:rFonts w:cs="Arial"/>
                <w:sz w:val="20"/>
                <w:szCs w:val="20"/>
              </w:rPr>
            </w:pPr>
            <w:r w:rsidRPr="00DB721F">
              <w:rPr>
                <w:rFonts w:cs="Arial"/>
                <w:sz w:val="20"/>
                <w:szCs w:val="20"/>
              </w:rPr>
              <w:t>-</w:t>
            </w:r>
          </w:p>
        </w:tc>
      </w:tr>
      <w:tr w:rsidR="00DB721F" w:rsidRPr="00DB721F" w14:paraId="1ADB0336" w14:textId="77777777" w:rsidTr="000F614C">
        <w:trPr>
          <w:trHeight w:val="255"/>
        </w:trPr>
        <w:tc>
          <w:tcPr>
            <w:tcW w:w="1571" w:type="pct"/>
            <w:noWrap/>
            <w:vAlign w:val="bottom"/>
          </w:tcPr>
          <w:p w14:paraId="6275DF04" w14:textId="77777777" w:rsidR="00DB721F" w:rsidRPr="00DB721F" w:rsidRDefault="00DB721F" w:rsidP="00DB721F">
            <w:pPr>
              <w:spacing w:before="40"/>
              <w:ind w:left="147" w:hanging="10"/>
              <w:jc w:val="left"/>
              <w:rPr>
                <w:rFonts w:cs="Arial"/>
                <w:bCs/>
                <w:color w:val="000000"/>
                <w:sz w:val="20"/>
              </w:rPr>
            </w:pPr>
            <w:r w:rsidRPr="00DB721F">
              <w:rPr>
                <w:rFonts w:cs="Arial"/>
                <w:bCs/>
                <w:color w:val="000000"/>
                <w:sz w:val="20"/>
              </w:rPr>
              <w:t>Castle Donington Town CC</w:t>
            </w:r>
          </w:p>
        </w:tc>
        <w:tc>
          <w:tcPr>
            <w:tcW w:w="863" w:type="pct"/>
            <w:tcBorders>
              <w:top w:val="nil"/>
            </w:tcBorders>
            <w:noWrap/>
          </w:tcPr>
          <w:p w14:paraId="5EF97F48" w14:textId="77777777" w:rsidR="00DB721F" w:rsidRPr="00DB721F" w:rsidRDefault="00DB721F" w:rsidP="00DB721F">
            <w:pPr>
              <w:spacing w:before="40"/>
              <w:jc w:val="center"/>
              <w:rPr>
                <w:rFonts w:cs="Arial"/>
                <w:sz w:val="20"/>
                <w:szCs w:val="20"/>
              </w:rPr>
            </w:pPr>
            <w:r w:rsidRPr="00DB721F">
              <w:rPr>
                <w:rFonts w:cs="Arial"/>
                <w:sz w:val="20"/>
                <w:szCs w:val="20"/>
              </w:rPr>
              <w:t>2</w:t>
            </w:r>
          </w:p>
        </w:tc>
        <w:tc>
          <w:tcPr>
            <w:tcW w:w="942" w:type="pct"/>
            <w:noWrap/>
          </w:tcPr>
          <w:p w14:paraId="2494DD67" w14:textId="77777777" w:rsidR="00DB721F" w:rsidRPr="00DB721F" w:rsidRDefault="00DB721F" w:rsidP="00DB721F">
            <w:pPr>
              <w:spacing w:before="40"/>
              <w:jc w:val="center"/>
              <w:rPr>
                <w:rFonts w:cs="Arial"/>
                <w:sz w:val="20"/>
                <w:szCs w:val="20"/>
              </w:rPr>
            </w:pPr>
            <w:r w:rsidRPr="00DB721F">
              <w:rPr>
                <w:rFonts w:cs="Arial"/>
                <w:sz w:val="20"/>
                <w:szCs w:val="20"/>
              </w:rPr>
              <w:t>-</w:t>
            </w:r>
          </w:p>
        </w:tc>
        <w:tc>
          <w:tcPr>
            <w:tcW w:w="785" w:type="pct"/>
          </w:tcPr>
          <w:p w14:paraId="7DFE6FA3" w14:textId="77777777" w:rsidR="00DB721F" w:rsidRPr="00DB721F" w:rsidRDefault="00DB721F" w:rsidP="00DB721F">
            <w:pPr>
              <w:spacing w:before="40"/>
              <w:jc w:val="center"/>
              <w:rPr>
                <w:rFonts w:cs="Arial"/>
                <w:sz w:val="20"/>
                <w:szCs w:val="20"/>
              </w:rPr>
            </w:pPr>
            <w:r w:rsidRPr="00DB721F">
              <w:rPr>
                <w:rFonts w:cs="Arial"/>
                <w:sz w:val="20"/>
                <w:szCs w:val="20"/>
              </w:rPr>
              <w:t>2</w:t>
            </w:r>
          </w:p>
        </w:tc>
        <w:tc>
          <w:tcPr>
            <w:tcW w:w="839" w:type="pct"/>
          </w:tcPr>
          <w:p w14:paraId="250DBB66" w14:textId="77777777" w:rsidR="00DB721F" w:rsidRPr="00DB721F" w:rsidRDefault="00DB721F" w:rsidP="00DB721F">
            <w:pPr>
              <w:spacing w:before="40"/>
              <w:jc w:val="center"/>
              <w:rPr>
                <w:rFonts w:cs="Arial"/>
                <w:sz w:val="20"/>
                <w:szCs w:val="20"/>
              </w:rPr>
            </w:pPr>
            <w:r w:rsidRPr="00DB721F">
              <w:rPr>
                <w:rFonts w:cs="Arial"/>
                <w:sz w:val="20"/>
                <w:szCs w:val="20"/>
              </w:rPr>
              <w:t>-</w:t>
            </w:r>
          </w:p>
        </w:tc>
      </w:tr>
      <w:tr w:rsidR="00DB721F" w:rsidRPr="00DB721F" w14:paraId="55DA9934" w14:textId="77777777" w:rsidTr="000F614C">
        <w:trPr>
          <w:trHeight w:val="255"/>
        </w:trPr>
        <w:tc>
          <w:tcPr>
            <w:tcW w:w="1571" w:type="pct"/>
            <w:noWrap/>
            <w:vAlign w:val="bottom"/>
          </w:tcPr>
          <w:p w14:paraId="5F16E936" w14:textId="77777777" w:rsidR="00DB721F" w:rsidRPr="00DB721F" w:rsidRDefault="00DB721F" w:rsidP="00DB721F">
            <w:pPr>
              <w:spacing w:before="40"/>
              <w:ind w:left="147" w:hanging="10"/>
              <w:jc w:val="left"/>
              <w:rPr>
                <w:rFonts w:cs="Arial"/>
                <w:bCs/>
                <w:color w:val="000000"/>
                <w:sz w:val="20"/>
              </w:rPr>
            </w:pPr>
            <w:r w:rsidRPr="00DB721F">
              <w:rPr>
                <w:rFonts w:cs="Arial"/>
                <w:bCs/>
                <w:color w:val="000000"/>
                <w:sz w:val="20"/>
              </w:rPr>
              <w:t>Grace Dieu Park CC</w:t>
            </w:r>
          </w:p>
        </w:tc>
        <w:tc>
          <w:tcPr>
            <w:tcW w:w="863" w:type="pct"/>
            <w:tcBorders>
              <w:top w:val="nil"/>
              <w:bottom w:val="single" w:sz="4" w:space="0" w:color="auto"/>
            </w:tcBorders>
            <w:noWrap/>
          </w:tcPr>
          <w:p w14:paraId="0CFD981C" w14:textId="77777777" w:rsidR="00DB721F" w:rsidRPr="00DB721F" w:rsidRDefault="00DB721F" w:rsidP="00DB721F">
            <w:pPr>
              <w:spacing w:before="40"/>
              <w:jc w:val="center"/>
              <w:rPr>
                <w:rFonts w:cs="Arial"/>
                <w:sz w:val="20"/>
                <w:szCs w:val="20"/>
              </w:rPr>
            </w:pPr>
            <w:r w:rsidRPr="00DB721F">
              <w:rPr>
                <w:rFonts w:cs="Arial"/>
                <w:sz w:val="20"/>
                <w:szCs w:val="20"/>
              </w:rPr>
              <w:t>2</w:t>
            </w:r>
          </w:p>
        </w:tc>
        <w:tc>
          <w:tcPr>
            <w:tcW w:w="942" w:type="pct"/>
            <w:noWrap/>
          </w:tcPr>
          <w:p w14:paraId="77C11554" w14:textId="77777777" w:rsidR="00DB721F" w:rsidRPr="00DB721F" w:rsidRDefault="00DB721F" w:rsidP="00DB721F">
            <w:pPr>
              <w:spacing w:before="40"/>
              <w:jc w:val="center"/>
              <w:rPr>
                <w:rFonts w:cs="Arial"/>
                <w:sz w:val="20"/>
                <w:szCs w:val="20"/>
              </w:rPr>
            </w:pPr>
            <w:r w:rsidRPr="00DB721F">
              <w:rPr>
                <w:rFonts w:cs="Arial"/>
                <w:sz w:val="20"/>
                <w:szCs w:val="20"/>
              </w:rPr>
              <w:t>-</w:t>
            </w:r>
          </w:p>
        </w:tc>
        <w:tc>
          <w:tcPr>
            <w:tcW w:w="785" w:type="pct"/>
          </w:tcPr>
          <w:p w14:paraId="455C2955" w14:textId="77777777" w:rsidR="00DB721F" w:rsidRPr="00DB721F" w:rsidRDefault="00DB721F" w:rsidP="00DB721F">
            <w:pPr>
              <w:spacing w:before="40"/>
              <w:jc w:val="center"/>
              <w:rPr>
                <w:rFonts w:cs="Arial"/>
                <w:sz w:val="20"/>
                <w:szCs w:val="20"/>
              </w:rPr>
            </w:pPr>
            <w:r w:rsidRPr="00DB721F">
              <w:rPr>
                <w:rFonts w:cs="Arial"/>
                <w:sz w:val="20"/>
                <w:szCs w:val="20"/>
              </w:rPr>
              <w:t>4</w:t>
            </w:r>
          </w:p>
        </w:tc>
        <w:tc>
          <w:tcPr>
            <w:tcW w:w="839" w:type="pct"/>
          </w:tcPr>
          <w:p w14:paraId="7BAA786B" w14:textId="77777777" w:rsidR="00DB721F" w:rsidRPr="00DB721F" w:rsidRDefault="00DB721F" w:rsidP="00DB721F">
            <w:pPr>
              <w:spacing w:before="40"/>
              <w:jc w:val="center"/>
              <w:rPr>
                <w:rFonts w:cs="Arial"/>
                <w:sz w:val="20"/>
                <w:szCs w:val="20"/>
              </w:rPr>
            </w:pPr>
            <w:r w:rsidRPr="00DB721F">
              <w:rPr>
                <w:rFonts w:cs="Arial"/>
                <w:sz w:val="20"/>
                <w:szCs w:val="20"/>
              </w:rPr>
              <w:t>-</w:t>
            </w:r>
          </w:p>
        </w:tc>
      </w:tr>
      <w:tr w:rsidR="00DB721F" w:rsidRPr="00DB721F" w14:paraId="077E3289" w14:textId="77777777" w:rsidTr="000F614C">
        <w:trPr>
          <w:trHeight w:val="255"/>
        </w:trPr>
        <w:tc>
          <w:tcPr>
            <w:tcW w:w="1571" w:type="pct"/>
            <w:noWrap/>
            <w:vAlign w:val="bottom"/>
          </w:tcPr>
          <w:p w14:paraId="3E34554E" w14:textId="77777777" w:rsidR="00DB721F" w:rsidRPr="00DB721F" w:rsidRDefault="00DB721F" w:rsidP="00DB721F">
            <w:pPr>
              <w:spacing w:before="40"/>
              <w:ind w:left="147" w:hanging="10"/>
              <w:jc w:val="left"/>
              <w:rPr>
                <w:rFonts w:cs="Arial"/>
                <w:bCs/>
                <w:color w:val="000000"/>
                <w:sz w:val="20"/>
              </w:rPr>
            </w:pPr>
            <w:r w:rsidRPr="00DB721F">
              <w:rPr>
                <w:rFonts w:cs="Arial"/>
                <w:bCs/>
                <w:color w:val="000000"/>
                <w:sz w:val="20"/>
              </w:rPr>
              <w:t>Ibstock Town CC</w:t>
            </w:r>
          </w:p>
        </w:tc>
        <w:tc>
          <w:tcPr>
            <w:tcW w:w="863" w:type="pct"/>
            <w:tcBorders>
              <w:top w:val="single" w:sz="4" w:space="0" w:color="auto"/>
              <w:bottom w:val="single" w:sz="4" w:space="0" w:color="auto"/>
            </w:tcBorders>
            <w:noWrap/>
          </w:tcPr>
          <w:p w14:paraId="78B95D03" w14:textId="77777777" w:rsidR="00DB721F" w:rsidRPr="00DB721F" w:rsidRDefault="00DB721F" w:rsidP="00DB721F">
            <w:pPr>
              <w:spacing w:before="40"/>
              <w:jc w:val="center"/>
              <w:rPr>
                <w:rFonts w:cs="Arial"/>
                <w:sz w:val="20"/>
                <w:szCs w:val="20"/>
              </w:rPr>
            </w:pPr>
            <w:r w:rsidRPr="00DB721F">
              <w:rPr>
                <w:rFonts w:cs="Arial"/>
                <w:sz w:val="20"/>
                <w:szCs w:val="20"/>
              </w:rPr>
              <w:t>2</w:t>
            </w:r>
          </w:p>
        </w:tc>
        <w:tc>
          <w:tcPr>
            <w:tcW w:w="942" w:type="pct"/>
            <w:noWrap/>
          </w:tcPr>
          <w:p w14:paraId="7A322775" w14:textId="77777777" w:rsidR="00DB721F" w:rsidRPr="00DB721F" w:rsidRDefault="00DB721F" w:rsidP="00DB721F">
            <w:pPr>
              <w:spacing w:before="40"/>
              <w:jc w:val="center"/>
              <w:rPr>
                <w:rFonts w:cs="Arial"/>
                <w:sz w:val="20"/>
                <w:szCs w:val="20"/>
              </w:rPr>
            </w:pPr>
            <w:r w:rsidRPr="00DB721F">
              <w:rPr>
                <w:rFonts w:cs="Arial"/>
                <w:sz w:val="20"/>
                <w:szCs w:val="20"/>
              </w:rPr>
              <w:t>1</w:t>
            </w:r>
          </w:p>
        </w:tc>
        <w:tc>
          <w:tcPr>
            <w:tcW w:w="785" w:type="pct"/>
          </w:tcPr>
          <w:p w14:paraId="7120BEF1" w14:textId="77777777" w:rsidR="00DB721F" w:rsidRPr="00DB721F" w:rsidRDefault="00DB721F" w:rsidP="00DB721F">
            <w:pPr>
              <w:spacing w:before="40"/>
              <w:jc w:val="center"/>
              <w:rPr>
                <w:rFonts w:cs="Arial"/>
                <w:sz w:val="20"/>
                <w:szCs w:val="20"/>
              </w:rPr>
            </w:pPr>
            <w:r w:rsidRPr="00DB721F">
              <w:rPr>
                <w:rFonts w:cs="Arial"/>
                <w:sz w:val="20"/>
                <w:szCs w:val="20"/>
              </w:rPr>
              <w:t>2</w:t>
            </w:r>
          </w:p>
        </w:tc>
        <w:tc>
          <w:tcPr>
            <w:tcW w:w="839" w:type="pct"/>
          </w:tcPr>
          <w:p w14:paraId="104A251B" w14:textId="77777777" w:rsidR="00DB721F" w:rsidRPr="00DB721F" w:rsidRDefault="00DB721F" w:rsidP="00DB721F">
            <w:pPr>
              <w:spacing w:before="40"/>
              <w:jc w:val="center"/>
              <w:rPr>
                <w:rFonts w:cs="Arial"/>
                <w:sz w:val="20"/>
                <w:szCs w:val="20"/>
              </w:rPr>
            </w:pPr>
            <w:r w:rsidRPr="00DB721F">
              <w:rPr>
                <w:rFonts w:cs="Arial"/>
                <w:sz w:val="20"/>
                <w:szCs w:val="20"/>
              </w:rPr>
              <w:t>-</w:t>
            </w:r>
          </w:p>
        </w:tc>
      </w:tr>
      <w:tr w:rsidR="00DB721F" w:rsidRPr="00DB721F" w14:paraId="1CBC9403" w14:textId="77777777" w:rsidTr="000F614C">
        <w:trPr>
          <w:trHeight w:val="255"/>
        </w:trPr>
        <w:tc>
          <w:tcPr>
            <w:tcW w:w="1571" w:type="pct"/>
            <w:noWrap/>
            <w:vAlign w:val="bottom"/>
          </w:tcPr>
          <w:p w14:paraId="0F656E51" w14:textId="77777777" w:rsidR="00DB721F" w:rsidRPr="00DB721F" w:rsidRDefault="00DB721F" w:rsidP="00DB721F">
            <w:pPr>
              <w:spacing w:before="40"/>
              <w:ind w:left="147" w:hanging="10"/>
              <w:jc w:val="left"/>
              <w:rPr>
                <w:rFonts w:cs="Arial"/>
                <w:bCs/>
                <w:color w:val="000000"/>
                <w:sz w:val="20"/>
              </w:rPr>
            </w:pPr>
            <w:r w:rsidRPr="00DB721F">
              <w:rPr>
                <w:rFonts w:cs="Arial"/>
                <w:bCs/>
                <w:color w:val="000000"/>
                <w:sz w:val="20"/>
              </w:rPr>
              <w:t>Kegworth Town CC</w:t>
            </w:r>
          </w:p>
        </w:tc>
        <w:tc>
          <w:tcPr>
            <w:tcW w:w="863" w:type="pct"/>
            <w:tcBorders>
              <w:top w:val="single" w:sz="4" w:space="0" w:color="auto"/>
              <w:bottom w:val="single" w:sz="4" w:space="0" w:color="auto"/>
            </w:tcBorders>
            <w:noWrap/>
          </w:tcPr>
          <w:p w14:paraId="4145C3E9" w14:textId="77777777" w:rsidR="00DB721F" w:rsidRPr="00DB721F" w:rsidRDefault="00DB721F" w:rsidP="00DB721F">
            <w:pPr>
              <w:spacing w:before="40"/>
              <w:jc w:val="center"/>
              <w:rPr>
                <w:rFonts w:cs="Arial"/>
                <w:sz w:val="20"/>
                <w:szCs w:val="20"/>
              </w:rPr>
            </w:pPr>
            <w:r w:rsidRPr="00DB721F">
              <w:rPr>
                <w:rFonts w:cs="Arial"/>
                <w:sz w:val="20"/>
                <w:szCs w:val="20"/>
              </w:rPr>
              <w:t>2</w:t>
            </w:r>
          </w:p>
        </w:tc>
        <w:tc>
          <w:tcPr>
            <w:tcW w:w="942" w:type="pct"/>
            <w:noWrap/>
          </w:tcPr>
          <w:p w14:paraId="2C799B1C" w14:textId="77777777" w:rsidR="00DB721F" w:rsidRPr="00DB721F" w:rsidRDefault="00DB721F" w:rsidP="00DB721F">
            <w:pPr>
              <w:spacing w:before="40"/>
              <w:jc w:val="center"/>
              <w:rPr>
                <w:rFonts w:cs="Arial"/>
                <w:sz w:val="20"/>
                <w:szCs w:val="20"/>
              </w:rPr>
            </w:pPr>
            <w:r w:rsidRPr="00DB721F">
              <w:rPr>
                <w:rFonts w:cs="Arial"/>
                <w:sz w:val="20"/>
                <w:szCs w:val="20"/>
              </w:rPr>
              <w:t>-</w:t>
            </w:r>
          </w:p>
        </w:tc>
        <w:tc>
          <w:tcPr>
            <w:tcW w:w="785" w:type="pct"/>
          </w:tcPr>
          <w:p w14:paraId="5040565D" w14:textId="77777777" w:rsidR="00DB721F" w:rsidRPr="00DB721F" w:rsidRDefault="00DB721F" w:rsidP="00DB721F">
            <w:pPr>
              <w:spacing w:before="40"/>
              <w:jc w:val="center"/>
              <w:rPr>
                <w:rFonts w:cs="Arial"/>
                <w:sz w:val="20"/>
                <w:szCs w:val="20"/>
              </w:rPr>
            </w:pPr>
            <w:r w:rsidRPr="00DB721F">
              <w:rPr>
                <w:rFonts w:cs="Arial"/>
                <w:sz w:val="20"/>
                <w:szCs w:val="20"/>
              </w:rPr>
              <w:t>4</w:t>
            </w:r>
          </w:p>
        </w:tc>
        <w:tc>
          <w:tcPr>
            <w:tcW w:w="839" w:type="pct"/>
          </w:tcPr>
          <w:p w14:paraId="4F3E1BC7" w14:textId="77777777" w:rsidR="00DB721F" w:rsidRPr="00DB721F" w:rsidRDefault="00DB721F" w:rsidP="00DB721F">
            <w:pPr>
              <w:spacing w:before="40"/>
              <w:jc w:val="center"/>
              <w:rPr>
                <w:rFonts w:cs="Arial"/>
                <w:sz w:val="20"/>
                <w:szCs w:val="20"/>
              </w:rPr>
            </w:pPr>
            <w:r w:rsidRPr="00DB721F">
              <w:rPr>
                <w:rFonts w:cs="Arial"/>
                <w:sz w:val="20"/>
                <w:szCs w:val="20"/>
              </w:rPr>
              <w:t>-</w:t>
            </w:r>
          </w:p>
        </w:tc>
      </w:tr>
      <w:tr w:rsidR="00DB721F" w:rsidRPr="00DB721F" w14:paraId="4DD9F8D9" w14:textId="77777777" w:rsidTr="000F614C">
        <w:trPr>
          <w:trHeight w:val="255"/>
        </w:trPr>
        <w:tc>
          <w:tcPr>
            <w:tcW w:w="1571" w:type="pct"/>
            <w:noWrap/>
            <w:vAlign w:val="bottom"/>
          </w:tcPr>
          <w:p w14:paraId="0986EE17" w14:textId="77777777" w:rsidR="00DB721F" w:rsidRPr="00DB721F" w:rsidRDefault="00DB721F" w:rsidP="00DB721F">
            <w:pPr>
              <w:spacing w:before="40"/>
              <w:ind w:left="147" w:hanging="10"/>
              <w:jc w:val="left"/>
              <w:rPr>
                <w:rFonts w:cs="Arial"/>
                <w:bCs/>
                <w:color w:val="000000"/>
                <w:sz w:val="20"/>
              </w:rPr>
            </w:pPr>
            <w:r w:rsidRPr="00DB721F">
              <w:rPr>
                <w:rFonts w:cs="Arial"/>
                <w:bCs/>
                <w:color w:val="000000"/>
                <w:sz w:val="20"/>
              </w:rPr>
              <w:t>Long Whatton CC</w:t>
            </w:r>
          </w:p>
        </w:tc>
        <w:tc>
          <w:tcPr>
            <w:tcW w:w="863" w:type="pct"/>
            <w:tcBorders>
              <w:top w:val="single" w:sz="4" w:space="0" w:color="auto"/>
              <w:bottom w:val="single" w:sz="4" w:space="0" w:color="auto"/>
            </w:tcBorders>
            <w:noWrap/>
          </w:tcPr>
          <w:p w14:paraId="1868A846" w14:textId="77777777" w:rsidR="00DB721F" w:rsidRPr="00DB721F" w:rsidRDefault="00DB721F" w:rsidP="00DB721F">
            <w:pPr>
              <w:spacing w:before="40"/>
              <w:jc w:val="center"/>
              <w:rPr>
                <w:rFonts w:cs="Arial"/>
                <w:sz w:val="20"/>
                <w:szCs w:val="20"/>
              </w:rPr>
            </w:pPr>
            <w:r w:rsidRPr="00DB721F">
              <w:rPr>
                <w:rFonts w:cs="Arial"/>
                <w:sz w:val="20"/>
                <w:szCs w:val="20"/>
              </w:rPr>
              <w:t>3</w:t>
            </w:r>
          </w:p>
        </w:tc>
        <w:tc>
          <w:tcPr>
            <w:tcW w:w="942" w:type="pct"/>
            <w:noWrap/>
          </w:tcPr>
          <w:p w14:paraId="020C3696" w14:textId="77777777" w:rsidR="00DB721F" w:rsidRPr="00DB721F" w:rsidRDefault="00DB721F" w:rsidP="00DB721F">
            <w:pPr>
              <w:spacing w:before="40"/>
              <w:jc w:val="center"/>
              <w:rPr>
                <w:rFonts w:cs="Arial"/>
                <w:sz w:val="20"/>
                <w:szCs w:val="20"/>
              </w:rPr>
            </w:pPr>
            <w:r w:rsidRPr="00DB721F">
              <w:rPr>
                <w:rFonts w:cs="Arial"/>
                <w:sz w:val="20"/>
                <w:szCs w:val="20"/>
              </w:rPr>
              <w:t>-</w:t>
            </w:r>
          </w:p>
        </w:tc>
        <w:tc>
          <w:tcPr>
            <w:tcW w:w="785" w:type="pct"/>
          </w:tcPr>
          <w:p w14:paraId="2996D1F7" w14:textId="77777777" w:rsidR="00DB721F" w:rsidRPr="00DB721F" w:rsidRDefault="00DB721F" w:rsidP="00DB721F">
            <w:pPr>
              <w:spacing w:before="40"/>
              <w:jc w:val="center"/>
              <w:rPr>
                <w:rFonts w:cs="Arial"/>
                <w:sz w:val="20"/>
                <w:szCs w:val="20"/>
              </w:rPr>
            </w:pPr>
            <w:r w:rsidRPr="00DB721F">
              <w:rPr>
                <w:rFonts w:cs="Arial"/>
                <w:sz w:val="20"/>
                <w:szCs w:val="20"/>
              </w:rPr>
              <w:t>5</w:t>
            </w:r>
          </w:p>
        </w:tc>
        <w:tc>
          <w:tcPr>
            <w:tcW w:w="839" w:type="pct"/>
          </w:tcPr>
          <w:p w14:paraId="1A01B06D" w14:textId="77777777" w:rsidR="00DB721F" w:rsidRPr="00DB721F" w:rsidRDefault="00DB721F" w:rsidP="00DB721F">
            <w:pPr>
              <w:spacing w:before="40"/>
              <w:jc w:val="center"/>
              <w:rPr>
                <w:rFonts w:cs="Arial"/>
                <w:sz w:val="20"/>
                <w:szCs w:val="20"/>
              </w:rPr>
            </w:pPr>
            <w:r w:rsidRPr="00DB721F">
              <w:rPr>
                <w:rFonts w:cs="Arial"/>
                <w:sz w:val="20"/>
                <w:szCs w:val="20"/>
              </w:rPr>
              <w:t>-</w:t>
            </w:r>
          </w:p>
        </w:tc>
      </w:tr>
      <w:tr w:rsidR="00DB721F" w:rsidRPr="00DB721F" w14:paraId="7A1C8AA2" w14:textId="77777777" w:rsidTr="000F614C">
        <w:trPr>
          <w:trHeight w:val="255"/>
        </w:trPr>
        <w:tc>
          <w:tcPr>
            <w:tcW w:w="1571" w:type="pct"/>
            <w:noWrap/>
            <w:vAlign w:val="bottom"/>
          </w:tcPr>
          <w:p w14:paraId="3E2C7FF6" w14:textId="77777777" w:rsidR="00DB721F" w:rsidRPr="00DB721F" w:rsidRDefault="00DB721F" w:rsidP="00DB721F">
            <w:pPr>
              <w:spacing w:before="40"/>
              <w:ind w:left="147" w:hanging="10"/>
              <w:jc w:val="left"/>
              <w:rPr>
                <w:rFonts w:cs="Arial"/>
                <w:bCs/>
                <w:color w:val="000000"/>
                <w:sz w:val="20"/>
              </w:rPr>
            </w:pPr>
            <w:r w:rsidRPr="00DB721F">
              <w:rPr>
                <w:rFonts w:cs="Arial"/>
                <w:bCs/>
                <w:color w:val="000000"/>
                <w:sz w:val="20"/>
              </w:rPr>
              <w:t>Packington CC</w:t>
            </w:r>
          </w:p>
        </w:tc>
        <w:tc>
          <w:tcPr>
            <w:tcW w:w="863" w:type="pct"/>
            <w:tcBorders>
              <w:top w:val="single" w:sz="4" w:space="0" w:color="auto"/>
              <w:bottom w:val="single" w:sz="4" w:space="0" w:color="auto"/>
            </w:tcBorders>
            <w:noWrap/>
          </w:tcPr>
          <w:p w14:paraId="4C35E61F" w14:textId="77777777" w:rsidR="00DB721F" w:rsidRPr="00DB721F" w:rsidRDefault="00DB721F" w:rsidP="00DB721F">
            <w:pPr>
              <w:spacing w:before="40"/>
              <w:jc w:val="center"/>
              <w:rPr>
                <w:rFonts w:cs="Arial"/>
                <w:sz w:val="20"/>
                <w:szCs w:val="20"/>
              </w:rPr>
            </w:pPr>
            <w:r w:rsidRPr="00DB721F">
              <w:rPr>
                <w:rFonts w:cs="Arial"/>
                <w:sz w:val="20"/>
                <w:szCs w:val="20"/>
              </w:rPr>
              <w:t>1</w:t>
            </w:r>
          </w:p>
        </w:tc>
        <w:tc>
          <w:tcPr>
            <w:tcW w:w="942" w:type="pct"/>
            <w:noWrap/>
          </w:tcPr>
          <w:p w14:paraId="4ACA005D" w14:textId="77777777" w:rsidR="00DB721F" w:rsidRPr="00DB721F" w:rsidRDefault="00DB721F" w:rsidP="00DB721F">
            <w:pPr>
              <w:spacing w:before="40"/>
              <w:jc w:val="center"/>
              <w:rPr>
                <w:rFonts w:cs="Arial"/>
                <w:sz w:val="20"/>
                <w:szCs w:val="20"/>
              </w:rPr>
            </w:pPr>
            <w:r w:rsidRPr="00DB721F">
              <w:rPr>
                <w:rFonts w:cs="Arial"/>
                <w:sz w:val="20"/>
                <w:szCs w:val="20"/>
              </w:rPr>
              <w:t>-</w:t>
            </w:r>
          </w:p>
        </w:tc>
        <w:tc>
          <w:tcPr>
            <w:tcW w:w="785" w:type="pct"/>
          </w:tcPr>
          <w:p w14:paraId="427CC61A" w14:textId="77777777" w:rsidR="00DB721F" w:rsidRPr="00DB721F" w:rsidRDefault="00DB721F" w:rsidP="00DB721F">
            <w:pPr>
              <w:spacing w:before="40"/>
              <w:jc w:val="center"/>
              <w:rPr>
                <w:rFonts w:cs="Arial"/>
                <w:sz w:val="20"/>
                <w:szCs w:val="20"/>
              </w:rPr>
            </w:pPr>
            <w:r w:rsidRPr="00DB721F">
              <w:rPr>
                <w:rFonts w:cs="Arial"/>
                <w:sz w:val="20"/>
                <w:szCs w:val="20"/>
              </w:rPr>
              <w:t>-</w:t>
            </w:r>
          </w:p>
        </w:tc>
        <w:tc>
          <w:tcPr>
            <w:tcW w:w="839" w:type="pct"/>
          </w:tcPr>
          <w:p w14:paraId="47C8B6E0" w14:textId="77777777" w:rsidR="00DB721F" w:rsidRPr="00DB721F" w:rsidRDefault="00DB721F" w:rsidP="00DB721F">
            <w:pPr>
              <w:spacing w:before="40"/>
              <w:jc w:val="center"/>
              <w:rPr>
                <w:rFonts w:cs="Arial"/>
                <w:sz w:val="20"/>
                <w:szCs w:val="20"/>
              </w:rPr>
            </w:pPr>
            <w:r w:rsidRPr="00DB721F">
              <w:rPr>
                <w:rFonts w:cs="Arial"/>
                <w:sz w:val="20"/>
                <w:szCs w:val="20"/>
              </w:rPr>
              <w:t>-</w:t>
            </w:r>
          </w:p>
        </w:tc>
      </w:tr>
      <w:tr w:rsidR="00DB721F" w:rsidRPr="00DB721F" w14:paraId="0EDA18CB" w14:textId="77777777" w:rsidTr="000F614C">
        <w:trPr>
          <w:trHeight w:val="229"/>
        </w:trPr>
        <w:tc>
          <w:tcPr>
            <w:tcW w:w="1571" w:type="pct"/>
            <w:noWrap/>
            <w:vAlign w:val="bottom"/>
          </w:tcPr>
          <w:p w14:paraId="33FF7232" w14:textId="77777777" w:rsidR="00DB721F" w:rsidRPr="00DB721F" w:rsidRDefault="00DB721F" w:rsidP="00DB721F">
            <w:pPr>
              <w:spacing w:before="40"/>
              <w:ind w:left="147" w:hanging="10"/>
              <w:jc w:val="left"/>
              <w:rPr>
                <w:rFonts w:cs="Arial"/>
                <w:b/>
                <w:bCs/>
                <w:color w:val="000000"/>
                <w:sz w:val="20"/>
              </w:rPr>
            </w:pPr>
            <w:r w:rsidRPr="00DB721F">
              <w:rPr>
                <w:rFonts w:cs="Arial"/>
                <w:b/>
                <w:bCs/>
                <w:color w:val="000000"/>
                <w:sz w:val="20"/>
              </w:rPr>
              <w:t>Total</w:t>
            </w:r>
          </w:p>
        </w:tc>
        <w:tc>
          <w:tcPr>
            <w:tcW w:w="863" w:type="pct"/>
            <w:tcBorders>
              <w:top w:val="single" w:sz="4" w:space="0" w:color="auto"/>
              <w:bottom w:val="single" w:sz="4" w:space="0" w:color="auto"/>
            </w:tcBorders>
            <w:noWrap/>
          </w:tcPr>
          <w:p w14:paraId="69CCC00D" w14:textId="77777777" w:rsidR="00DB721F" w:rsidRPr="00DB721F" w:rsidRDefault="00DB721F" w:rsidP="00DB721F">
            <w:pPr>
              <w:spacing w:before="40"/>
              <w:jc w:val="center"/>
              <w:rPr>
                <w:rFonts w:cs="Arial"/>
                <w:b/>
                <w:sz w:val="20"/>
                <w:szCs w:val="20"/>
              </w:rPr>
            </w:pPr>
            <w:r w:rsidRPr="00DB721F">
              <w:rPr>
                <w:rFonts w:cs="Arial"/>
                <w:b/>
                <w:sz w:val="20"/>
                <w:szCs w:val="20"/>
              </w:rPr>
              <w:t>23</w:t>
            </w:r>
          </w:p>
        </w:tc>
        <w:tc>
          <w:tcPr>
            <w:tcW w:w="942" w:type="pct"/>
            <w:noWrap/>
          </w:tcPr>
          <w:p w14:paraId="6EF0B565" w14:textId="77777777" w:rsidR="00DB721F" w:rsidRPr="00DB721F" w:rsidRDefault="00DB721F" w:rsidP="00DB721F">
            <w:pPr>
              <w:spacing w:before="40"/>
              <w:jc w:val="center"/>
              <w:rPr>
                <w:rFonts w:cs="Arial"/>
                <w:b/>
                <w:sz w:val="20"/>
                <w:szCs w:val="20"/>
              </w:rPr>
            </w:pPr>
            <w:r w:rsidRPr="00DB721F">
              <w:rPr>
                <w:rFonts w:cs="Arial"/>
                <w:b/>
                <w:sz w:val="20"/>
                <w:szCs w:val="20"/>
              </w:rPr>
              <w:t>1</w:t>
            </w:r>
          </w:p>
        </w:tc>
        <w:tc>
          <w:tcPr>
            <w:tcW w:w="785" w:type="pct"/>
          </w:tcPr>
          <w:p w14:paraId="236BDB81" w14:textId="77777777" w:rsidR="00DB721F" w:rsidRPr="00DB721F" w:rsidRDefault="00DB721F" w:rsidP="00DB721F">
            <w:pPr>
              <w:spacing w:before="40"/>
              <w:jc w:val="center"/>
              <w:rPr>
                <w:rFonts w:cs="Arial"/>
                <w:b/>
                <w:sz w:val="20"/>
                <w:szCs w:val="20"/>
              </w:rPr>
            </w:pPr>
            <w:r w:rsidRPr="00DB721F">
              <w:rPr>
                <w:rFonts w:cs="Arial"/>
                <w:b/>
                <w:sz w:val="20"/>
                <w:szCs w:val="20"/>
              </w:rPr>
              <w:t>27</w:t>
            </w:r>
          </w:p>
        </w:tc>
        <w:tc>
          <w:tcPr>
            <w:tcW w:w="839" w:type="pct"/>
          </w:tcPr>
          <w:p w14:paraId="7BD0A86B" w14:textId="77777777" w:rsidR="00DB721F" w:rsidRPr="00DB721F" w:rsidRDefault="00DB721F" w:rsidP="00DB721F">
            <w:pPr>
              <w:spacing w:before="40"/>
              <w:jc w:val="center"/>
              <w:rPr>
                <w:rFonts w:cs="Arial"/>
                <w:b/>
                <w:sz w:val="20"/>
                <w:szCs w:val="20"/>
              </w:rPr>
            </w:pPr>
            <w:r w:rsidRPr="00DB721F">
              <w:rPr>
                <w:rFonts w:cs="Arial"/>
                <w:b/>
                <w:sz w:val="20"/>
                <w:szCs w:val="20"/>
              </w:rPr>
              <w:t>0</w:t>
            </w:r>
          </w:p>
        </w:tc>
      </w:tr>
    </w:tbl>
    <w:p w14:paraId="5FF5EA67" w14:textId="77777777" w:rsidR="00DB721F" w:rsidRPr="00DB721F" w:rsidRDefault="00DB721F" w:rsidP="00DB721F">
      <w:pPr>
        <w:rPr>
          <w:highlight w:val="yellow"/>
        </w:rPr>
      </w:pPr>
    </w:p>
    <w:p w14:paraId="782E5645" w14:textId="77777777" w:rsidR="00DB721F" w:rsidRPr="00DB721F" w:rsidRDefault="00DB721F" w:rsidP="00DB721F">
      <w:r w:rsidRPr="00DB721F">
        <w:t>The National Player Survey (NPS) conducted over the past three years by the ECB reveals that the nature of participation in traditional league cricket is in decline, although this is being offset by a rapid increase in non-traditional formats (such as Last Man Stands and T20 competitions), which are shorter, quicker formats of the game. This is also the case in North West Leicestershire with all clubs reporting senior participation as static or decreasing.</w:t>
      </w:r>
    </w:p>
    <w:p w14:paraId="24B081A4" w14:textId="77777777" w:rsidR="00DB721F" w:rsidRPr="00DB721F" w:rsidRDefault="00DB721F" w:rsidP="00DB721F"/>
    <w:p w14:paraId="226A2BB3" w14:textId="77777777" w:rsidR="00DB721F" w:rsidRPr="00DB721F" w:rsidRDefault="00DB721F" w:rsidP="00DB721F">
      <w:r w:rsidRPr="00DB721F">
        <w:t>Junior cricket within the area is seen to be remaining the same or increasing, with Ibstock Town CC, Ashby Hastings CC and Kegworth Town CC all proactively working with local schools to improve junior participation levels at their clubs.</w:t>
      </w:r>
    </w:p>
    <w:p w14:paraId="5E1B3191" w14:textId="77777777" w:rsidR="00DB721F" w:rsidRPr="00DB721F" w:rsidRDefault="00DB721F" w:rsidP="00DB721F">
      <w:pPr>
        <w:rPr>
          <w:bCs/>
          <w:iCs/>
          <w:color w:val="000000"/>
          <w:szCs w:val="28"/>
        </w:rPr>
      </w:pPr>
    </w:p>
    <w:p w14:paraId="544962B6" w14:textId="77777777" w:rsidR="00DB721F" w:rsidRPr="00DB721F" w:rsidRDefault="00DB721F" w:rsidP="00DB721F">
      <w:pPr>
        <w:rPr>
          <w:b/>
          <w:i/>
        </w:rPr>
      </w:pPr>
      <w:r w:rsidRPr="00DB721F">
        <w:rPr>
          <w:b/>
          <w:i/>
        </w:rPr>
        <w:t>Women’s and girls’ cricket</w:t>
      </w:r>
    </w:p>
    <w:p w14:paraId="1E5CD48F" w14:textId="77777777" w:rsidR="00DB721F" w:rsidRPr="00DB721F" w:rsidRDefault="00DB721F" w:rsidP="00DB721F">
      <w:pPr>
        <w:rPr>
          <w:szCs w:val="22"/>
        </w:rPr>
      </w:pPr>
    </w:p>
    <w:p w14:paraId="6A532FC3" w14:textId="77777777" w:rsidR="00DB721F" w:rsidRPr="00DB721F" w:rsidRDefault="00DB721F" w:rsidP="00DB721F">
      <w:r w:rsidRPr="00DB721F">
        <w:t>Women’s and girls’ cricket is a national priority for the ECB and there is a target to establish more female teams in every local authority over the next five years. 8-10% of the Whole Sport Plan funding is focused around women and girls and talent identification.</w:t>
      </w:r>
    </w:p>
    <w:p w14:paraId="145C466D" w14:textId="77777777" w:rsidR="00DB721F" w:rsidRPr="00DB721F" w:rsidRDefault="00DB721F" w:rsidP="00DB721F"/>
    <w:p w14:paraId="33067D5E" w14:textId="77777777" w:rsidR="00DB721F" w:rsidRPr="00DB721F" w:rsidRDefault="00DB721F" w:rsidP="00DB721F">
      <w:pPr>
        <w:rPr>
          <w:highlight w:val="yellow"/>
        </w:rPr>
      </w:pPr>
      <w:r w:rsidRPr="00DB721F">
        <w:t xml:space="preserve">Currently only Ibstock Town CC has a senior women’s team, although Long Whatton CC, Ashby Hastings CC and Kegworth Town CC all state that they are currently trying to increase female participation. </w:t>
      </w:r>
    </w:p>
    <w:p w14:paraId="1B045AB7" w14:textId="77777777" w:rsidR="00DB721F" w:rsidRPr="00DB721F" w:rsidRDefault="00DB721F" w:rsidP="00DB721F">
      <w:pPr>
        <w:rPr>
          <w:highlight w:val="yellow"/>
        </w:rPr>
      </w:pPr>
    </w:p>
    <w:p w14:paraId="1118D09C" w14:textId="77777777" w:rsidR="00DB721F" w:rsidRPr="00DB721F" w:rsidRDefault="00DB721F" w:rsidP="00DB721F">
      <w:pPr>
        <w:rPr>
          <w:bCs/>
          <w:i/>
          <w:iCs/>
          <w:color w:val="000000"/>
          <w:szCs w:val="28"/>
        </w:rPr>
      </w:pPr>
      <w:r w:rsidRPr="00DB721F">
        <w:rPr>
          <w:b/>
          <w:i/>
        </w:rPr>
        <w:t>Last Man Stands (LMS)</w:t>
      </w:r>
    </w:p>
    <w:p w14:paraId="0007B802" w14:textId="77777777" w:rsidR="00DB721F" w:rsidRPr="00DB721F" w:rsidRDefault="00DB721F" w:rsidP="00DB721F">
      <w:pPr>
        <w:rPr>
          <w:b/>
          <w:i/>
        </w:rPr>
      </w:pPr>
    </w:p>
    <w:p w14:paraId="432AD535" w14:textId="77777777" w:rsidR="00DB721F" w:rsidRPr="00DB721F" w:rsidRDefault="00DB721F" w:rsidP="00DB721F">
      <w:r w:rsidRPr="00DB721F">
        <w:t>Last Man Stands (LMS) is a social, eight-a-side T20 format played midweek, with matches lasting approximately two hours and generally played on NTPs. This shorter format of the game has encouraged more people to participate in the sport and affiliates to the ECB, operating nationwide on a franchise basis.</w:t>
      </w:r>
    </w:p>
    <w:p w14:paraId="5D4219BC" w14:textId="77777777" w:rsidR="00DB721F" w:rsidRPr="00DB721F" w:rsidRDefault="00DB721F" w:rsidP="00A07ADB">
      <w:pPr>
        <w:rPr>
          <w:highlight w:val="yellow"/>
        </w:rPr>
      </w:pPr>
    </w:p>
    <w:p w14:paraId="4BE233B6" w14:textId="77777777" w:rsidR="00DB721F" w:rsidRPr="00DB721F" w:rsidRDefault="00DB721F" w:rsidP="00A07ADB">
      <w:r w:rsidRPr="00DB721F">
        <w:t xml:space="preserve">At </w:t>
      </w:r>
      <w:r w:rsidR="00185459" w:rsidRPr="00DB721F">
        <w:t>present,</w:t>
      </w:r>
      <w:r w:rsidRPr="00DB721F">
        <w:t xml:space="preserve"> there is no LMS league servicing North West Leicestershire and it is not currently considered as a tar</w:t>
      </w:r>
      <w:r w:rsidR="009E3880">
        <w:t>get area by either the ECB or LC</w:t>
      </w:r>
      <w:r w:rsidRPr="00DB721F">
        <w:t>C</w:t>
      </w:r>
      <w:r w:rsidR="009E3880">
        <w:t>CCT</w:t>
      </w:r>
      <w:r w:rsidRPr="00DB721F">
        <w:t>. There is limited demand for senior midweek cricket in North West Leicestershire with the majority of play in this time period coming from either junior league or ad hoc senior cup competitions.</w:t>
      </w:r>
    </w:p>
    <w:p w14:paraId="3FE6B4F8" w14:textId="77777777" w:rsidR="00DB721F" w:rsidRPr="00DB721F" w:rsidRDefault="00DB721F" w:rsidP="00DB721F"/>
    <w:p w14:paraId="10B95E7F" w14:textId="77777777" w:rsidR="00DB721F" w:rsidRPr="00DB721F" w:rsidRDefault="00DB721F" w:rsidP="00DB721F">
      <w:pPr>
        <w:keepNext/>
        <w:outlineLvl w:val="2"/>
        <w:rPr>
          <w:b/>
          <w:bCs/>
          <w:i/>
          <w:szCs w:val="26"/>
          <w:lang w:eastAsia="en-GB"/>
        </w:rPr>
      </w:pPr>
      <w:r w:rsidRPr="00DB721F">
        <w:rPr>
          <w:b/>
          <w:bCs/>
          <w:i/>
          <w:szCs w:val="26"/>
          <w:lang w:eastAsia="en-GB"/>
        </w:rPr>
        <w:t>Unmet demand</w:t>
      </w:r>
    </w:p>
    <w:p w14:paraId="326ADDCB" w14:textId="77777777" w:rsidR="00DB721F" w:rsidRPr="00DB721F" w:rsidRDefault="00DB721F" w:rsidP="00DB721F"/>
    <w:p w14:paraId="48CB7C4D" w14:textId="77777777" w:rsidR="00DB721F" w:rsidRPr="00DB721F" w:rsidRDefault="00DB721F" w:rsidP="00DB721F">
      <w:r w:rsidRPr="00DB721F">
        <w:t>None of the clubs report current unmet demand for cricket squares. That is, no clubs report that teams were unable to play due to a lack of provision.</w:t>
      </w:r>
    </w:p>
    <w:p w14:paraId="416C81B8" w14:textId="77777777" w:rsidR="00DB721F" w:rsidRPr="00DB721F" w:rsidRDefault="00DB721F" w:rsidP="00DB721F"/>
    <w:p w14:paraId="7AB95152" w14:textId="77777777" w:rsidR="00DB721F" w:rsidRPr="00DB721F" w:rsidRDefault="00DB721F" w:rsidP="00DB721F">
      <w:pPr>
        <w:rPr>
          <w:b/>
          <w:i/>
        </w:rPr>
      </w:pPr>
      <w:r w:rsidRPr="00DB721F">
        <w:rPr>
          <w:b/>
          <w:i/>
        </w:rPr>
        <w:t>Displaced demand</w:t>
      </w:r>
    </w:p>
    <w:p w14:paraId="3271C30E" w14:textId="77777777" w:rsidR="00DB721F" w:rsidRPr="00DB721F" w:rsidRDefault="00DB721F" w:rsidP="00DB721F">
      <w:pPr>
        <w:rPr>
          <w:b/>
          <w:i/>
        </w:rPr>
      </w:pPr>
    </w:p>
    <w:p w14:paraId="5154CB20" w14:textId="77777777" w:rsidR="00DB721F" w:rsidRPr="00DB721F" w:rsidRDefault="00DB721F" w:rsidP="00DB721F">
      <w:pPr>
        <w:rPr>
          <w:color w:val="000000"/>
        </w:rPr>
      </w:pPr>
      <w:r w:rsidRPr="00DB721F">
        <w:rPr>
          <w:color w:val="000000"/>
        </w:rPr>
        <w:t>Exported or displaced demand refers to teams that are currently accessing pitches outside of the local authority for their home fixtures, normally because pitch requirements cannot be met. This is usually because of pitch supply, in some cases quality issues or stipulated league requirements for access to certain facilities. Similarly, teams may be displaced from neighbouring authorities for the same reasons, importing demand to access provision in North West Leicestershire.</w:t>
      </w:r>
    </w:p>
    <w:p w14:paraId="3D0158B3" w14:textId="77777777" w:rsidR="00DB721F" w:rsidRPr="00DB721F" w:rsidRDefault="00DB721F" w:rsidP="00DB721F">
      <w:pPr>
        <w:rPr>
          <w:b/>
        </w:rPr>
      </w:pPr>
    </w:p>
    <w:p w14:paraId="77B4AF34" w14:textId="77777777" w:rsidR="00DB721F" w:rsidRPr="00DB721F" w:rsidRDefault="00DB721F" w:rsidP="00DB721F">
      <w:r w:rsidRPr="00DB721F">
        <w:t>Kegworth Town CC men’s third team exports demand to Derby Road Playing Fields (Charnwood), approximately 11 minutes (5.4 miles</w:t>
      </w:r>
      <w:r w:rsidRPr="008351C1">
        <w:t xml:space="preserve">) </w:t>
      </w:r>
      <w:r w:rsidRPr="00DB721F">
        <w:t>from King George V Playing Field. Ideally, the Club would prefer to have all teams playing at the same site; however</w:t>
      </w:r>
      <w:r w:rsidR="00E72741">
        <w:t>,</w:t>
      </w:r>
      <w:r w:rsidRPr="00DB721F">
        <w:t xml:space="preserve"> this is not possible without the creation of a second pitch due to the need to accommodate three teams playing on Saturday afternoons.</w:t>
      </w:r>
      <w:r w:rsidR="008351C1">
        <w:t xml:space="preserve"> As of the 2017 season the Club’s third team will still be displaced but relocate to Sutton </w:t>
      </w:r>
      <w:r w:rsidR="00D13D4D">
        <w:t>Bonington</w:t>
      </w:r>
      <w:r w:rsidR="008351C1">
        <w:t xml:space="preserve"> CC (Charnwood).</w:t>
      </w:r>
    </w:p>
    <w:p w14:paraId="69B25879" w14:textId="77777777" w:rsidR="00DB721F" w:rsidRPr="00DB721F" w:rsidRDefault="00DB721F" w:rsidP="00DB721F"/>
    <w:p w14:paraId="79F8FA16" w14:textId="77777777" w:rsidR="00DB721F" w:rsidRPr="00DB721F" w:rsidRDefault="00DB721F" w:rsidP="00DB721F">
      <w:pPr>
        <w:jc w:val="left"/>
        <w:rPr>
          <w:color w:val="000000"/>
        </w:rPr>
      </w:pPr>
      <w:bookmarkStart w:id="267" w:name="_Toc355773239"/>
      <w:bookmarkStart w:id="268" w:name="_Toc343698727"/>
      <w:bookmarkEnd w:id="261"/>
      <w:bookmarkEnd w:id="262"/>
      <w:bookmarkEnd w:id="263"/>
      <w:r w:rsidRPr="00DB721F">
        <w:rPr>
          <w:b/>
          <w:i/>
          <w:color w:val="000000"/>
          <w:szCs w:val="22"/>
        </w:rPr>
        <w:t>Future demand</w:t>
      </w:r>
    </w:p>
    <w:p w14:paraId="5F9F1FEB" w14:textId="77777777" w:rsidR="00DB721F" w:rsidRPr="00DB721F" w:rsidRDefault="00DB721F" w:rsidP="00DB721F">
      <w:pPr>
        <w:rPr>
          <w:color w:val="000000"/>
          <w:szCs w:val="22"/>
        </w:rPr>
      </w:pPr>
    </w:p>
    <w:p w14:paraId="76985302" w14:textId="77777777" w:rsidR="00DB721F" w:rsidRPr="00DB721F" w:rsidRDefault="00DB721F" w:rsidP="00DB721F">
      <w:r w:rsidRPr="00DB721F">
        <w:rPr>
          <w:color w:val="000000"/>
          <w:szCs w:val="22"/>
        </w:rPr>
        <w:t xml:space="preserve">Team generation rates are used below as the basis for calculating the number of teams likely to be generated in the future based on population growth. </w:t>
      </w:r>
    </w:p>
    <w:p w14:paraId="4CB56F5C" w14:textId="77777777" w:rsidR="00DB721F" w:rsidRPr="00DB721F" w:rsidRDefault="00DB721F" w:rsidP="00DB721F">
      <w:pPr>
        <w:rPr>
          <w:i/>
        </w:rPr>
      </w:pPr>
    </w:p>
    <w:p w14:paraId="677DEB2B" w14:textId="77777777" w:rsidR="00DB721F" w:rsidRPr="00DB721F" w:rsidRDefault="00DB721F" w:rsidP="00DB721F">
      <w:pPr>
        <w:spacing w:after="200" w:line="276" w:lineRule="auto"/>
        <w:jc w:val="left"/>
        <w:rPr>
          <w:b/>
          <w:i/>
        </w:rPr>
      </w:pPr>
      <w:r w:rsidRPr="00DB721F">
        <w:rPr>
          <w:i/>
        </w:rPr>
        <w:t>Table 3.7: Team generation rates (District Wide)</w:t>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136"/>
        <w:gridCol w:w="867"/>
        <w:gridCol w:w="1137"/>
        <w:gridCol w:w="1136"/>
        <w:gridCol w:w="1037"/>
        <w:gridCol w:w="1136"/>
      </w:tblGrid>
      <w:tr w:rsidR="00DB721F" w:rsidRPr="00DB721F" w14:paraId="7E86FC65" w14:textId="77777777" w:rsidTr="000F614C">
        <w:trPr>
          <w:trHeight w:val="1290"/>
        </w:trPr>
        <w:tc>
          <w:tcPr>
            <w:tcW w:w="1292" w:type="pct"/>
            <w:shd w:val="clear" w:color="auto" w:fill="DBE5F1" w:themeFill="accent1" w:themeFillTint="33"/>
            <w:hideMark/>
          </w:tcPr>
          <w:p w14:paraId="64B3CD26" w14:textId="77777777" w:rsidR="00DB721F" w:rsidRPr="00DB721F" w:rsidRDefault="00DB721F" w:rsidP="00DB721F">
            <w:pPr>
              <w:spacing w:before="40" w:after="40"/>
              <w:jc w:val="left"/>
              <w:rPr>
                <w:rFonts w:cs="Arial"/>
                <w:b/>
                <w:color w:val="000000"/>
                <w:sz w:val="18"/>
                <w:szCs w:val="18"/>
                <w:lang w:eastAsia="en-GB"/>
              </w:rPr>
            </w:pPr>
            <w:r w:rsidRPr="00DB721F">
              <w:rPr>
                <w:rFonts w:cs="Arial"/>
                <w:b/>
                <w:color w:val="000000"/>
                <w:sz w:val="18"/>
                <w:szCs w:val="18"/>
                <w:lang w:eastAsia="en-GB"/>
              </w:rPr>
              <w:t>Age group</w:t>
            </w:r>
          </w:p>
        </w:tc>
        <w:tc>
          <w:tcPr>
            <w:tcW w:w="650" w:type="pct"/>
            <w:shd w:val="clear" w:color="auto" w:fill="DBE5F1" w:themeFill="accent1" w:themeFillTint="33"/>
            <w:hideMark/>
          </w:tcPr>
          <w:p w14:paraId="60D226A9" w14:textId="77777777" w:rsidR="00DB721F" w:rsidRPr="00DB721F" w:rsidRDefault="00DB721F" w:rsidP="00DB721F">
            <w:pPr>
              <w:spacing w:before="40" w:after="40"/>
              <w:jc w:val="center"/>
              <w:rPr>
                <w:rFonts w:cs="Arial"/>
                <w:b/>
                <w:color w:val="000000"/>
                <w:sz w:val="18"/>
                <w:szCs w:val="18"/>
                <w:lang w:eastAsia="en-GB"/>
              </w:rPr>
            </w:pPr>
            <w:r w:rsidRPr="00DB721F">
              <w:rPr>
                <w:rFonts w:cs="Arial"/>
                <w:b/>
                <w:color w:val="000000"/>
                <w:sz w:val="18"/>
                <w:szCs w:val="18"/>
                <w:lang w:eastAsia="en-GB"/>
              </w:rPr>
              <w:t>Current population within age group</w:t>
            </w:r>
          </w:p>
        </w:tc>
        <w:tc>
          <w:tcPr>
            <w:tcW w:w="494" w:type="pct"/>
            <w:shd w:val="clear" w:color="auto" w:fill="DBE5F1" w:themeFill="accent1" w:themeFillTint="33"/>
            <w:hideMark/>
          </w:tcPr>
          <w:p w14:paraId="792204E5" w14:textId="77777777" w:rsidR="00DB721F" w:rsidRPr="00DB721F" w:rsidRDefault="00DB721F" w:rsidP="00DB721F">
            <w:pPr>
              <w:spacing w:before="40" w:after="40"/>
              <w:jc w:val="center"/>
              <w:rPr>
                <w:rFonts w:cs="Arial"/>
                <w:b/>
                <w:color w:val="000000"/>
                <w:sz w:val="18"/>
                <w:szCs w:val="18"/>
                <w:lang w:eastAsia="en-GB"/>
              </w:rPr>
            </w:pPr>
            <w:r w:rsidRPr="00DB721F">
              <w:rPr>
                <w:rFonts w:cs="Arial"/>
                <w:b/>
                <w:color w:val="000000"/>
                <w:sz w:val="18"/>
                <w:szCs w:val="18"/>
                <w:lang w:eastAsia="en-GB"/>
              </w:rPr>
              <w:t>Current no. of teams</w:t>
            </w:r>
          </w:p>
        </w:tc>
        <w:tc>
          <w:tcPr>
            <w:tcW w:w="665" w:type="pct"/>
            <w:shd w:val="clear" w:color="auto" w:fill="DBE5F1" w:themeFill="accent1" w:themeFillTint="33"/>
            <w:hideMark/>
          </w:tcPr>
          <w:p w14:paraId="2922CDCA" w14:textId="77777777" w:rsidR="00DB721F" w:rsidRPr="00DB721F" w:rsidRDefault="00DB721F" w:rsidP="00DB721F">
            <w:pPr>
              <w:spacing w:before="40" w:after="40"/>
              <w:jc w:val="center"/>
              <w:rPr>
                <w:rFonts w:cs="Arial"/>
                <w:b/>
                <w:color w:val="000000"/>
                <w:sz w:val="18"/>
                <w:szCs w:val="18"/>
                <w:lang w:eastAsia="en-GB"/>
              </w:rPr>
            </w:pPr>
            <w:r w:rsidRPr="00DB721F">
              <w:rPr>
                <w:rFonts w:cs="Arial"/>
                <w:b/>
                <w:color w:val="000000"/>
                <w:sz w:val="18"/>
                <w:szCs w:val="18"/>
                <w:lang w:eastAsia="en-GB"/>
              </w:rPr>
              <w:t>Team generation rate</w:t>
            </w:r>
          </w:p>
        </w:tc>
        <w:tc>
          <w:tcPr>
            <w:tcW w:w="661" w:type="pct"/>
            <w:shd w:val="clear" w:color="auto" w:fill="DBE5F1" w:themeFill="accent1" w:themeFillTint="33"/>
            <w:hideMark/>
          </w:tcPr>
          <w:p w14:paraId="373D76F4" w14:textId="77777777" w:rsidR="00DB721F" w:rsidRPr="00DB721F" w:rsidRDefault="00DB721F" w:rsidP="00DB721F">
            <w:pPr>
              <w:spacing w:before="40" w:after="40"/>
              <w:jc w:val="center"/>
              <w:rPr>
                <w:rFonts w:cs="Arial"/>
                <w:b/>
                <w:color w:val="000000"/>
                <w:sz w:val="18"/>
                <w:szCs w:val="18"/>
                <w:lang w:eastAsia="en-GB"/>
              </w:rPr>
            </w:pPr>
            <w:r w:rsidRPr="00DB721F">
              <w:rPr>
                <w:rFonts w:cs="Arial"/>
                <w:b/>
                <w:color w:val="000000"/>
                <w:sz w:val="18"/>
                <w:szCs w:val="18"/>
                <w:lang w:eastAsia="en-GB"/>
              </w:rPr>
              <w:t>Future population within age group</w:t>
            </w:r>
          </w:p>
          <w:p w14:paraId="4C094DCD" w14:textId="77777777" w:rsidR="00DB721F" w:rsidRPr="00DB721F" w:rsidRDefault="00DB721F" w:rsidP="00DB721F">
            <w:pPr>
              <w:spacing w:before="40" w:after="40"/>
              <w:jc w:val="center"/>
              <w:rPr>
                <w:rFonts w:cs="Arial"/>
                <w:b/>
                <w:color w:val="000000"/>
                <w:sz w:val="18"/>
                <w:szCs w:val="18"/>
                <w:lang w:eastAsia="en-GB"/>
              </w:rPr>
            </w:pPr>
          </w:p>
        </w:tc>
        <w:tc>
          <w:tcPr>
            <w:tcW w:w="591" w:type="pct"/>
            <w:shd w:val="clear" w:color="auto" w:fill="DBE5F1" w:themeFill="accent1" w:themeFillTint="33"/>
            <w:hideMark/>
          </w:tcPr>
          <w:p w14:paraId="1BFA7F2D" w14:textId="77777777" w:rsidR="00DB721F" w:rsidRPr="00DB721F" w:rsidRDefault="00DB721F" w:rsidP="00DB721F">
            <w:pPr>
              <w:spacing w:before="40" w:after="40"/>
              <w:jc w:val="center"/>
              <w:rPr>
                <w:rFonts w:cs="Arial"/>
                <w:b/>
                <w:color w:val="000000"/>
                <w:sz w:val="18"/>
                <w:szCs w:val="18"/>
                <w:lang w:eastAsia="en-GB"/>
              </w:rPr>
            </w:pPr>
            <w:r w:rsidRPr="00DB721F">
              <w:rPr>
                <w:rFonts w:cs="Arial"/>
                <w:b/>
                <w:color w:val="000000"/>
                <w:sz w:val="18"/>
                <w:szCs w:val="18"/>
                <w:lang w:eastAsia="en-GB"/>
              </w:rPr>
              <w:t>Predicted future number of teams</w:t>
            </w:r>
          </w:p>
        </w:tc>
        <w:tc>
          <w:tcPr>
            <w:tcW w:w="647" w:type="pct"/>
            <w:shd w:val="clear" w:color="auto" w:fill="DBE5F1" w:themeFill="accent1" w:themeFillTint="33"/>
            <w:hideMark/>
          </w:tcPr>
          <w:p w14:paraId="73EDA2AF" w14:textId="77777777" w:rsidR="00DB721F" w:rsidRPr="00DB721F" w:rsidRDefault="00DB721F" w:rsidP="00DB721F">
            <w:pPr>
              <w:spacing w:before="40" w:after="40"/>
              <w:jc w:val="center"/>
              <w:rPr>
                <w:rFonts w:cs="Arial"/>
                <w:b/>
                <w:color w:val="000000"/>
                <w:sz w:val="18"/>
                <w:szCs w:val="18"/>
                <w:lang w:eastAsia="en-GB"/>
              </w:rPr>
            </w:pPr>
            <w:r w:rsidRPr="00DB721F">
              <w:rPr>
                <w:rFonts w:cs="Arial"/>
                <w:b/>
                <w:color w:val="000000"/>
                <w:sz w:val="18"/>
                <w:szCs w:val="18"/>
                <w:lang w:eastAsia="en-GB"/>
              </w:rPr>
              <w:t>Additional teams that may be generated from the increased population</w:t>
            </w:r>
          </w:p>
        </w:tc>
      </w:tr>
      <w:tr w:rsidR="00DB721F" w:rsidRPr="00DB721F" w14:paraId="07CC58AE" w14:textId="77777777" w:rsidTr="000F614C">
        <w:trPr>
          <w:trHeight w:val="240"/>
        </w:trPr>
        <w:tc>
          <w:tcPr>
            <w:tcW w:w="1292" w:type="pct"/>
            <w:shd w:val="clear" w:color="auto" w:fill="auto"/>
            <w:noWrap/>
            <w:vAlign w:val="bottom"/>
            <w:hideMark/>
          </w:tcPr>
          <w:p w14:paraId="1B8DB364" w14:textId="77777777" w:rsidR="00DB721F" w:rsidRPr="00DB721F" w:rsidRDefault="00DB721F" w:rsidP="00DB721F">
            <w:pPr>
              <w:rPr>
                <w:rFonts w:cs="Arial"/>
                <w:color w:val="000000"/>
                <w:sz w:val="18"/>
                <w:szCs w:val="18"/>
              </w:rPr>
            </w:pPr>
            <w:r w:rsidRPr="00DB721F">
              <w:rPr>
                <w:rFonts w:cs="Arial"/>
                <w:color w:val="000000"/>
                <w:sz w:val="18"/>
                <w:szCs w:val="18"/>
              </w:rPr>
              <w:t xml:space="preserve">Senior </w:t>
            </w:r>
            <w:r w:rsidR="00185459" w:rsidRPr="00DB721F">
              <w:rPr>
                <w:rFonts w:cs="Arial"/>
                <w:color w:val="000000"/>
                <w:sz w:val="18"/>
                <w:szCs w:val="18"/>
              </w:rPr>
              <w:t>Men’s</w:t>
            </w:r>
            <w:r w:rsidRPr="00DB721F">
              <w:rPr>
                <w:rFonts w:cs="Arial"/>
                <w:color w:val="000000"/>
                <w:sz w:val="18"/>
                <w:szCs w:val="18"/>
              </w:rPr>
              <w:t xml:space="preserve"> (18-55)</w:t>
            </w:r>
          </w:p>
        </w:tc>
        <w:tc>
          <w:tcPr>
            <w:tcW w:w="650" w:type="pct"/>
            <w:shd w:val="clear" w:color="auto" w:fill="auto"/>
            <w:noWrap/>
            <w:vAlign w:val="bottom"/>
          </w:tcPr>
          <w:p w14:paraId="2627D12E" w14:textId="77777777" w:rsidR="00DB721F" w:rsidRPr="00DB721F" w:rsidRDefault="00DB721F" w:rsidP="00DB721F">
            <w:pPr>
              <w:jc w:val="center"/>
              <w:rPr>
                <w:rFonts w:cs="Arial"/>
                <w:color w:val="000000"/>
                <w:sz w:val="18"/>
                <w:szCs w:val="18"/>
              </w:rPr>
            </w:pPr>
            <w:r w:rsidRPr="00DB721F">
              <w:rPr>
                <w:rFonts w:cs="Arial"/>
                <w:color w:val="000000"/>
                <w:sz w:val="18"/>
                <w:szCs w:val="18"/>
              </w:rPr>
              <w:t>23,255</w:t>
            </w:r>
          </w:p>
        </w:tc>
        <w:tc>
          <w:tcPr>
            <w:tcW w:w="494" w:type="pct"/>
            <w:shd w:val="clear" w:color="auto" w:fill="auto"/>
            <w:noWrap/>
            <w:vAlign w:val="bottom"/>
          </w:tcPr>
          <w:p w14:paraId="6090A0FC" w14:textId="77777777" w:rsidR="00DB721F" w:rsidRPr="00DB721F" w:rsidRDefault="00DB721F" w:rsidP="00DB721F">
            <w:pPr>
              <w:jc w:val="center"/>
              <w:rPr>
                <w:rFonts w:cs="Arial"/>
                <w:color w:val="000000"/>
                <w:sz w:val="18"/>
                <w:szCs w:val="18"/>
              </w:rPr>
            </w:pPr>
            <w:r w:rsidRPr="00DB721F">
              <w:rPr>
                <w:rFonts w:cs="Arial"/>
                <w:color w:val="000000"/>
                <w:sz w:val="18"/>
                <w:szCs w:val="18"/>
              </w:rPr>
              <w:t>23</w:t>
            </w:r>
          </w:p>
        </w:tc>
        <w:tc>
          <w:tcPr>
            <w:tcW w:w="665" w:type="pct"/>
            <w:shd w:val="clear" w:color="auto" w:fill="auto"/>
            <w:noWrap/>
            <w:vAlign w:val="bottom"/>
          </w:tcPr>
          <w:p w14:paraId="277CC422" w14:textId="77777777" w:rsidR="00DB721F" w:rsidRPr="00DB721F" w:rsidRDefault="00DB721F" w:rsidP="00DB721F">
            <w:pPr>
              <w:jc w:val="center"/>
              <w:rPr>
                <w:rFonts w:cs="Arial"/>
                <w:color w:val="000000"/>
                <w:sz w:val="18"/>
                <w:szCs w:val="18"/>
              </w:rPr>
            </w:pPr>
            <w:r w:rsidRPr="00DB721F">
              <w:rPr>
                <w:rFonts w:cs="Arial"/>
                <w:color w:val="000000"/>
                <w:sz w:val="18"/>
                <w:szCs w:val="18"/>
              </w:rPr>
              <w:t>1:1011</w:t>
            </w:r>
          </w:p>
        </w:tc>
        <w:tc>
          <w:tcPr>
            <w:tcW w:w="661" w:type="pct"/>
            <w:shd w:val="clear" w:color="auto" w:fill="auto"/>
            <w:noWrap/>
            <w:vAlign w:val="bottom"/>
          </w:tcPr>
          <w:p w14:paraId="787D04FF" w14:textId="77777777" w:rsidR="00DB721F" w:rsidRPr="00DB721F" w:rsidRDefault="00C74438" w:rsidP="00DB721F">
            <w:pPr>
              <w:jc w:val="center"/>
              <w:rPr>
                <w:rFonts w:cs="Arial"/>
                <w:color w:val="000000"/>
                <w:sz w:val="18"/>
                <w:szCs w:val="18"/>
              </w:rPr>
            </w:pPr>
            <w:r>
              <w:rPr>
                <w:rFonts w:cs="Arial"/>
                <w:color w:val="000000"/>
                <w:sz w:val="18"/>
                <w:szCs w:val="18"/>
              </w:rPr>
              <w:t>24,291</w:t>
            </w:r>
          </w:p>
        </w:tc>
        <w:tc>
          <w:tcPr>
            <w:tcW w:w="591" w:type="pct"/>
            <w:shd w:val="clear" w:color="auto" w:fill="auto"/>
            <w:noWrap/>
            <w:vAlign w:val="bottom"/>
          </w:tcPr>
          <w:p w14:paraId="6F3590C3" w14:textId="77777777" w:rsidR="00DB721F" w:rsidRPr="00DB721F" w:rsidRDefault="002C1647" w:rsidP="00DB721F">
            <w:pPr>
              <w:jc w:val="center"/>
              <w:rPr>
                <w:rFonts w:cs="Arial"/>
                <w:color w:val="000000"/>
                <w:sz w:val="18"/>
                <w:szCs w:val="18"/>
              </w:rPr>
            </w:pPr>
            <w:r>
              <w:rPr>
                <w:rFonts w:cs="Arial"/>
                <w:color w:val="000000"/>
                <w:sz w:val="18"/>
                <w:szCs w:val="18"/>
              </w:rPr>
              <w:t>24</w:t>
            </w:r>
          </w:p>
        </w:tc>
        <w:tc>
          <w:tcPr>
            <w:tcW w:w="647" w:type="pct"/>
            <w:shd w:val="clear" w:color="auto" w:fill="auto"/>
            <w:noWrap/>
            <w:vAlign w:val="bottom"/>
          </w:tcPr>
          <w:p w14:paraId="74FF78DB" w14:textId="77777777" w:rsidR="00DB721F" w:rsidRPr="00DB721F" w:rsidRDefault="002C1647" w:rsidP="00DB721F">
            <w:pPr>
              <w:jc w:val="center"/>
              <w:rPr>
                <w:rFonts w:cs="Arial"/>
                <w:color w:val="000000"/>
                <w:sz w:val="18"/>
                <w:szCs w:val="18"/>
              </w:rPr>
            </w:pPr>
            <w:r>
              <w:rPr>
                <w:rFonts w:cs="Arial"/>
                <w:color w:val="000000"/>
                <w:sz w:val="18"/>
                <w:szCs w:val="18"/>
              </w:rPr>
              <w:t>1</w:t>
            </w:r>
          </w:p>
        </w:tc>
      </w:tr>
      <w:tr w:rsidR="00DB721F" w:rsidRPr="00DB721F" w14:paraId="48F3D314" w14:textId="77777777" w:rsidTr="000F614C">
        <w:trPr>
          <w:trHeight w:val="240"/>
        </w:trPr>
        <w:tc>
          <w:tcPr>
            <w:tcW w:w="1292" w:type="pct"/>
            <w:shd w:val="clear" w:color="auto" w:fill="auto"/>
            <w:noWrap/>
            <w:vAlign w:val="bottom"/>
            <w:hideMark/>
          </w:tcPr>
          <w:p w14:paraId="4572CD13" w14:textId="77777777" w:rsidR="00DB721F" w:rsidRPr="00DB721F" w:rsidRDefault="00DB721F" w:rsidP="00DB721F">
            <w:pPr>
              <w:rPr>
                <w:rFonts w:cs="Arial"/>
                <w:color w:val="000000"/>
                <w:sz w:val="18"/>
                <w:szCs w:val="18"/>
              </w:rPr>
            </w:pPr>
            <w:r w:rsidRPr="00DB721F">
              <w:rPr>
                <w:rFonts w:cs="Arial"/>
                <w:color w:val="000000"/>
                <w:sz w:val="18"/>
                <w:szCs w:val="18"/>
              </w:rPr>
              <w:t xml:space="preserve">Senior </w:t>
            </w:r>
            <w:r w:rsidR="00185459" w:rsidRPr="00DB721F">
              <w:rPr>
                <w:rFonts w:cs="Arial"/>
                <w:color w:val="000000"/>
                <w:sz w:val="18"/>
                <w:szCs w:val="18"/>
              </w:rPr>
              <w:t>Women’s</w:t>
            </w:r>
            <w:r w:rsidRPr="00DB721F">
              <w:rPr>
                <w:rFonts w:cs="Arial"/>
                <w:color w:val="000000"/>
                <w:sz w:val="18"/>
                <w:szCs w:val="18"/>
              </w:rPr>
              <w:t xml:space="preserve"> (18-55)</w:t>
            </w:r>
          </w:p>
        </w:tc>
        <w:tc>
          <w:tcPr>
            <w:tcW w:w="650" w:type="pct"/>
            <w:shd w:val="clear" w:color="auto" w:fill="auto"/>
            <w:noWrap/>
            <w:vAlign w:val="bottom"/>
          </w:tcPr>
          <w:p w14:paraId="60321EC7" w14:textId="77777777" w:rsidR="00DB721F" w:rsidRPr="00DB721F" w:rsidRDefault="00DB721F" w:rsidP="00DB721F">
            <w:pPr>
              <w:jc w:val="center"/>
              <w:rPr>
                <w:rFonts w:cs="Arial"/>
                <w:color w:val="000000"/>
                <w:sz w:val="18"/>
                <w:szCs w:val="18"/>
              </w:rPr>
            </w:pPr>
            <w:r w:rsidRPr="00DB721F">
              <w:rPr>
                <w:rFonts w:cs="Arial"/>
                <w:color w:val="000000"/>
                <w:sz w:val="18"/>
                <w:szCs w:val="18"/>
              </w:rPr>
              <w:t>23,612</w:t>
            </w:r>
          </w:p>
        </w:tc>
        <w:tc>
          <w:tcPr>
            <w:tcW w:w="494" w:type="pct"/>
            <w:shd w:val="clear" w:color="auto" w:fill="auto"/>
            <w:noWrap/>
            <w:vAlign w:val="bottom"/>
          </w:tcPr>
          <w:p w14:paraId="7DD3A011" w14:textId="77777777" w:rsidR="00DB721F" w:rsidRPr="00DB721F" w:rsidRDefault="00DB721F" w:rsidP="00DB721F">
            <w:pPr>
              <w:jc w:val="center"/>
              <w:rPr>
                <w:rFonts w:cs="Arial"/>
                <w:color w:val="000000"/>
                <w:sz w:val="18"/>
                <w:szCs w:val="18"/>
              </w:rPr>
            </w:pPr>
            <w:r w:rsidRPr="00DB721F">
              <w:rPr>
                <w:rFonts w:cs="Arial"/>
                <w:color w:val="000000"/>
                <w:sz w:val="18"/>
                <w:szCs w:val="18"/>
              </w:rPr>
              <w:t>1</w:t>
            </w:r>
          </w:p>
        </w:tc>
        <w:tc>
          <w:tcPr>
            <w:tcW w:w="665" w:type="pct"/>
            <w:shd w:val="clear" w:color="auto" w:fill="auto"/>
            <w:noWrap/>
            <w:vAlign w:val="bottom"/>
          </w:tcPr>
          <w:p w14:paraId="3AB09BF8" w14:textId="77777777" w:rsidR="00DB721F" w:rsidRPr="00DB721F" w:rsidRDefault="00DB721F" w:rsidP="00DB721F">
            <w:pPr>
              <w:jc w:val="center"/>
              <w:rPr>
                <w:rFonts w:cs="Arial"/>
                <w:color w:val="000000"/>
                <w:sz w:val="18"/>
                <w:szCs w:val="18"/>
              </w:rPr>
            </w:pPr>
            <w:r w:rsidRPr="00DB721F">
              <w:rPr>
                <w:rFonts w:cs="Arial"/>
                <w:color w:val="000000"/>
                <w:sz w:val="18"/>
                <w:szCs w:val="18"/>
              </w:rPr>
              <w:t>1:23612</w:t>
            </w:r>
          </w:p>
        </w:tc>
        <w:tc>
          <w:tcPr>
            <w:tcW w:w="661" w:type="pct"/>
            <w:shd w:val="clear" w:color="auto" w:fill="auto"/>
            <w:noWrap/>
            <w:vAlign w:val="bottom"/>
          </w:tcPr>
          <w:p w14:paraId="245C533C" w14:textId="77777777" w:rsidR="00DB721F" w:rsidRPr="00DB721F" w:rsidRDefault="00C74438" w:rsidP="00DB721F">
            <w:pPr>
              <w:jc w:val="center"/>
              <w:rPr>
                <w:rFonts w:cs="Arial"/>
                <w:color w:val="000000"/>
                <w:sz w:val="18"/>
                <w:szCs w:val="18"/>
              </w:rPr>
            </w:pPr>
            <w:r>
              <w:rPr>
                <w:rFonts w:cs="Arial"/>
                <w:color w:val="000000"/>
                <w:sz w:val="18"/>
                <w:szCs w:val="18"/>
              </w:rPr>
              <w:t>24,905</w:t>
            </w:r>
          </w:p>
        </w:tc>
        <w:tc>
          <w:tcPr>
            <w:tcW w:w="591" w:type="pct"/>
            <w:shd w:val="clear" w:color="auto" w:fill="auto"/>
            <w:noWrap/>
            <w:vAlign w:val="bottom"/>
          </w:tcPr>
          <w:p w14:paraId="04F1EBFC" w14:textId="77777777" w:rsidR="00DB721F" w:rsidRPr="00DB721F" w:rsidRDefault="002C1647" w:rsidP="00DB721F">
            <w:pPr>
              <w:jc w:val="center"/>
              <w:rPr>
                <w:rFonts w:cs="Arial"/>
                <w:color w:val="000000"/>
                <w:sz w:val="18"/>
                <w:szCs w:val="18"/>
              </w:rPr>
            </w:pPr>
            <w:r>
              <w:rPr>
                <w:rFonts w:cs="Arial"/>
                <w:color w:val="000000"/>
                <w:sz w:val="18"/>
                <w:szCs w:val="18"/>
              </w:rPr>
              <w:t>1</w:t>
            </w:r>
          </w:p>
        </w:tc>
        <w:tc>
          <w:tcPr>
            <w:tcW w:w="647" w:type="pct"/>
            <w:shd w:val="clear" w:color="auto" w:fill="auto"/>
            <w:noWrap/>
            <w:vAlign w:val="bottom"/>
          </w:tcPr>
          <w:p w14:paraId="4FF6C517" w14:textId="77777777" w:rsidR="00DB721F" w:rsidRPr="00DB721F" w:rsidRDefault="00DB721F" w:rsidP="00DB721F">
            <w:pPr>
              <w:jc w:val="center"/>
              <w:rPr>
                <w:rFonts w:cs="Arial"/>
                <w:color w:val="000000"/>
                <w:sz w:val="18"/>
                <w:szCs w:val="18"/>
              </w:rPr>
            </w:pPr>
            <w:r w:rsidRPr="00DB721F">
              <w:rPr>
                <w:rFonts w:cs="Arial"/>
                <w:color w:val="000000"/>
                <w:sz w:val="18"/>
                <w:szCs w:val="18"/>
              </w:rPr>
              <w:t>0</w:t>
            </w:r>
          </w:p>
        </w:tc>
      </w:tr>
      <w:tr w:rsidR="00DB721F" w:rsidRPr="00DB721F" w14:paraId="21F4106A" w14:textId="77777777" w:rsidTr="000F614C">
        <w:trPr>
          <w:trHeight w:val="240"/>
        </w:trPr>
        <w:tc>
          <w:tcPr>
            <w:tcW w:w="1292" w:type="pct"/>
            <w:shd w:val="clear" w:color="auto" w:fill="auto"/>
            <w:noWrap/>
            <w:vAlign w:val="bottom"/>
            <w:hideMark/>
          </w:tcPr>
          <w:p w14:paraId="4CF58A4B" w14:textId="77777777" w:rsidR="00DB721F" w:rsidRPr="00DB721F" w:rsidRDefault="00DB721F" w:rsidP="00DB721F">
            <w:pPr>
              <w:rPr>
                <w:rFonts w:cs="Arial"/>
                <w:color w:val="000000"/>
                <w:sz w:val="18"/>
                <w:szCs w:val="18"/>
              </w:rPr>
            </w:pPr>
            <w:r w:rsidRPr="00DB721F">
              <w:rPr>
                <w:rFonts w:cs="Arial"/>
                <w:color w:val="000000"/>
                <w:sz w:val="18"/>
                <w:szCs w:val="18"/>
              </w:rPr>
              <w:t>Junior Boys (7-18)</w:t>
            </w:r>
          </w:p>
        </w:tc>
        <w:tc>
          <w:tcPr>
            <w:tcW w:w="650" w:type="pct"/>
            <w:shd w:val="clear" w:color="auto" w:fill="auto"/>
            <w:noWrap/>
            <w:vAlign w:val="bottom"/>
          </w:tcPr>
          <w:p w14:paraId="02C74BE5" w14:textId="77777777" w:rsidR="00DB721F" w:rsidRPr="00DB721F" w:rsidRDefault="00DB721F" w:rsidP="00DB721F">
            <w:pPr>
              <w:jc w:val="center"/>
              <w:rPr>
                <w:rFonts w:cs="Arial"/>
                <w:color w:val="000000"/>
                <w:sz w:val="18"/>
                <w:szCs w:val="18"/>
              </w:rPr>
            </w:pPr>
            <w:r w:rsidRPr="00DB721F">
              <w:rPr>
                <w:rFonts w:cs="Arial"/>
                <w:color w:val="000000"/>
                <w:sz w:val="18"/>
                <w:szCs w:val="18"/>
              </w:rPr>
              <w:t>6,990</w:t>
            </w:r>
          </w:p>
        </w:tc>
        <w:tc>
          <w:tcPr>
            <w:tcW w:w="494" w:type="pct"/>
            <w:shd w:val="clear" w:color="auto" w:fill="auto"/>
            <w:noWrap/>
            <w:vAlign w:val="bottom"/>
          </w:tcPr>
          <w:p w14:paraId="32B75234" w14:textId="77777777" w:rsidR="00DB721F" w:rsidRPr="00DB721F" w:rsidRDefault="00DB721F" w:rsidP="00DB721F">
            <w:pPr>
              <w:jc w:val="center"/>
              <w:rPr>
                <w:rFonts w:cs="Arial"/>
                <w:color w:val="000000"/>
                <w:sz w:val="18"/>
                <w:szCs w:val="18"/>
              </w:rPr>
            </w:pPr>
            <w:r w:rsidRPr="00DB721F">
              <w:rPr>
                <w:rFonts w:cs="Arial"/>
                <w:color w:val="000000"/>
                <w:sz w:val="18"/>
                <w:szCs w:val="18"/>
              </w:rPr>
              <w:t>27</w:t>
            </w:r>
          </w:p>
        </w:tc>
        <w:tc>
          <w:tcPr>
            <w:tcW w:w="665" w:type="pct"/>
            <w:shd w:val="clear" w:color="auto" w:fill="auto"/>
            <w:noWrap/>
            <w:vAlign w:val="bottom"/>
          </w:tcPr>
          <w:p w14:paraId="3DD96FB5" w14:textId="77777777" w:rsidR="00DB721F" w:rsidRPr="00DB721F" w:rsidRDefault="00DB721F" w:rsidP="00DB721F">
            <w:pPr>
              <w:jc w:val="center"/>
              <w:rPr>
                <w:rFonts w:cs="Arial"/>
                <w:color w:val="000000"/>
                <w:sz w:val="18"/>
                <w:szCs w:val="18"/>
              </w:rPr>
            </w:pPr>
            <w:r w:rsidRPr="00DB721F">
              <w:rPr>
                <w:rFonts w:cs="Arial"/>
                <w:color w:val="000000"/>
                <w:sz w:val="18"/>
                <w:szCs w:val="18"/>
              </w:rPr>
              <w:t>1:259</w:t>
            </w:r>
          </w:p>
        </w:tc>
        <w:tc>
          <w:tcPr>
            <w:tcW w:w="661" w:type="pct"/>
            <w:shd w:val="clear" w:color="auto" w:fill="auto"/>
            <w:noWrap/>
            <w:vAlign w:val="bottom"/>
          </w:tcPr>
          <w:p w14:paraId="599F42ED" w14:textId="77777777" w:rsidR="00DB721F" w:rsidRPr="00DB721F" w:rsidRDefault="00C74438" w:rsidP="00DB721F">
            <w:pPr>
              <w:jc w:val="center"/>
              <w:rPr>
                <w:rFonts w:cs="Arial"/>
                <w:color w:val="000000"/>
                <w:sz w:val="18"/>
                <w:szCs w:val="18"/>
              </w:rPr>
            </w:pPr>
            <w:r>
              <w:rPr>
                <w:rFonts w:cs="Arial"/>
                <w:color w:val="000000"/>
                <w:sz w:val="18"/>
                <w:szCs w:val="18"/>
              </w:rPr>
              <w:t>7,857</w:t>
            </w:r>
          </w:p>
        </w:tc>
        <w:tc>
          <w:tcPr>
            <w:tcW w:w="591" w:type="pct"/>
            <w:shd w:val="clear" w:color="auto" w:fill="auto"/>
            <w:noWrap/>
            <w:vAlign w:val="bottom"/>
          </w:tcPr>
          <w:p w14:paraId="4DD76593" w14:textId="77777777" w:rsidR="00DB721F" w:rsidRPr="00DB721F" w:rsidRDefault="002C1647" w:rsidP="00DB721F">
            <w:pPr>
              <w:jc w:val="center"/>
              <w:rPr>
                <w:rFonts w:cs="Arial"/>
                <w:color w:val="000000"/>
                <w:sz w:val="18"/>
                <w:szCs w:val="18"/>
              </w:rPr>
            </w:pPr>
            <w:r>
              <w:rPr>
                <w:rFonts w:cs="Arial"/>
                <w:color w:val="000000"/>
                <w:sz w:val="18"/>
                <w:szCs w:val="18"/>
              </w:rPr>
              <w:t>30</w:t>
            </w:r>
          </w:p>
        </w:tc>
        <w:tc>
          <w:tcPr>
            <w:tcW w:w="647" w:type="pct"/>
            <w:shd w:val="clear" w:color="auto" w:fill="auto"/>
            <w:noWrap/>
            <w:vAlign w:val="bottom"/>
          </w:tcPr>
          <w:p w14:paraId="5B608C52" w14:textId="77777777" w:rsidR="00DB721F" w:rsidRPr="00DB721F" w:rsidRDefault="002C1647" w:rsidP="00DB721F">
            <w:pPr>
              <w:jc w:val="center"/>
              <w:rPr>
                <w:rFonts w:cs="Arial"/>
                <w:color w:val="000000"/>
                <w:sz w:val="18"/>
                <w:szCs w:val="18"/>
              </w:rPr>
            </w:pPr>
            <w:r>
              <w:rPr>
                <w:rFonts w:cs="Arial"/>
                <w:color w:val="000000"/>
                <w:sz w:val="18"/>
                <w:szCs w:val="18"/>
              </w:rPr>
              <w:t>3</w:t>
            </w:r>
          </w:p>
        </w:tc>
      </w:tr>
      <w:tr w:rsidR="00DB721F" w:rsidRPr="00DB721F" w14:paraId="57735343" w14:textId="77777777" w:rsidTr="000F614C">
        <w:trPr>
          <w:trHeight w:val="240"/>
        </w:trPr>
        <w:tc>
          <w:tcPr>
            <w:tcW w:w="1292" w:type="pct"/>
            <w:shd w:val="clear" w:color="auto" w:fill="auto"/>
            <w:noWrap/>
            <w:vAlign w:val="bottom"/>
            <w:hideMark/>
          </w:tcPr>
          <w:p w14:paraId="2B267831" w14:textId="77777777" w:rsidR="00DB721F" w:rsidRPr="00DB721F" w:rsidRDefault="00DB721F" w:rsidP="00DB721F">
            <w:pPr>
              <w:rPr>
                <w:rFonts w:cs="Arial"/>
                <w:color w:val="000000"/>
                <w:sz w:val="18"/>
                <w:szCs w:val="18"/>
              </w:rPr>
            </w:pPr>
            <w:r w:rsidRPr="00DB721F">
              <w:rPr>
                <w:rFonts w:cs="Arial"/>
                <w:color w:val="000000"/>
                <w:sz w:val="18"/>
                <w:szCs w:val="18"/>
              </w:rPr>
              <w:t>Junior Girls (7-18)</w:t>
            </w:r>
          </w:p>
        </w:tc>
        <w:tc>
          <w:tcPr>
            <w:tcW w:w="650" w:type="pct"/>
            <w:shd w:val="clear" w:color="auto" w:fill="auto"/>
            <w:noWrap/>
            <w:vAlign w:val="bottom"/>
          </w:tcPr>
          <w:p w14:paraId="7DDDC6CA" w14:textId="77777777" w:rsidR="00DB721F" w:rsidRPr="00DB721F" w:rsidRDefault="00DB721F" w:rsidP="00DB721F">
            <w:pPr>
              <w:jc w:val="center"/>
              <w:rPr>
                <w:rFonts w:cs="Arial"/>
                <w:color w:val="000000"/>
                <w:sz w:val="18"/>
                <w:szCs w:val="18"/>
              </w:rPr>
            </w:pPr>
            <w:r w:rsidRPr="00DB721F">
              <w:rPr>
                <w:rFonts w:cs="Arial"/>
                <w:color w:val="000000"/>
                <w:sz w:val="18"/>
                <w:szCs w:val="18"/>
              </w:rPr>
              <w:t>6,496</w:t>
            </w:r>
          </w:p>
        </w:tc>
        <w:tc>
          <w:tcPr>
            <w:tcW w:w="494" w:type="pct"/>
            <w:shd w:val="clear" w:color="auto" w:fill="auto"/>
            <w:noWrap/>
            <w:vAlign w:val="bottom"/>
          </w:tcPr>
          <w:p w14:paraId="40202F2A" w14:textId="77777777" w:rsidR="00DB721F" w:rsidRPr="00DB721F" w:rsidRDefault="00DB721F" w:rsidP="00DB721F">
            <w:pPr>
              <w:jc w:val="center"/>
              <w:rPr>
                <w:rFonts w:cs="Arial"/>
                <w:color w:val="000000"/>
                <w:sz w:val="18"/>
                <w:szCs w:val="18"/>
              </w:rPr>
            </w:pPr>
            <w:r w:rsidRPr="00DB721F">
              <w:rPr>
                <w:rFonts w:cs="Arial"/>
                <w:color w:val="000000"/>
                <w:sz w:val="18"/>
                <w:szCs w:val="18"/>
              </w:rPr>
              <w:t>0</w:t>
            </w:r>
          </w:p>
        </w:tc>
        <w:tc>
          <w:tcPr>
            <w:tcW w:w="665" w:type="pct"/>
            <w:shd w:val="clear" w:color="auto" w:fill="auto"/>
            <w:noWrap/>
            <w:vAlign w:val="bottom"/>
          </w:tcPr>
          <w:p w14:paraId="2DBE3ACC" w14:textId="77777777" w:rsidR="00DB721F" w:rsidRPr="00DB721F" w:rsidRDefault="00DB721F" w:rsidP="00DB721F">
            <w:pPr>
              <w:jc w:val="center"/>
              <w:rPr>
                <w:rFonts w:cs="Arial"/>
                <w:color w:val="000000"/>
                <w:sz w:val="18"/>
                <w:szCs w:val="18"/>
              </w:rPr>
            </w:pPr>
            <w:r w:rsidRPr="00DB721F">
              <w:rPr>
                <w:rFonts w:cs="Arial"/>
                <w:color w:val="000000"/>
                <w:sz w:val="18"/>
                <w:szCs w:val="18"/>
              </w:rPr>
              <w:t>0</w:t>
            </w:r>
          </w:p>
        </w:tc>
        <w:tc>
          <w:tcPr>
            <w:tcW w:w="661" w:type="pct"/>
            <w:shd w:val="clear" w:color="auto" w:fill="auto"/>
            <w:noWrap/>
            <w:vAlign w:val="bottom"/>
          </w:tcPr>
          <w:p w14:paraId="75E26418" w14:textId="77777777" w:rsidR="00DB721F" w:rsidRPr="00DB721F" w:rsidRDefault="00C74438" w:rsidP="00C74438">
            <w:pPr>
              <w:jc w:val="center"/>
              <w:rPr>
                <w:rFonts w:cs="Arial"/>
                <w:color w:val="000000"/>
                <w:sz w:val="18"/>
                <w:szCs w:val="18"/>
              </w:rPr>
            </w:pPr>
            <w:r>
              <w:rPr>
                <w:rFonts w:cs="Arial"/>
                <w:color w:val="000000"/>
                <w:sz w:val="18"/>
                <w:szCs w:val="18"/>
              </w:rPr>
              <w:t>7,273</w:t>
            </w:r>
          </w:p>
        </w:tc>
        <w:tc>
          <w:tcPr>
            <w:tcW w:w="591" w:type="pct"/>
            <w:shd w:val="clear" w:color="auto" w:fill="auto"/>
            <w:noWrap/>
            <w:vAlign w:val="bottom"/>
          </w:tcPr>
          <w:p w14:paraId="0926F192" w14:textId="77777777" w:rsidR="00DB721F" w:rsidRPr="00DB721F" w:rsidRDefault="00DB721F" w:rsidP="00DB721F">
            <w:pPr>
              <w:jc w:val="center"/>
              <w:rPr>
                <w:rFonts w:cs="Arial"/>
                <w:color w:val="000000"/>
                <w:sz w:val="18"/>
                <w:szCs w:val="18"/>
              </w:rPr>
            </w:pPr>
            <w:r w:rsidRPr="00DB721F">
              <w:rPr>
                <w:rFonts w:cs="Arial"/>
                <w:color w:val="000000"/>
                <w:sz w:val="18"/>
                <w:szCs w:val="18"/>
              </w:rPr>
              <w:t>0</w:t>
            </w:r>
          </w:p>
        </w:tc>
        <w:tc>
          <w:tcPr>
            <w:tcW w:w="647" w:type="pct"/>
            <w:shd w:val="clear" w:color="auto" w:fill="auto"/>
            <w:noWrap/>
            <w:vAlign w:val="bottom"/>
          </w:tcPr>
          <w:p w14:paraId="360E2377" w14:textId="77777777" w:rsidR="00DB721F" w:rsidRPr="00DB721F" w:rsidRDefault="00DB721F" w:rsidP="00DB721F">
            <w:pPr>
              <w:jc w:val="center"/>
              <w:rPr>
                <w:rFonts w:cs="Arial"/>
                <w:color w:val="000000"/>
                <w:sz w:val="18"/>
                <w:szCs w:val="18"/>
              </w:rPr>
            </w:pPr>
            <w:r w:rsidRPr="00DB721F">
              <w:rPr>
                <w:rFonts w:cs="Arial"/>
                <w:color w:val="000000"/>
                <w:sz w:val="18"/>
                <w:szCs w:val="18"/>
              </w:rPr>
              <w:t>0</w:t>
            </w:r>
          </w:p>
        </w:tc>
      </w:tr>
    </w:tbl>
    <w:p w14:paraId="7E4E12AB" w14:textId="77777777" w:rsidR="00DB721F" w:rsidRPr="00A07ADB" w:rsidRDefault="00DB721F" w:rsidP="00DB721F"/>
    <w:p w14:paraId="142F2874" w14:textId="77777777" w:rsidR="00DB721F" w:rsidRPr="00DB721F" w:rsidRDefault="00DB721F" w:rsidP="00DB721F">
      <w:r w:rsidRPr="00A07ADB">
        <w:t>Population incr</w:t>
      </w:r>
      <w:r w:rsidR="00A07ADB" w:rsidRPr="00A07ADB">
        <w:t>eases are likely to result in four</w:t>
      </w:r>
      <w:r w:rsidRPr="00A07ADB">
        <w:t xml:space="preserve"> additional </w:t>
      </w:r>
      <w:r w:rsidR="00A07ADB" w:rsidRPr="00A07ADB">
        <w:t xml:space="preserve">teams </w:t>
      </w:r>
      <w:r w:rsidRPr="00A07ADB">
        <w:t xml:space="preserve">in North West Leicestershire; however, this is when TGRs are applied district wide. Once applied to individual </w:t>
      </w:r>
      <w:r w:rsidR="00BC77B5">
        <w:t>Analysis Area</w:t>
      </w:r>
      <w:r w:rsidR="001E33FF">
        <w:t>s</w:t>
      </w:r>
      <w:r w:rsidRPr="00A07ADB">
        <w:t xml:space="preserve"> the</w:t>
      </w:r>
      <w:r w:rsidR="00A07ADB" w:rsidRPr="00A07ADB">
        <w:t>re is predicted increase of one</w:t>
      </w:r>
      <w:r w:rsidRPr="00A07ADB">
        <w:t xml:space="preserve"> junior boys’ teams (7-18), which is </w:t>
      </w:r>
      <w:r w:rsidR="00A07ADB" w:rsidRPr="00A07ADB">
        <w:t>located</w:t>
      </w:r>
      <w:r w:rsidR="00A07ADB">
        <w:t xml:space="preserve"> in the </w:t>
      </w:r>
      <w:r w:rsidR="00484C0A">
        <w:t>Castle Donington/Kegworth</w:t>
      </w:r>
      <w:r w:rsidR="00A07ADB">
        <w:t xml:space="preserve"> </w:t>
      </w:r>
      <w:r w:rsidR="00BC77B5">
        <w:t>Analysis Area</w:t>
      </w:r>
      <w:r w:rsidR="00A07ADB">
        <w:t>.</w:t>
      </w:r>
    </w:p>
    <w:p w14:paraId="702FA734" w14:textId="77777777" w:rsidR="00DB721F" w:rsidRPr="00DB721F" w:rsidRDefault="00DB721F" w:rsidP="00DB721F">
      <w:pPr>
        <w:rPr>
          <w:highlight w:val="yellow"/>
        </w:rPr>
      </w:pPr>
    </w:p>
    <w:p w14:paraId="6F2E7784" w14:textId="77777777" w:rsidR="00DB721F" w:rsidRPr="00A45997" w:rsidRDefault="00DB721F" w:rsidP="00A45997">
      <w:pPr>
        <w:spacing w:after="200" w:line="276" w:lineRule="auto"/>
        <w:jc w:val="left"/>
        <w:rPr>
          <w:i/>
        </w:rPr>
      </w:pPr>
      <w:r w:rsidRPr="00DB721F">
        <w:rPr>
          <w:i/>
        </w:rPr>
        <w:t xml:space="preserve">Table 3.8: Team generation rates (by </w:t>
      </w:r>
      <w:r w:rsidR="00BC77B5">
        <w:rPr>
          <w:i/>
        </w:rPr>
        <w:t>Analysis Area</w:t>
      </w:r>
      <w:r w:rsidRPr="00DB721F">
        <w:rPr>
          <w:i/>
        </w:rPr>
        <w:t>)</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880"/>
        <w:gridCol w:w="1996"/>
        <w:gridCol w:w="957"/>
        <w:gridCol w:w="851"/>
        <w:gridCol w:w="1037"/>
        <w:gridCol w:w="742"/>
      </w:tblGrid>
      <w:tr w:rsidR="00DB721F" w:rsidRPr="00DB721F" w14:paraId="5F59F192" w14:textId="77777777" w:rsidTr="000F614C">
        <w:trPr>
          <w:trHeight w:val="557"/>
        </w:trPr>
        <w:tc>
          <w:tcPr>
            <w:tcW w:w="1201" w:type="pct"/>
            <w:vMerge w:val="restart"/>
            <w:shd w:val="clear" w:color="auto" w:fill="DBE5F1" w:themeFill="accent1" w:themeFillTint="33"/>
            <w:hideMark/>
          </w:tcPr>
          <w:p w14:paraId="64ABE615" w14:textId="77777777" w:rsidR="00DB721F" w:rsidRPr="00DB721F" w:rsidRDefault="00DB721F" w:rsidP="00DB721F">
            <w:pPr>
              <w:spacing w:before="40"/>
              <w:jc w:val="left"/>
              <w:rPr>
                <w:rFonts w:cs="Arial"/>
                <w:b/>
                <w:color w:val="000000"/>
                <w:sz w:val="18"/>
                <w:szCs w:val="18"/>
                <w:lang w:eastAsia="en-GB"/>
              </w:rPr>
            </w:pPr>
            <w:r w:rsidRPr="00DB721F">
              <w:rPr>
                <w:rFonts w:cs="Arial"/>
                <w:b/>
                <w:color w:val="000000"/>
                <w:sz w:val="18"/>
                <w:szCs w:val="18"/>
                <w:lang w:eastAsia="en-GB"/>
              </w:rPr>
              <w:t>Age group</w:t>
            </w:r>
          </w:p>
        </w:tc>
        <w:tc>
          <w:tcPr>
            <w:tcW w:w="3799" w:type="pct"/>
            <w:gridSpan w:val="6"/>
            <w:shd w:val="clear" w:color="auto" w:fill="DBE5F1" w:themeFill="accent1" w:themeFillTint="33"/>
          </w:tcPr>
          <w:p w14:paraId="31A69975" w14:textId="77777777" w:rsidR="00DB721F" w:rsidRPr="00DB721F" w:rsidRDefault="00DB721F" w:rsidP="00DB721F">
            <w:pPr>
              <w:spacing w:before="40"/>
              <w:jc w:val="center"/>
              <w:rPr>
                <w:rFonts w:cs="Arial"/>
                <w:b/>
                <w:color w:val="000000"/>
                <w:sz w:val="18"/>
                <w:szCs w:val="18"/>
                <w:lang w:eastAsia="en-GB"/>
              </w:rPr>
            </w:pPr>
            <w:r w:rsidRPr="00DB721F">
              <w:rPr>
                <w:rFonts w:cs="Arial"/>
                <w:b/>
                <w:color w:val="000000"/>
                <w:sz w:val="18"/>
                <w:szCs w:val="18"/>
                <w:lang w:eastAsia="en-GB"/>
              </w:rPr>
              <w:t xml:space="preserve">Additional teams that may be generated from the increased population (by </w:t>
            </w:r>
            <w:r w:rsidR="00BC77B5">
              <w:rPr>
                <w:rFonts w:cs="Arial"/>
                <w:b/>
                <w:color w:val="000000"/>
                <w:sz w:val="18"/>
                <w:szCs w:val="18"/>
                <w:lang w:eastAsia="en-GB"/>
              </w:rPr>
              <w:t>Analysis Area</w:t>
            </w:r>
            <w:r w:rsidRPr="00DB721F">
              <w:rPr>
                <w:rFonts w:cs="Arial"/>
                <w:b/>
                <w:color w:val="000000"/>
                <w:sz w:val="18"/>
                <w:szCs w:val="18"/>
                <w:lang w:eastAsia="en-GB"/>
              </w:rPr>
              <w:t>)</w:t>
            </w:r>
          </w:p>
        </w:tc>
      </w:tr>
      <w:tr w:rsidR="00DB721F" w:rsidRPr="00DB721F" w14:paraId="269114BE" w14:textId="77777777" w:rsidTr="000F614C">
        <w:trPr>
          <w:trHeight w:val="424"/>
        </w:trPr>
        <w:tc>
          <w:tcPr>
            <w:tcW w:w="1201" w:type="pct"/>
            <w:vMerge/>
            <w:shd w:val="clear" w:color="auto" w:fill="DBE5F1" w:themeFill="accent1" w:themeFillTint="33"/>
            <w:hideMark/>
          </w:tcPr>
          <w:p w14:paraId="1895669A" w14:textId="77777777" w:rsidR="00DB721F" w:rsidRPr="00DB721F" w:rsidRDefault="00DB721F" w:rsidP="00DB721F">
            <w:pPr>
              <w:spacing w:before="40"/>
              <w:jc w:val="left"/>
              <w:rPr>
                <w:rFonts w:cs="Arial"/>
                <w:b/>
                <w:color w:val="000000"/>
                <w:sz w:val="18"/>
                <w:szCs w:val="18"/>
                <w:lang w:eastAsia="en-GB"/>
              </w:rPr>
            </w:pPr>
          </w:p>
        </w:tc>
        <w:tc>
          <w:tcPr>
            <w:tcW w:w="614" w:type="pct"/>
            <w:shd w:val="clear" w:color="auto" w:fill="DBE5F1" w:themeFill="accent1" w:themeFillTint="33"/>
            <w:hideMark/>
          </w:tcPr>
          <w:p w14:paraId="368DDF63" w14:textId="77777777" w:rsidR="00DB721F" w:rsidRPr="00DB721F" w:rsidRDefault="009B311A" w:rsidP="00DB721F">
            <w:pPr>
              <w:spacing w:before="40"/>
              <w:jc w:val="center"/>
              <w:rPr>
                <w:rFonts w:cs="Arial"/>
                <w:b/>
                <w:color w:val="000000"/>
                <w:sz w:val="18"/>
                <w:szCs w:val="18"/>
                <w:lang w:eastAsia="en-GB"/>
              </w:rPr>
            </w:pPr>
            <w:r>
              <w:rPr>
                <w:rFonts w:cs="Arial"/>
                <w:b/>
                <w:color w:val="000000"/>
                <w:sz w:val="18"/>
                <w:szCs w:val="18"/>
                <w:lang w:eastAsia="en-GB"/>
              </w:rPr>
              <w:t>Ashby-de-la-Zouch</w:t>
            </w:r>
          </w:p>
        </w:tc>
        <w:tc>
          <w:tcPr>
            <w:tcW w:w="692" w:type="pct"/>
            <w:shd w:val="clear" w:color="auto" w:fill="DBE5F1" w:themeFill="accent1" w:themeFillTint="33"/>
            <w:hideMark/>
          </w:tcPr>
          <w:p w14:paraId="7BBFB0B4" w14:textId="77777777" w:rsidR="00DB721F" w:rsidRPr="00DB721F" w:rsidRDefault="007C3587" w:rsidP="00DB721F">
            <w:pPr>
              <w:spacing w:before="40"/>
              <w:jc w:val="center"/>
              <w:rPr>
                <w:rFonts w:cs="Arial"/>
                <w:b/>
                <w:color w:val="000000"/>
                <w:sz w:val="18"/>
                <w:szCs w:val="18"/>
                <w:lang w:eastAsia="en-GB"/>
              </w:rPr>
            </w:pPr>
            <w:r>
              <w:rPr>
                <w:rFonts w:cs="Arial"/>
                <w:b/>
                <w:color w:val="000000"/>
                <w:sz w:val="18"/>
                <w:szCs w:val="18"/>
                <w:lang w:eastAsia="en-GB"/>
              </w:rPr>
              <w:t>Castle Donington/Kegworth</w:t>
            </w:r>
          </w:p>
        </w:tc>
        <w:tc>
          <w:tcPr>
            <w:tcW w:w="637" w:type="pct"/>
            <w:shd w:val="clear" w:color="auto" w:fill="DBE5F1" w:themeFill="accent1" w:themeFillTint="33"/>
            <w:hideMark/>
          </w:tcPr>
          <w:p w14:paraId="03EADE22" w14:textId="77777777" w:rsidR="00DB721F" w:rsidRPr="00DB721F" w:rsidRDefault="00DB721F" w:rsidP="00DB721F">
            <w:pPr>
              <w:spacing w:before="40"/>
              <w:jc w:val="center"/>
              <w:rPr>
                <w:rFonts w:cs="Arial"/>
                <w:b/>
                <w:color w:val="000000"/>
                <w:sz w:val="18"/>
                <w:szCs w:val="18"/>
                <w:lang w:eastAsia="en-GB"/>
              </w:rPr>
            </w:pPr>
            <w:r w:rsidRPr="00DB721F">
              <w:rPr>
                <w:rFonts w:cs="Arial"/>
                <w:b/>
                <w:color w:val="000000"/>
                <w:sz w:val="18"/>
                <w:szCs w:val="18"/>
                <w:lang w:eastAsia="en-GB"/>
              </w:rPr>
              <w:t>Coalville</w:t>
            </w:r>
          </w:p>
        </w:tc>
        <w:tc>
          <w:tcPr>
            <w:tcW w:w="618" w:type="pct"/>
            <w:shd w:val="clear" w:color="auto" w:fill="DBE5F1" w:themeFill="accent1" w:themeFillTint="33"/>
          </w:tcPr>
          <w:p w14:paraId="645871D3" w14:textId="77777777" w:rsidR="00DB721F" w:rsidRPr="00DB721F" w:rsidRDefault="00DB721F" w:rsidP="00DB721F">
            <w:pPr>
              <w:spacing w:before="40"/>
              <w:jc w:val="center"/>
              <w:rPr>
                <w:rFonts w:cs="Arial"/>
                <w:b/>
                <w:color w:val="000000"/>
                <w:sz w:val="18"/>
                <w:szCs w:val="18"/>
                <w:lang w:eastAsia="en-GB"/>
              </w:rPr>
            </w:pPr>
            <w:r w:rsidRPr="00DB721F">
              <w:rPr>
                <w:rFonts w:cs="Arial"/>
                <w:b/>
                <w:color w:val="000000"/>
                <w:sz w:val="18"/>
                <w:szCs w:val="18"/>
                <w:lang w:eastAsia="en-GB"/>
              </w:rPr>
              <w:t>Ibstock</w:t>
            </w:r>
          </w:p>
        </w:tc>
        <w:tc>
          <w:tcPr>
            <w:tcW w:w="618" w:type="pct"/>
            <w:shd w:val="clear" w:color="auto" w:fill="DBE5F1" w:themeFill="accent1" w:themeFillTint="33"/>
          </w:tcPr>
          <w:p w14:paraId="3013A3B0" w14:textId="77777777" w:rsidR="00DB721F" w:rsidRPr="00DB721F" w:rsidRDefault="00DB721F" w:rsidP="00DB721F">
            <w:pPr>
              <w:spacing w:before="40"/>
              <w:jc w:val="center"/>
              <w:rPr>
                <w:rFonts w:cs="Arial"/>
                <w:b/>
                <w:color w:val="000000"/>
                <w:sz w:val="18"/>
                <w:szCs w:val="18"/>
                <w:lang w:eastAsia="en-GB"/>
              </w:rPr>
            </w:pPr>
            <w:r w:rsidRPr="00DB721F">
              <w:rPr>
                <w:rFonts w:cs="Arial"/>
                <w:b/>
                <w:color w:val="000000"/>
                <w:sz w:val="18"/>
                <w:szCs w:val="18"/>
                <w:lang w:eastAsia="en-GB"/>
              </w:rPr>
              <w:t>Measham</w:t>
            </w:r>
          </w:p>
        </w:tc>
        <w:tc>
          <w:tcPr>
            <w:tcW w:w="620" w:type="pct"/>
            <w:shd w:val="clear" w:color="auto" w:fill="DBE5F1" w:themeFill="accent1" w:themeFillTint="33"/>
            <w:hideMark/>
          </w:tcPr>
          <w:p w14:paraId="7C7B7053" w14:textId="77777777" w:rsidR="00DB721F" w:rsidRPr="00DB721F" w:rsidRDefault="00DB721F" w:rsidP="00DB721F">
            <w:pPr>
              <w:spacing w:before="40"/>
              <w:jc w:val="center"/>
              <w:rPr>
                <w:rFonts w:cs="Arial"/>
                <w:b/>
                <w:color w:val="000000"/>
                <w:sz w:val="18"/>
                <w:szCs w:val="18"/>
                <w:lang w:eastAsia="en-GB"/>
              </w:rPr>
            </w:pPr>
            <w:r w:rsidRPr="00DB721F">
              <w:rPr>
                <w:rFonts w:cs="Arial"/>
                <w:b/>
                <w:color w:val="000000"/>
                <w:sz w:val="18"/>
                <w:szCs w:val="18"/>
                <w:lang w:eastAsia="en-GB"/>
              </w:rPr>
              <w:t>Total</w:t>
            </w:r>
          </w:p>
        </w:tc>
      </w:tr>
      <w:tr w:rsidR="00DB721F" w:rsidRPr="00DB721F" w14:paraId="2700C2FE" w14:textId="77777777" w:rsidTr="000F614C">
        <w:trPr>
          <w:trHeight w:val="240"/>
        </w:trPr>
        <w:tc>
          <w:tcPr>
            <w:tcW w:w="1201" w:type="pct"/>
            <w:shd w:val="clear" w:color="auto" w:fill="auto"/>
            <w:noWrap/>
            <w:vAlign w:val="bottom"/>
            <w:hideMark/>
          </w:tcPr>
          <w:p w14:paraId="26D588C7" w14:textId="77777777" w:rsidR="00DB721F" w:rsidRPr="00DB721F" w:rsidRDefault="00DB721F" w:rsidP="00DB721F">
            <w:pPr>
              <w:rPr>
                <w:rFonts w:cs="Arial"/>
                <w:color w:val="000000"/>
                <w:sz w:val="18"/>
                <w:szCs w:val="18"/>
              </w:rPr>
            </w:pPr>
            <w:r w:rsidRPr="00DB721F">
              <w:rPr>
                <w:rFonts w:cs="Arial"/>
                <w:color w:val="000000"/>
                <w:sz w:val="18"/>
                <w:szCs w:val="18"/>
              </w:rPr>
              <w:t xml:space="preserve">Senior </w:t>
            </w:r>
            <w:r w:rsidR="00185459" w:rsidRPr="00DB721F">
              <w:rPr>
                <w:rFonts w:cs="Arial"/>
                <w:color w:val="000000"/>
                <w:sz w:val="18"/>
                <w:szCs w:val="18"/>
              </w:rPr>
              <w:t>Men’s</w:t>
            </w:r>
            <w:r w:rsidRPr="00DB721F">
              <w:rPr>
                <w:rFonts w:cs="Arial"/>
                <w:color w:val="000000"/>
                <w:sz w:val="18"/>
                <w:szCs w:val="18"/>
              </w:rPr>
              <w:t xml:space="preserve"> (18-55)</w:t>
            </w:r>
          </w:p>
        </w:tc>
        <w:tc>
          <w:tcPr>
            <w:tcW w:w="614" w:type="pct"/>
            <w:shd w:val="clear" w:color="auto" w:fill="auto"/>
            <w:noWrap/>
            <w:vAlign w:val="bottom"/>
          </w:tcPr>
          <w:p w14:paraId="68ED0645" w14:textId="77777777" w:rsidR="00DB721F" w:rsidRPr="00DB721F" w:rsidRDefault="00DB721F" w:rsidP="00DB721F">
            <w:pPr>
              <w:jc w:val="center"/>
              <w:rPr>
                <w:rFonts w:cs="Arial"/>
                <w:color w:val="000000"/>
                <w:sz w:val="18"/>
                <w:szCs w:val="18"/>
              </w:rPr>
            </w:pPr>
            <w:r w:rsidRPr="00DB721F">
              <w:rPr>
                <w:rFonts w:cs="Arial"/>
                <w:color w:val="000000"/>
                <w:sz w:val="18"/>
                <w:szCs w:val="18"/>
              </w:rPr>
              <w:t>0</w:t>
            </w:r>
          </w:p>
        </w:tc>
        <w:tc>
          <w:tcPr>
            <w:tcW w:w="692" w:type="pct"/>
            <w:shd w:val="clear" w:color="auto" w:fill="auto"/>
            <w:noWrap/>
          </w:tcPr>
          <w:p w14:paraId="681665F2" w14:textId="77777777" w:rsidR="00DB721F" w:rsidRPr="00DB721F" w:rsidRDefault="00DB721F" w:rsidP="00DB721F">
            <w:pPr>
              <w:spacing w:before="40"/>
              <w:jc w:val="center"/>
              <w:rPr>
                <w:rFonts w:cs="Arial"/>
                <w:color w:val="000000"/>
                <w:sz w:val="18"/>
                <w:szCs w:val="18"/>
              </w:rPr>
            </w:pPr>
            <w:r w:rsidRPr="00DB721F">
              <w:rPr>
                <w:rFonts w:cs="Arial"/>
                <w:color w:val="000000"/>
                <w:sz w:val="18"/>
                <w:szCs w:val="18"/>
              </w:rPr>
              <w:t>0</w:t>
            </w:r>
          </w:p>
        </w:tc>
        <w:tc>
          <w:tcPr>
            <w:tcW w:w="637" w:type="pct"/>
            <w:shd w:val="clear" w:color="auto" w:fill="auto"/>
            <w:noWrap/>
          </w:tcPr>
          <w:p w14:paraId="3E51EFCC" w14:textId="77777777" w:rsidR="00DB721F" w:rsidRPr="00DB721F" w:rsidRDefault="00DB721F" w:rsidP="00DB721F">
            <w:pPr>
              <w:spacing w:before="40"/>
              <w:jc w:val="center"/>
              <w:rPr>
                <w:rFonts w:cs="Arial"/>
                <w:color w:val="000000"/>
                <w:sz w:val="18"/>
                <w:szCs w:val="18"/>
              </w:rPr>
            </w:pPr>
            <w:r w:rsidRPr="00DB721F">
              <w:rPr>
                <w:rFonts w:cs="Arial"/>
                <w:color w:val="000000"/>
                <w:sz w:val="18"/>
                <w:szCs w:val="18"/>
              </w:rPr>
              <w:t>0</w:t>
            </w:r>
          </w:p>
        </w:tc>
        <w:tc>
          <w:tcPr>
            <w:tcW w:w="618" w:type="pct"/>
          </w:tcPr>
          <w:p w14:paraId="68693AC0" w14:textId="77777777" w:rsidR="00DB721F" w:rsidRPr="00DB721F" w:rsidRDefault="00DB721F" w:rsidP="00DB721F">
            <w:pPr>
              <w:spacing w:before="40"/>
              <w:jc w:val="center"/>
              <w:rPr>
                <w:rFonts w:cs="Arial"/>
                <w:color w:val="000000"/>
                <w:sz w:val="18"/>
                <w:szCs w:val="18"/>
              </w:rPr>
            </w:pPr>
            <w:r w:rsidRPr="00DB721F">
              <w:rPr>
                <w:rFonts w:cs="Arial"/>
                <w:color w:val="000000"/>
                <w:sz w:val="18"/>
                <w:szCs w:val="18"/>
              </w:rPr>
              <w:t>0</w:t>
            </w:r>
          </w:p>
        </w:tc>
        <w:tc>
          <w:tcPr>
            <w:tcW w:w="618" w:type="pct"/>
          </w:tcPr>
          <w:p w14:paraId="27FFC931" w14:textId="77777777" w:rsidR="00DB721F" w:rsidRPr="00DB721F" w:rsidRDefault="00DB721F" w:rsidP="00DB721F">
            <w:pPr>
              <w:spacing w:before="40"/>
              <w:jc w:val="center"/>
              <w:rPr>
                <w:rFonts w:cs="Arial"/>
                <w:color w:val="000000"/>
                <w:sz w:val="18"/>
                <w:szCs w:val="18"/>
              </w:rPr>
            </w:pPr>
            <w:r w:rsidRPr="00DB721F">
              <w:rPr>
                <w:rFonts w:cs="Arial"/>
                <w:color w:val="000000"/>
                <w:sz w:val="18"/>
                <w:szCs w:val="18"/>
              </w:rPr>
              <w:t>0</w:t>
            </w:r>
          </w:p>
        </w:tc>
        <w:tc>
          <w:tcPr>
            <w:tcW w:w="619" w:type="pct"/>
            <w:shd w:val="clear" w:color="auto" w:fill="auto"/>
            <w:noWrap/>
          </w:tcPr>
          <w:p w14:paraId="1AD636CB" w14:textId="77777777" w:rsidR="00DB721F" w:rsidRPr="00DB721F" w:rsidRDefault="00DB721F" w:rsidP="00DB721F">
            <w:pPr>
              <w:spacing w:before="40"/>
              <w:jc w:val="center"/>
              <w:rPr>
                <w:rFonts w:cs="Arial"/>
                <w:b/>
                <w:color w:val="000000"/>
                <w:sz w:val="18"/>
                <w:szCs w:val="18"/>
              </w:rPr>
            </w:pPr>
            <w:r w:rsidRPr="00DB721F">
              <w:rPr>
                <w:rFonts w:cs="Arial"/>
                <w:b/>
                <w:color w:val="000000"/>
                <w:sz w:val="18"/>
                <w:szCs w:val="18"/>
              </w:rPr>
              <w:t>0</w:t>
            </w:r>
          </w:p>
        </w:tc>
      </w:tr>
      <w:tr w:rsidR="00DB721F" w:rsidRPr="00DB721F" w14:paraId="1F8CD313" w14:textId="77777777" w:rsidTr="000F614C">
        <w:trPr>
          <w:trHeight w:val="240"/>
        </w:trPr>
        <w:tc>
          <w:tcPr>
            <w:tcW w:w="1201" w:type="pct"/>
            <w:shd w:val="clear" w:color="auto" w:fill="auto"/>
            <w:noWrap/>
            <w:vAlign w:val="bottom"/>
            <w:hideMark/>
          </w:tcPr>
          <w:p w14:paraId="63455B6B" w14:textId="77777777" w:rsidR="00DB721F" w:rsidRPr="00DB721F" w:rsidRDefault="00DB721F" w:rsidP="00DB721F">
            <w:pPr>
              <w:rPr>
                <w:rFonts w:cs="Arial"/>
                <w:color w:val="000000"/>
                <w:sz w:val="18"/>
                <w:szCs w:val="18"/>
              </w:rPr>
            </w:pPr>
            <w:r w:rsidRPr="00DB721F">
              <w:rPr>
                <w:rFonts w:cs="Arial"/>
                <w:color w:val="000000"/>
                <w:sz w:val="18"/>
                <w:szCs w:val="18"/>
              </w:rPr>
              <w:t xml:space="preserve">Senior </w:t>
            </w:r>
            <w:r w:rsidR="00185459" w:rsidRPr="00DB721F">
              <w:rPr>
                <w:rFonts w:cs="Arial"/>
                <w:color w:val="000000"/>
                <w:sz w:val="18"/>
                <w:szCs w:val="18"/>
              </w:rPr>
              <w:t>Women’s</w:t>
            </w:r>
            <w:r w:rsidRPr="00DB721F">
              <w:rPr>
                <w:rFonts w:cs="Arial"/>
                <w:color w:val="000000"/>
                <w:sz w:val="18"/>
                <w:szCs w:val="18"/>
              </w:rPr>
              <w:t xml:space="preserve"> (18-55)</w:t>
            </w:r>
          </w:p>
        </w:tc>
        <w:tc>
          <w:tcPr>
            <w:tcW w:w="614" w:type="pct"/>
            <w:shd w:val="clear" w:color="auto" w:fill="auto"/>
            <w:noWrap/>
            <w:vAlign w:val="bottom"/>
          </w:tcPr>
          <w:p w14:paraId="76D10D35" w14:textId="77777777" w:rsidR="00DB721F" w:rsidRPr="00DB721F" w:rsidRDefault="00DB721F" w:rsidP="00DB721F">
            <w:pPr>
              <w:jc w:val="center"/>
              <w:rPr>
                <w:rFonts w:cs="Arial"/>
                <w:color w:val="000000"/>
                <w:sz w:val="18"/>
                <w:szCs w:val="18"/>
              </w:rPr>
            </w:pPr>
            <w:r w:rsidRPr="00DB721F">
              <w:rPr>
                <w:rFonts w:cs="Arial"/>
                <w:color w:val="000000"/>
                <w:sz w:val="18"/>
                <w:szCs w:val="18"/>
              </w:rPr>
              <w:t>0</w:t>
            </w:r>
          </w:p>
        </w:tc>
        <w:tc>
          <w:tcPr>
            <w:tcW w:w="692" w:type="pct"/>
            <w:shd w:val="clear" w:color="auto" w:fill="auto"/>
            <w:noWrap/>
          </w:tcPr>
          <w:p w14:paraId="4CF49553" w14:textId="77777777" w:rsidR="00DB721F" w:rsidRPr="00DB721F" w:rsidRDefault="00DB721F" w:rsidP="00DB721F">
            <w:pPr>
              <w:spacing w:before="40"/>
              <w:jc w:val="center"/>
              <w:rPr>
                <w:rFonts w:cs="Arial"/>
                <w:color w:val="000000"/>
                <w:sz w:val="18"/>
                <w:szCs w:val="18"/>
              </w:rPr>
            </w:pPr>
            <w:r w:rsidRPr="00DB721F">
              <w:rPr>
                <w:rFonts w:cs="Arial"/>
                <w:color w:val="000000"/>
                <w:sz w:val="18"/>
                <w:szCs w:val="18"/>
              </w:rPr>
              <w:t>0</w:t>
            </w:r>
          </w:p>
        </w:tc>
        <w:tc>
          <w:tcPr>
            <w:tcW w:w="637" w:type="pct"/>
            <w:shd w:val="clear" w:color="auto" w:fill="auto"/>
            <w:noWrap/>
          </w:tcPr>
          <w:p w14:paraId="5E1180B8" w14:textId="77777777" w:rsidR="00DB721F" w:rsidRPr="00DB721F" w:rsidRDefault="00DB721F" w:rsidP="00DB721F">
            <w:pPr>
              <w:spacing w:before="40"/>
              <w:jc w:val="center"/>
              <w:rPr>
                <w:rFonts w:cs="Arial"/>
                <w:color w:val="000000"/>
                <w:sz w:val="18"/>
                <w:szCs w:val="18"/>
              </w:rPr>
            </w:pPr>
            <w:r w:rsidRPr="00DB721F">
              <w:rPr>
                <w:rFonts w:cs="Arial"/>
                <w:color w:val="000000"/>
                <w:sz w:val="18"/>
                <w:szCs w:val="18"/>
              </w:rPr>
              <w:t>0</w:t>
            </w:r>
          </w:p>
        </w:tc>
        <w:tc>
          <w:tcPr>
            <w:tcW w:w="618" w:type="pct"/>
          </w:tcPr>
          <w:p w14:paraId="6083FE70" w14:textId="77777777" w:rsidR="00DB721F" w:rsidRPr="00DB721F" w:rsidRDefault="00DB721F" w:rsidP="00DB721F">
            <w:pPr>
              <w:spacing w:before="40"/>
              <w:jc w:val="center"/>
              <w:rPr>
                <w:rFonts w:cs="Arial"/>
                <w:color w:val="000000"/>
                <w:sz w:val="18"/>
                <w:szCs w:val="18"/>
              </w:rPr>
            </w:pPr>
            <w:r w:rsidRPr="00DB721F">
              <w:rPr>
                <w:rFonts w:cs="Arial"/>
                <w:color w:val="000000"/>
                <w:sz w:val="18"/>
                <w:szCs w:val="18"/>
              </w:rPr>
              <w:t>0</w:t>
            </w:r>
          </w:p>
        </w:tc>
        <w:tc>
          <w:tcPr>
            <w:tcW w:w="618" w:type="pct"/>
          </w:tcPr>
          <w:p w14:paraId="42C50899" w14:textId="77777777" w:rsidR="00DB721F" w:rsidRPr="00DB721F" w:rsidRDefault="00DB721F" w:rsidP="00DB721F">
            <w:pPr>
              <w:spacing w:before="40"/>
              <w:jc w:val="center"/>
              <w:rPr>
                <w:rFonts w:cs="Arial"/>
                <w:color w:val="000000"/>
                <w:sz w:val="18"/>
                <w:szCs w:val="18"/>
              </w:rPr>
            </w:pPr>
            <w:r w:rsidRPr="00DB721F">
              <w:rPr>
                <w:rFonts w:cs="Arial"/>
                <w:color w:val="000000"/>
                <w:sz w:val="18"/>
                <w:szCs w:val="18"/>
              </w:rPr>
              <w:t>0</w:t>
            </w:r>
          </w:p>
        </w:tc>
        <w:tc>
          <w:tcPr>
            <w:tcW w:w="620" w:type="pct"/>
            <w:shd w:val="clear" w:color="auto" w:fill="auto"/>
            <w:noWrap/>
          </w:tcPr>
          <w:p w14:paraId="1BE79D5E" w14:textId="77777777" w:rsidR="00DB721F" w:rsidRPr="00DB721F" w:rsidRDefault="00DB721F" w:rsidP="00DB721F">
            <w:pPr>
              <w:spacing w:before="40"/>
              <w:jc w:val="center"/>
              <w:rPr>
                <w:rFonts w:cs="Arial"/>
                <w:b/>
                <w:color w:val="000000"/>
                <w:sz w:val="18"/>
                <w:szCs w:val="18"/>
              </w:rPr>
            </w:pPr>
            <w:r w:rsidRPr="00DB721F">
              <w:rPr>
                <w:rFonts w:cs="Arial"/>
                <w:b/>
                <w:color w:val="000000"/>
                <w:sz w:val="18"/>
                <w:szCs w:val="18"/>
              </w:rPr>
              <w:t>0</w:t>
            </w:r>
          </w:p>
        </w:tc>
      </w:tr>
      <w:tr w:rsidR="00DB721F" w:rsidRPr="00DB721F" w14:paraId="1226B81D" w14:textId="77777777" w:rsidTr="000F614C">
        <w:trPr>
          <w:trHeight w:val="240"/>
        </w:trPr>
        <w:tc>
          <w:tcPr>
            <w:tcW w:w="1201" w:type="pct"/>
            <w:shd w:val="clear" w:color="auto" w:fill="auto"/>
            <w:noWrap/>
            <w:vAlign w:val="bottom"/>
            <w:hideMark/>
          </w:tcPr>
          <w:p w14:paraId="788A5505" w14:textId="77777777" w:rsidR="00DB721F" w:rsidRPr="00DB721F" w:rsidRDefault="00DB721F" w:rsidP="00DB721F">
            <w:pPr>
              <w:rPr>
                <w:rFonts w:cs="Arial"/>
                <w:color w:val="000000"/>
                <w:sz w:val="18"/>
                <w:szCs w:val="18"/>
              </w:rPr>
            </w:pPr>
            <w:r w:rsidRPr="00DB721F">
              <w:rPr>
                <w:rFonts w:cs="Arial"/>
                <w:color w:val="000000"/>
                <w:sz w:val="18"/>
                <w:szCs w:val="18"/>
              </w:rPr>
              <w:t>Junior Boys (7-18)</w:t>
            </w:r>
          </w:p>
        </w:tc>
        <w:tc>
          <w:tcPr>
            <w:tcW w:w="614" w:type="pct"/>
            <w:shd w:val="clear" w:color="auto" w:fill="auto"/>
            <w:noWrap/>
            <w:vAlign w:val="bottom"/>
          </w:tcPr>
          <w:p w14:paraId="6DEC87D7" w14:textId="77777777" w:rsidR="00DB721F" w:rsidRPr="00DB721F" w:rsidRDefault="001040CF" w:rsidP="00DB721F">
            <w:pPr>
              <w:jc w:val="center"/>
              <w:rPr>
                <w:rFonts w:cs="Arial"/>
                <w:color w:val="000000"/>
                <w:sz w:val="18"/>
                <w:szCs w:val="18"/>
              </w:rPr>
            </w:pPr>
            <w:r>
              <w:rPr>
                <w:rFonts w:cs="Arial"/>
                <w:color w:val="000000"/>
                <w:sz w:val="18"/>
                <w:szCs w:val="18"/>
              </w:rPr>
              <w:t>0</w:t>
            </w:r>
          </w:p>
        </w:tc>
        <w:tc>
          <w:tcPr>
            <w:tcW w:w="692" w:type="pct"/>
            <w:shd w:val="clear" w:color="auto" w:fill="auto"/>
            <w:noWrap/>
          </w:tcPr>
          <w:p w14:paraId="26243A05" w14:textId="77777777" w:rsidR="00DB721F" w:rsidRPr="00DB721F" w:rsidRDefault="00DB721F" w:rsidP="00DB721F">
            <w:pPr>
              <w:spacing w:before="40"/>
              <w:jc w:val="center"/>
              <w:rPr>
                <w:rFonts w:cs="Arial"/>
                <w:color w:val="000000"/>
                <w:sz w:val="18"/>
                <w:szCs w:val="18"/>
              </w:rPr>
            </w:pPr>
            <w:r w:rsidRPr="00DB721F">
              <w:rPr>
                <w:rFonts w:cs="Arial"/>
                <w:color w:val="000000"/>
                <w:sz w:val="18"/>
                <w:szCs w:val="18"/>
              </w:rPr>
              <w:t>1</w:t>
            </w:r>
          </w:p>
        </w:tc>
        <w:tc>
          <w:tcPr>
            <w:tcW w:w="637" w:type="pct"/>
            <w:shd w:val="clear" w:color="auto" w:fill="auto"/>
            <w:noWrap/>
          </w:tcPr>
          <w:p w14:paraId="56D28F7B" w14:textId="77777777" w:rsidR="00DB721F" w:rsidRPr="00DB721F" w:rsidRDefault="001040CF" w:rsidP="00DB721F">
            <w:pPr>
              <w:spacing w:before="40"/>
              <w:jc w:val="center"/>
              <w:rPr>
                <w:rFonts w:cs="Arial"/>
                <w:color w:val="000000"/>
                <w:sz w:val="18"/>
                <w:szCs w:val="18"/>
              </w:rPr>
            </w:pPr>
            <w:r>
              <w:rPr>
                <w:rFonts w:cs="Arial"/>
                <w:color w:val="000000"/>
                <w:sz w:val="18"/>
                <w:szCs w:val="18"/>
              </w:rPr>
              <w:t>0</w:t>
            </w:r>
          </w:p>
        </w:tc>
        <w:tc>
          <w:tcPr>
            <w:tcW w:w="618" w:type="pct"/>
          </w:tcPr>
          <w:p w14:paraId="66D74E54" w14:textId="77777777" w:rsidR="00DB721F" w:rsidRPr="00DB721F" w:rsidRDefault="001040CF" w:rsidP="00DB721F">
            <w:pPr>
              <w:spacing w:before="40"/>
              <w:jc w:val="center"/>
              <w:rPr>
                <w:rFonts w:cs="Arial"/>
                <w:color w:val="000000"/>
                <w:sz w:val="18"/>
                <w:szCs w:val="18"/>
              </w:rPr>
            </w:pPr>
            <w:r>
              <w:rPr>
                <w:rFonts w:cs="Arial"/>
                <w:color w:val="000000"/>
                <w:sz w:val="18"/>
                <w:szCs w:val="18"/>
              </w:rPr>
              <w:t>0</w:t>
            </w:r>
          </w:p>
        </w:tc>
        <w:tc>
          <w:tcPr>
            <w:tcW w:w="618" w:type="pct"/>
          </w:tcPr>
          <w:p w14:paraId="6CE4D4E3" w14:textId="77777777" w:rsidR="00DB721F" w:rsidRPr="00DB721F" w:rsidRDefault="001040CF" w:rsidP="00DB721F">
            <w:pPr>
              <w:spacing w:before="40"/>
              <w:jc w:val="center"/>
              <w:rPr>
                <w:rFonts w:cs="Arial"/>
                <w:color w:val="000000"/>
                <w:sz w:val="18"/>
                <w:szCs w:val="18"/>
              </w:rPr>
            </w:pPr>
            <w:r>
              <w:rPr>
                <w:rFonts w:cs="Arial"/>
                <w:color w:val="000000"/>
                <w:sz w:val="18"/>
                <w:szCs w:val="18"/>
              </w:rPr>
              <w:t>0</w:t>
            </w:r>
          </w:p>
        </w:tc>
        <w:tc>
          <w:tcPr>
            <w:tcW w:w="620" w:type="pct"/>
            <w:shd w:val="clear" w:color="auto" w:fill="auto"/>
            <w:noWrap/>
          </w:tcPr>
          <w:p w14:paraId="21C809A5" w14:textId="77777777" w:rsidR="00DB721F" w:rsidRPr="00DB721F" w:rsidRDefault="001040CF" w:rsidP="00DB721F">
            <w:pPr>
              <w:spacing w:before="40"/>
              <w:jc w:val="center"/>
              <w:rPr>
                <w:rFonts w:cs="Arial"/>
                <w:b/>
                <w:color w:val="000000"/>
                <w:sz w:val="18"/>
                <w:szCs w:val="18"/>
              </w:rPr>
            </w:pPr>
            <w:r>
              <w:rPr>
                <w:rFonts w:cs="Arial"/>
                <w:b/>
                <w:color w:val="000000"/>
                <w:sz w:val="18"/>
                <w:szCs w:val="18"/>
              </w:rPr>
              <w:t>1</w:t>
            </w:r>
          </w:p>
        </w:tc>
      </w:tr>
      <w:tr w:rsidR="00DB721F" w:rsidRPr="00DB721F" w14:paraId="7F1E7CFF" w14:textId="77777777" w:rsidTr="000F614C">
        <w:trPr>
          <w:trHeight w:val="240"/>
        </w:trPr>
        <w:tc>
          <w:tcPr>
            <w:tcW w:w="1201" w:type="pct"/>
            <w:shd w:val="clear" w:color="auto" w:fill="auto"/>
            <w:noWrap/>
            <w:vAlign w:val="bottom"/>
            <w:hideMark/>
          </w:tcPr>
          <w:p w14:paraId="7271FAB6" w14:textId="77777777" w:rsidR="00DB721F" w:rsidRPr="00DB721F" w:rsidRDefault="00DB721F" w:rsidP="00DB721F">
            <w:pPr>
              <w:rPr>
                <w:rFonts w:cs="Arial"/>
                <w:color w:val="000000"/>
                <w:sz w:val="18"/>
                <w:szCs w:val="18"/>
              </w:rPr>
            </w:pPr>
            <w:r w:rsidRPr="00DB721F">
              <w:rPr>
                <w:rFonts w:cs="Arial"/>
                <w:color w:val="000000"/>
                <w:sz w:val="18"/>
                <w:szCs w:val="18"/>
              </w:rPr>
              <w:t>Junior Girls (7-18)</w:t>
            </w:r>
          </w:p>
        </w:tc>
        <w:tc>
          <w:tcPr>
            <w:tcW w:w="614" w:type="pct"/>
            <w:shd w:val="clear" w:color="auto" w:fill="auto"/>
            <w:noWrap/>
            <w:vAlign w:val="bottom"/>
          </w:tcPr>
          <w:p w14:paraId="19AC1194" w14:textId="77777777" w:rsidR="00DB721F" w:rsidRPr="00DB721F" w:rsidRDefault="00DB721F" w:rsidP="00DB721F">
            <w:pPr>
              <w:jc w:val="center"/>
              <w:rPr>
                <w:rFonts w:cs="Arial"/>
                <w:color w:val="000000"/>
                <w:sz w:val="18"/>
                <w:szCs w:val="18"/>
              </w:rPr>
            </w:pPr>
            <w:r w:rsidRPr="00DB721F">
              <w:rPr>
                <w:rFonts w:cs="Arial"/>
                <w:color w:val="000000"/>
                <w:sz w:val="18"/>
                <w:szCs w:val="18"/>
              </w:rPr>
              <w:t>0</w:t>
            </w:r>
          </w:p>
        </w:tc>
        <w:tc>
          <w:tcPr>
            <w:tcW w:w="692" w:type="pct"/>
            <w:shd w:val="clear" w:color="auto" w:fill="auto"/>
            <w:noWrap/>
          </w:tcPr>
          <w:p w14:paraId="792B1F2C" w14:textId="77777777" w:rsidR="00DB721F" w:rsidRPr="00DB721F" w:rsidRDefault="00DB721F" w:rsidP="00DB721F">
            <w:pPr>
              <w:spacing w:before="40"/>
              <w:jc w:val="center"/>
              <w:rPr>
                <w:rFonts w:cs="Arial"/>
                <w:color w:val="000000"/>
                <w:sz w:val="18"/>
                <w:szCs w:val="18"/>
              </w:rPr>
            </w:pPr>
            <w:r w:rsidRPr="00DB721F">
              <w:rPr>
                <w:rFonts w:cs="Arial"/>
                <w:color w:val="000000"/>
                <w:sz w:val="18"/>
                <w:szCs w:val="18"/>
              </w:rPr>
              <w:t>0</w:t>
            </w:r>
          </w:p>
        </w:tc>
        <w:tc>
          <w:tcPr>
            <w:tcW w:w="637" w:type="pct"/>
            <w:shd w:val="clear" w:color="auto" w:fill="auto"/>
            <w:noWrap/>
          </w:tcPr>
          <w:p w14:paraId="0657D4F9" w14:textId="77777777" w:rsidR="00DB721F" w:rsidRPr="00DB721F" w:rsidRDefault="00DB721F" w:rsidP="00DB721F">
            <w:pPr>
              <w:spacing w:before="40"/>
              <w:jc w:val="center"/>
              <w:rPr>
                <w:rFonts w:cs="Arial"/>
                <w:color w:val="000000"/>
                <w:sz w:val="18"/>
                <w:szCs w:val="18"/>
              </w:rPr>
            </w:pPr>
            <w:r w:rsidRPr="00DB721F">
              <w:rPr>
                <w:rFonts w:cs="Arial"/>
                <w:color w:val="000000"/>
                <w:sz w:val="18"/>
                <w:szCs w:val="18"/>
              </w:rPr>
              <w:t>0</w:t>
            </w:r>
          </w:p>
        </w:tc>
        <w:tc>
          <w:tcPr>
            <w:tcW w:w="618" w:type="pct"/>
          </w:tcPr>
          <w:p w14:paraId="7291FCD7" w14:textId="77777777" w:rsidR="00DB721F" w:rsidRPr="00DB721F" w:rsidRDefault="00DB721F" w:rsidP="00DB721F">
            <w:pPr>
              <w:spacing w:before="40"/>
              <w:jc w:val="center"/>
              <w:rPr>
                <w:rFonts w:cs="Arial"/>
                <w:color w:val="000000"/>
                <w:sz w:val="18"/>
                <w:szCs w:val="18"/>
              </w:rPr>
            </w:pPr>
            <w:r w:rsidRPr="00DB721F">
              <w:rPr>
                <w:rFonts w:cs="Arial"/>
                <w:color w:val="000000"/>
                <w:sz w:val="18"/>
                <w:szCs w:val="18"/>
              </w:rPr>
              <w:t>0</w:t>
            </w:r>
          </w:p>
        </w:tc>
        <w:tc>
          <w:tcPr>
            <w:tcW w:w="618" w:type="pct"/>
          </w:tcPr>
          <w:p w14:paraId="659DC0A2" w14:textId="77777777" w:rsidR="00DB721F" w:rsidRPr="00DB721F" w:rsidRDefault="00DB721F" w:rsidP="00DB721F">
            <w:pPr>
              <w:spacing w:before="40"/>
              <w:jc w:val="center"/>
              <w:rPr>
                <w:rFonts w:cs="Arial"/>
                <w:color w:val="000000"/>
                <w:sz w:val="18"/>
                <w:szCs w:val="18"/>
              </w:rPr>
            </w:pPr>
            <w:r w:rsidRPr="00DB721F">
              <w:rPr>
                <w:rFonts w:cs="Arial"/>
                <w:color w:val="000000"/>
                <w:sz w:val="18"/>
                <w:szCs w:val="18"/>
              </w:rPr>
              <w:t>0</w:t>
            </w:r>
          </w:p>
        </w:tc>
        <w:tc>
          <w:tcPr>
            <w:tcW w:w="620" w:type="pct"/>
            <w:shd w:val="clear" w:color="auto" w:fill="auto"/>
            <w:noWrap/>
          </w:tcPr>
          <w:p w14:paraId="6FF402DB" w14:textId="77777777" w:rsidR="00DB721F" w:rsidRPr="00DB721F" w:rsidRDefault="00DB721F" w:rsidP="00DB721F">
            <w:pPr>
              <w:spacing w:before="40"/>
              <w:jc w:val="center"/>
              <w:rPr>
                <w:rFonts w:cs="Arial"/>
                <w:b/>
                <w:color w:val="000000"/>
                <w:sz w:val="18"/>
                <w:szCs w:val="18"/>
              </w:rPr>
            </w:pPr>
            <w:r w:rsidRPr="00DB721F">
              <w:rPr>
                <w:rFonts w:cs="Arial"/>
                <w:b/>
                <w:color w:val="000000"/>
                <w:sz w:val="18"/>
                <w:szCs w:val="18"/>
              </w:rPr>
              <w:t>0</w:t>
            </w:r>
          </w:p>
        </w:tc>
      </w:tr>
    </w:tbl>
    <w:p w14:paraId="4FAE4323" w14:textId="77777777" w:rsidR="00DB721F" w:rsidRPr="00DB721F" w:rsidRDefault="00DB721F" w:rsidP="00DB721F"/>
    <w:p w14:paraId="7F94D730" w14:textId="77777777" w:rsidR="003C6202" w:rsidRPr="003C6202" w:rsidRDefault="003C6202" w:rsidP="003C6202">
      <w:pPr>
        <w:rPr>
          <w:highlight w:val="yellow"/>
        </w:rPr>
      </w:pPr>
      <w:r w:rsidRPr="003C6202">
        <w:t>It is important to note that TGRs are based on population figures and cannot account for specific targeted development work within certain areas or focused towards certain groups, such as NGB initiatives or coaching within schools. In partnership with the ECB and Chance to Shine, GCB are requesting ‘expressions of interest’ from clubs to be part of its new All Stars programme which aims to introduce cricket to children aged from 5 to 8. Subsequently, this may lead to increased interest and demand for junior cricket at clubs. The programme seeks to achieve the following aims:</w:t>
      </w:r>
    </w:p>
    <w:p w14:paraId="0C104826" w14:textId="77777777" w:rsidR="003C6202" w:rsidRPr="003C6202" w:rsidRDefault="003C6202" w:rsidP="003C6202"/>
    <w:p w14:paraId="67AC8915" w14:textId="77777777" w:rsidR="003C6202" w:rsidRPr="003C6202" w:rsidRDefault="003C6202" w:rsidP="003C6202">
      <w:pPr>
        <w:numPr>
          <w:ilvl w:val="0"/>
          <w:numId w:val="1"/>
        </w:numPr>
        <w:tabs>
          <w:tab w:val="clear" w:pos="432"/>
        </w:tabs>
        <w:rPr>
          <w:color w:val="000000"/>
        </w:rPr>
      </w:pPr>
      <w:r w:rsidRPr="003C6202">
        <w:rPr>
          <w:color w:val="000000"/>
        </w:rPr>
        <w:t>Increase cricket activity for 5-8 year olds in the school and club environment</w:t>
      </w:r>
    </w:p>
    <w:p w14:paraId="6113DC12" w14:textId="77777777" w:rsidR="003C6202" w:rsidRPr="003C6202" w:rsidRDefault="003C6202" w:rsidP="003C6202">
      <w:pPr>
        <w:numPr>
          <w:ilvl w:val="0"/>
          <w:numId w:val="1"/>
        </w:numPr>
        <w:tabs>
          <w:tab w:val="clear" w:pos="432"/>
        </w:tabs>
        <w:rPr>
          <w:color w:val="000000"/>
        </w:rPr>
      </w:pPr>
      <w:r w:rsidRPr="003C6202">
        <w:rPr>
          <w:color w:val="000000"/>
        </w:rPr>
        <w:t>Develop consistency of message in both settings to aid transition</w:t>
      </w:r>
    </w:p>
    <w:p w14:paraId="51EE7887" w14:textId="77777777" w:rsidR="003C6202" w:rsidRPr="003C6202" w:rsidRDefault="003C6202" w:rsidP="003C6202">
      <w:pPr>
        <w:numPr>
          <w:ilvl w:val="0"/>
          <w:numId w:val="1"/>
        </w:numPr>
        <w:tabs>
          <w:tab w:val="clear" w:pos="432"/>
        </w:tabs>
        <w:rPr>
          <w:color w:val="000000"/>
        </w:rPr>
      </w:pPr>
      <w:r w:rsidRPr="003C6202">
        <w:rPr>
          <w:color w:val="000000"/>
        </w:rPr>
        <w:t>Improve generic movement skills for children, using cricket as the vehicle</w:t>
      </w:r>
    </w:p>
    <w:p w14:paraId="4492B2A7" w14:textId="77777777" w:rsidR="003C6202" w:rsidRPr="003C6202" w:rsidRDefault="003C6202" w:rsidP="003C6202">
      <w:pPr>
        <w:numPr>
          <w:ilvl w:val="0"/>
          <w:numId w:val="1"/>
        </w:numPr>
        <w:tabs>
          <w:tab w:val="clear" w:pos="432"/>
        </w:tabs>
        <w:rPr>
          <w:color w:val="000000"/>
        </w:rPr>
      </w:pPr>
      <w:r w:rsidRPr="003C6202">
        <w:rPr>
          <w:color w:val="000000"/>
        </w:rPr>
        <w:t>Make it easier for new volunteers to support and deliver in the club environment</w:t>
      </w:r>
    </w:p>
    <w:p w14:paraId="4ADC81D1" w14:textId="77777777" w:rsidR="003C6202" w:rsidRPr="003C6202" w:rsidRDefault="003C6202" w:rsidP="003C6202">
      <w:pPr>
        <w:numPr>
          <w:ilvl w:val="0"/>
          <w:numId w:val="1"/>
        </w:numPr>
        <w:tabs>
          <w:tab w:val="clear" w:pos="432"/>
        </w:tabs>
        <w:rPr>
          <w:color w:val="000000"/>
        </w:rPr>
      </w:pPr>
      <w:r w:rsidRPr="003C6202">
        <w:rPr>
          <w:color w:val="000000"/>
        </w:rPr>
        <w:t>Use fun small sided games to enthuse new children and volunteers to follow and play the game</w:t>
      </w:r>
    </w:p>
    <w:p w14:paraId="1EA41BC6" w14:textId="77777777" w:rsidR="003C6202" w:rsidRPr="00A07ADB" w:rsidRDefault="003C6202" w:rsidP="00DB721F"/>
    <w:p w14:paraId="2F792CA7" w14:textId="77777777" w:rsidR="00DB721F" w:rsidRPr="00A07ADB" w:rsidRDefault="00DB721F" w:rsidP="00DB721F">
      <w:r w:rsidRPr="00A07ADB">
        <w:t>Additionally, five clubs report ambitions to grow the number of teams they operate. Appleby Magna CC would like to increase its junior section by three teams after recent decreases in junior participation. Similarly, Broomleys CC has also stated that it wishes to increase its junior section by three additional teams.</w:t>
      </w:r>
    </w:p>
    <w:p w14:paraId="56B2CEA5" w14:textId="77777777" w:rsidR="00DB721F" w:rsidRPr="00A07ADB" w:rsidRDefault="00DB721F" w:rsidP="00DB721F"/>
    <w:p w14:paraId="24AE70D3" w14:textId="7E074E87" w:rsidR="00DB721F" w:rsidRPr="00A07ADB" w:rsidRDefault="00DB721F" w:rsidP="00DB721F">
      <w:r w:rsidRPr="00A07ADB">
        <w:t xml:space="preserve">Ibstock Town CC is the most ambitious of the clubs </w:t>
      </w:r>
      <w:r w:rsidR="00697040">
        <w:t>with aspirations</w:t>
      </w:r>
      <w:r w:rsidRPr="00A07ADB">
        <w:t xml:space="preserve"> to increase </w:t>
      </w:r>
      <w:r w:rsidR="00697040">
        <w:t xml:space="preserve">the number of </w:t>
      </w:r>
      <w:r w:rsidRPr="00A07ADB">
        <w:t xml:space="preserve">both senior and junior teams by one ladies senior team and two junior teams (1 boy and 1 girl).  </w:t>
      </w:r>
    </w:p>
    <w:p w14:paraId="532B232C" w14:textId="77777777" w:rsidR="00DB721F" w:rsidRPr="00A07ADB" w:rsidRDefault="00DB721F" w:rsidP="00DB721F"/>
    <w:p w14:paraId="38F124A1" w14:textId="77777777" w:rsidR="00DB721F" w:rsidRPr="00DB721F" w:rsidRDefault="00DB721F" w:rsidP="00DB721F">
      <w:pPr>
        <w:tabs>
          <w:tab w:val="num" w:pos="999"/>
        </w:tabs>
      </w:pPr>
      <w:r w:rsidRPr="00A07ADB">
        <w:t>The remaining clubs (Long Whatton CC and Ashby Hastings CC) wish to grow, both junior and senior, cricket at their clubs, however, do not indicate by how many teams as the</w:t>
      </w:r>
      <w:r w:rsidR="00E72741" w:rsidRPr="00A07ADB">
        <w:t>ir</w:t>
      </w:r>
      <w:r w:rsidRPr="00A07ADB">
        <w:t xml:space="preserve"> growth is part of their written sports development plans and is expected to be gradual in the forthcoming years.</w:t>
      </w:r>
      <w:r w:rsidRPr="00DB721F">
        <w:t xml:space="preserve"> </w:t>
      </w:r>
      <w:bookmarkStart w:id="269" w:name="_Toc419379799"/>
      <w:bookmarkStart w:id="270" w:name="_Toc442801735"/>
      <w:bookmarkStart w:id="271" w:name="_Toc444776610"/>
    </w:p>
    <w:p w14:paraId="1616FF92" w14:textId="77777777" w:rsidR="00DB721F" w:rsidRPr="00DB721F" w:rsidRDefault="00DB721F" w:rsidP="00DB721F">
      <w:pPr>
        <w:tabs>
          <w:tab w:val="num" w:pos="999"/>
        </w:tabs>
      </w:pPr>
    </w:p>
    <w:p w14:paraId="0B5737AB" w14:textId="77777777" w:rsidR="00DB721F" w:rsidRPr="00DB721F" w:rsidRDefault="00DB721F" w:rsidP="00DB721F">
      <w:pPr>
        <w:tabs>
          <w:tab w:val="num" w:pos="999"/>
        </w:tabs>
      </w:pPr>
      <w:r w:rsidRPr="00DB721F">
        <w:rPr>
          <w:b/>
          <w:i/>
        </w:rPr>
        <w:t>Peak time demand</w:t>
      </w:r>
      <w:r w:rsidRPr="00DB721F">
        <w:rPr>
          <w:b/>
          <w:bCs/>
          <w:iCs/>
          <w:color w:val="000000"/>
          <w:szCs w:val="28"/>
        </w:rPr>
        <w:t xml:space="preserve"> </w:t>
      </w:r>
    </w:p>
    <w:p w14:paraId="2BFF545E" w14:textId="77777777" w:rsidR="00DB721F" w:rsidRPr="00DB721F" w:rsidRDefault="00DB721F" w:rsidP="00DB721F">
      <w:pPr>
        <w:rPr>
          <w:b/>
          <w:bCs/>
          <w:iCs/>
          <w:color w:val="000000"/>
          <w:szCs w:val="28"/>
        </w:rPr>
      </w:pPr>
    </w:p>
    <w:p w14:paraId="7D546B4B" w14:textId="77777777" w:rsidR="00DB721F" w:rsidRPr="00DB721F" w:rsidRDefault="00DB721F" w:rsidP="00DB721F">
      <w:pPr>
        <w:rPr>
          <w:bCs/>
          <w:iCs/>
          <w:color w:val="000000"/>
          <w:szCs w:val="28"/>
          <w:u w:val="single"/>
        </w:rPr>
      </w:pPr>
      <w:r w:rsidRPr="00DB721F">
        <w:rPr>
          <w:bCs/>
          <w:iCs/>
          <w:color w:val="000000"/>
          <w:szCs w:val="28"/>
        </w:rPr>
        <w:t>An analysis of match play identifies peak time demand for senior cricket as Saturday afternoon (20 teams - 83% of senior teams). For junior cricket, peak time demand is considered to be midweek, although some teams do play on a Sunday. Midweek cricket has the potential to be spread across numerous days between Monday and Friday and as a result squares have greater capacity to carry junior demand (providing they are not overplayed). This considered sufficient access should be retained for square preparation, repair and maintenance.</w:t>
      </w:r>
    </w:p>
    <w:p w14:paraId="2AA51196" w14:textId="77777777" w:rsidR="00DB721F" w:rsidRPr="00DB721F" w:rsidRDefault="00DB721F" w:rsidP="00DB721F">
      <w:pPr>
        <w:jc w:val="center"/>
        <w:rPr>
          <w:bCs/>
          <w:iCs/>
          <w:color w:val="000000"/>
          <w:szCs w:val="28"/>
        </w:rPr>
      </w:pPr>
    </w:p>
    <w:p w14:paraId="19A06C5B" w14:textId="77777777" w:rsidR="00DB721F" w:rsidRPr="00DB721F" w:rsidRDefault="00DB721F" w:rsidP="00DB721F">
      <w:pPr>
        <w:jc w:val="left"/>
        <w:rPr>
          <w:b/>
          <w:i/>
          <w:color w:val="000000"/>
          <w:szCs w:val="22"/>
        </w:rPr>
      </w:pPr>
      <w:r w:rsidRPr="00DB721F">
        <w:rPr>
          <w:b/>
          <w:bCs/>
          <w:iCs/>
          <w:color w:val="000000"/>
          <w:szCs w:val="28"/>
        </w:rPr>
        <w:t>3.4: Capacity</w:t>
      </w:r>
      <w:bookmarkEnd w:id="267"/>
      <w:r w:rsidRPr="00DB721F">
        <w:rPr>
          <w:b/>
          <w:bCs/>
          <w:iCs/>
          <w:color w:val="000000"/>
          <w:szCs w:val="28"/>
        </w:rPr>
        <w:t xml:space="preserve"> analysis</w:t>
      </w:r>
      <w:bookmarkEnd w:id="269"/>
      <w:bookmarkEnd w:id="270"/>
      <w:bookmarkEnd w:id="271"/>
    </w:p>
    <w:p w14:paraId="3A698FC3" w14:textId="77777777" w:rsidR="00DB721F" w:rsidRPr="00DB721F" w:rsidRDefault="00DB721F" w:rsidP="00DB721F">
      <w:pPr>
        <w:rPr>
          <w:color w:val="000000"/>
        </w:rPr>
      </w:pPr>
    </w:p>
    <w:p w14:paraId="7EBD0839" w14:textId="77777777" w:rsidR="00DB721F" w:rsidRPr="00DB721F" w:rsidRDefault="00DB721F" w:rsidP="00DB721F">
      <w:r w:rsidRPr="00DB721F">
        <w:t xml:space="preserve">Capacity analysis for cricket is measured on a seasonal rather than weekly basis. This is due to playability (i.e. only one match is generally played per square per day at weekends or weekday evening). Wickets are rotated throughout the season to reduce wear and allow repair. Therefore, it is more accurate to assess capacity seasonally rather than weekly. The capacity of a square to accommodate matches is driven by the number and quality of wickets. </w:t>
      </w:r>
      <w:r w:rsidRPr="00DB721F">
        <w:rPr>
          <w:bCs/>
        </w:rPr>
        <w:t>This section presents the current square stock available for cricket and illustrates the n</w:t>
      </w:r>
      <w:r w:rsidRPr="00DB721F">
        <w:rPr>
          <w:szCs w:val="22"/>
        </w:rPr>
        <w:t xml:space="preserve">umber of competitive matches per season per square. </w:t>
      </w:r>
    </w:p>
    <w:p w14:paraId="34F1717D" w14:textId="77777777" w:rsidR="00DB721F" w:rsidRPr="00DB721F" w:rsidRDefault="00DB721F" w:rsidP="00DB721F"/>
    <w:p w14:paraId="2D9B88C6" w14:textId="77777777" w:rsidR="00DB721F" w:rsidRPr="00DB721F" w:rsidRDefault="00DB721F" w:rsidP="00DB721F">
      <w:r w:rsidRPr="00DB721F">
        <w:t xml:space="preserve">To help calculate square capacity, the ECB suggests that a good quality natural turf wicket should be able to take </w:t>
      </w:r>
      <w:r w:rsidR="00E72741">
        <w:t>five</w:t>
      </w:r>
      <w:r w:rsidRPr="00DB721F">
        <w:t xml:space="preserve"> matches per season per grass wicket (adults). This information is used to allocate capacity ratings as follows:</w:t>
      </w:r>
    </w:p>
    <w:p w14:paraId="42DAEEE5" w14:textId="77777777" w:rsidR="00DB721F" w:rsidRPr="00DB721F" w:rsidRDefault="00DB721F" w:rsidP="00DB721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4"/>
        <w:gridCol w:w="5833"/>
      </w:tblGrid>
      <w:tr w:rsidR="00DB721F" w:rsidRPr="00DB721F" w14:paraId="150D7B7E" w14:textId="77777777" w:rsidTr="000F614C">
        <w:tc>
          <w:tcPr>
            <w:tcW w:w="2835" w:type="dxa"/>
            <w:shd w:val="clear" w:color="auto" w:fill="00B050"/>
          </w:tcPr>
          <w:p w14:paraId="640B8E4C" w14:textId="77777777" w:rsidR="00DB721F" w:rsidRPr="00DB721F" w:rsidRDefault="00DB721F" w:rsidP="00DB721F">
            <w:pPr>
              <w:tabs>
                <w:tab w:val="left" w:pos="450"/>
              </w:tabs>
              <w:spacing w:before="40" w:after="40"/>
              <w:ind w:right="-45"/>
              <w:rPr>
                <w:rFonts w:cs="Arial"/>
                <w:b/>
                <w:sz w:val="20"/>
                <w:szCs w:val="20"/>
              </w:rPr>
            </w:pPr>
            <w:r w:rsidRPr="00DB721F">
              <w:rPr>
                <w:rFonts w:cs="Arial"/>
                <w:b/>
                <w:sz w:val="20"/>
                <w:szCs w:val="20"/>
              </w:rPr>
              <w:t>Potential capacity</w:t>
            </w:r>
          </w:p>
        </w:tc>
        <w:tc>
          <w:tcPr>
            <w:tcW w:w="5954" w:type="dxa"/>
            <w:shd w:val="clear" w:color="auto" w:fill="auto"/>
          </w:tcPr>
          <w:p w14:paraId="2A5EE1E9" w14:textId="77777777" w:rsidR="00DB721F" w:rsidRPr="00DB721F" w:rsidRDefault="00DB721F" w:rsidP="00DB721F">
            <w:pPr>
              <w:tabs>
                <w:tab w:val="left" w:pos="450"/>
              </w:tabs>
              <w:spacing w:before="40" w:after="40"/>
              <w:ind w:right="-45"/>
              <w:rPr>
                <w:bCs/>
                <w:sz w:val="20"/>
                <w:szCs w:val="20"/>
              </w:rPr>
            </w:pPr>
            <w:r w:rsidRPr="00DB721F">
              <w:rPr>
                <w:bCs/>
                <w:sz w:val="20"/>
                <w:szCs w:val="20"/>
              </w:rPr>
              <w:t>Play is below the level the site could sustain</w:t>
            </w:r>
          </w:p>
        </w:tc>
      </w:tr>
      <w:tr w:rsidR="00DB721F" w:rsidRPr="00DB721F" w14:paraId="4DF492CD" w14:textId="77777777" w:rsidTr="000F614C">
        <w:tc>
          <w:tcPr>
            <w:tcW w:w="2835" w:type="dxa"/>
            <w:shd w:val="clear" w:color="auto" w:fill="FFC000"/>
          </w:tcPr>
          <w:p w14:paraId="41474E11" w14:textId="77777777" w:rsidR="00DB721F" w:rsidRPr="00DB721F" w:rsidRDefault="00DB721F" w:rsidP="00DB721F">
            <w:pPr>
              <w:tabs>
                <w:tab w:val="left" w:pos="450"/>
              </w:tabs>
              <w:spacing w:before="40" w:after="40"/>
              <w:ind w:right="-45"/>
              <w:rPr>
                <w:b/>
                <w:bCs/>
                <w:sz w:val="20"/>
                <w:szCs w:val="20"/>
              </w:rPr>
            </w:pPr>
            <w:r w:rsidRPr="00DB721F">
              <w:rPr>
                <w:b/>
                <w:bCs/>
                <w:sz w:val="20"/>
                <w:szCs w:val="20"/>
              </w:rPr>
              <w:t xml:space="preserve">At capacity  </w:t>
            </w:r>
          </w:p>
        </w:tc>
        <w:tc>
          <w:tcPr>
            <w:tcW w:w="5954" w:type="dxa"/>
            <w:shd w:val="clear" w:color="auto" w:fill="auto"/>
          </w:tcPr>
          <w:p w14:paraId="678AABFA" w14:textId="77777777" w:rsidR="00DB721F" w:rsidRPr="00DB721F" w:rsidRDefault="00DB721F" w:rsidP="00DB721F">
            <w:pPr>
              <w:tabs>
                <w:tab w:val="left" w:pos="450"/>
              </w:tabs>
              <w:spacing w:before="40" w:after="40"/>
              <w:ind w:right="-45"/>
              <w:rPr>
                <w:bCs/>
                <w:sz w:val="20"/>
                <w:szCs w:val="20"/>
              </w:rPr>
            </w:pPr>
            <w:r w:rsidRPr="00DB721F">
              <w:rPr>
                <w:bCs/>
                <w:sz w:val="20"/>
                <w:szCs w:val="20"/>
              </w:rPr>
              <w:t>Play matches the level the site can sustain</w:t>
            </w:r>
          </w:p>
        </w:tc>
      </w:tr>
      <w:tr w:rsidR="00DB721F" w:rsidRPr="00DB721F" w14:paraId="524960FF" w14:textId="77777777" w:rsidTr="000F614C">
        <w:trPr>
          <w:trHeight w:val="70"/>
        </w:trPr>
        <w:tc>
          <w:tcPr>
            <w:tcW w:w="2835" w:type="dxa"/>
            <w:shd w:val="clear" w:color="auto" w:fill="FF0000"/>
          </w:tcPr>
          <w:p w14:paraId="3AB09B6A" w14:textId="77777777" w:rsidR="00DB721F" w:rsidRPr="00DB721F" w:rsidRDefault="00DB721F" w:rsidP="00DB721F">
            <w:pPr>
              <w:tabs>
                <w:tab w:val="left" w:pos="450"/>
              </w:tabs>
              <w:spacing w:before="40" w:after="40"/>
              <w:ind w:right="-45"/>
              <w:rPr>
                <w:b/>
                <w:bCs/>
                <w:sz w:val="20"/>
                <w:szCs w:val="20"/>
              </w:rPr>
            </w:pPr>
            <w:r w:rsidRPr="00DB721F">
              <w:rPr>
                <w:b/>
                <w:bCs/>
                <w:sz w:val="20"/>
                <w:szCs w:val="20"/>
              </w:rPr>
              <w:t>Overused</w:t>
            </w:r>
          </w:p>
        </w:tc>
        <w:tc>
          <w:tcPr>
            <w:tcW w:w="5954" w:type="dxa"/>
            <w:shd w:val="clear" w:color="auto" w:fill="auto"/>
          </w:tcPr>
          <w:p w14:paraId="2446FC4A" w14:textId="77777777" w:rsidR="00DB721F" w:rsidRPr="00DB721F" w:rsidRDefault="00DB721F" w:rsidP="00DB721F">
            <w:pPr>
              <w:tabs>
                <w:tab w:val="left" w:pos="450"/>
              </w:tabs>
              <w:spacing w:before="40" w:after="40"/>
              <w:ind w:right="-45"/>
              <w:rPr>
                <w:bCs/>
                <w:sz w:val="20"/>
                <w:szCs w:val="20"/>
              </w:rPr>
            </w:pPr>
            <w:r w:rsidRPr="00DB721F">
              <w:rPr>
                <w:bCs/>
                <w:sz w:val="20"/>
                <w:szCs w:val="20"/>
              </w:rPr>
              <w:t>Play exceeds the level the site can sustain</w:t>
            </w:r>
          </w:p>
        </w:tc>
      </w:tr>
    </w:tbl>
    <w:p w14:paraId="641B06BA" w14:textId="77777777" w:rsidR="00DB721F" w:rsidRPr="00DB721F" w:rsidRDefault="00DB721F" w:rsidP="00DB721F">
      <w:pPr>
        <w:tabs>
          <w:tab w:val="left" w:pos="450"/>
        </w:tabs>
        <w:rPr>
          <w:szCs w:val="22"/>
          <w:highlight w:val="yellow"/>
        </w:rPr>
      </w:pPr>
    </w:p>
    <w:p w14:paraId="7BDE0394" w14:textId="77777777" w:rsidR="00DB721F" w:rsidRPr="00DB721F" w:rsidRDefault="00DB721F" w:rsidP="00DB721F">
      <w:pPr>
        <w:tabs>
          <w:tab w:val="left" w:pos="450"/>
        </w:tabs>
      </w:pPr>
      <w:r w:rsidRPr="00DB721F">
        <w:t xml:space="preserve">As mentioned earlier, the ECB also suggests that a non-turf pitch can accommodate 60 matches per season. As no NTPs are recorded as accommodating more than this in North West Leicestershire, they are all considered to have spare capacity. This translates to actual spare capacity as they are generally accessed during </w:t>
      </w:r>
      <w:r w:rsidR="00484C0A">
        <w:t>midweek</w:t>
      </w:r>
      <w:r w:rsidRPr="00DB721F">
        <w:t xml:space="preserve"> by junior teams and as a result can be used on a variety of days. For this reason, non-turf pitch capacity has been discounted from the table overleaf. </w:t>
      </w:r>
    </w:p>
    <w:p w14:paraId="0F3C4831" w14:textId="77777777" w:rsidR="00DB721F" w:rsidRPr="00DB721F" w:rsidRDefault="00DB721F" w:rsidP="00DB721F">
      <w:pPr>
        <w:rPr>
          <w:color w:val="000000"/>
          <w:szCs w:val="22"/>
          <w:highlight w:val="yellow"/>
        </w:rPr>
      </w:pPr>
    </w:p>
    <w:p w14:paraId="16AA4A5B" w14:textId="77777777" w:rsidR="00DB721F" w:rsidRPr="00DB721F" w:rsidRDefault="00DB721F" w:rsidP="00DB721F">
      <w:pPr>
        <w:rPr>
          <w:szCs w:val="22"/>
          <w:highlight w:val="yellow"/>
        </w:rPr>
      </w:pPr>
    </w:p>
    <w:p w14:paraId="1DF354A3" w14:textId="77777777" w:rsidR="00DB721F" w:rsidRPr="00DB721F" w:rsidRDefault="00DB721F" w:rsidP="00DB721F">
      <w:pPr>
        <w:rPr>
          <w:szCs w:val="22"/>
          <w:highlight w:val="yellow"/>
        </w:rPr>
        <w:sectPr w:rsidR="00DB721F" w:rsidRPr="00DB721F" w:rsidSect="00F23E9D">
          <w:headerReference w:type="default" r:id="rId30"/>
          <w:footerReference w:type="default" r:id="rId31"/>
          <w:pgSz w:w="11909" w:h="16834"/>
          <w:pgMar w:top="1985" w:right="1582" w:bottom="1134" w:left="1582" w:header="720" w:footer="705" w:gutter="0"/>
          <w:cols w:space="720"/>
          <w:docGrid w:linePitch="299"/>
        </w:sectPr>
      </w:pPr>
    </w:p>
    <w:p w14:paraId="1B02A0F2" w14:textId="77777777" w:rsidR="00DB721F" w:rsidRPr="00DB721F" w:rsidRDefault="00DB721F" w:rsidP="00DB721F">
      <w:pPr>
        <w:keepNext/>
        <w:outlineLvl w:val="3"/>
        <w:rPr>
          <w:b/>
          <w:bCs/>
          <w:i/>
          <w:szCs w:val="28"/>
        </w:rPr>
      </w:pPr>
      <w:r w:rsidRPr="00DB721F">
        <w:rPr>
          <w:bCs/>
          <w:i/>
          <w:szCs w:val="28"/>
        </w:rPr>
        <w:t xml:space="preserve">Table 3.9: Natural turf cricket square capacity </w:t>
      </w:r>
    </w:p>
    <w:p w14:paraId="4EE53270" w14:textId="77777777" w:rsidR="00DB721F" w:rsidRPr="00DB721F" w:rsidRDefault="00DB721F" w:rsidP="00DB721F">
      <w:pPr>
        <w:rPr>
          <w:highlight w:val="yellow"/>
        </w:rPr>
      </w:pPr>
    </w:p>
    <w:tbl>
      <w:tblPr>
        <w:tblW w:w="49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40"/>
        <w:gridCol w:w="3160"/>
        <w:gridCol w:w="2709"/>
        <w:gridCol w:w="2428"/>
        <w:gridCol w:w="1655"/>
        <w:gridCol w:w="1419"/>
        <w:gridCol w:w="984"/>
        <w:gridCol w:w="1104"/>
        <w:gridCol w:w="1358"/>
        <w:gridCol w:w="1617"/>
        <w:gridCol w:w="1587"/>
        <w:gridCol w:w="1587"/>
      </w:tblGrid>
      <w:tr w:rsidR="00632F5E" w:rsidRPr="00DB721F" w14:paraId="287CDEE4" w14:textId="77777777" w:rsidTr="00632F5E">
        <w:trPr>
          <w:cantSplit/>
          <w:trHeight w:val="770"/>
          <w:tblHeader/>
        </w:trPr>
        <w:tc>
          <w:tcPr>
            <w:tcW w:w="844" w:type="dxa"/>
            <w:shd w:val="clear" w:color="auto" w:fill="DBE5F1"/>
            <w:tcMar>
              <w:top w:w="0" w:type="dxa"/>
              <w:left w:w="108" w:type="dxa"/>
              <w:bottom w:w="0" w:type="dxa"/>
              <w:right w:w="108" w:type="dxa"/>
            </w:tcMar>
          </w:tcPr>
          <w:p w14:paraId="49CCDA50" w14:textId="77777777" w:rsidR="00632F5E" w:rsidRPr="00DB721F" w:rsidRDefault="00632F5E" w:rsidP="00DB721F">
            <w:pPr>
              <w:suppressAutoHyphens/>
              <w:autoSpaceDN w:val="0"/>
              <w:spacing w:before="40"/>
              <w:jc w:val="center"/>
              <w:textAlignment w:val="baseline"/>
              <w:rPr>
                <w:rFonts w:eastAsia="MS Mincho" w:cs="Arial"/>
                <w:b/>
                <w:color w:val="000000"/>
                <w:sz w:val="20"/>
                <w:szCs w:val="20"/>
                <w:lang w:val="en-US" w:eastAsia="ja-JP"/>
              </w:rPr>
            </w:pPr>
            <w:r w:rsidRPr="00DB721F">
              <w:rPr>
                <w:rFonts w:eastAsia="MS Mincho" w:cs="Arial"/>
                <w:b/>
                <w:color w:val="000000"/>
                <w:sz w:val="20"/>
                <w:szCs w:val="20"/>
                <w:lang w:val="en-US" w:eastAsia="ja-JP"/>
              </w:rPr>
              <w:t>Site ID</w:t>
            </w:r>
          </w:p>
        </w:tc>
        <w:tc>
          <w:tcPr>
            <w:tcW w:w="3191" w:type="dxa"/>
            <w:shd w:val="clear" w:color="auto" w:fill="DBE5F1"/>
            <w:tcMar>
              <w:top w:w="0" w:type="dxa"/>
              <w:left w:w="108" w:type="dxa"/>
              <w:bottom w:w="0" w:type="dxa"/>
              <w:right w:w="108" w:type="dxa"/>
            </w:tcMar>
          </w:tcPr>
          <w:p w14:paraId="52E010EB" w14:textId="77777777" w:rsidR="00632F5E" w:rsidRPr="00DB721F" w:rsidRDefault="00632F5E" w:rsidP="00DB721F">
            <w:pPr>
              <w:suppressAutoHyphens/>
              <w:autoSpaceDN w:val="0"/>
              <w:spacing w:before="40"/>
              <w:jc w:val="left"/>
              <w:textAlignment w:val="baseline"/>
              <w:rPr>
                <w:rFonts w:eastAsia="MS Mincho" w:cs="Arial"/>
                <w:b/>
                <w:color w:val="000000"/>
                <w:sz w:val="20"/>
                <w:szCs w:val="20"/>
                <w:lang w:val="en-US" w:eastAsia="ja-JP"/>
              </w:rPr>
            </w:pPr>
            <w:r w:rsidRPr="00DB721F">
              <w:rPr>
                <w:rFonts w:eastAsia="MS Mincho" w:cs="Arial"/>
                <w:b/>
                <w:color w:val="000000"/>
                <w:sz w:val="20"/>
                <w:szCs w:val="20"/>
                <w:lang w:val="en-US" w:eastAsia="ja-JP"/>
              </w:rPr>
              <w:t>Site name</w:t>
            </w:r>
          </w:p>
        </w:tc>
        <w:tc>
          <w:tcPr>
            <w:tcW w:w="2732" w:type="dxa"/>
            <w:shd w:val="clear" w:color="auto" w:fill="DBE5F1"/>
            <w:tcMar>
              <w:top w:w="0" w:type="dxa"/>
              <w:left w:w="108" w:type="dxa"/>
              <w:bottom w:w="0" w:type="dxa"/>
              <w:right w:w="108" w:type="dxa"/>
            </w:tcMar>
          </w:tcPr>
          <w:p w14:paraId="78F5E9C0" w14:textId="77777777" w:rsidR="00632F5E" w:rsidRPr="00DB721F" w:rsidRDefault="00632F5E" w:rsidP="00DB721F">
            <w:pPr>
              <w:suppressAutoHyphens/>
              <w:autoSpaceDN w:val="0"/>
              <w:spacing w:before="40"/>
              <w:jc w:val="left"/>
              <w:textAlignment w:val="baseline"/>
              <w:rPr>
                <w:rFonts w:eastAsia="MS Mincho" w:cs="Arial"/>
                <w:b/>
                <w:color w:val="000000"/>
                <w:sz w:val="20"/>
                <w:szCs w:val="20"/>
                <w:lang w:val="en-US" w:eastAsia="ja-JP"/>
              </w:rPr>
            </w:pPr>
            <w:r w:rsidRPr="00DB721F">
              <w:rPr>
                <w:rFonts w:eastAsia="MS Mincho" w:cs="Arial"/>
                <w:b/>
                <w:color w:val="000000"/>
                <w:sz w:val="20"/>
                <w:szCs w:val="20"/>
                <w:lang w:val="en-US" w:eastAsia="ja-JP"/>
              </w:rPr>
              <w:t>Clubs users</w:t>
            </w:r>
          </w:p>
        </w:tc>
        <w:tc>
          <w:tcPr>
            <w:tcW w:w="2447" w:type="dxa"/>
            <w:shd w:val="clear" w:color="auto" w:fill="DBE5F1"/>
            <w:tcMar>
              <w:top w:w="0" w:type="dxa"/>
              <w:left w:w="108" w:type="dxa"/>
              <w:bottom w:w="0" w:type="dxa"/>
              <w:right w:w="108" w:type="dxa"/>
            </w:tcMar>
          </w:tcPr>
          <w:p w14:paraId="0D15578D" w14:textId="77777777" w:rsidR="00632F5E" w:rsidRPr="00DB721F" w:rsidRDefault="00BC77B5" w:rsidP="00697040">
            <w:pPr>
              <w:suppressAutoHyphens/>
              <w:autoSpaceDN w:val="0"/>
              <w:spacing w:before="40"/>
              <w:jc w:val="center"/>
              <w:textAlignment w:val="baseline"/>
              <w:rPr>
                <w:rFonts w:eastAsia="MS Mincho" w:cs="Arial"/>
                <w:b/>
                <w:color w:val="000000"/>
                <w:sz w:val="20"/>
                <w:szCs w:val="20"/>
                <w:lang w:val="en-US" w:eastAsia="ja-JP"/>
              </w:rPr>
            </w:pPr>
            <w:r>
              <w:rPr>
                <w:rFonts w:eastAsia="MS Mincho" w:cs="Arial"/>
                <w:b/>
                <w:color w:val="000000"/>
                <w:sz w:val="20"/>
                <w:szCs w:val="20"/>
                <w:lang w:val="en-US" w:eastAsia="ja-JP"/>
              </w:rPr>
              <w:t>Analysis Area</w:t>
            </w:r>
          </w:p>
        </w:tc>
        <w:tc>
          <w:tcPr>
            <w:tcW w:w="1665" w:type="dxa"/>
            <w:shd w:val="clear" w:color="auto" w:fill="DBE5F1"/>
          </w:tcPr>
          <w:p w14:paraId="06CC65D0" w14:textId="77777777" w:rsidR="00632F5E" w:rsidRPr="00DB721F" w:rsidRDefault="00632F5E" w:rsidP="00F00DCF">
            <w:pPr>
              <w:suppressAutoHyphens/>
              <w:autoSpaceDN w:val="0"/>
              <w:spacing w:before="40"/>
              <w:ind w:left="91"/>
              <w:jc w:val="left"/>
              <w:textAlignment w:val="baseline"/>
              <w:rPr>
                <w:rFonts w:eastAsia="MS Mincho" w:cs="Arial"/>
                <w:b/>
                <w:color w:val="000000"/>
                <w:sz w:val="20"/>
                <w:szCs w:val="20"/>
                <w:lang w:val="en-US" w:eastAsia="ja-JP"/>
              </w:rPr>
            </w:pPr>
            <w:r w:rsidRPr="00632F5E">
              <w:rPr>
                <w:rFonts w:eastAsia="MS Mincho" w:cs="Arial"/>
                <w:b/>
                <w:color w:val="000000"/>
                <w:sz w:val="20"/>
                <w:szCs w:val="20"/>
                <w:lang w:val="en-US" w:eastAsia="ja-JP"/>
              </w:rPr>
              <w:t>Type of tenure</w:t>
            </w:r>
          </w:p>
        </w:tc>
        <w:tc>
          <w:tcPr>
            <w:tcW w:w="1424" w:type="dxa"/>
            <w:shd w:val="clear" w:color="auto" w:fill="DBE5F1"/>
          </w:tcPr>
          <w:p w14:paraId="6A6A88C5" w14:textId="77777777" w:rsidR="00632F5E" w:rsidRPr="00DB721F" w:rsidRDefault="00632F5E" w:rsidP="00DB721F">
            <w:pPr>
              <w:suppressAutoHyphens/>
              <w:autoSpaceDN w:val="0"/>
              <w:spacing w:before="40"/>
              <w:jc w:val="center"/>
              <w:textAlignment w:val="baseline"/>
              <w:rPr>
                <w:rFonts w:eastAsia="MS Mincho" w:cs="Arial"/>
                <w:b/>
                <w:color w:val="000000"/>
                <w:sz w:val="20"/>
                <w:szCs w:val="20"/>
                <w:lang w:val="en-US" w:eastAsia="ja-JP"/>
              </w:rPr>
            </w:pPr>
            <w:r w:rsidRPr="00DB721F">
              <w:rPr>
                <w:rFonts w:eastAsia="MS Mincho" w:cs="Arial"/>
                <w:b/>
                <w:color w:val="000000"/>
                <w:sz w:val="20"/>
                <w:szCs w:val="20"/>
                <w:lang w:val="en-US" w:eastAsia="ja-JP"/>
              </w:rPr>
              <w:t>Community use?</w:t>
            </w:r>
          </w:p>
        </w:tc>
        <w:tc>
          <w:tcPr>
            <w:tcW w:w="984" w:type="dxa"/>
            <w:shd w:val="clear" w:color="auto" w:fill="DBE5F1"/>
            <w:tcMar>
              <w:top w:w="0" w:type="dxa"/>
              <w:left w:w="108" w:type="dxa"/>
              <w:bottom w:w="0" w:type="dxa"/>
              <w:right w:w="108" w:type="dxa"/>
            </w:tcMar>
          </w:tcPr>
          <w:p w14:paraId="140DCDDA" w14:textId="77777777" w:rsidR="00632F5E" w:rsidRPr="00DB721F" w:rsidRDefault="00632F5E" w:rsidP="00DB721F">
            <w:pPr>
              <w:suppressAutoHyphens/>
              <w:autoSpaceDN w:val="0"/>
              <w:spacing w:before="40"/>
              <w:jc w:val="center"/>
              <w:textAlignment w:val="baseline"/>
              <w:rPr>
                <w:rFonts w:eastAsia="MS Mincho" w:cs="Arial"/>
                <w:b/>
                <w:color w:val="000000"/>
                <w:sz w:val="20"/>
                <w:szCs w:val="20"/>
                <w:lang w:val="en-US" w:eastAsia="ja-JP"/>
              </w:rPr>
            </w:pPr>
            <w:r w:rsidRPr="00DB721F">
              <w:rPr>
                <w:rFonts w:eastAsia="MS Mincho" w:cs="Arial"/>
                <w:b/>
                <w:color w:val="000000"/>
                <w:sz w:val="20"/>
                <w:szCs w:val="20"/>
                <w:lang w:val="en-US" w:eastAsia="ja-JP"/>
              </w:rPr>
              <w:t>No. of squares</w:t>
            </w:r>
          </w:p>
        </w:tc>
        <w:tc>
          <w:tcPr>
            <w:tcW w:w="1107" w:type="dxa"/>
            <w:shd w:val="clear" w:color="auto" w:fill="DBE5F1"/>
            <w:tcMar>
              <w:top w:w="0" w:type="dxa"/>
              <w:left w:w="108" w:type="dxa"/>
              <w:bottom w:w="0" w:type="dxa"/>
              <w:right w:w="108" w:type="dxa"/>
            </w:tcMar>
          </w:tcPr>
          <w:p w14:paraId="709EE754" w14:textId="77777777" w:rsidR="00632F5E" w:rsidRPr="00DB721F" w:rsidRDefault="00632F5E" w:rsidP="00DB721F">
            <w:pPr>
              <w:suppressAutoHyphens/>
              <w:autoSpaceDN w:val="0"/>
              <w:spacing w:before="40"/>
              <w:jc w:val="center"/>
              <w:textAlignment w:val="baseline"/>
              <w:rPr>
                <w:rFonts w:cs="Arial"/>
                <w:sz w:val="20"/>
                <w:szCs w:val="20"/>
              </w:rPr>
            </w:pPr>
            <w:r w:rsidRPr="00DB721F">
              <w:rPr>
                <w:rFonts w:eastAsia="MS Mincho" w:cs="Arial"/>
                <w:b/>
                <w:color w:val="000000"/>
                <w:sz w:val="20"/>
                <w:szCs w:val="20"/>
                <w:lang w:val="en-US" w:eastAsia="ja-JP"/>
              </w:rPr>
              <w:t>No. of wickets</w:t>
            </w:r>
          </w:p>
        </w:tc>
        <w:tc>
          <w:tcPr>
            <w:tcW w:w="1363" w:type="dxa"/>
            <w:shd w:val="clear" w:color="auto" w:fill="DBE5F1"/>
            <w:tcMar>
              <w:top w:w="0" w:type="dxa"/>
              <w:left w:w="108" w:type="dxa"/>
              <w:bottom w:w="0" w:type="dxa"/>
              <w:right w:w="108" w:type="dxa"/>
            </w:tcMar>
          </w:tcPr>
          <w:p w14:paraId="1B1D7821" w14:textId="77777777" w:rsidR="00632F5E" w:rsidRPr="00DB721F" w:rsidRDefault="00632F5E" w:rsidP="00DB721F">
            <w:pPr>
              <w:suppressAutoHyphens/>
              <w:autoSpaceDN w:val="0"/>
              <w:spacing w:before="40"/>
              <w:jc w:val="center"/>
              <w:textAlignment w:val="baseline"/>
              <w:rPr>
                <w:rFonts w:cs="Arial"/>
                <w:sz w:val="20"/>
                <w:szCs w:val="20"/>
              </w:rPr>
            </w:pPr>
            <w:r w:rsidRPr="00DB721F">
              <w:rPr>
                <w:rFonts w:eastAsia="MS Mincho" w:cs="Arial"/>
                <w:b/>
                <w:color w:val="000000"/>
                <w:sz w:val="20"/>
                <w:szCs w:val="20"/>
                <w:lang w:val="en-US" w:eastAsia="ja-JP"/>
              </w:rPr>
              <w:t>Quality</w:t>
            </w:r>
          </w:p>
        </w:tc>
        <w:tc>
          <w:tcPr>
            <w:tcW w:w="1624" w:type="dxa"/>
            <w:shd w:val="clear" w:color="auto" w:fill="DBE5F1"/>
            <w:tcMar>
              <w:top w:w="0" w:type="dxa"/>
              <w:left w:w="108" w:type="dxa"/>
              <w:bottom w:w="0" w:type="dxa"/>
              <w:right w:w="108" w:type="dxa"/>
            </w:tcMar>
          </w:tcPr>
          <w:p w14:paraId="54965225" w14:textId="77777777" w:rsidR="00632F5E" w:rsidRPr="00DB721F" w:rsidRDefault="00632F5E" w:rsidP="00DB721F">
            <w:pPr>
              <w:suppressAutoHyphens/>
              <w:autoSpaceDN w:val="0"/>
              <w:spacing w:before="40"/>
              <w:jc w:val="center"/>
              <w:textAlignment w:val="baseline"/>
              <w:rPr>
                <w:rFonts w:eastAsia="MS Mincho" w:cs="Arial"/>
                <w:b/>
                <w:color w:val="000000"/>
                <w:sz w:val="20"/>
                <w:szCs w:val="20"/>
                <w:lang w:val="en-US" w:eastAsia="ja-JP"/>
              </w:rPr>
            </w:pPr>
            <w:r w:rsidRPr="00DB721F">
              <w:rPr>
                <w:rFonts w:eastAsia="MS Mincho" w:cs="Arial"/>
                <w:b/>
                <w:color w:val="000000"/>
                <w:sz w:val="20"/>
                <w:szCs w:val="20"/>
                <w:lang w:val="en-US" w:eastAsia="ja-JP"/>
              </w:rPr>
              <w:t>Actual play (sessions per season)</w:t>
            </w:r>
          </w:p>
        </w:tc>
        <w:tc>
          <w:tcPr>
            <w:tcW w:w="1597" w:type="dxa"/>
            <w:shd w:val="clear" w:color="auto" w:fill="DBE5F1"/>
          </w:tcPr>
          <w:p w14:paraId="25DA2C36" w14:textId="77777777" w:rsidR="00632F5E" w:rsidRPr="00DB721F" w:rsidRDefault="00632F5E" w:rsidP="00DB721F">
            <w:pPr>
              <w:suppressAutoHyphens/>
              <w:autoSpaceDN w:val="0"/>
              <w:spacing w:before="40"/>
              <w:jc w:val="center"/>
              <w:textAlignment w:val="baseline"/>
              <w:rPr>
                <w:rFonts w:eastAsia="MS Mincho" w:cs="Arial"/>
                <w:b/>
                <w:color w:val="000000"/>
                <w:sz w:val="20"/>
                <w:szCs w:val="20"/>
                <w:lang w:val="en-US" w:eastAsia="ja-JP"/>
              </w:rPr>
            </w:pPr>
            <w:r w:rsidRPr="00DB721F">
              <w:rPr>
                <w:rFonts w:eastAsia="MS Mincho" w:cs="Arial"/>
                <w:b/>
                <w:color w:val="000000"/>
                <w:sz w:val="20"/>
                <w:szCs w:val="20"/>
                <w:lang w:val="en-US" w:eastAsia="ja-JP"/>
              </w:rPr>
              <w:t>Capacity (sessions per season)</w:t>
            </w:r>
          </w:p>
        </w:tc>
        <w:tc>
          <w:tcPr>
            <w:tcW w:w="1597" w:type="dxa"/>
            <w:shd w:val="clear" w:color="auto" w:fill="DBE5F1"/>
          </w:tcPr>
          <w:p w14:paraId="3DDED422" w14:textId="77777777" w:rsidR="00632F5E" w:rsidRPr="00DB721F" w:rsidRDefault="00632F5E" w:rsidP="00DB721F">
            <w:pPr>
              <w:suppressAutoHyphens/>
              <w:autoSpaceDN w:val="0"/>
              <w:spacing w:before="40"/>
              <w:jc w:val="center"/>
              <w:textAlignment w:val="baseline"/>
              <w:rPr>
                <w:rFonts w:eastAsia="MS Mincho" w:cs="Arial"/>
                <w:b/>
                <w:color w:val="000000"/>
                <w:sz w:val="20"/>
                <w:szCs w:val="20"/>
                <w:lang w:val="en-US" w:eastAsia="ja-JP"/>
              </w:rPr>
            </w:pPr>
            <w:r w:rsidRPr="00DB721F">
              <w:rPr>
                <w:rFonts w:eastAsia="MS Mincho" w:cs="Arial"/>
                <w:b/>
                <w:color w:val="000000"/>
                <w:sz w:val="20"/>
                <w:szCs w:val="20"/>
                <w:lang w:val="en-US" w:eastAsia="ja-JP"/>
              </w:rPr>
              <w:t>Capacity rating (sessions per season)</w:t>
            </w:r>
          </w:p>
        </w:tc>
      </w:tr>
      <w:tr w:rsidR="00632F5E" w:rsidRPr="00DB721F" w14:paraId="723DAE01" w14:textId="77777777" w:rsidTr="00632F5E">
        <w:trPr>
          <w:cantSplit/>
          <w:trHeight w:val="300"/>
        </w:trPr>
        <w:tc>
          <w:tcPr>
            <w:tcW w:w="844" w:type="dxa"/>
            <w:shd w:val="clear" w:color="auto" w:fill="FFFFFF"/>
            <w:tcMar>
              <w:top w:w="0" w:type="dxa"/>
              <w:left w:w="108" w:type="dxa"/>
              <w:bottom w:w="0" w:type="dxa"/>
              <w:right w:w="108" w:type="dxa"/>
            </w:tcMar>
          </w:tcPr>
          <w:p w14:paraId="597F8FB1" w14:textId="77777777" w:rsidR="00632F5E" w:rsidRPr="00DB721F" w:rsidRDefault="00632F5E"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1</w:t>
            </w:r>
          </w:p>
        </w:tc>
        <w:tc>
          <w:tcPr>
            <w:tcW w:w="3191" w:type="dxa"/>
            <w:shd w:val="clear" w:color="auto" w:fill="FFFFFF"/>
            <w:tcMar>
              <w:top w:w="0" w:type="dxa"/>
              <w:left w:w="108" w:type="dxa"/>
              <w:bottom w:w="0" w:type="dxa"/>
              <w:right w:w="108" w:type="dxa"/>
            </w:tcMar>
          </w:tcPr>
          <w:p w14:paraId="0DB8625B" w14:textId="77777777" w:rsidR="00632F5E" w:rsidRPr="00DB721F" w:rsidRDefault="00632F5E"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Appleby Magna Recreation Ground</w:t>
            </w:r>
          </w:p>
        </w:tc>
        <w:tc>
          <w:tcPr>
            <w:tcW w:w="2732" w:type="dxa"/>
            <w:shd w:val="clear" w:color="auto" w:fill="FFFFFF"/>
            <w:tcMar>
              <w:top w:w="0" w:type="dxa"/>
              <w:left w:w="108" w:type="dxa"/>
              <w:bottom w:w="0" w:type="dxa"/>
              <w:right w:w="108" w:type="dxa"/>
            </w:tcMar>
          </w:tcPr>
          <w:p w14:paraId="75A1E37E" w14:textId="77777777" w:rsidR="00632F5E" w:rsidRPr="00DB721F" w:rsidRDefault="00632F5E"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Appleby Magna CC</w:t>
            </w:r>
          </w:p>
        </w:tc>
        <w:tc>
          <w:tcPr>
            <w:tcW w:w="2447" w:type="dxa"/>
            <w:shd w:val="clear" w:color="auto" w:fill="FFFFFF"/>
            <w:tcMar>
              <w:top w:w="0" w:type="dxa"/>
              <w:left w:w="108" w:type="dxa"/>
              <w:bottom w:w="0" w:type="dxa"/>
              <w:right w:w="108" w:type="dxa"/>
            </w:tcMar>
          </w:tcPr>
          <w:p w14:paraId="5EA15FF1" w14:textId="77777777" w:rsidR="00632F5E" w:rsidRPr="00DB721F" w:rsidRDefault="00632F5E" w:rsidP="00697040">
            <w:pPr>
              <w:spacing w:before="40"/>
              <w:jc w:val="center"/>
              <w:rPr>
                <w:rFonts w:cs="Arial"/>
                <w:sz w:val="20"/>
                <w:szCs w:val="20"/>
              </w:rPr>
            </w:pPr>
            <w:r>
              <w:rPr>
                <w:rFonts w:cs="Arial"/>
                <w:sz w:val="20"/>
                <w:szCs w:val="20"/>
              </w:rPr>
              <w:t>Measham</w:t>
            </w:r>
          </w:p>
        </w:tc>
        <w:tc>
          <w:tcPr>
            <w:tcW w:w="1665" w:type="dxa"/>
            <w:shd w:val="clear" w:color="auto" w:fill="FFFFFF"/>
          </w:tcPr>
          <w:p w14:paraId="6FEA9476" w14:textId="77777777" w:rsidR="00632F5E" w:rsidRPr="00632F5E" w:rsidRDefault="00632F5E" w:rsidP="00F00DCF">
            <w:pPr>
              <w:suppressAutoHyphens/>
              <w:autoSpaceDN w:val="0"/>
              <w:spacing w:before="40"/>
              <w:ind w:left="91"/>
              <w:jc w:val="left"/>
              <w:textAlignment w:val="baseline"/>
              <w:rPr>
                <w:rFonts w:cs="Arial"/>
                <w:b/>
                <w:color w:val="000000"/>
                <w:sz w:val="20"/>
                <w:szCs w:val="20"/>
              </w:rPr>
            </w:pPr>
            <w:r w:rsidRPr="00632F5E">
              <w:rPr>
                <w:rFonts w:cs="Arial"/>
                <w:b/>
                <w:color w:val="000000"/>
                <w:sz w:val="20"/>
                <w:szCs w:val="20"/>
              </w:rPr>
              <w:t>Unsecure</w:t>
            </w:r>
          </w:p>
        </w:tc>
        <w:tc>
          <w:tcPr>
            <w:tcW w:w="1424" w:type="dxa"/>
            <w:shd w:val="clear" w:color="auto" w:fill="FFFFFF"/>
          </w:tcPr>
          <w:p w14:paraId="154E72FF"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Yes</w:t>
            </w:r>
          </w:p>
        </w:tc>
        <w:tc>
          <w:tcPr>
            <w:tcW w:w="984" w:type="dxa"/>
            <w:shd w:val="clear" w:color="auto" w:fill="FFFFFF"/>
            <w:tcMar>
              <w:top w:w="0" w:type="dxa"/>
              <w:left w:w="108" w:type="dxa"/>
              <w:bottom w:w="0" w:type="dxa"/>
              <w:right w:w="108" w:type="dxa"/>
            </w:tcMar>
          </w:tcPr>
          <w:p w14:paraId="7D9E6B7D"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1</w:t>
            </w:r>
          </w:p>
        </w:tc>
        <w:tc>
          <w:tcPr>
            <w:tcW w:w="1107" w:type="dxa"/>
            <w:shd w:val="clear" w:color="auto" w:fill="FFFFFF"/>
            <w:tcMar>
              <w:top w:w="0" w:type="dxa"/>
              <w:left w:w="108" w:type="dxa"/>
              <w:bottom w:w="0" w:type="dxa"/>
              <w:right w:w="108" w:type="dxa"/>
            </w:tcMar>
          </w:tcPr>
          <w:p w14:paraId="418E85DC"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7</w:t>
            </w:r>
          </w:p>
        </w:tc>
        <w:tc>
          <w:tcPr>
            <w:tcW w:w="1363" w:type="dxa"/>
            <w:shd w:val="clear" w:color="auto" w:fill="auto"/>
            <w:tcMar>
              <w:top w:w="0" w:type="dxa"/>
              <w:left w:w="108" w:type="dxa"/>
              <w:bottom w:w="0" w:type="dxa"/>
              <w:right w:w="108" w:type="dxa"/>
            </w:tcMar>
          </w:tcPr>
          <w:p w14:paraId="13B20EAF" w14:textId="77777777" w:rsidR="00632F5E" w:rsidRPr="00DB721F" w:rsidRDefault="00632F5E"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Standard</w:t>
            </w:r>
          </w:p>
        </w:tc>
        <w:tc>
          <w:tcPr>
            <w:tcW w:w="1624" w:type="dxa"/>
            <w:shd w:val="clear" w:color="auto" w:fill="FFFFFF"/>
            <w:tcMar>
              <w:top w:w="0" w:type="dxa"/>
              <w:left w:w="108" w:type="dxa"/>
              <w:bottom w:w="0" w:type="dxa"/>
              <w:right w:w="108" w:type="dxa"/>
            </w:tcMar>
          </w:tcPr>
          <w:p w14:paraId="30EA072C"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32</w:t>
            </w:r>
          </w:p>
        </w:tc>
        <w:tc>
          <w:tcPr>
            <w:tcW w:w="1597" w:type="dxa"/>
            <w:shd w:val="clear" w:color="auto" w:fill="FFFFFF"/>
          </w:tcPr>
          <w:p w14:paraId="1D21F449"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35</w:t>
            </w:r>
          </w:p>
        </w:tc>
        <w:tc>
          <w:tcPr>
            <w:tcW w:w="1597" w:type="dxa"/>
            <w:shd w:val="clear" w:color="auto" w:fill="00B050"/>
          </w:tcPr>
          <w:p w14:paraId="3AA54B11"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3</w:t>
            </w:r>
          </w:p>
        </w:tc>
      </w:tr>
      <w:tr w:rsidR="00632F5E" w:rsidRPr="00DB721F" w14:paraId="31490112" w14:textId="77777777" w:rsidTr="00632F5E">
        <w:trPr>
          <w:cantSplit/>
          <w:trHeight w:val="300"/>
        </w:trPr>
        <w:tc>
          <w:tcPr>
            <w:tcW w:w="844" w:type="dxa"/>
            <w:shd w:val="clear" w:color="auto" w:fill="FFFFFF"/>
            <w:tcMar>
              <w:top w:w="0" w:type="dxa"/>
              <w:left w:w="108" w:type="dxa"/>
              <w:bottom w:w="0" w:type="dxa"/>
              <w:right w:w="108" w:type="dxa"/>
            </w:tcMar>
          </w:tcPr>
          <w:p w14:paraId="43494C9B" w14:textId="77777777" w:rsidR="00632F5E" w:rsidRPr="00DB721F" w:rsidRDefault="00632F5E"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5</w:t>
            </w:r>
          </w:p>
        </w:tc>
        <w:tc>
          <w:tcPr>
            <w:tcW w:w="3191" w:type="dxa"/>
            <w:shd w:val="clear" w:color="auto" w:fill="FFFFFF"/>
            <w:tcMar>
              <w:top w:w="0" w:type="dxa"/>
              <w:left w:w="108" w:type="dxa"/>
              <w:bottom w:w="0" w:type="dxa"/>
              <w:right w:w="108" w:type="dxa"/>
            </w:tcMar>
          </w:tcPr>
          <w:p w14:paraId="6E0CB40B" w14:textId="77777777" w:rsidR="00632F5E" w:rsidRPr="00DB721F" w:rsidRDefault="00632F5E"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Ashby School</w:t>
            </w:r>
          </w:p>
        </w:tc>
        <w:tc>
          <w:tcPr>
            <w:tcW w:w="2732" w:type="dxa"/>
            <w:shd w:val="clear" w:color="auto" w:fill="FFFFFF"/>
            <w:tcMar>
              <w:top w:w="0" w:type="dxa"/>
              <w:left w:w="108" w:type="dxa"/>
              <w:bottom w:w="0" w:type="dxa"/>
              <w:right w:w="108" w:type="dxa"/>
            </w:tcMar>
          </w:tcPr>
          <w:p w14:paraId="7863ECC0" w14:textId="77777777" w:rsidR="00632F5E" w:rsidRPr="00DB721F" w:rsidRDefault="00632F5E"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Packington CC</w:t>
            </w:r>
          </w:p>
        </w:tc>
        <w:tc>
          <w:tcPr>
            <w:tcW w:w="2447" w:type="dxa"/>
            <w:shd w:val="clear" w:color="auto" w:fill="FFFFFF"/>
            <w:tcMar>
              <w:top w:w="0" w:type="dxa"/>
              <w:left w:w="108" w:type="dxa"/>
              <w:bottom w:w="0" w:type="dxa"/>
              <w:right w:w="108" w:type="dxa"/>
            </w:tcMar>
          </w:tcPr>
          <w:p w14:paraId="2C7E6B2D" w14:textId="77777777" w:rsidR="00632F5E" w:rsidRPr="00DB721F" w:rsidRDefault="009B311A" w:rsidP="00697040">
            <w:pPr>
              <w:spacing w:before="40"/>
              <w:jc w:val="center"/>
              <w:rPr>
                <w:rFonts w:cs="Arial"/>
                <w:sz w:val="20"/>
                <w:szCs w:val="20"/>
              </w:rPr>
            </w:pPr>
            <w:r>
              <w:rPr>
                <w:rFonts w:cs="Arial"/>
                <w:sz w:val="20"/>
                <w:szCs w:val="20"/>
              </w:rPr>
              <w:t>Ashby-de-la-Zouch</w:t>
            </w:r>
          </w:p>
        </w:tc>
        <w:tc>
          <w:tcPr>
            <w:tcW w:w="1665" w:type="dxa"/>
            <w:shd w:val="clear" w:color="auto" w:fill="FFFFFF"/>
          </w:tcPr>
          <w:p w14:paraId="08E266B5" w14:textId="77777777" w:rsidR="00632F5E" w:rsidRPr="00DB721F" w:rsidRDefault="00632F5E" w:rsidP="00F00DCF">
            <w:pPr>
              <w:suppressAutoHyphens/>
              <w:autoSpaceDN w:val="0"/>
              <w:spacing w:before="40"/>
              <w:ind w:left="91"/>
              <w:jc w:val="left"/>
              <w:textAlignment w:val="baseline"/>
              <w:rPr>
                <w:rFonts w:cs="Arial"/>
                <w:color w:val="000000"/>
                <w:sz w:val="20"/>
                <w:szCs w:val="20"/>
              </w:rPr>
            </w:pPr>
            <w:r w:rsidRPr="00632F5E">
              <w:rPr>
                <w:rFonts w:cs="Arial"/>
                <w:b/>
                <w:color w:val="000000"/>
                <w:sz w:val="20"/>
                <w:szCs w:val="20"/>
              </w:rPr>
              <w:t>Unsecure</w:t>
            </w:r>
          </w:p>
        </w:tc>
        <w:tc>
          <w:tcPr>
            <w:tcW w:w="1424" w:type="dxa"/>
            <w:shd w:val="clear" w:color="auto" w:fill="FFFFFF"/>
          </w:tcPr>
          <w:p w14:paraId="708ADA8F"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Yes</w:t>
            </w:r>
          </w:p>
        </w:tc>
        <w:tc>
          <w:tcPr>
            <w:tcW w:w="984" w:type="dxa"/>
            <w:shd w:val="clear" w:color="auto" w:fill="FFFFFF"/>
            <w:tcMar>
              <w:top w:w="0" w:type="dxa"/>
              <w:left w:w="108" w:type="dxa"/>
              <w:bottom w:w="0" w:type="dxa"/>
              <w:right w:w="108" w:type="dxa"/>
            </w:tcMar>
          </w:tcPr>
          <w:p w14:paraId="19EF919E"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1</w:t>
            </w:r>
          </w:p>
        </w:tc>
        <w:tc>
          <w:tcPr>
            <w:tcW w:w="1107" w:type="dxa"/>
            <w:shd w:val="clear" w:color="auto" w:fill="FFFFFF"/>
            <w:tcMar>
              <w:top w:w="0" w:type="dxa"/>
              <w:left w:w="108" w:type="dxa"/>
              <w:bottom w:w="0" w:type="dxa"/>
              <w:right w:w="108" w:type="dxa"/>
            </w:tcMar>
          </w:tcPr>
          <w:p w14:paraId="16B22302"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6</w:t>
            </w:r>
          </w:p>
        </w:tc>
        <w:tc>
          <w:tcPr>
            <w:tcW w:w="1363" w:type="dxa"/>
            <w:shd w:val="clear" w:color="auto" w:fill="auto"/>
            <w:tcMar>
              <w:top w:w="0" w:type="dxa"/>
              <w:left w:w="108" w:type="dxa"/>
              <w:bottom w:w="0" w:type="dxa"/>
              <w:right w:w="108" w:type="dxa"/>
            </w:tcMar>
          </w:tcPr>
          <w:p w14:paraId="4AF5B794" w14:textId="77777777" w:rsidR="00632F5E" w:rsidRPr="00DB721F" w:rsidRDefault="00632F5E"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Standard</w:t>
            </w:r>
          </w:p>
        </w:tc>
        <w:tc>
          <w:tcPr>
            <w:tcW w:w="1624" w:type="dxa"/>
            <w:shd w:val="clear" w:color="auto" w:fill="FFFFFF"/>
            <w:tcMar>
              <w:top w:w="0" w:type="dxa"/>
              <w:left w:w="108" w:type="dxa"/>
              <w:bottom w:w="0" w:type="dxa"/>
              <w:right w:w="108" w:type="dxa"/>
            </w:tcMar>
          </w:tcPr>
          <w:p w14:paraId="4F9076EA"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12</w:t>
            </w:r>
          </w:p>
        </w:tc>
        <w:tc>
          <w:tcPr>
            <w:tcW w:w="1597" w:type="dxa"/>
            <w:shd w:val="clear" w:color="auto" w:fill="FFFFFF"/>
          </w:tcPr>
          <w:p w14:paraId="742EDA27"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30</w:t>
            </w:r>
          </w:p>
        </w:tc>
        <w:tc>
          <w:tcPr>
            <w:tcW w:w="1597" w:type="dxa"/>
            <w:shd w:val="clear" w:color="auto" w:fill="00B050"/>
          </w:tcPr>
          <w:p w14:paraId="447400A1" w14:textId="77777777" w:rsidR="00632F5E" w:rsidRPr="00DB721F" w:rsidRDefault="00632F5E" w:rsidP="00DB721F">
            <w:pPr>
              <w:suppressAutoHyphens/>
              <w:autoSpaceDN w:val="0"/>
              <w:spacing w:before="40"/>
              <w:jc w:val="center"/>
              <w:textAlignment w:val="baseline"/>
              <w:rPr>
                <w:rFonts w:cs="Arial"/>
                <w:sz w:val="20"/>
                <w:szCs w:val="20"/>
              </w:rPr>
            </w:pPr>
            <w:r w:rsidRPr="00DB721F">
              <w:rPr>
                <w:rFonts w:cs="Arial"/>
                <w:sz w:val="20"/>
                <w:szCs w:val="20"/>
              </w:rPr>
              <w:t>18</w:t>
            </w:r>
          </w:p>
        </w:tc>
      </w:tr>
      <w:tr w:rsidR="00632F5E" w:rsidRPr="00DB721F" w14:paraId="2AC08217" w14:textId="77777777" w:rsidTr="00632F5E">
        <w:trPr>
          <w:cantSplit/>
          <w:trHeight w:val="300"/>
        </w:trPr>
        <w:tc>
          <w:tcPr>
            <w:tcW w:w="844" w:type="dxa"/>
            <w:shd w:val="clear" w:color="auto" w:fill="FFFFFF"/>
            <w:tcMar>
              <w:top w:w="0" w:type="dxa"/>
              <w:left w:w="108" w:type="dxa"/>
              <w:bottom w:w="0" w:type="dxa"/>
              <w:right w:w="108" w:type="dxa"/>
            </w:tcMar>
          </w:tcPr>
          <w:p w14:paraId="58BAEE8C" w14:textId="77777777" w:rsidR="00632F5E" w:rsidRPr="00DB721F" w:rsidRDefault="00632F5E"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8</w:t>
            </w:r>
          </w:p>
        </w:tc>
        <w:tc>
          <w:tcPr>
            <w:tcW w:w="3191" w:type="dxa"/>
            <w:shd w:val="clear" w:color="auto" w:fill="FFFFFF"/>
            <w:tcMar>
              <w:top w:w="0" w:type="dxa"/>
              <w:left w:w="108" w:type="dxa"/>
              <w:bottom w:w="0" w:type="dxa"/>
              <w:right w:w="108" w:type="dxa"/>
            </w:tcMar>
          </w:tcPr>
          <w:p w14:paraId="165E56FD" w14:textId="77777777" w:rsidR="00632F5E" w:rsidRPr="00DB721F" w:rsidRDefault="00632F5E" w:rsidP="00DB721F">
            <w:pPr>
              <w:suppressAutoHyphens/>
              <w:autoSpaceDN w:val="0"/>
              <w:spacing w:before="40"/>
              <w:jc w:val="left"/>
              <w:textAlignment w:val="baseline"/>
              <w:rPr>
                <w:rFonts w:cs="Arial"/>
                <w:sz w:val="20"/>
                <w:szCs w:val="20"/>
              </w:rPr>
            </w:pPr>
            <w:r w:rsidRPr="00DB721F">
              <w:rPr>
                <w:rFonts w:cs="Arial"/>
                <w:sz w:val="20"/>
                <w:szCs w:val="20"/>
              </w:rPr>
              <w:t>Bardon Hill Sports Club</w:t>
            </w:r>
          </w:p>
        </w:tc>
        <w:tc>
          <w:tcPr>
            <w:tcW w:w="2732" w:type="dxa"/>
            <w:shd w:val="clear" w:color="auto" w:fill="FFFFFF"/>
            <w:tcMar>
              <w:top w:w="0" w:type="dxa"/>
              <w:left w:w="108" w:type="dxa"/>
              <w:bottom w:w="0" w:type="dxa"/>
              <w:right w:w="108" w:type="dxa"/>
            </w:tcMar>
          </w:tcPr>
          <w:p w14:paraId="3C3BF17E" w14:textId="77777777" w:rsidR="00632F5E" w:rsidRPr="00DB721F" w:rsidRDefault="00632F5E"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Bardon Hill CC</w:t>
            </w:r>
          </w:p>
        </w:tc>
        <w:tc>
          <w:tcPr>
            <w:tcW w:w="2447" w:type="dxa"/>
            <w:shd w:val="clear" w:color="auto" w:fill="FFFFFF"/>
            <w:tcMar>
              <w:top w:w="0" w:type="dxa"/>
              <w:left w:w="108" w:type="dxa"/>
              <w:bottom w:w="0" w:type="dxa"/>
              <w:right w:w="108" w:type="dxa"/>
            </w:tcMar>
          </w:tcPr>
          <w:p w14:paraId="62AC307C" w14:textId="77777777" w:rsidR="00632F5E" w:rsidRPr="00DB721F" w:rsidRDefault="00632F5E" w:rsidP="00697040">
            <w:pPr>
              <w:spacing w:before="40"/>
              <w:jc w:val="center"/>
              <w:rPr>
                <w:rFonts w:cs="Arial"/>
                <w:sz w:val="20"/>
                <w:szCs w:val="20"/>
              </w:rPr>
            </w:pPr>
            <w:r>
              <w:rPr>
                <w:rFonts w:cs="Arial"/>
                <w:sz w:val="20"/>
                <w:szCs w:val="20"/>
              </w:rPr>
              <w:t>Coalville</w:t>
            </w:r>
          </w:p>
        </w:tc>
        <w:tc>
          <w:tcPr>
            <w:tcW w:w="1665" w:type="dxa"/>
            <w:shd w:val="clear" w:color="auto" w:fill="FFFFFF"/>
          </w:tcPr>
          <w:p w14:paraId="02CCEA5B" w14:textId="77777777" w:rsidR="00632F5E" w:rsidRPr="00DB721F" w:rsidRDefault="00632F5E" w:rsidP="00F00DCF">
            <w:pPr>
              <w:suppressAutoHyphens/>
              <w:autoSpaceDN w:val="0"/>
              <w:spacing w:before="40"/>
              <w:ind w:left="91"/>
              <w:jc w:val="left"/>
              <w:textAlignment w:val="baseline"/>
              <w:rPr>
                <w:rFonts w:cs="Arial"/>
                <w:color w:val="000000"/>
                <w:sz w:val="20"/>
                <w:szCs w:val="20"/>
              </w:rPr>
            </w:pPr>
            <w:r>
              <w:rPr>
                <w:rFonts w:cs="Arial"/>
                <w:color w:val="000000"/>
                <w:sz w:val="20"/>
                <w:szCs w:val="20"/>
              </w:rPr>
              <w:t>Secure</w:t>
            </w:r>
          </w:p>
        </w:tc>
        <w:tc>
          <w:tcPr>
            <w:tcW w:w="1424" w:type="dxa"/>
            <w:shd w:val="clear" w:color="auto" w:fill="FFFFFF"/>
          </w:tcPr>
          <w:p w14:paraId="0A47485A"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Yes</w:t>
            </w:r>
          </w:p>
        </w:tc>
        <w:tc>
          <w:tcPr>
            <w:tcW w:w="984" w:type="dxa"/>
            <w:shd w:val="clear" w:color="auto" w:fill="FFFFFF"/>
            <w:tcMar>
              <w:top w:w="0" w:type="dxa"/>
              <w:left w:w="108" w:type="dxa"/>
              <w:bottom w:w="0" w:type="dxa"/>
              <w:right w:w="108" w:type="dxa"/>
            </w:tcMar>
          </w:tcPr>
          <w:p w14:paraId="6BAF6D60"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1</w:t>
            </w:r>
          </w:p>
        </w:tc>
        <w:tc>
          <w:tcPr>
            <w:tcW w:w="1107" w:type="dxa"/>
            <w:shd w:val="clear" w:color="auto" w:fill="FFFFFF"/>
            <w:tcMar>
              <w:top w:w="0" w:type="dxa"/>
              <w:left w:w="108" w:type="dxa"/>
              <w:bottom w:w="0" w:type="dxa"/>
              <w:right w:w="108" w:type="dxa"/>
            </w:tcMar>
          </w:tcPr>
          <w:p w14:paraId="4403F40D"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15</w:t>
            </w:r>
          </w:p>
        </w:tc>
        <w:tc>
          <w:tcPr>
            <w:tcW w:w="1363" w:type="dxa"/>
            <w:shd w:val="clear" w:color="auto" w:fill="auto"/>
            <w:tcMar>
              <w:top w:w="0" w:type="dxa"/>
              <w:left w:w="108" w:type="dxa"/>
              <w:bottom w:w="0" w:type="dxa"/>
              <w:right w:w="108" w:type="dxa"/>
            </w:tcMar>
          </w:tcPr>
          <w:p w14:paraId="66B66EE9" w14:textId="77777777" w:rsidR="00632F5E" w:rsidRPr="00DB721F" w:rsidRDefault="00632F5E"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Standard</w:t>
            </w:r>
          </w:p>
        </w:tc>
        <w:tc>
          <w:tcPr>
            <w:tcW w:w="1624" w:type="dxa"/>
            <w:shd w:val="clear" w:color="auto" w:fill="FFFFFF"/>
            <w:tcMar>
              <w:top w:w="0" w:type="dxa"/>
              <w:left w:w="108" w:type="dxa"/>
              <w:bottom w:w="0" w:type="dxa"/>
              <w:right w:w="108" w:type="dxa"/>
            </w:tcMar>
          </w:tcPr>
          <w:p w14:paraId="7FC9D8D3"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26</w:t>
            </w:r>
          </w:p>
        </w:tc>
        <w:tc>
          <w:tcPr>
            <w:tcW w:w="1597" w:type="dxa"/>
            <w:shd w:val="clear" w:color="auto" w:fill="FFFFFF"/>
          </w:tcPr>
          <w:p w14:paraId="7D902457"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75</w:t>
            </w:r>
          </w:p>
        </w:tc>
        <w:tc>
          <w:tcPr>
            <w:tcW w:w="1597" w:type="dxa"/>
            <w:shd w:val="clear" w:color="auto" w:fill="00B050"/>
          </w:tcPr>
          <w:p w14:paraId="1DCF0A07"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49</w:t>
            </w:r>
          </w:p>
        </w:tc>
      </w:tr>
      <w:tr w:rsidR="00632F5E" w:rsidRPr="00DB721F" w14:paraId="15D2052C" w14:textId="77777777" w:rsidTr="00632F5E">
        <w:trPr>
          <w:cantSplit/>
          <w:trHeight w:val="300"/>
        </w:trPr>
        <w:tc>
          <w:tcPr>
            <w:tcW w:w="844" w:type="dxa"/>
            <w:shd w:val="clear" w:color="auto" w:fill="FFFFFF"/>
            <w:tcMar>
              <w:top w:w="0" w:type="dxa"/>
              <w:left w:w="108" w:type="dxa"/>
              <w:bottom w:w="0" w:type="dxa"/>
              <w:right w:w="108" w:type="dxa"/>
            </w:tcMar>
          </w:tcPr>
          <w:p w14:paraId="364B7423" w14:textId="77777777" w:rsidR="00632F5E" w:rsidRPr="00DB721F" w:rsidRDefault="00632F5E"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9</w:t>
            </w:r>
          </w:p>
        </w:tc>
        <w:tc>
          <w:tcPr>
            <w:tcW w:w="3191" w:type="dxa"/>
            <w:shd w:val="clear" w:color="auto" w:fill="FFFFFF"/>
            <w:tcMar>
              <w:top w:w="0" w:type="dxa"/>
              <w:left w:w="108" w:type="dxa"/>
              <w:bottom w:w="0" w:type="dxa"/>
              <w:right w:w="108" w:type="dxa"/>
            </w:tcMar>
          </w:tcPr>
          <w:p w14:paraId="07B33D02" w14:textId="77777777" w:rsidR="00632F5E" w:rsidRPr="00DB721F" w:rsidRDefault="00632F5E" w:rsidP="00DB721F">
            <w:pPr>
              <w:suppressAutoHyphens/>
              <w:autoSpaceDN w:val="0"/>
              <w:spacing w:before="40"/>
              <w:jc w:val="left"/>
              <w:textAlignment w:val="baseline"/>
              <w:rPr>
                <w:rFonts w:cs="Arial"/>
                <w:color w:val="000000"/>
                <w:sz w:val="20"/>
                <w:szCs w:val="20"/>
                <w:lang w:eastAsia="en-GB"/>
              </w:rPr>
            </w:pPr>
            <w:r w:rsidRPr="00DB721F">
              <w:rPr>
                <w:rFonts w:cs="Arial"/>
                <w:color w:val="000000"/>
                <w:sz w:val="20"/>
                <w:szCs w:val="20"/>
                <w:lang w:eastAsia="en-GB"/>
              </w:rPr>
              <w:t>Bath Grounds</w:t>
            </w:r>
          </w:p>
        </w:tc>
        <w:tc>
          <w:tcPr>
            <w:tcW w:w="2732" w:type="dxa"/>
            <w:shd w:val="clear" w:color="auto" w:fill="FFFFFF"/>
            <w:tcMar>
              <w:top w:w="0" w:type="dxa"/>
              <w:left w:w="108" w:type="dxa"/>
              <w:bottom w:w="0" w:type="dxa"/>
              <w:right w:w="108" w:type="dxa"/>
            </w:tcMar>
          </w:tcPr>
          <w:p w14:paraId="0238247C" w14:textId="77777777" w:rsidR="00632F5E" w:rsidRPr="00DB721F" w:rsidRDefault="00632F5E"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Ashby Hastings CC</w:t>
            </w:r>
          </w:p>
        </w:tc>
        <w:tc>
          <w:tcPr>
            <w:tcW w:w="2447" w:type="dxa"/>
            <w:shd w:val="clear" w:color="auto" w:fill="FFFFFF"/>
            <w:tcMar>
              <w:top w:w="0" w:type="dxa"/>
              <w:left w:w="108" w:type="dxa"/>
              <w:bottom w:w="0" w:type="dxa"/>
              <w:right w:w="108" w:type="dxa"/>
            </w:tcMar>
          </w:tcPr>
          <w:p w14:paraId="3EDC69B6" w14:textId="77777777" w:rsidR="00632F5E" w:rsidRPr="00DB721F" w:rsidRDefault="009B311A" w:rsidP="00697040">
            <w:pPr>
              <w:spacing w:before="40"/>
              <w:jc w:val="center"/>
              <w:rPr>
                <w:rFonts w:cs="Arial"/>
                <w:sz w:val="20"/>
                <w:szCs w:val="20"/>
              </w:rPr>
            </w:pPr>
            <w:r>
              <w:rPr>
                <w:rFonts w:cs="Arial"/>
                <w:sz w:val="20"/>
                <w:szCs w:val="20"/>
              </w:rPr>
              <w:t>Ashby-de-la-Zouch</w:t>
            </w:r>
          </w:p>
        </w:tc>
        <w:tc>
          <w:tcPr>
            <w:tcW w:w="1665" w:type="dxa"/>
            <w:shd w:val="clear" w:color="auto" w:fill="FFFFFF"/>
          </w:tcPr>
          <w:p w14:paraId="28D03B98" w14:textId="77777777" w:rsidR="00632F5E" w:rsidRPr="00DB721F" w:rsidRDefault="00632F5E" w:rsidP="00F00DCF">
            <w:pPr>
              <w:suppressAutoHyphens/>
              <w:autoSpaceDN w:val="0"/>
              <w:spacing w:before="40"/>
              <w:ind w:left="91"/>
              <w:jc w:val="left"/>
              <w:textAlignment w:val="baseline"/>
              <w:rPr>
                <w:rFonts w:cs="Arial"/>
                <w:color w:val="000000"/>
                <w:sz w:val="20"/>
                <w:szCs w:val="20"/>
              </w:rPr>
            </w:pPr>
            <w:r>
              <w:rPr>
                <w:rFonts w:cs="Arial"/>
                <w:color w:val="000000"/>
                <w:sz w:val="20"/>
                <w:szCs w:val="20"/>
              </w:rPr>
              <w:t>Secure</w:t>
            </w:r>
          </w:p>
        </w:tc>
        <w:tc>
          <w:tcPr>
            <w:tcW w:w="1424" w:type="dxa"/>
            <w:shd w:val="clear" w:color="auto" w:fill="FFFFFF"/>
          </w:tcPr>
          <w:p w14:paraId="578B03D8"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Yes</w:t>
            </w:r>
          </w:p>
        </w:tc>
        <w:tc>
          <w:tcPr>
            <w:tcW w:w="984" w:type="dxa"/>
            <w:shd w:val="clear" w:color="auto" w:fill="FFFFFF"/>
            <w:tcMar>
              <w:top w:w="0" w:type="dxa"/>
              <w:left w:w="108" w:type="dxa"/>
              <w:bottom w:w="0" w:type="dxa"/>
              <w:right w:w="108" w:type="dxa"/>
            </w:tcMar>
          </w:tcPr>
          <w:p w14:paraId="0B1F5634"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1</w:t>
            </w:r>
          </w:p>
        </w:tc>
        <w:tc>
          <w:tcPr>
            <w:tcW w:w="1107" w:type="dxa"/>
            <w:shd w:val="clear" w:color="auto" w:fill="FFFFFF"/>
            <w:tcMar>
              <w:top w:w="0" w:type="dxa"/>
              <w:left w:w="108" w:type="dxa"/>
              <w:bottom w:w="0" w:type="dxa"/>
              <w:right w:w="108" w:type="dxa"/>
            </w:tcMar>
          </w:tcPr>
          <w:p w14:paraId="4C3ACF79"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14</w:t>
            </w:r>
          </w:p>
        </w:tc>
        <w:tc>
          <w:tcPr>
            <w:tcW w:w="1363" w:type="dxa"/>
            <w:shd w:val="clear" w:color="auto" w:fill="auto"/>
            <w:tcMar>
              <w:top w:w="0" w:type="dxa"/>
              <w:left w:w="108" w:type="dxa"/>
              <w:bottom w:w="0" w:type="dxa"/>
              <w:right w:w="108" w:type="dxa"/>
            </w:tcMar>
          </w:tcPr>
          <w:p w14:paraId="073632D9" w14:textId="77777777" w:rsidR="00632F5E" w:rsidRPr="00DB721F" w:rsidRDefault="00632F5E"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Standard</w:t>
            </w:r>
          </w:p>
        </w:tc>
        <w:tc>
          <w:tcPr>
            <w:tcW w:w="1624" w:type="dxa"/>
            <w:shd w:val="clear" w:color="auto" w:fill="FFFFFF"/>
            <w:tcMar>
              <w:top w:w="0" w:type="dxa"/>
              <w:left w:w="108" w:type="dxa"/>
              <w:bottom w:w="0" w:type="dxa"/>
              <w:right w:w="108" w:type="dxa"/>
            </w:tcMar>
          </w:tcPr>
          <w:p w14:paraId="454952CC"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52</w:t>
            </w:r>
          </w:p>
        </w:tc>
        <w:tc>
          <w:tcPr>
            <w:tcW w:w="1597" w:type="dxa"/>
            <w:shd w:val="clear" w:color="auto" w:fill="FFFFFF"/>
          </w:tcPr>
          <w:p w14:paraId="28FA3D25"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70</w:t>
            </w:r>
          </w:p>
        </w:tc>
        <w:tc>
          <w:tcPr>
            <w:tcW w:w="1597" w:type="dxa"/>
            <w:shd w:val="clear" w:color="auto" w:fill="00B050"/>
          </w:tcPr>
          <w:p w14:paraId="23087089"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18</w:t>
            </w:r>
          </w:p>
        </w:tc>
      </w:tr>
      <w:tr w:rsidR="00632F5E" w:rsidRPr="00DB721F" w14:paraId="2CC64B34" w14:textId="77777777" w:rsidTr="00632F5E">
        <w:trPr>
          <w:cantSplit/>
          <w:trHeight w:val="300"/>
        </w:trPr>
        <w:tc>
          <w:tcPr>
            <w:tcW w:w="844" w:type="dxa"/>
            <w:shd w:val="clear" w:color="auto" w:fill="FFFFFF"/>
            <w:tcMar>
              <w:top w:w="0" w:type="dxa"/>
              <w:left w:w="108" w:type="dxa"/>
              <w:bottom w:w="0" w:type="dxa"/>
              <w:right w:w="108" w:type="dxa"/>
            </w:tcMar>
          </w:tcPr>
          <w:p w14:paraId="351D34D0" w14:textId="77777777" w:rsidR="00632F5E" w:rsidRPr="00DB721F" w:rsidRDefault="00632F5E" w:rsidP="00DB721F">
            <w:pPr>
              <w:suppressAutoHyphens/>
              <w:autoSpaceDN w:val="0"/>
              <w:spacing w:before="40"/>
              <w:jc w:val="center"/>
              <w:textAlignment w:val="baseline"/>
              <w:rPr>
                <w:rFonts w:cs="Arial"/>
                <w:color w:val="000000"/>
                <w:sz w:val="20"/>
                <w:szCs w:val="20"/>
                <w:lang w:eastAsia="en-GB"/>
              </w:rPr>
            </w:pPr>
            <w:r w:rsidRPr="00DB721F">
              <w:rPr>
                <w:rFonts w:cs="Arial"/>
                <w:color w:val="000000"/>
                <w:sz w:val="20"/>
                <w:szCs w:val="20"/>
                <w:lang w:eastAsia="en-GB"/>
              </w:rPr>
              <w:t>11</w:t>
            </w:r>
          </w:p>
        </w:tc>
        <w:tc>
          <w:tcPr>
            <w:tcW w:w="3191" w:type="dxa"/>
            <w:shd w:val="clear" w:color="auto" w:fill="FFFFFF"/>
            <w:tcMar>
              <w:top w:w="0" w:type="dxa"/>
              <w:left w:w="108" w:type="dxa"/>
              <w:bottom w:w="0" w:type="dxa"/>
              <w:right w:w="108" w:type="dxa"/>
            </w:tcMar>
          </w:tcPr>
          <w:p w14:paraId="3C7FE282" w14:textId="77777777" w:rsidR="00632F5E" w:rsidRPr="00DB721F" w:rsidRDefault="00632F5E" w:rsidP="00DB721F">
            <w:pPr>
              <w:suppressAutoHyphens/>
              <w:autoSpaceDN w:val="0"/>
              <w:spacing w:before="40"/>
              <w:jc w:val="left"/>
              <w:textAlignment w:val="baseline"/>
              <w:rPr>
                <w:rFonts w:cs="Arial"/>
                <w:color w:val="000000"/>
                <w:sz w:val="20"/>
                <w:szCs w:val="20"/>
                <w:lang w:eastAsia="en-GB"/>
              </w:rPr>
            </w:pPr>
            <w:r w:rsidRPr="00DB721F">
              <w:rPr>
                <w:rFonts w:cs="Arial"/>
                <w:color w:val="000000"/>
                <w:sz w:val="20"/>
                <w:szCs w:val="20"/>
                <w:lang w:eastAsia="en-GB"/>
              </w:rPr>
              <w:t>Broomleys Cricket Club</w:t>
            </w:r>
          </w:p>
        </w:tc>
        <w:tc>
          <w:tcPr>
            <w:tcW w:w="2732" w:type="dxa"/>
            <w:shd w:val="clear" w:color="auto" w:fill="FFFFFF"/>
            <w:tcMar>
              <w:top w:w="0" w:type="dxa"/>
              <w:left w:w="108" w:type="dxa"/>
              <w:bottom w:w="0" w:type="dxa"/>
              <w:right w:w="108" w:type="dxa"/>
            </w:tcMar>
          </w:tcPr>
          <w:p w14:paraId="112171FE" w14:textId="77777777" w:rsidR="00632F5E" w:rsidRPr="00DB721F" w:rsidRDefault="00632F5E" w:rsidP="00DB721F">
            <w:pPr>
              <w:suppressAutoHyphens/>
              <w:autoSpaceDN w:val="0"/>
              <w:spacing w:before="40"/>
              <w:jc w:val="left"/>
              <w:textAlignment w:val="baseline"/>
              <w:rPr>
                <w:rFonts w:cs="Arial"/>
                <w:color w:val="000000"/>
                <w:sz w:val="20"/>
                <w:szCs w:val="20"/>
                <w:lang w:eastAsia="en-GB"/>
              </w:rPr>
            </w:pPr>
            <w:r w:rsidRPr="00DB721F">
              <w:rPr>
                <w:rFonts w:cs="Arial"/>
                <w:color w:val="000000"/>
                <w:sz w:val="20"/>
                <w:szCs w:val="20"/>
                <w:lang w:eastAsia="en-GB"/>
              </w:rPr>
              <w:t>Broomleys CC</w:t>
            </w:r>
          </w:p>
        </w:tc>
        <w:tc>
          <w:tcPr>
            <w:tcW w:w="2447" w:type="dxa"/>
            <w:shd w:val="clear" w:color="auto" w:fill="FFFFFF"/>
            <w:tcMar>
              <w:top w:w="0" w:type="dxa"/>
              <w:left w:w="108" w:type="dxa"/>
              <w:bottom w:w="0" w:type="dxa"/>
              <w:right w:w="108" w:type="dxa"/>
            </w:tcMar>
          </w:tcPr>
          <w:p w14:paraId="4B1ECBCE" w14:textId="77777777" w:rsidR="00632F5E" w:rsidRPr="00DB721F" w:rsidRDefault="00632F5E" w:rsidP="00697040">
            <w:pPr>
              <w:spacing w:before="40"/>
              <w:jc w:val="center"/>
              <w:rPr>
                <w:rFonts w:cs="Arial"/>
                <w:sz w:val="20"/>
                <w:szCs w:val="20"/>
              </w:rPr>
            </w:pPr>
            <w:r>
              <w:rPr>
                <w:rFonts w:cs="Arial"/>
                <w:sz w:val="20"/>
                <w:szCs w:val="20"/>
              </w:rPr>
              <w:t>Coalville</w:t>
            </w:r>
          </w:p>
        </w:tc>
        <w:tc>
          <w:tcPr>
            <w:tcW w:w="1665" w:type="dxa"/>
            <w:shd w:val="clear" w:color="auto" w:fill="FFFFFF"/>
          </w:tcPr>
          <w:p w14:paraId="777D6FF4" w14:textId="77777777" w:rsidR="00632F5E" w:rsidRPr="00DB721F" w:rsidRDefault="00632F5E" w:rsidP="00F00DCF">
            <w:pPr>
              <w:suppressAutoHyphens/>
              <w:autoSpaceDN w:val="0"/>
              <w:spacing w:before="40"/>
              <w:ind w:left="91"/>
              <w:jc w:val="left"/>
              <w:textAlignment w:val="baseline"/>
              <w:rPr>
                <w:rFonts w:cs="Arial"/>
                <w:color w:val="000000"/>
                <w:sz w:val="20"/>
                <w:szCs w:val="20"/>
              </w:rPr>
            </w:pPr>
            <w:r>
              <w:rPr>
                <w:rFonts w:cs="Arial"/>
                <w:color w:val="000000"/>
                <w:sz w:val="20"/>
                <w:szCs w:val="20"/>
              </w:rPr>
              <w:t>Secure</w:t>
            </w:r>
          </w:p>
        </w:tc>
        <w:tc>
          <w:tcPr>
            <w:tcW w:w="1424" w:type="dxa"/>
            <w:shd w:val="clear" w:color="auto" w:fill="FFFFFF"/>
          </w:tcPr>
          <w:p w14:paraId="223CE6D8"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Yes</w:t>
            </w:r>
          </w:p>
        </w:tc>
        <w:tc>
          <w:tcPr>
            <w:tcW w:w="984" w:type="dxa"/>
            <w:shd w:val="clear" w:color="auto" w:fill="FFFFFF"/>
            <w:tcMar>
              <w:top w:w="0" w:type="dxa"/>
              <w:left w:w="108" w:type="dxa"/>
              <w:bottom w:w="0" w:type="dxa"/>
              <w:right w:w="108" w:type="dxa"/>
            </w:tcMar>
          </w:tcPr>
          <w:p w14:paraId="1570A20C"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1</w:t>
            </w:r>
          </w:p>
        </w:tc>
        <w:tc>
          <w:tcPr>
            <w:tcW w:w="1107" w:type="dxa"/>
            <w:shd w:val="clear" w:color="auto" w:fill="FFFFFF"/>
            <w:tcMar>
              <w:top w:w="0" w:type="dxa"/>
              <w:left w:w="108" w:type="dxa"/>
              <w:bottom w:w="0" w:type="dxa"/>
              <w:right w:w="108" w:type="dxa"/>
            </w:tcMar>
          </w:tcPr>
          <w:p w14:paraId="1D0554F8"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16</w:t>
            </w:r>
          </w:p>
        </w:tc>
        <w:tc>
          <w:tcPr>
            <w:tcW w:w="1363" w:type="dxa"/>
            <w:shd w:val="clear" w:color="auto" w:fill="auto"/>
            <w:tcMar>
              <w:top w:w="0" w:type="dxa"/>
              <w:left w:w="108" w:type="dxa"/>
              <w:bottom w:w="0" w:type="dxa"/>
              <w:right w:w="108" w:type="dxa"/>
            </w:tcMar>
          </w:tcPr>
          <w:p w14:paraId="709960D1" w14:textId="77777777" w:rsidR="00632F5E" w:rsidRPr="00DB721F" w:rsidRDefault="00632F5E" w:rsidP="00DB721F">
            <w:pPr>
              <w:suppressAutoHyphens/>
              <w:autoSpaceDN w:val="0"/>
              <w:spacing w:before="40"/>
              <w:jc w:val="center"/>
              <w:textAlignment w:val="baseline"/>
              <w:rPr>
                <w:rFonts w:cs="Arial"/>
                <w:color w:val="000000"/>
                <w:sz w:val="20"/>
                <w:szCs w:val="20"/>
                <w:lang w:eastAsia="en-GB"/>
              </w:rPr>
            </w:pPr>
            <w:r w:rsidRPr="00DB721F">
              <w:rPr>
                <w:rFonts w:cs="Arial"/>
                <w:color w:val="000000"/>
                <w:sz w:val="20"/>
                <w:szCs w:val="20"/>
                <w:lang w:eastAsia="en-GB"/>
              </w:rPr>
              <w:t>Standard</w:t>
            </w:r>
          </w:p>
        </w:tc>
        <w:tc>
          <w:tcPr>
            <w:tcW w:w="1624" w:type="dxa"/>
            <w:shd w:val="clear" w:color="auto" w:fill="FFFFFF"/>
            <w:tcMar>
              <w:top w:w="0" w:type="dxa"/>
              <w:left w:w="108" w:type="dxa"/>
              <w:bottom w:w="0" w:type="dxa"/>
              <w:right w:w="108" w:type="dxa"/>
            </w:tcMar>
          </w:tcPr>
          <w:p w14:paraId="47243101"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24</w:t>
            </w:r>
          </w:p>
        </w:tc>
        <w:tc>
          <w:tcPr>
            <w:tcW w:w="1597" w:type="dxa"/>
            <w:shd w:val="clear" w:color="auto" w:fill="FFFFFF"/>
          </w:tcPr>
          <w:p w14:paraId="5278CF99" w14:textId="77777777" w:rsidR="00632F5E" w:rsidRPr="00DB721F" w:rsidRDefault="00632F5E" w:rsidP="00DB721F">
            <w:pPr>
              <w:suppressAutoHyphens/>
              <w:autoSpaceDN w:val="0"/>
              <w:spacing w:before="40"/>
              <w:jc w:val="center"/>
              <w:textAlignment w:val="baseline"/>
              <w:rPr>
                <w:rFonts w:cs="Arial"/>
                <w:color w:val="000000"/>
                <w:sz w:val="20"/>
                <w:szCs w:val="20"/>
                <w:highlight w:val="yellow"/>
              </w:rPr>
            </w:pPr>
            <w:r w:rsidRPr="00DB721F">
              <w:rPr>
                <w:rFonts w:cs="Arial"/>
                <w:color w:val="000000"/>
                <w:sz w:val="20"/>
                <w:szCs w:val="20"/>
              </w:rPr>
              <w:t>80</w:t>
            </w:r>
          </w:p>
        </w:tc>
        <w:tc>
          <w:tcPr>
            <w:tcW w:w="1597" w:type="dxa"/>
            <w:shd w:val="clear" w:color="auto" w:fill="00B050"/>
          </w:tcPr>
          <w:p w14:paraId="7FC1116C"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56</w:t>
            </w:r>
          </w:p>
        </w:tc>
      </w:tr>
      <w:tr w:rsidR="00632F5E" w:rsidRPr="00DB721F" w14:paraId="205E6843" w14:textId="77777777" w:rsidTr="0052431B">
        <w:trPr>
          <w:cantSplit/>
          <w:trHeight w:val="300"/>
        </w:trPr>
        <w:tc>
          <w:tcPr>
            <w:tcW w:w="844" w:type="dxa"/>
            <w:shd w:val="clear" w:color="auto" w:fill="FFFFFF"/>
            <w:tcMar>
              <w:top w:w="0" w:type="dxa"/>
              <w:left w:w="108" w:type="dxa"/>
              <w:bottom w:w="0" w:type="dxa"/>
              <w:right w:w="108" w:type="dxa"/>
            </w:tcMar>
          </w:tcPr>
          <w:p w14:paraId="4E3FE42E" w14:textId="77777777" w:rsidR="00632F5E" w:rsidRPr="0052431B" w:rsidRDefault="00632F5E" w:rsidP="00DB721F">
            <w:pPr>
              <w:suppressAutoHyphens/>
              <w:autoSpaceDN w:val="0"/>
              <w:spacing w:before="40"/>
              <w:jc w:val="center"/>
              <w:textAlignment w:val="baseline"/>
              <w:rPr>
                <w:rFonts w:cs="Arial"/>
                <w:sz w:val="20"/>
                <w:szCs w:val="20"/>
                <w:lang w:eastAsia="en-GB"/>
              </w:rPr>
            </w:pPr>
            <w:r w:rsidRPr="0052431B">
              <w:rPr>
                <w:rFonts w:cs="Arial"/>
                <w:sz w:val="20"/>
                <w:szCs w:val="20"/>
                <w:lang w:eastAsia="en-GB"/>
              </w:rPr>
              <w:t>18</w:t>
            </w:r>
          </w:p>
        </w:tc>
        <w:tc>
          <w:tcPr>
            <w:tcW w:w="3191" w:type="dxa"/>
            <w:shd w:val="clear" w:color="auto" w:fill="FFFFFF"/>
            <w:tcMar>
              <w:top w:w="0" w:type="dxa"/>
              <w:left w:w="108" w:type="dxa"/>
              <w:bottom w:w="0" w:type="dxa"/>
              <w:right w:w="108" w:type="dxa"/>
            </w:tcMar>
          </w:tcPr>
          <w:p w14:paraId="04218DD5" w14:textId="77777777" w:rsidR="00632F5E" w:rsidRPr="0052431B" w:rsidRDefault="00632F5E" w:rsidP="00DB721F">
            <w:pPr>
              <w:suppressAutoHyphens/>
              <w:autoSpaceDN w:val="0"/>
              <w:spacing w:before="40"/>
              <w:jc w:val="left"/>
              <w:textAlignment w:val="baseline"/>
              <w:rPr>
                <w:rFonts w:cs="Arial"/>
                <w:sz w:val="20"/>
                <w:szCs w:val="20"/>
                <w:lang w:eastAsia="en-GB"/>
              </w:rPr>
            </w:pPr>
            <w:r w:rsidRPr="0052431B">
              <w:rPr>
                <w:rFonts w:cs="Arial"/>
                <w:sz w:val="20"/>
                <w:szCs w:val="20"/>
                <w:lang w:eastAsia="en-GB"/>
              </w:rPr>
              <w:t>Grace Dieu Park Cricket Club</w:t>
            </w:r>
          </w:p>
        </w:tc>
        <w:tc>
          <w:tcPr>
            <w:tcW w:w="2732" w:type="dxa"/>
            <w:shd w:val="clear" w:color="auto" w:fill="FFFFFF"/>
            <w:tcMar>
              <w:top w:w="0" w:type="dxa"/>
              <w:left w:w="108" w:type="dxa"/>
              <w:bottom w:w="0" w:type="dxa"/>
              <w:right w:w="108" w:type="dxa"/>
            </w:tcMar>
          </w:tcPr>
          <w:p w14:paraId="164AE50B" w14:textId="77777777" w:rsidR="00632F5E" w:rsidRPr="0052431B" w:rsidRDefault="00632F5E" w:rsidP="00DB721F">
            <w:pPr>
              <w:suppressAutoHyphens/>
              <w:autoSpaceDN w:val="0"/>
              <w:spacing w:before="40"/>
              <w:jc w:val="left"/>
              <w:textAlignment w:val="baseline"/>
              <w:rPr>
                <w:rFonts w:cs="Arial"/>
                <w:sz w:val="20"/>
                <w:szCs w:val="20"/>
                <w:lang w:eastAsia="en-GB"/>
              </w:rPr>
            </w:pPr>
            <w:r w:rsidRPr="0052431B">
              <w:rPr>
                <w:rFonts w:cs="Arial"/>
                <w:sz w:val="20"/>
                <w:szCs w:val="20"/>
                <w:lang w:eastAsia="en-GB"/>
              </w:rPr>
              <w:t>Grace Dieu Park CC</w:t>
            </w:r>
          </w:p>
        </w:tc>
        <w:tc>
          <w:tcPr>
            <w:tcW w:w="2447" w:type="dxa"/>
            <w:shd w:val="clear" w:color="auto" w:fill="FFFFFF"/>
            <w:tcMar>
              <w:top w:w="0" w:type="dxa"/>
              <w:left w:w="108" w:type="dxa"/>
              <w:bottom w:w="0" w:type="dxa"/>
              <w:right w:w="108" w:type="dxa"/>
            </w:tcMar>
          </w:tcPr>
          <w:p w14:paraId="1D775C80" w14:textId="77777777" w:rsidR="00697040" w:rsidRDefault="007C3587" w:rsidP="00697040">
            <w:pPr>
              <w:spacing w:before="40"/>
              <w:jc w:val="center"/>
              <w:rPr>
                <w:rFonts w:cs="Arial"/>
                <w:sz w:val="20"/>
                <w:szCs w:val="20"/>
              </w:rPr>
            </w:pPr>
            <w:r>
              <w:rPr>
                <w:rFonts w:cs="Arial"/>
                <w:sz w:val="20"/>
                <w:szCs w:val="20"/>
              </w:rPr>
              <w:t>Castle Donington/</w:t>
            </w:r>
          </w:p>
          <w:p w14:paraId="5241A778" w14:textId="20BD6924" w:rsidR="00632F5E" w:rsidRPr="0052431B" w:rsidRDefault="007C3587" w:rsidP="00697040">
            <w:pPr>
              <w:spacing w:before="40"/>
              <w:jc w:val="center"/>
              <w:rPr>
                <w:rFonts w:cs="Arial"/>
                <w:sz w:val="20"/>
                <w:szCs w:val="20"/>
              </w:rPr>
            </w:pPr>
            <w:r>
              <w:rPr>
                <w:rFonts w:cs="Arial"/>
                <w:sz w:val="20"/>
                <w:szCs w:val="20"/>
              </w:rPr>
              <w:t>Kegworth</w:t>
            </w:r>
          </w:p>
        </w:tc>
        <w:tc>
          <w:tcPr>
            <w:tcW w:w="1665" w:type="dxa"/>
            <w:shd w:val="clear" w:color="auto" w:fill="FFFFFF"/>
          </w:tcPr>
          <w:p w14:paraId="3BC28395" w14:textId="77777777" w:rsidR="00632F5E" w:rsidRPr="0052431B" w:rsidRDefault="00632F5E" w:rsidP="00F00DCF">
            <w:pPr>
              <w:suppressAutoHyphens/>
              <w:autoSpaceDN w:val="0"/>
              <w:spacing w:before="40"/>
              <w:ind w:left="91"/>
              <w:jc w:val="left"/>
              <w:textAlignment w:val="baseline"/>
              <w:rPr>
                <w:rFonts w:cs="Arial"/>
                <w:color w:val="000000"/>
                <w:sz w:val="20"/>
                <w:szCs w:val="20"/>
              </w:rPr>
            </w:pPr>
            <w:r w:rsidRPr="0052431B">
              <w:rPr>
                <w:rFonts w:cs="Arial"/>
                <w:color w:val="000000"/>
                <w:sz w:val="20"/>
                <w:szCs w:val="20"/>
              </w:rPr>
              <w:t>Secure</w:t>
            </w:r>
          </w:p>
        </w:tc>
        <w:tc>
          <w:tcPr>
            <w:tcW w:w="1424" w:type="dxa"/>
            <w:shd w:val="clear" w:color="auto" w:fill="FFFFFF"/>
          </w:tcPr>
          <w:p w14:paraId="303EAE91" w14:textId="77777777" w:rsidR="00632F5E" w:rsidRPr="0052431B" w:rsidRDefault="00632F5E" w:rsidP="00DB721F">
            <w:pPr>
              <w:suppressAutoHyphens/>
              <w:autoSpaceDN w:val="0"/>
              <w:spacing w:before="40"/>
              <w:jc w:val="center"/>
              <w:textAlignment w:val="baseline"/>
              <w:rPr>
                <w:rFonts w:cs="Arial"/>
                <w:color w:val="000000"/>
                <w:sz w:val="20"/>
                <w:szCs w:val="20"/>
              </w:rPr>
            </w:pPr>
            <w:r w:rsidRPr="0052431B">
              <w:rPr>
                <w:rFonts w:cs="Arial"/>
                <w:color w:val="000000"/>
                <w:sz w:val="20"/>
                <w:szCs w:val="20"/>
              </w:rPr>
              <w:t>Yes</w:t>
            </w:r>
          </w:p>
        </w:tc>
        <w:tc>
          <w:tcPr>
            <w:tcW w:w="984" w:type="dxa"/>
            <w:shd w:val="clear" w:color="auto" w:fill="FFFFFF"/>
            <w:tcMar>
              <w:top w:w="0" w:type="dxa"/>
              <w:left w:w="108" w:type="dxa"/>
              <w:bottom w:w="0" w:type="dxa"/>
              <w:right w:w="108" w:type="dxa"/>
            </w:tcMar>
          </w:tcPr>
          <w:p w14:paraId="6FBBB66E" w14:textId="77777777" w:rsidR="00632F5E" w:rsidRPr="0052431B" w:rsidRDefault="00632F5E" w:rsidP="00DB721F">
            <w:pPr>
              <w:suppressAutoHyphens/>
              <w:autoSpaceDN w:val="0"/>
              <w:spacing w:before="40"/>
              <w:jc w:val="center"/>
              <w:textAlignment w:val="baseline"/>
              <w:rPr>
                <w:rFonts w:cs="Arial"/>
                <w:color w:val="000000"/>
                <w:sz w:val="20"/>
                <w:szCs w:val="20"/>
              </w:rPr>
            </w:pPr>
            <w:r w:rsidRPr="0052431B">
              <w:rPr>
                <w:rFonts w:cs="Arial"/>
                <w:color w:val="000000"/>
                <w:sz w:val="20"/>
                <w:szCs w:val="20"/>
              </w:rPr>
              <w:t>1</w:t>
            </w:r>
          </w:p>
        </w:tc>
        <w:tc>
          <w:tcPr>
            <w:tcW w:w="1107" w:type="dxa"/>
            <w:shd w:val="clear" w:color="auto" w:fill="FFFFFF"/>
            <w:tcMar>
              <w:top w:w="0" w:type="dxa"/>
              <w:left w:w="108" w:type="dxa"/>
              <w:bottom w:w="0" w:type="dxa"/>
              <w:right w:w="108" w:type="dxa"/>
            </w:tcMar>
          </w:tcPr>
          <w:p w14:paraId="0F529E4A" w14:textId="77777777" w:rsidR="00632F5E" w:rsidRPr="0052431B" w:rsidRDefault="00632F5E" w:rsidP="00DB721F">
            <w:pPr>
              <w:suppressAutoHyphens/>
              <w:autoSpaceDN w:val="0"/>
              <w:spacing w:before="40"/>
              <w:jc w:val="center"/>
              <w:textAlignment w:val="baseline"/>
              <w:rPr>
                <w:rFonts w:cs="Arial"/>
                <w:color w:val="000000"/>
                <w:sz w:val="20"/>
                <w:szCs w:val="20"/>
              </w:rPr>
            </w:pPr>
            <w:r w:rsidRPr="0052431B">
              <w:rPr>
                <w:rFonts w:cs="Arial"/>
                <w:color w:val="000000"/>
                <w:sz w:val="20"/>
                <w:szCs w:val="20"/>
              </w:rPr>
              <w:t>5</w:t>
            </w:r>
          </w:p>
        </w:tc>
        <w:tc>
          <w:tcPr>
            <w:tcW w:w="1363" w:type="dxa"/>
            <w:shd w:val="clear" w:color="auto" w:fill="auto"/>
            <w:tcMar>
              <w:top w:w="0" w:type="dxa"/>
              <w:left w:w="108" w:type="dxa"/>
              <w:bottom w:w="0" w:type="dxa"/>
              <w:right w:w="108" w:type="dxa"/>
            </w:tcMar>
          </w:tcPr>
          <w:p w14:paraId="6F8F27F7" w14:textId="77777777" w:rsidR="00632F5E" w:rsidRPr="0052431B" w:rsidRDefault="00632F5E" w:rsidP="00DB721F">
            <w:pPr>
              <w:suppressAutoHyphens/>
              <w:autoSpaceDN w:val="0"/>
              <w:spacing w:before="40"/>
              <w:jc w:val="center"/>
              <w:textAlignment w:val="baseline"/>
              <w:rPr>
                <w:rFonts w:cs="Arial"/>
                <w:sz w:val="20"/>
                <w:szCs w:val="20"/>
                <w:lang w:eastAsia="en-GB"/>
              </w:rPr>
            </w:pPr>
            <w:r w:rsidRPr="0052431B">
              <w:rPr>
                <w:rFonts w:cs="Arial"/>
                <w:sz w:val="20"/>
                <w:szCs w:val="20"/>
                <w:lang w:eastAsia="en-GB"/>
              </w:rPr>
              <w:t>Standard</w:t>
            </w:r>
          </w:p>
        </w:tc>
        <w:tc>
          <w:tcPr>
            <w:tcW w:w="1624" w:type="dxa"/>
            <w:shd w:val="clear" w:color="auto" w:fill="FFFFFF"/>
            <w:tcMar>
              <w:top w:w="0" w:type="dxa"/>
              <w:left w:w="108" w:type="dxa"/>
              <w:bottom w:w="0" w:type="dxa"/>
              <w:right w:w="108" w:type="dxa"/>
            </w:tcMar>
          </w:tcPr>
          <w:p w14:paraId="61FD1994" w14:textId="77777777" w:rsidR="00632F5E" w:rsidRPr="0052431B" w:rsidRDefault="00632F5E" w:rsidP="00DB721F">
            <w:pPr>
              <w:suppressAutoHyphens/>
              <w:autoSpaceDN w:val="0"/>
              <w:spacing w:before="40"/>
              <w:jc w:val="center"/>
              <w:textAlignment w:val="baseline"/>
              <w:rPr>
                <w:rFonts w:cs="Arial"/>
                <w:color w:val="000000"/>
                <w:sz w:val="20"/>
                <w:szCs w:val="20"/>
              </w:rPr>
            </w:pPr>
            <w:r w:rsidRPr="0052431B">
              <w:rPr>
                <w:rFonts w:cs="Arial"/>
                <w:color w:val="000000"/>
                <w:sz w:val="20"/>
                <w:szCs w:val="20"/>
              </w:rPr>
              <w:t>39</w:t>
            </w:r>
          </w:p>
        </w:tc>
        <w:tc>
          <w:tcPr>
            <w:tcW w:w="1597" w:type="dxa"/>
            <w:shd w:val="clear" w:color="auto" w:fill="FFFFFF"/>
          </w:tcPr>
          <w:p w14:paraId="45CB1D81" w14:textId="77777777" w:rsidR="00632F5E" w:rsidRPr="0052431B" w:rsidRDefault="00632F5E" w:rsidP="00DB721F">
            <w:pPr>
              <w:suppressAutoHyphens/>
              <w:autoSpaceDN w:val="0"/>
              <w:spacing w:before="40"/>
              <w:jc w:val="center"/>
              <w:textAlignment w:val="baseline"/>
              <w:rPr>
                <w:rFonts w:cs="Arial"/>
                <w:color w:val="000000"/>
                <w:sz w:val="20"/>
                <w:szCs w:val="20"/>
              </w:rPr>
            </w:pPr>
            <w:r w:rsidRPr="0052431B">
              <w:rPr>
                <w:rFonts w:cs="Arial"/>
                <w:color w:val="000000"/>
                <w:sz w:val="20"/>
                <w:szCs w:val="20"/>
              </w:rPr>
              <w:t>25</w:t>
            </w:r>
          </w:p>
        </w:tc>
        <w:tc>
          <w:tcPr>
            <w:tcW w:w="1597" w:type="dxa"/>
            <w:shd w:val="clear" w:color="auto" w:fill="FF0000"/>
          </w:tcPr>
          <w:p w14:paraId="1C37B66E" w14:textId="3BE8C933" w:rsidR="00632F5E" w:rsidRPr="0052431B" w:rsidRDefault="000B5D01" w:rsidP="00DB721F">
            <w:pPr>
              <w:suppressAutoHyphens/>
              <w:autoSpaceDN w:val="0"/>
              <w:spacing w:before="40"/>
              <w:jc w:val="center"/>
              <w:textAlignment w:val="baseline"/>
              <w:rPr>
                <w:rFonts w:cs="Arial"/>
                <w:color w:val="000000"/>
                <w:sz w:val="20"/>
                <w:szCs w:val="20"/>
              </w:rPr>
            </w:pPr>
            <w:r>
              <w:rPr>
                <w:rFonts w:cs="Arial"/>
                <w:color w:val="000000"/>
                <w:sz w:val="20"/>
                <w:szCs w:val="20"/>
              </w:rPr>
              <w:t>-</w:t>
            </w:r>
            <w:r w:rsidR="0052431B" w:rsidRPr="0052431B">
              <w:rPr>
                <w:rFonts w:cs="Arial"/>
                <w:color w:val="000000"/>
                <w:sz w:val="20"/>
                <w:szCs w:val="20"/>
              </w:rPr>
              <w:t>14</w:t>
            </w:r>
          </w:p>
        </w:tc>
      </w:tr>
      <w:tr w:rsidR="00632F5E" w:rsidRPr="00DB721F" w14:paraId="347F153D" w14:textId="77777777" w:rsidTr="00632F5E">
        <w:trPr>
          <w:cantSplit/>
          <w:trHeight w:val="300"/>
        </w:trPr>
        <w:tc>
          <w:tcPr>
            <w:tcW w:w="844" w:type="dxa"/>
            <w:shd w:val="clear" w:color="auto" w:fill="FFFFFF"/>
            <w:tcMar>
              <w:top w:w="0" w:type="dxa"/>
              <w:left w:w="108" w:type="dxa"/>
              <w:bottom w:w="0" w:type="dxa"/>
              <w:right w:w="108" w:type="dxa"/>
            </w:tcMar>
          </w:tcPr>
          <w:p w14:paraId="60D2A50F" w14:textId="77777777" w:rsidR="00632F5E" w:rsidRPr="00DB721F" w:rsidRDefault="00632F5E"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25</w:t>
            </w:r>
          </w:p>
        </w:tc>
        <w:tc>
          <w:tcPr>
            <w:tcW w:w="3191" w:type="dxa"/>
            <w:shd w:val="clear" w:color="auto" w:fill="FFFFFF"/>
            <w:tcMar>
              <w:top w:w="0" w:type="dxa"/>
              <w:left w:w="108" w:type="dxa"/>
              <w:bottom w:w="0" w:type="dxa"/>
              <w:right w:w="108" w:type="dxa"/>
            </w:tcMar>
          </w:tcPr>
          <w:p w14:paraId="0C131EAC" w14:textId="77777777" w:rsidR="00632F5E" w:rsidRPr="00DB721F" w:rsidRDefault="00632F5E"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Ibstock Town Cricket Club</w:t>
            </w:r>
          </w:p>
        </w:tc>
        <w:tc>
          <w:tcPr>
            <w:tcW w:w="2732" w:type="dxa"/>
            <w:shd w:val="clear" w:color="auto" w:fill="FFFFFF"/>
            <w:tcMar>
              <w:top w:w="0" w:type="dxa"/>
              <w:left w:w="108" w:type="dxa"/>
              <w:bottom w:w="0" w:type="dxa"/>
              <w:right w:w="108" w:type="dxa"/>
            </w:tcMar>
          </w:tcPr>
          <w:p w14:paraId="548C6761" w14:textId="77777777" w:rsidR="00632F5E" w:rsidRPr="00DB721F" w:rsidRDefault="00632F5E"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Ibstock Town CC</w:t>
            </w:r>
          </w:p>
        </w:tc>
        <w:tc>
          <w:tcPr>
            <w:tcW w:w="2447" w:type="dxa"/>
            <w:shd w:val="clear" w:color="auto" w:fill="FFFFFF"/>
            <w:tcMar>
              <w:top w:w="0" w:type="dxa"/>
              <w:left w:w="108" w:type="dxa"/>
              <w:bottom w:w="0" w:type="dxa"/>
              <w:right w:w="108" w:type="dxa"/>
            </w:tcMar>
          </w:tcPr>
          <w:p w14:paraId="2966C53D" w14:textId="77777777" w:rsidR="00632F5E" w:rsidRPr="00DB721F" w:rsidRDefault="00632F5E" w:rsidP="00697040">
            <w:pPr>
              <w:spacing w:before="40"/>
              <w:jc w:val="center"/>
              <w:rPr>
                <w:rFonts w:cs="Arial"/>
                <w:sz w:val="20"/>
                <w:szCs w:val="20"/>
              </w:rPr>
            </w:pPr>
            <w:r>
              <w:rPr>
                <w:rFonts w:cs="Arial"/>
                <w:sz w:val="20"/>
                <w:szCs w:val="20"/>
              </w:rPr>
              <w:t>Ibstock</w:t>
            </w:r>
          </w:p>
        </w:tc>
        <w:tc>
          <w:tcPr>
            <w:tcW w:w="1665" w:type="dxa"/>
            <w:shd w:val="clear" w:color="auto" w:fill="FFFFFF"/>
          </w:tcPr>
          <w:p w14:paraId="66A97632" w14:textId="77777777" w:rsidR="00632F5E" w:rsidRPr="00DB721F" w:rsidRDefault="00632F5E" w:rsidP="00F00DCF">
            <w:pPr>
              <w:suppressAutoHyphens/>
              <w:autoSpaceDN w:val="0"/>
              <w:spacing w:before="40"/>
              <w:ind w:left="91"/>
              <w:jc w:val="left"/>
              <w:textAlignment w:val="baseline"/>
              <w:rPr>
                <w:rFonts w:cs="Arial"/>
                <w:color w:val="000000"/>
                <w:sz w:val="20"/>
                <w:szCs w:val="20"/>
              </w:rPr>
            </w:pPr>
            <w:r>
              <w:rPr>
                <w:rFonts w:cs="Arial"/>
                <w:color w:val="000000"/>
                <w:sz w:val="20"/>
                <w:szCs w:val="20"/>
              </w:rPr>
              <w:t>Secure</w:t>
            </w:r>
          </w:p>
        </w:tc>
        <w:tc>
          <w:tcPr>
            <w:tcW w:w="1424" w:type="dxa"/>
            <w:shd w:val="clear" w:color="auto" w:fill="FFFFFF"/>
          </w:tcPr>
          <w:p w14:paraId="0E284F7B"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Yes</w:t>
            </w:r>
          </w:p>
        </w:tc>
        <w:tc>
          <w:tcPr>
            <w:tcW w:w="984" w:type="dxa"/>
            <w:shd w:val="clear" w:color="auto" w:fill="FFFFFF"/>
            <w:tcMar>
              <w:top w:w="0" w:type="dxa"/>
              <w:left w:w="108" w:type="dxa"/>
              <w:bottom w:w="0" w:type="dxa"/>
              <w:right w:w="108" w:type="dxa"/>
            </w:tcMar>
          </w:tcPr>
          <w:p w14:paraId="3B7DEA11"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1</w:t>
            </w:r>
          </w:p>
        </w:tc>
        <w:tc>
          <w:tcPr>
            <w:tcW w:w="1107" w:type="dxa"/>
            <w:shd w:val="clear" w:color="auto" w:fill="FFFFFF"/>
            <w:tcMar>
              <w:top w:w="0" w:type="dxa"/>
              <w:left w:w="108" w:type="dxa"/>
              <w:bottom w:w="0" w:type="dxa"/>
              <w:right w:w="108" w:type="dxa"/>
            </w:tcMar>
          </w:tcPr>
          <w:p w14:paraId="6889537B"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9</w:t>
            </w:r>
          </w:p>
        </w:tc>
        <w:tc>
          <w:tcPr>
            <w:tcW w:w="1363" w:type="dxa"/>
            <w:shd w:val="clear" w:color="auto" w:fill="auto"/>
            <w:tcMar>
              <w:top w:w="0" w:type="dxa"/>
              <w:left w:w="108" w:type="dxa"/>
              <w:bottom w:w="0" w:type="dxa"/>
              <w:right w:w="108" w:type="dxa"/>
            </w:tcMar>
          </w:tcPr>
          <w:p w14:paraId="7754968F" w14:textId="77777777" w:rsidR="00632F5E" w:rsidRPr="00DB721F" w:rsidRDefault="00632F5E" w:rsidP="00DB721F">
            <w:pPr>
              <w:suppressAutoHyphens/>
              <w:autoSpaceDN w:val="0"/>
              <w:spacing w:before="40"/>
              <w:jc w:val="center"/>
              <w:textAlignment w:val="baseline"/>
              <w:rPr>
                <w:rFonts w:cs="Arial"/>
                <w:color w:val="000000"/>
                <w:sz w:val="20"/>
                <w:szCs w:val="20"/>
                <w:lang w:eastAsia="en-GB"/>
              </w:rPr>
            </w:pPr>
            <w:r w:rsidRPr="00DB721F">
              <w:rPr>
                <w:rFonts w:cs="Arial"/>
                <w:color w:val="000000"/>
                <w:sz w:val="20"/>
                <w:szCs w:val="20"/>
                <w:lang w:eastAsia="en-GB"/>
              </w:rPr>
              <w:t>Good</w:t>
            </w:r>
          </w:p>
        </w:tc>
        <w:tc>
          <w:tcPr>
            <w:tcW w:w="1624" w:type="dxa"/>
            <w:shd w:val="clear" w:color="auto" w:fill="FFFFFF"/>
            <w:tcMar>
              <w:top w:w="0" w:type="dxa"/>
              <w:left w:w="108" w:type="dxa"/>
              <w:bottom w:w="0" w:type="dxa"/>
              <w:right w:w="108" w:type="dxa"/>
            </w:tcMar>
          </w:tcPr>
          <w:p w14:paraId="0320D5FA"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37</w:t>
            </w:r>
          </w:p>
        </w:tc>
        <w:tc>
          <w:tcPr>
            <w:tcW w:w="1597" w:type="dxa"/>
            <w:shd w:val="clear" w:color="auto" w:fill="FFFFFF"/>
          </w:tcPr>
          <w:p w14:paraId="1DBD8C33"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45</w:t>
            </w:r>
          </w:p>
        </w:tc>
        <w:tc>
          <w:tcPr>
            <w:tcW w:w="1597" w:type="dxa"/>
            <w:shd w:val="clear" w:color="auto" w:fill="00B050"/>
          </w:tcPr>
          <w:p w14:paraId="0BB832BC"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8</w:t>
            </w:r>
          </w:p>
        </w:tc>
      </w:tr>
      <w:tr w:rsidR="00632F5E" w:rsidRPr="00DB721F" w14:paraId="699DE63D" w14:textId="77777777" w:rsidTr="00632F5E">
        <w:trPr>
          <w:cantSplit/>
          <w:trHeight w:val="300"/>
        </w:trPr>
        <w:tc>
          <w:tcPr>
            <w:tcW w:w="844" w:type="dxa"/>
            <w:shd w:val="clear" w:color="auto" w:fill="FFFFFF"/>
            <w:tcMar>
              <w:top w:w="0" w:type="dxa"/>
              <w:left w:w="108" w:type="dxa"/>
              <w:bottom w:w="0" w:type="dxa"/>
              <w:right w:w="108" w:type="dxa"/>
            </w:tcMar>
          </w:tcPr>
          <w:p w14:paraId="0A5E8ED1" w14:textId="77777777" w:rsidR="00632F5E" w:rsidRPr="00DB721F" w:rsidRDefault="00632F5E"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28</w:t>
            </w:r>
          </w:p>
        </w:tc>
        <w:tc>
          <w:tcPr>
            <w:tcW w:w="3191" w:type="dxa"/>
            <w:shd w:val="clear" w:color="auto" w:fill="FFFFFF"/>
            <w:tcMar>
              <w:top w:w="0" w:type="dxa"/>
              <w:left w:w="108" w:type="dxa"/>
              <w:bottom w:w="0" w:type="dxa"/>
              <w:right w:w="108" w:type="dxa"/>
            </w:tcMar>
          </w:tcPr>
          <w:p w14:paraId="6899B09B" w14:textId="77777777" w:rsidR="00632F5E" w:rsidRPr="00DB721F" w:rsidRDefault="00632F5E"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King George V Playing Field</w:t>
            </w:r>
          </w:p>
        </w:tc>
        <w:tc>
          <w:tcPr>
            <w:tcW w:w="2732" w:type="dxa"/>
            <w:shd w:val="clear" w:color="auto" w:fill="FFFFFF"/>
            <w:tcMar>
              <w:top w:w="0" w:type="dxa"/>
              <w:left w:w="108" w:type="dxa"/>
              <w:bottom w:w="0" w:type="dxa"/>
              <w:right w:w="108" w:type="dxa"/>
            </w:tcMar>
          </w:tcPr>
          <w:p w14:paraId="6B190B7D" w14:textId="77777777" w:rsidR="00632F5E" w:rsidRPr="00DB721F" w:rsidRDefault="00632F5E"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Kegworth Town CC</w:t>
            </w:r>
          </w:p>
        </w:tc>
        <w:tc>
          <w:tcPr>
            <w:tcW w:w="2447" w:type="dxa"/>
            <w:shd w:val="clear" w:color="auto" w:fill="FFFFFF"/>
            <w:tcMar>
              <w:top w:w="0" w:type="dxa"/>
              <w:left w:w="108" w:type="dxa"/>
              <w:bottom w:w="0" w:type="dxa"/>
              <w:right w:w="108" w:type="dxa"/>
            </w:tcMar>
          </w:tcPr>
          <w:p w14:paraId="3ADAAACE" w14:textId="77777777" w:rsidR="00632F5E" w:rsidRPr="00DB721F" w:rsidRDefault="009B311A" w:rsidP="00697040">
            <w:pPr>
              <w:spacing w:before="40"/>
              <w:jc w:val="center"/>
              <w:rPr>
                <w:rFonts w:cs="Arial"/>
                <w:sz w:val="20"/>
                <w:szCs w:val="20"/>
              </w:rPr>
            </w:pPr>
            <w:r>
              <w:rPr>
                <w:rFonts w:cs="Arial"/>
                <w:sz w:val="20"/>
                <w:szCs w:val="20"/>
              </w:rPr>
              <w:t>Ashby-de-la-Zouch</w:t>
            </w:r>
          </w:p>
        </w:tc>
        <w:tc>
          <w:tcPr>
            <w:tcW w:w="1665" w:type="dxa"/>
            <w:shd w:val="clear" w:color="auto" w:fill="FFFFFF"/>
          </w:tcPr>
          <w:p w14:paraId="71D765FE" w14:textId="77777777" w:rsidR="00632F5E" w:rsidRPr="00DB721F" w:rsidRDefault="00632F5E" w:rsidP="00F00DCF">
            <w:pPr>
              <w:suppressAutoHyphens/>
              <w:autoSpaceDN w:val="0"/>
              <w:spacing w:before="40"/>
              <w:ind w:left="91"/>
              <w:jc w:val="left"/>
              <w:textAlignment w:val="baseline"/>
              <w:rPr>
                <w:rFonts w:cs="Arial"/>
                <w:color w:val="000000"/>
                <w:sz w:val="20"/>
                <w:szCs w:val="20"/>
              </w:rPr>
            </w:pPr>
            <w:r>
              <w:rPr>
                <w:rFonts w:cs="Arial"/>
                <w:color w:val="000000"/>
                <w:sz w:val="20"/>
                <w:szCs w:val="20"/>
              </w:rPr>
              <w:t>Secure</w:t>
            </w:r>
          </w:p>
        </w:tc>
        <w:tc>
          <w:tcPr>
            <w:tcW w:w="1424" w:type="dxa"/>
            <w:shd w:val="clear" w:color="auto" w:fill="FFFFFF"/>
          </w:tcPr>
          <w:p w14:paraId="6F70B436"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Yes</w:t>
            </w:r>
          </w:p>
        </w:tc>
        <w:tc>
          <w:tcPr>
            <w:tcW w:w="984" w:type="dxa"/>
            <w:shd w:val="clear" w:color="auto" w:fill="FFFFFF"/>
            <w:tcMar>
              <w:top w:w="0" w:type="dxa"/>
              <w:left w:w="108" w:type="dxa"/>
              <w:bottom w:w="0" w:type="dxa"/>
              <w:right w:w="108" w:type="dxa"/>
            </w:tcMar>
          </w:tcPr>
          <w:p w14:paraId="51BE6E08"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1</w:t>
            </w:r>
          </w:p>
        </w:tc>
        <w:tc>
          <w:tcPr>
            <w:tcW w:w="1107" w:type="dxa"/>
            <w:shd w:val="clear" w:color="auto" w:fill="FFFFFF"/>
            <w:tcMar>
              <w:top w:w="0" w:type="dxa"/>
              <w:left w:w="108" w:type="dxa"/>
              <w:bottom w:w="0" w:type="dxa"/>
              <w:right w:w="108" w:type="dxa"/>
            </w:tcMar>
          </w:tcPr>
          <w:p w14:paraId="119010D6"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8</w:t>
            </w:r>
          </w:p>
        </w:tc>
        <w:tc>
          <w:tcPr>
            <w:tcW w:w="1363" w:type="dxa"/>
            <w:shd w:val="clear" w:color="auto" w:fill="auto"/>
            <w:tcMar>
              <w:top w:w="0" w:type="dxa"/>
              <w:left w:w="108" w:type="dxa"/>
              <w:bottom w:w="0" w:type="dxa"/>
              <w:right w:w="108" w:type="dxa"/>
            </w:tcMar>
          </w:tcPr>
          <w:p w14:paraId="5EE292BE" w14:textId="77777777" w:rsidR="00632F5E" w:rsidRPr="00DB721F" w:rsidRDefault="00632F5E" w:rsidP="00DB721F">
            <w:pPr>
              <w:suppressAutoHyphens/>
              <w:autoSpaceDN w:val="0"/>
              <w:spacing w:before="40"/>
              <w:jc w:val="center"/>
              <w:textAlignment w:val="baseline"/>
              <w:rPr>
                <w:rFonts w:cs="Arial"/>
                <w:sz w:val="20"/>
                <w:szCs w:val="20"/>
              </w:rPr>
            </w:pPr>
            <w:r w:rsidRPr="00DB721F">
              <w:rPr>
                <w:rFonts w:cs="Arial"/>
                <w:color w:val="000000"/>
                <w:sz w:val="20"/>
                <w:szCs w:val="20"/>
                <w:lang w:eastAsia="en-GB"/>
              </w:rPr>
              <w:t>Good</w:t>
            </w:r>
          </w:p>
        </w:tc>
        <w:tc>
          <w:tcPr>
            <w:tcW w:w="1624" w:type="dxa"/>
            <w:shd w:val="clear" w:color="auto" w:fill="FFFFFF"/>
            <w:tcMar>
              <w:top w:w="0" w:type="dxa"/>
              <w:left w:w="108" w:type="dxa"/>
              <w:bottom w:w="0" w:type="dxa"/>
              <w:right w:w="108" w:type="dxa"/>
            </w:tcMar>
          </w:tcPr>
          <w:p w14:paraId="35247B49"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40</w:t>
            </w:r>
          </w:p>
        </w:tc>
        <w:tc>
          <w:tcPr>
            <w:tcW w:w="1597" w:type="dxa"/>
            <w:shd w:val="clear" w:color="auto" w:fill="FFFFFF"/>
          </w:tcPr>
          <w:p w14:paraId="539A6773"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40</w:t>
            </w:r>
          </w:p>
        </w:tc>
        <w:tc>
          <w:tcPr>
            <w:tcW w:w="1597" w:type="dxa"/>
            <w:shd w:val="clear" w:color="auto" w:fill="FFC000"/>
          </w:tcPr>
          <w:p w14:paraId="657F8F00"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w:t>
            </w:r>
          </w:p>
        </w:tc>
      </w:tr>
      <w:tr w:rsidR="00632F5E" w:rsidRPr="00DB721F" w14:paraId="62BA6562" w14:textId="77777777" w:rsidTr="00632F5E">
        <w:trPr>
          <w:cantSplit/>
          <w:trHeight w:val="199"/>
        </w:trPr>
        <w:tc>
          <w:tcPr>
            <w:tcW w:w="844" w:type="dxa"/>
            <w:shd w:val="clear" w:color="auto" w:fill="FFFFFF"/>
            <w:tcMar>
              <w:top w:w="0" w:type="dxa"/>
              <w:left w:w="108" w:type="dxa"/>
              <w:bottom w:w="0" w:type="dxa"/>
              <w:right w:w="108" w:type="dxa"/>
            </w:tcMar>
          </w:tcPr>
          <w:p w14:paraId="699699EF" w14:textId="77777777" w:rsidR="00632F5E" w:rsidRPr="00DB721F" w:rsidRDefault="00632F5E"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30</w:t>
            </w:r>
          </w:p>
        </w:tc>
        <w:tc>
          <w:tcPr>
            <w:tcW w:w="3191" w:type="dxa"/>
            <w:shd w:val="clear" w:color="auto" w:fill="FFFFFF"/>
            <w:tcMar>
              <w:top w:w="0" w:type="dxa"/>
              <w:left w:w="108" w:type="dxa"/>
              <w:bottom w:w="0" w:type="dxa"/>
              <w:right w:w="108" w:type="dxa"/>
            </w:tcMar>
          </w:tcPr>
          <w:p w14:paraId="519C559E" w14:textId="77777777" w:rsidR="00632F5E" w:rsidRPr="00DB721F" w:rsidRDefault="00632F5E"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Long Whatton Cricket Club</w:t>
            </w:r>
          </w:p>
        </w:tc>
        <w:tc>
          <w:tcPr>
            <w:tcW w:w="2732" w:type="dxa"/>
            <w:shd w:val="clear" w:color="auto" w:fill="FFFFFF"/>
            <w:tcMar>
              <w:top w:w="0" w:type="dxa"/>
              <w:left w:w="108" w:type="dxa"/>
              <w:bottom w:w="0" w:type="dxa"/>
              <w:right w:w="108" w:type="dxa"/>
            </w:tcMar>
          </w:tcPr>
          <w:p w14:paraId="758D6889" w14:textId="77777777" w:rsidR="00632F5E" w:rsidRPr="00DB721F" w:rsidRDefault="00632F5E"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Long Whatton CC</w:t>
            </w:r>
          </w:p>
        </w:tc>
        <w:tc>
          <w:tcPr>
            <w:tcW w:w="2447" w:type="dxa"/>
            <w:shd w:val="clear" w:color="auto" w:fill="FFFFFF"/>
            <w:tcMar>
              <w:top w:w="0" w:type="dxa"/>
              <w:left w:w="108" w:type="dxa"/>
              <w:bottom w:w="0" w:type="dxa"/>
              <w:right w:w="108" w:type="dxa"/>
            </w:tcMar>
          </w:tcPr>
          <w:p w14:paraId="76149861" w14:textId="77777777" w:rsidR="00697040" w:rsidRDefault="007C3587" w:rsidP="00697040">
            <w:pPr>
              <w:spacing w:before="40"/>
              <w:jc w:val="center"/>
              <w:rPr>
                <w:rFonts w:cs="Arial"/>
                <w:sz w:val="20"/>
                <w:szCs w:val="20"/>
              </w:rPr>
            </w:pPr>
            <w:r>
              <w:rPr>
                <w:rFonts w:cs="Arial"/>
                <w:sz w:val="20"/>
                <w:szCs w:val="20"/>
              </w:rPr>
              <w:t>Castle Donington/</w:t>
            </w:r>
          </w:p>
          <w:p w14:paraId="4CF03D50" w14:textId="0160B536" w:rsidR="00632F5E" w:rsidRPr="00DB721F" w:rsidRDefault="007C3587" w:rsidP="00697040">
            <w:pPr>
              <w:spacing w:before="40"/>
              <w:jc w:val="center"/>
              <w:rPr>
                <w:rFonts w:cs="Arial"/>
                <w:sz w:val="20"/>
                <w:szCs w:val="20"/>
              </w:rPr>
            </w:pPr>
            <w:r>
              <w:rPr>
                <w:rFonts w:cs="Arial"/>
                <w:sz w:val="20"/>
                <w:szCs w:val="20"/>
              </w:rPr>
              <w:t>Kegworth</w:t>
            </w:r>
          </w:p>
        </w:tc>
        <w:tc>
          <w:tcPr>
            <w:tcW w:w="1665" w:type="dxa"/>
            <w:shd w:val="clear" w:color="auto" w:fill="FFFFFF"/>
          </w:tcPr>
          <w:p w14:paraId="376D157B" w14:textId="77777777" w:rsidR="00632F5E" w:rsidRPr="00DB721F" w:rsidRDefault="00632F5E" w:rsidP="00F00DCF">
            <w:pPr>
              <w:suppressAutoHyphens/>
              <w:autoSpaceDN w:val="0"/>
              <w:spacing w:before="40"/>
              <w:ind w:left="91"/>
              <w:jc w:val="left"/>
              <w:textAlignment w:val="baseline"/>
              <w:rPr>
                <w:rFonts w:cs="Arial"/>
                <w:color w:val="000000"/>
                <w:sz w:val="20"/>
                <w:szCs w:val="20"/>
              </w:rPr>
            </w:pPr>
            <w:r w:rsidRPr="00632F5E">
              <w:rPr>
                <w:rFonts w:cs="Arial"/>
                <w:b/>
                <w:color w:val="000000"/>
                <w:sz w:val="20"/>
                <w:szCs w:val="20"/>
              </w:rPr>
              <w:t>Unsecure</w:t>
            </w:r>
          </w:p>
        </w:tc>
        <w:tc>
          <w:tcPr>
            <w:tcW w:w="1424" w:type="dxa"/>
            <w:shd w:val="clear" w:color="auto" w:fill="FFFFFF"/>
          </w:tcPr>
          <w:p w14:paraId="6EDDED57"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Yes</w:t>
            </w:r>
          </w:p>
        </w:tc>
        <w:tc>
          <w:tcPr>
            <w:tcW w:w="984" w:type="dxa"/>
            <w:shd w:val="clear" w:color="auto" w:fill="FFFFFF"/>
            <w:tcMar>
              <w:top w:w="0" w:type="dxa"/>
              <w:left w:w="108" w:type="dxa"/>
              <w:bottom w:w="0" w:type="dxa"/>
              <w:right w:w="108" w:type="dxa"/>
            </w:tcMar>
          </w:tcPr>
          <w:p w14:paraId="52E724C1"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1</w:t>
            </w:r>
          </w:p>
        </w:tc>
        <w:tc>
          <w:tcPr>
            <w:tcW w:w="1107" w:type="dxa"/>
            <w:shd w:val="clear" w:color="auto" w:fill="FFFFFF"/>
            <w:tcMar>
              <w:top w:w="0" w:type="dxa"/>
              <w:left w:w="108" w:type="dxa"/>
              <w:bottom w:w="0" w:type="dxa"/>
              <w:right w:w="108" w:type="dxa"/>
            </w:tcMar>
          </w:tcPr>
          <w:p w14:paraId="0879ED96"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12</w:t>
            </w:r>
          </w:p>
        </w:tc>
        <w:tc>
          <w:tcPr>
            <w:tcW w:w="1363" w:type="dxa"/>
            <w:shd w:val="clear" w:color="auto" w:fill="auto"/>
            <w:tcMar>
              <w:top w:w="0" w:type="dxa"/>
              <w:left w:w="108" w:type="dxa"/>
              <w:bottom w:w="0" w:type="dxa"/>
              <w:right w:w="108" w:type="dxa"/>
            </w:tcMar>
          </w:tcPr>
          <w:p w14:paraId="489C556E" w14:textId="77777777" w:rsidR="00632F5E" w:rsidRPr="00DB721F" w:rsidRDefault="00632F5E"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Good</w:t>
            </w:r>
          </w:p>
        </w:tc>
        <w:tc>
          <w:tcPr>
            <w:tcW w:w="1624" w:type="dxa"/>
            <w:shd w:val="clear" w:color="auto" w:fill="FFFFFF"/>
            <w:tcMar>
              <w:top w:w="0" w:type="dxa"/>
              <w:left w:w="108" w:type="dxa"/>
              <w:bottom w:w="0" w:type="dxa"/>
              <w:right w:w="108" w:type="dxa"/>
            </w:tcMar>
          </w:tcPr>
          <w:p w14:paraId="308630CF"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46</w:t>
            </w:r>
          </w:p>
        </w:tc>
        <w:tc>
          <w:tcPr>
            <w:tcW w:w="1597" w:type="dxa"/>
            <w:shd w:val="clear" w:color="auto" w:fill="FFFFFF"/>
          </w:tcPr>
          <w:p w14:paraId="270B327E"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60</w:t>
            </w:r>
          </w:p>
        </w:tc>
        <w:tc>
          <w:tcPr>
            <w:tcW w:w="1597" w:type="dxa"/>
            <w:shd w:val="clear" w:color="auto" w:fill="00B050"/>
          </w:tcPr>
          <w:p w14:paraId="739CD593"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14</w:t>
            </w:r>
          </w:p>
        </w:tc>
      </w:tr>
      <w:tr w:rsidR="00632F5E" w:rsidRPr="00DB721F" w14:paraId="4C64B298" w14:textId="77777777" w:rsidTr="00632F5E">
        <w:trPr>
          <w:cantSplit/>
          <w:trHeight w:val="300"/>
        </w:trPr>
        <w:tc>
          <w:tcPr>
            <w:tcW w:w="844" w:type="dxa"/>
            <w:shd w:val="clear" w:color="auto" w:fill="FFFFFF"/>
            <w:tcMar>
              <w:top w:w="0" w:type="dxa"/>
              <w:left w:w="108" w:type="dxa"/>
              <w:bottom w:w="0" w:type="dxa"/>
              <w:right w:w="108" w:type="dxa"/>
            </w:tcMar>
          </w:tcPr>
          <w:p w14:paraId="23D0398B" w14:textId="77777777" w:rsidR="00632F5E" w:rsidRPr="00DB721F" w:rsidRDefault="00632F5E"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49</w:t>
            </w:r>
          </w:p>
        </w:tc>
        <w:tc>
          <w:tcPr>
            <w:tcW w:w="3191" w:type="dxa"/>
            <w:shd w:val="clear" w:color="auto" w:fill="FFFFFF"/>
            <w:tcMar>
              <w:top w:w="0" w:type="dxa"/>
              <w:left w:w="108" w:type="dxa"/>
              <w:bottom w:w="0" w:type="dxa"/>
              <w:right w:w="108" w:type="dxa"/>
            </w:tcMar>
          </w:tcPr>
          <w:p w14:paraId="063C5447" w14:textId="77777777" w:rsidR="00632F5E" w:rsidRPr="00DB721F" w:rsidRDefault="00632F5E"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Western Park</w:t>
            </w:r>
          </w:p>
        </w:tc>
        <w:tc>
          <w:tcPr>
            <w:tcW w:w="2732" w:type="dxa"/>
            <w:shd w:val="clear" w:color="auto" w:fill="FFFFFF"/>
            <w:tcMar>
              <w:top w:w="0" w:type="dxa"/>
              <w:left w:w="108" w:type="dxa"/>
              <w:bottom w:w="0" w:type="dxa"/>
              <w:right w:w="108" w:type="dxa"/>
            </w:tcMar>
          </w:tcPr>
          <w:p w14:paraId="5379E5E8" w14:textId="77777777" w:rsidR="00632F5E" w:rsidRPr="00DB721F" w:rsidRDefault="00632F5E"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w:t>
            </w:r>
          </w:p>
        </w:tc>
        <w:tc>
          <w:tcPr>
            <w:tcW w:w="2447" w:type="dxa"/>
            <w:shd w:val="clear" w:color="auto" w:fill="FFFFFF"/>
            <w:tcMar>
              <w:top w:w="0" w:type="dxa"/>
              <w:left w:w="108" w:type="dxa"/>
              <w:bottom w:w="0" w:type="dxa"/>
              <w:right w:w="108" w:type="dxa"/>
            </w:tcMar>
          </w:tcPr>
          <w:p w14:paraId="0675E561" w14:textId="77777777" w:rsidR="00632F5E" w:rsidRPr="00DB721F" w:rsidRDefault="009B311A" w:rsidP="00697040">
            <w:pPr>
              <w:spacing w:before="40"/>
              <w:jc w:val="center"/>
              <w:rPr>
                <w:rFonts w:cs="Arial"/>
                <w:sz w:val="20"/>
                <w:szCs w:val="20"/>
              </w:rPr>
            </w:pPr>
            <w:r>
              <w:rPr>
                <w:rFonts w:cs="Arial"/>
                <w:sz w:val="20"/>
                <w:szCs w:val="20"/>
              </w:rPr>
              <w:t>Ashby-de-la-Zouch</w:t>
            </w:r>
          </w:p>
        </w:tc>
        <w:tc>
          <w:tcPr>
            <w:tcW w:w="1665" w:type="dxa"/>
            <w:shd w:val="clear" w:color="auto" w:fill="FFFFFF"/>
          </w:tcPr>
          <w:p w14:paraId="73ED6385" w14:textId="77777777" w:rsidR="00632F5E" w:rsidRPr="00DB721F" w:rsidRDefault="00632F5E" w:rsidP="00F00DCF">
            <w:pPr>
              <w:suppressAutoHyphens/>
              <w:autoSpaceDN w:val="0"/>
              <w:spacing w:before="40"/>
              <w:ind w:left="91"/>
              <w:jc w:val="left"/>
              <w:textAlignment w:val="baseline"/>
              <w:rPr>
                <w:rFonts w:cs="Arial"/>
                <w:color w:val="000000"/>
                <w:sz w:val="20"/>
                <w:szCs w:val="20"/>
              </w:rPr>
            </w:pPr>
            <w:r w:rsidRPr="00632F5E">
              <w:rPr>
                <w:rFonts w:cs="Arial"/>
                <w:b/>
                <w:color w:val="000000"/>
                <w:sz w:val="20"/>
                <w:szCs w:val="20"/>
              </w:rPr>
              <w:t>Unsecure</w:t>
            </w:r>
          </w:p>
        </w:tc>
        <w:tc>
          <w:tcPr>
            <w:tcW w:w="1424" w:type="dxa"/>
            <w:shd w:val="clear" w:color="auto" w:fill="FFFFFF"/>
          </w:tcPr>
          <w:p w14:paraId="750FE8BD"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Yes – Unused</w:t>
            </w:r>
          </w:p>
        </w:tc>
        <w:tc>
          <w:tcPr>
            <w:tcW w:w="984" w:type="dxa"/>
            <w:shd w:val="clear" w:color="auto" w:fill="FFFFFF"/>
            <w:tcMar>
              <w:top w:w="0" w:type="dxa"/>
              <w:left w:w="108" w:type="dxa"/>
              <w:bottom w:w="0" w:type="dxa"/>
              <w:right w:w="108" w:type="dxa"/>
            </w:tcMar>
          </w:tcPr>
          <w:p w14:paraId="7E608B93"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1</w:t>
            </w:r>
          </w:p>
        </w:tc>
        <w:tc>
          <w:tcPr>
            <w:tcW w:w="1107" w:type="dxa"/>
            <w:shd w:val="clear" w:color="auto" w:fill="FFFFFF"/>
            <w:tcMar>
              <w:top w:w="0" w:type="dxa"/>
              <w:left w:w="108" w:type="dxa"/>
              <w:bottom w:w="0" w:type="dxa"/>
              <w:right w:w="108" w:type="dxa"/>
            </w:tcMar>
          </w:tcPr>
          <w:p w14:paraId="58D77C6A"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5</w:t>
            </w:r>
          </w:p>
        </w:tc>
        <w:tc>
          <w:tcPr>
            <w:tcW w:w="1363" w:type="dxa"/>
            <w:shd w:val="clear" w:color="auto" w:fill="auto"/>
            <w:tcMar>
              <w:top w:w="0" w:type="dxa"/>
              <w:left w:w="108" w:type="dxa"/>
              <w:bottom w:w="0" w:type="dxa"/>
              <w:right w:w="108" w:type="dxa"/>
            </w:tcMar>
          </w:tcPr>
          <w:p w14:paraId="5DCCCBA4" w14:textId="77777777" w:rsidR="00632F5E" w:rsidRPr="00DB721F" w:rsidRDefault="00632F5E" w:rsidP="00DB721F">
            <w:pPr>
              <w:suppressAutoHyphens/>
              <w:autoSpaceDN w:val="0"/>
              <w:spacing w:before="40"/>
              <w:jc w:val="center"/>
              <w:textAlignment w:val="baseline"/>
              <w:rPr>
                <w:rFonts w:cs="Arial"/>
                <w:sz w:val="20"/>
                <w:szCs w:val="20"/>
              </w:rPr>
            </w:pPr>
            <w:r w:rsidRPr="00DB721F">
              <w:rPr>
                <w:rFonts w:cs="Arial"/>
                <w:color w:val="000000"/>
                <w:sz w:val="20"/>
                <w:szCs w:val="20"/>
                <w:lang w:eastAsia="en-GB"/>
              </w:rPr>
              <w:t>Poor</w:t>
            </w:r>
          </w:p>
        </w:tc>
        <w:tc>
          <w:tcPr>
            <w:tcW w:w="1624" w:type="dxa"/>
            <w:shd w:val="clear" w:color="auto" w:fill="FFFFFF"/>
            <w:tcMar>
              <w:top w:w="0" w:type="dxa"/>
              <w:left w:w="108" w:type="dxa"/>
              <w:bottom w:w="0" w:type="dxa"/>
              <w:right w:w="108" w:type="dxa"/>
            </w:tcMar>
          </w:tcPr>
          <w:p w14:paraId="14AD4A51"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0</w:t>
            </w:r>
          </w:p>
        </w:tc>
        <w:tc>
          <w:tcPr>
            <w:tcW w:w="1597" w:type="dxa"/>
            <w:shd w:val="clear" w:color="auto" w:fill="FFFFFF"/>
          </w:tcPr>
          <w:p w14:paraId="5708C2F1"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25</w:t>
            </w:r>
          </w:p>
        </w:tc>
        <w:tc>
          <w:tcPr>
            <w:tcW w:w="1597" w:type="dxa"/>
            <w:shd w:val="clear" w:color="auto" w:fill="00B050"/>
          </w:tcPr>
          <w:p w14:paraId="062B7644"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25</w:t>
            </w:r>
          </w:p>
        </w:tc>
      </w:tr>
      <w:tr w:rsidR="00632F5E" w:rsidRPr="00DB721F" w14:paraId="63D1DF4B" w14:textId="77777777" w:rsidTr="00632F5E">
        <w:trPr>
          <w:cantSplit/>
          <w:trHeight w:val="300"/>
        </w:trPr>
        <w:tc>
          <w:tcPr>
            <w:tcW w:w="844" w:type="dxa"/>
            <w:shd w:val="clear" w:color="auto" w:fill="FFFFFF"/>
            <w:tcMar>
              <w:top w:w="0" w:type="dxa"/>
              <w:left w:w="108" w:type="dxa"/>
              <w:bottom w:w="0" w:type="dxa"/>
              <w:right w:w="108" w:type="dxa"/>
            </w:tcMar>
          </w:tcPr>
          <w:p w14:paraId="4E244B48" w14:textId="77777777" w:rsidR="00632F5E" w:rsidRPr="00DB721F" w:rsidRDefault="00632F5E" w:rsidP="00DB721F">
            <w:pPr>
              <w:suppressAutoHyphens/>
              <w:autoSpaceDN w:val="0"/>
              <w:spacing w:before="40"/>
              <w:jc w:val="center"/>
              <w:textAlignment w:val="baseline"/>
              <w:rPr>
                <w:rFonts w:cs="Arial"/>
                <w:sz w:val="20"/>
                <w:szCs w:val="20"/>
                <w:lang w:eastAsia="en-GB"/>
              </w:rPr>
            </w:pPr>
            <w:r w:rsidRPr="00DB721F">
              <w:rPr>
                <w:rFonts w:cs="Arial"/>
                <w:sz w:val="20"/>
                <w:szCs w:val="20"/>
                <w:lang w:eastAsia="en-GB"/>
              </w:rPr>
              <w:t>52</w:t>
            </w:r>
          </w:p>
        </w:tc>
        <w:tc>
          <w:tcPr>
            <w:tcW w:w="3191" w:type="dxa"/>
            <w:shd w:val="clear" w:color="auto" w:fill="FFFFFF"/>
            <w:tcMar>
              <w:top w:w="0" w:type="dxa"/>
              <w:left w:w="108" w:type="dxa"/>
              <w:bottom w:w="0" w:type="dxa"/>
              <w:right w:w="108" w:type="dxa"/>
            </w:tcMar>
          </w:tcPr>
          <w:p w14:paraId="6168EFBB" w14:textId="77777777" w:rsidR="00632F5E" w:rsidRPr="00DB721F" w:rsidRDefault="00632F5E"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Moira Dale Recreation Ground</w:t>
            </w:r>
          </w:p>
        </w:tc>
        <w:tc>
          <w:tcPr>
            <w:tcW w:w="2732" w:type="dxa"/>
            <w:shd w:val="clear" w:color="auto" w:fill="FFFFFF"/>
            <w:tcMar>
              <w:top w:w="0" w:type="dxa"/>
              <w:left w:w="108" w:type="dxa"/>
              <w:bottom w:w="0" w:type="dxa"/>
              <w:right w:w="108" w:type="dxa"/>
            </w:tcMar>
          </w:tcPr>
          <w:p w14:paraId="11C1CC54" w14:textId="77777777" w:rsidR="00632F5E" w:rsidRPr="00DB721F" w:rsidRDefault="00632F5E" w:rsidP="00DB721F">
            <w:pPr>
              <w:suppressAutoHyphens/>
              <w:autoSpaceDN w:val="0"/>
              <w:spacing w:before="40"/>
              <w:jc w:val="left"/>
              <w:textAlignment w:val="baseline"/>
              <w:rPr>
                <w:rFonts w:cs="Arial"/>
                <w:sz w:val="20"/>
                <w:szCs w:val="20"/>
                <w:lang w:eastAsia="en-GB"/>
              </w:rPr>
            </w:pPr>
            <w:r w:rsidRPr="00DB721F">
              <w:rPr>
                <w:rFonts w:cs="Arial"/>
                <w:sz w:val="20"/>
                <w:szCs w:val="20"/>
                <w:lang w:eastAsia="en-GB"/>
              </w:rPr>
              <w:t>Castle Donington Town CC</w:t>
            </w:r>
          </w:p>
        </w:tc>
        <w:tc>
          <w:tcPr>
            <w:tcW w:w="2447" w:type="dxa"/>
            <w:shd w:val="clear" w:color="auto" w:fill="FFFFFF"/>
            <w:tcMar>
              <w:top w:w="0" w:type="dxa"/>
              <w:left w:w="108" w:type="dxa"/>
              <w:bottom w:w="0" w:type="dxa"/>
              <w:right w:w="108" w:type="dxa"/>
            </w:tcMar>
          </w:tcPr>
          <w:p w14:paraId="2EB60FA1" w14:textId="77777777" w:rsidR="00697040" w:rsidRDefault="007C3587" w:rsidP="00697040">
            <w:pPr>
              <w:spacing w:before="40"/>
              <w:jc w:val="center"/>
              <w:rPr>
                <w:rFonts w:cs="Arial"/>
                <w:sz w:val="20"/>
                <w:szCs w:val="20"/>
              </w:rPr>
            </w:pPr>
            <w:r>
              <w:rPr>
                <w:rFonts w:cs="Arial"/>
                <w:sz w:val="20"/>
                <w:szCs w:val="20"/>
              </w:rPr>
              <w:t>Castle Donington/</w:t>
            </w:r>
          </w:p>
          <w:p w14:paraId="52C85B80" w14:textId="1C70CEB1" w:rsidR="00632F5E" w:rsidRPr="00DB721F" w:rsidRDefault="007C3587" w:rsidP="00697040">
            <w:pPr>
              <w:spacing w:before="40"/>
              <w:jc w:val="center"/>
              <w:rPr>
                <w:rFonts w:cs="Arial"/>
                <w:sz w:val="20"/>
                <w:szCs w:val="20"/>
              </w:rPr>
            </w:pPr>
            <w:r>
              <w:rPr>
                <w:rFonts w:cs="Arial"/>
                <w:sz w:val="20"/>
                <w:szCs w:val="20"/>
              </w:rPr>
              <w:t>Kegworth</w:t>
            </w:r>
          </w:p>
        </w:tc>
        <w:tc>
          <w:tcPr>
            <w:tcW w:w="1665" w:type="dxa"/>
            <w:shd w:val="clear" w:color="auto" w:fill="FFFFFF"/>
          </w:tcPr>
          <w:p w14:paraId="6B6B250C" w14:textId="77777777" w:rsidR="00632F5E" w:rsidRPr="00DB721F" w:rsidRDefault="00632F5E" w:rsidP="00F00DCF">
            <w:pPr>
              <w:suppressAutoHyphens/>
              <w:autoSpaceDN w:val="0"/>
              <w:spacing w:before="40"/>
              <w:ind w:left="91"/>
              <w:jc w:val="left"/>
              <w:textAlignment w:val="baseline"/>
              <w:rPr>
                <w:rFonts w:cs="Arial"/>
                <w:color w:val="000000"/>
                <w:sz w:val="20"/>
                <w:szCs w:val="20"/>
              </w:rPr>
            </w:pPr>
            <w:r w:rsidRPr="00632F5E">
              <w:rPr>
                <w:rFonts w:cs="Arial"/>
                <w:b/>
                <w:color w:val="000000"/>
                <w:sz w:val="20"/>
                <w:szCs w:val="20"/>
              </w:rPr>
              <w:t>Unsecure</w:t>
            </w:r>
          </w:p>
        </w:tc>
        <w:tc>
          <w:tcPr>
            <w:tcW w:w="1424" w:type="dxa"/>
            <w:shd w:val="clear" w:color="auto" w:fill="FFFFFF"/>
          </w:tcPr>
          <w:p w14:paraId="08793E9D"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Yes</w:t>
            </w:r>
          </w:p>
        </w:tc>
        <w:tc>
          <w:tcPr>
            <w:tcW w:w="984" w:type="dxa"/>
            <w:shd w:val="clear" w:color="auto" w:fill="FFFFFF"/>
            <w:tcMar>
              <w:top w:w="0" w:type="dxa"/>
              <w:left w:w="108" w:type="dxa"/>
              <w:bottom w:w="0" w:type="dxa"/>
              <w:right w:w="108" w:type="dxa"/>
            </w:tcMar>
          </w:tcPr>
          <w:p w14:paraId="2E63CD40"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1</w:t>
            </w:r>
          </w:p>
        </w:tc>
        <w:tc>
          <w:tcPr>
            <w:tcW w:w="1107" w:type="dxa"/>
            <w:shd w:val="clear" w:color="auto" w:fill="FFFFFF"/>
            <w:tcMar>
              <w:top w:w="0" w:type="dxa"/>
              <w:left w:w="108" w:type="dxa"/>
              <w:bottom w:w="0" w:type="dxa"/>
              <w:right w:w="108" w:type="dxa"/>
            </w:tcMar>
          </w:tcPr>
          <w:p w14:paraId="45C5DD47"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8</w:t>
            </w:r>
          </w:p>
        </w:tc>
        <w:tc>
          <w:tcPr>
            <w:tcW w:w="1363" w:type="dxa"/>
            <w:shd w:val="clear" w:color="auto" w:fill="auto"/>
            <w:tcMar>
              <w:top w:w="0" w:type="dxa"/>
              <w:left w:w="108" w:type="dxa"/>
              <w:bottom w:w="0" w:type="dxa"/>
              <w:right w:w="108" w:type="dxa"/>
            </w:tcMar>
          </w:tcPr>
          <w:p w14:paraId="52C6BC24" w14:textId="77777777" w:rsidR="00632F5E" w:rsidRPr="00DB721F" w:rsidRDefault="00632F5E" w:rsidP="00DB721F">
            <w:pPr>
              <w:suppressAutoHyphens/>
              <w:autoSpaceDN w:val="0"/>
              <w:spacing w:before="40"/>
              <w:jc w:val="center"/>
              <w:textAlignment w:val="baseline"/>
              <w:rPr>
                <w:rFonts w:cs="Arial"/>
                <w:sz w:val="20"/>
                <w:szCs w:val="20"/>
              </w:rPr>
            </w:pPr>
            <w:r w:rsidRPr="00DB721F">
              <w:rPr>
                <w:rFonts w:cs="Arial"/>
                <w:color w:val="000000"/>
                <w:sz w:val="20"/>
                <w:szCs w:val="20"/>
                <w:lang w:eastAsia="en-GB"/>
              </w:rPr>
              <w:t>Standard</w:t>
            </w:r>
          </w:p>
        </w:tc>
        <w:tc>
          <w:tcPr>
            <w:tcW w:w="1624" w:type="dxa"/>
            <w:shd w:val="clear" w:color="auto" w:fill="FFFFFF"/>
            <w:tcMar>
              <w:top w:w="0" w:type="dxa"/>
              <w:left w:w="108" w:type="dxa"/>
              <w:bottom w:w="0" w:type="dxa"/>
              <w:right w:w="108" w:type="dxa"/>
            </w:tcMar>
          </w:tcPr>
          <w:p w14:paraId="2D2C98A1"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30</w:t>
            </w:r>
          </w:p>
        </w:tc>
        <w:tc>
          <w:tcPr>
            <w:tcW w:w="1597" w:type="dxa"/>
            <w:shd w:val="clear" w:color="auto" w:fill="FFFFFF"/>
          </w:tcPr>
          <w:p w14:paraId="22E83361"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40</w:t>
            </w:r>
          </w:p>
        </w:tc>
        <w:tc>
          <w:tcPr>
            <w:tcW w:w="1597" w:type="dxa"/>
            <w:shd w:val="clear" w:color="auto" w:fill="00B050"/>
          </w:tcPr>
          <w:p w14:paraId="4107D061" w14:textId="77777777" w:rsidR="00632F5E" w:rsidRPr="00DB721F" w:rsidRDefault="00632F5E" w:rsidP="00DB721F">
            <w:pPr>
              <w:suppressAutoHyphens/>
              <w:autoSpaceDN w:val="0"/>
              <w:spacing w:before="40"/>
              <w:jc w:val="center"/>
              <w:textAlignment w:val="baseline"/>
              <w:rPr>
                <w:rFonts w:cs="Arial"/>
                <w:color w:val="000000"/>
                <w:sz w:val="20"/>
                <w:szCs w:val="20"/>
              </w:rPr>
            </w:pPr>
            <w:r w:rsidRPr="00DB721F">
              <w:rPr>
                <w:rFonts w:cs="Arial"/>
                <w:color w:val="000000"/>
                <w:sz w:val="20"/>
                <w:szCs w:val="20"/>
              </w:rPr>
              <w:t>10</w:t>
            </w:r>
          </w:p>
        </w:tc>
      </w:tr>
    </w:tbl>
    <w:p w14:paraId="05703A15" w14:textId="77777777" w:rsidR="00DB721F" w:rsidRPr="00DB721F" w:rsidRDefault="00DB721F" w:rsidP="00DB721F">
      <w:pPr>
        <w:rPr>
          <w:color w:val="000000"/>
          <w:szCs w:val="22"/>
        </w:rPr>
      </w:pPr>
    </w:p>
    <w:p w14:paraId="3D70F871" w14:textId="77777777" w:rsidR="00DB721F" w:rsidRPr="00DB721F" w:rsidRDefault="00DB721F" w:rsidP="00DB721F">
      <w:pPr>
        <w:rPr>
          <w:color w:val="000000"/>
          <w:szCs w:val="22"/>
        </w:rPr>
      </w:pPr>
      <w:r w:rsidRPr="00DB721F">
        <w:rPr>
          <w:color w:val="000000"/>
          <w:szCs w:val="22"/>
        </w:rPr>
        <w:t xml:space="preserve">In addition, the junior grass wicket square at Long Whatton Cricket Club has also not been included as it is not suitable for senior cricket. That being said, it is evident that the square is used to capacity for junior cricket and therefore no further play should take place beyond current demand. </w:t>
      </w:r>
    </w:p>
    <w:p w14:paraId="31F7E576" w14:textId="77777777" w:rsidR="00DB721F" w:rsidRPr="00DB721F" w:rsidRDefault="00DB721F" w:rsidP="00DB721F">
      <w:pPr>
        <w:rPr>
          <w:color w:val="000000"/>
          <w:szCs w:val="22"/>
          <w:highlight w:val="yellow"/>
        </w:rPr>
      </w:pPr>
    </w:p>
    <w:p w14:paraId="0E2AB49D" w14:textId="77777777" w:rsidR="00DB721F" w:rsidRPr="00DB721F" w:rsidRDefault="00DB721F" w:rsidP="00DB721F">
      <w:pPr>
        <w:rPr>
          <w:szCs w:val="22"/>
        </w:rPr>
      </w:pPr>
      <w:r w:rsidRPr="00DB721F">
        <w:rPr>
          <w:szCs w:val="22"/>
        </w:rPr>
        <w:t>Grace Dieu Park Cricket Club capacity is based upon five wickets, aforementioned, only five out of the 11 wickets in the square are used for competitiv</w:t>
      </w:r>
      <w:r w:rsidR="0052431B">
        <w:rPr>
          <w:szCs w:val="22"/>
        </w:rPr>
        <w:t xml:space="preserve">e senior play. Some junior play, however, </w:t>
      </w:r>
      <w:r w:rsidRPr="00DB721F">
        <w:rPr>
          <w:szCs w:val="22"/>
        </w:rPr>
        <w:t>can still be accommodated on the wicket unsuitable for competitive senior matches</w:t>
      </w:r>
      <w:r w:rsidR="0052431B">
        <w:rPr>
          <w:szCs w:val="22"/>
        </w:rPr>
        <w:t>.</w:t>
      </w:r>
    </w:p>
    <w:p w14:paraId="175FAF39" w14:textId="77777777" w:rsidR="00DB721F" w:rsidRPr="00DB721F" w:rsidRDefault="00DB721F" w:rsidP="00DB721F">
      <w:pPr>
        <w:rPr>
          <w:szCs w:val="22"/>
        </w:rPr>
        <w:sectPr w:rsidR="00DB721F" w:rsidRPr="00DB721F" w:rsidSect="000F614C">
          <w:headerReference w:type="default" r:id="rId32"/>
          <w:footerReference w:type="default" r:id="rId33"/>
          <w:pgSz w:w="23814" w:h="16840" w:orient="landscape" w:code="8"/>
          <w:pgMar w:top="1985" w:right="1809" w:bottom="992" w:left="1440" w:header="720" w:footer="578" w:gutter="0"/>
          <w:cols w:space="720"/>
          <w:docGrid w:linePitch="299"/>
        </w:sectPr>
      </w:pPr>
    </w:p>
    <w:p w14:paraId="4CD1DC6C" w14:textId="25232F58" w:rsidR="00DB721F" w:rsidRPr="00DB721F" w:rsidRDefault="00DB721F" w:rsidP="00DB721F">
      <w:pPr>
        <w:keepNext/>
        <w:outlineLvl w:val="1"/>
        <w:rPr>
          <w:b/>
          <w:bCs/>
          <w:iCs/>
          <w:color w:val="000000"/>
          <w:szCs w:val="28"/>
        </w:rPr>
      </w:pPr>
      <w:bookmarkStart w:id="272" w:name="_Toc366685372"/>
      <w:bookmarkStart w:id="273" w:name="_Toc380414995"/>
      <w:bookmarkStart w:id="274" w:name="_Toc380416143"/>
      <w:bookmarkStart w:id="275" w:name="_Toc382990916"/>
      <w:bookmarkStart w:id="276" w:name="_Toc382990981"/>
      <w:bookmarkStart w:id="277" w:name="_Toc389827565"/>
      <w:bookmarkStart w:id="278" w:name="_Toc392846892"/>
      <w:bookmarkStart w:id="279" w:name="_Toc392846981"/>
      <w:bookmarkStart w:id="280" w:name="_Toc402442484"/>
      <w:bookmarkStart w:id="281" w:name="_Toc402442542"/>
      <w:bookmarkStart w:id="282" w:name="_Toc402514221"/>
      <w:bookmarkStart w:id="283" w:name="_Toc406141747"/>
      <w:bookmarkStart w:id="284" w:name="_Toc406141956"/>
      <w:bookmarkStart w:id="285" w:name="_Toc413664001"/>
      <w:bookmarkStart w:id="286" w:name="_Toc413664165"/>
      <w:bookmarkStart w:id="287" w:name="_Toc419379800"/>
      <w:bookmarkStart w:id="288" w:name="_Toc442801736"/>
      <w:bookmarkStart w:id="289" w:name="_Toc444776611"/>
      <w:bookmarkStart w:id="290" w:name="_Toc475084486"/>
      <w:bookmarkStart w:id="291" w:name="_Toc475373175"/>
      <w:bookmarkEnd w:id="268"/>
      <w:r w:rsidRPr="00DB721F">
        <w:rPr>
          <w:b/>
          <w:bCs/>
          <w:iCs/>
          <w:color w:val="000000"/>
          <w:szCs w:val="28"/>
        </w:rPr>
        <w:t>3.5: Supply and demand analysis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2A01F659" w14:textId="77777777" w:rsidR="00DB721F" w:rsidRPr="00DB721F" w:rsidRDefault="00DB721F" w:rsidP="00DB721F">
      <w:pPr>
        <w:rPr>
          <w:b/>
          <w:bCs/>
          <w:i/>
          <w:color w:val="000000"/>
          <w:szCs w:val="22"/>
        </w:rPr>
      </w:pPr>
    </w:p>
    <w:p w14:paraId="28548961" w14:textId="77777777" w:rsidR="00DB721F" w:rsidRPr="00DB721F" w:rsidRDefault="00DB721F" w:rsidP="00DB721F">
      <w:pPr>
        <w:rPr>
          <w:b/>
          <w:i/>
        </w:rPr>
      </w:pPr>
      <w:r w:rsidRPr="00DB721F">
        <w:rPr>
          <w:b/>
          <w:i/>
        </w:rPr>
        <w:t>Spare capacity</w:t>
      </w:r>
    </w:p>
    <w:p w14:paraId="4E2707EF" w14:textId="77777777" w:rsidR="00DB721F" w:rsidRPr="00DB721F" w:rsidRDefault="00DB721F" w:rsidP="00DB721F">
      <w:pPr>
        <w:rPr>
          <w:highlight w:val="yellow"/>
        </w:rPr>
      </w:pPr>
    </w:p>
    <w:p w14:paraId="4A68306B" w14:textId="77777777" w:rsidR="00DB721F" w:rsidRPr="00DB721F" w:rsidRDefault="00DB721F" w:rsidP="00DB721F">
      <w:pPr>
        <w:rPr>
          <w:highlight w:val="yellow"/>
        </w:rPr>
      </w:pPr>
      <w:r w:rsidRPr="00DB721F">
        <w:t>The next step is to ascertain whether or not any identified ‘potential capacity’ can be deemed ‘spare capacity’. There may be situations where, although a site is highlighted as potentially able to accommodate some additional play, this should not be recorded as spare capacity against the site.  For example, a site may be managed to regularly operate slightly below full capacity to ensure that it can cater for a number of regular training sessions, or to protect the quality of the site.</w:t>
      </w:r>
    </w:p>
    <w:p w14:paraId="1A16557C" w14:textId="77777777" w:rsidR="00DB721F" w:rsidRPr="00DB721F" w:rsidRDefault="00DB721F" w:rsidP="00DB721F">
      <w:pPr>
        <w:rPr>
          <w:highlight w:val="yellow"/>
        </w:rPr>
      </w:pPr>
    </w:p>
    <w:p w14:paraId="65DA3D01" w14:textId="77777777" w:rsidR="00DB721F" w:rsidRPr="00DB721F" w:rsidRDefault="00DB721F" w:rsidP="00DB721F">
      <w:pPr>
        <w:keepNext/>
        <w:outlineLvl w:val="3"/>
        <w:rPr>
          <w:bCs/>
          <w:i/>
          <w:szCs w:val="28"/>
        </w:rPr>
      </w:pPr>
      <w:r w:rsidRPr="00DB721F">
        <w:rPr>
          <w:bCs/>
          <w:i/>
          <w:szCs w:val="28"/>
        </w:rPr>
        <w:t>Table 3.10: Actual square capacity on senior natural turf cricket squares in North West Leicestershire</w:t>
      </w:r>
    </w:p>
    <w:p w14:paraId="006329BB" w14:textId="77777777" w:rsidR="00DB721F" w:rsidRPr="00DB721F" w:rsidRDefault="00DB721F" w:rsidP="00DB721F">
      <w:pPr>
        <w:rPr>
          <w:szCs w:val="22"/>
          <w:highlight w:val="yellow"/>
        </w:rPr>
      </w:pPr>
    </w:p>
    <w:tbl>
      <w:tblPr>
        <w:tblStyle w:val="TableGrid50"/>
        <w:tblW w:w="8849" w:type="dxa"/>
        <w:tblInd w:w="108" w:type="dxa"/>
        <w:tblLook w:val="04A0" w:firstRow="1" w:lastRow="0" w:firstColumn="1" w:lastColumn="0" w:noHBand="0" w:noVBand="1"/>
      </w:tblPr>
      <w:tblGrid>
        <w:gridCol w:w="583"/>
        <w:gridCol w:w="1979"/>
        <w:gridCol w:w="1474"/>
        <w:gridCol w:w="1351"/>
        <w:gridCol w:w="3462"/>
      </w:tblGrid>
      <w:tr w:rsidR="00DB721F" w:rsidRPr="00DB721F" w14:paraId="6FD8DBFA" w14:textId="77777777" w:rsidTr="000F614C">
        <w:trPr>
          <w:trHeight w:val="960"/>
        </w:trPr>
        <w:tc>
          <w:tcPr>
            <w:tcW w:w="583" w:type="dxa"/>
            <w:shd w:val="clear" w:color="auto" w:fill="DBE5F1" w:themeFill="accent1" w:themeFillTint="33"/>
          </w:tcPr>
          <w:p w14:paraId="7744A0A7" w14:textId="77777777" w:rsidR="00DB721F" w:rsidRPr="00DB721F" w:rsidRDefault="00DB721F" w:rsidP="00DB721F">
            <w:pPr>
              <w:spacing w:before="40"/>
              <w:jc w:val="center"/>
              <w:rPr>
                <w:rFonts w:cs="Arial"/>
                <w:b/>
                <w:szCs w:val="20"/>
                <w:highlight w:val="yellow"/>
                <w:lang w:eastAsia="en-GB"/>
              </w:rPr>
            </w:pPr>
            <w:r w:rsidRPr="00DB721F">
              <w:rPr>
                <w:rFonts w:cs="Arial"/>
                <w:b/>
                <w:szCs w:val="20"/>
                <w:lang w:eastAsia="en-GB"/>
              </w:rPr>
              <w:t>Site ID</w:t>
            </w:r>
          </w:p>
        </w:tc>
        <w:tc>
          <w:tcPr>
            <w:tcW w:w="1979" w:type="dxa"/>
            <w:shd w:val="clear" w:color="auto" w:fill="DBE5F1" w:themeFill="accent1" w:themeFillTint="33"/>
          </w:tcPr>
          <w:p w14:paraId="1ED42FF1" w14:textId="77777777" w:rsidR="00DB721F" w:rsidRPr="00DB721F" w:rsidRDefault="00DB721F" w:rsidP="00DB721F">
            <w:pPr>
              <w:spacing w:before="40"/>
              <w:jc w:val="left"/>
              <w:rPr>
                <w:rFonts w:cs="Arial"/>
                <w:b/>
                <w:szCs w:val="20"/>
                <w:highlight w:val="yellow"/>
                <w:lang w:eastAsia="en-GB"/>
              </w:rPr>
            </w:pPr>
            <w:r w:rsidRPr="00DB721F">
              <w:rPr>
                <w:rFonts w:cs="Arial"/>
                <w:b/>
                <w:szCs w:val="20"/>
                <w:lang w:eastAsia="en-GB"/>
              </w:rPr>
              <w:t>Site name</w:t>
            </w:r>
          </w:p>
        </w:tc>
        <w:tc>
          <w:tcPr>
            <w:tcW w:w="1474" w:type="dxa"/>
            <w:shd w:val="clear" w:color="auto" w:fill="DBE5F1" w:themeFill="accent1" w:themeFillTint="33"/>
          </w:tcPr>
          <w:p w14:paraId="4D3FE96C" w14:textId="77777777" w:rsidR="00DB721F" w:rsidRPr="00DB721F" w:rsidRDefault="00DB721F" w:rsidP="00DB721F">
            <w:pPr>
              <w:spacing w:before="40"/>
              <w:jc w:val="center"/>
              <w:rPr>
                <w:rFonts w:eastAsia="MS Mincho" w:cs="Arial"/>
                <w:b/>
                <w:color w:val="000000"/>
                <w:szCs w:val="20"/>
                <w:highlight w:val="yellow"/>
                <w:lang w:val="en-US" w:eastAsia="ja-JP"/>
              </w:rPr>
            </w:pPr>
            <w:r w:rsidRPr="00DB721F">
              <w:rPr>
                <w:rFonts w:eastAsia="MS Mincho" w:cs="Arial"/>
                <w:b/>
                <w:color w:val="000000"/>
                <w:szCs w:val="20"/>
                <w:lang w:eastAsia="ja-JP"/>
              </w:rPr>
              <w:t>S</w:t>
            </w:r>
            <w:r w:rsidRPr="00DB721F">
              <w:rPr>
                <w:rFonts w:eastAsia="MS Mincho" w:cs="Arial"/>
                <w:b/>
                <w:color w:val="000000"/>
                <w:szCs w:val="20"/>
                <w:lang w:val="en-US" w:eastAsia="ja-JP"/>
              </w:rPr>
              <w:t>pare capacity (match sessions)</w:t>
            </w:r>
          </w:p>
        </w:tc>
        <w:tc>
          <w:tcPr>
            <w:tcW w:w="1351" w:type="dxa"/>
            <w:shd w:val="clear" w:color="auto" w:fill="DBE5F1" w:themeFill="accent1" w:themeFillTint="33"/>
          </w:tcPr>
          <w:p w14:paraId="27EAA8E8" w14:textId="77777777" w:rsidR="00DB721F" w:rsidRPr="00DB721F" w:rsidRDefault="00DB721F" w:rsidP="00DB721F">
            <w:pPr>
              <w:spacing w:before="40"/>
              <w:jc w:val="center"/>
              <w:rPr>
                <w:rFonts w:cs="Arial"/>
                <w:b/>
                <w:szCs w:val="20"/>
                <w:lang w:eastAsia="en-GB"/>
              </w:rPr>
            </w:pPr>
            <w:r w:rsidRPr="00DB721F">
              <w:rPr>
                <w:rFonts w:cs="Arial"/>
                <w:b/>
                <w:szCs w:val="20"/>
                <w:lang w:eastAsia="en-GB"/>
              </w:rPr>
              <w:t>Match sessions available</w:t>
            </w:r>
          </w:p>
          <w:p w14:paraId="705E897F" w14:textId="77777777" w:rsidR="00DB721F" w:rsidRPr="00DB721F" w:rsidRDefault="00DB721F" w:rsidP="00DB721F">
            <w:pPr>
              <w:spacing w:before="40"/>
              <w:jc w:val="center"/>
              <w:rPr>
                <w:rFonts w:cs="Arial"/>
                <w:b/>
                <w:szCs w:val="20"/>
                <w:highlight w:val="yellow"/>
                <w:lang w:eastAsia="en-GB"/>
              </w:rPr>
            </w:pPr>
            <w:r w:rsidRPr="00DB721F">
              <w:rPr>
                <w:rFonts w:cs="Arial"/>
                <w:b/>
                <w:szCs w:val="20"/>
                <w:lang w:eastAsia="en-GB"/>
              </w:rPr>
              <w:t>(Saturday PM)</w:t>
            </w:r>
          </w:p>
        </w:tc>
        <w:tc>
          <w:tcPr>
            <w:tcW w:w="3462" w:type="dxa"/>
            <w:shd w:val="clear" w:color="auto" w:fill="DBE5F1" w:themeFill="accent1" w:themeFillTint="33"/>
          </w:tcPr>
          <w:p w14:paraId="75CDB655" w14:textId="77777777" w:rsidR="00DB721F" w:rsidRPr="00DB721F" w:rsidRDefault="00DB721F" w:rsidP="00DB721F">
            <w:pPr>
              <w:spacing w:before="40"/>
              <w:jc w:val="left"/>
              <w:rPr>
                <w:rFonts w:cs="Arial"/>
                <w:b/>
                <w:szCs w:val="20"/>
                <w:highlight w:val="yellow"/>
                <w:lang w:eastAsia="en-GB"/>
              </w:rPr>
            </w:pPr>
            <w:r w:rsidRPr="00DB721F">
              <w:rPr>
                <w:rFonts w:cs="Arial"/>
                <w:b/>
                <w:szCs w:val="20"/>
                <w:lang w:eastAsia="en-GB"/>
              </w:rPr>
              <w:t>Comments</w:t>
            </w:r>
          </w:p>
        </w:tc>
      </w:tr>
      <w:tr w:rsidR="00DB721F" w:rsidRPr="00DB721F" w14:paraId="6F36E9A0" w14:textId="77777777" w:rsidTr="000F614C">
        <w:tc>
          <w:tcPr>
            <w:tcW w:w="583" w:type="dxa"/>
          </w:tcPr>
          <w:p w14:paraId="6D7C04D2" w14:textId="77777777" w:rsidR="00DB721F" w:rsidRPr="00DB721F" w:rsidRDefault="00DB721F" w:rsidP="00DB721F">
            <w:pPr>
              <w:suppressAutoHyphens/>
              <w:autoSpaceDN w:val="0"/>
              <w:spacing w:before="40"/>
              <w:jc w:val="center"/>
              <w:textAlignment w:val="baseline"/>
              <w:rPr>
                <w:rFonts w:cs="Arial"/>
                <w:szCs w:val="20"/>
                <w:lang w:eastAsia="en-GB"/>
              </w:rPr>
            </w:pPr>
            <w:r w:rsidRPr="00DB721F">
              <w:rPr>
                <w:rFonts w:cs="Arial"/>
                <w:szCs w:val="20"/>
                <w:lang w:eastAsia="en-GB"/>
              </w:rPr>
              <w:t>1</w:t>
            </w:r>
          </w:p>
        </w:tc>
        <w:tc>
          <w:tcPr>
            <w:tcW w:w="1979" w:type="dxa"/>
          </w:tcPr>
          <w:p w14:paraId="49D1E7FF" w14:textId="77777777" w:rsidR="00DB721F" w:rsidRPr="00DB721F" w:rsidRDefault="00DB721F" w:rsidP="00DB721F">
            <w:pPr>
              <w:suppressAutoHyphens/>
              <w:autoSpaceDN w:val="0"/>
              <w:spacing w:before="40"/>
              <w:jc w:val="left"/>
              <w:textAlignment w:val="baseline"/>
              <w:rPr>
                <w:rFonts w:cs="Arial"/>
                <w:szCs w:val="20"/>
                <w:lang w:eastAsia="en-GB"/>
              </w:rPr>
            </w:pPr>
            <w:r w:rsidRPr="00DB721F">
              <w:rPr>
                <w:rFonts w:cs="Arial"/>
                <w:szCs w:val="20"/>
                <w:lang w:eastAsia="en-GB"/>
              </w:rPr>
              <w:t>Appleby Magna Recreation Ground</w:t>
            </w:r>
          </w:p>
        </w:tc>
        <w:tc>
          <w:tcPr>
            <w:tcW w:w="1474" w:type="dxa"/>
            <w:shd w:val="clear" w:color="auto" w:fill="00B050"/>
          </w:tcPr>
          <w:p w14:paraId="14BDF748" w14:textId="77777777" w:rsidR="00DB721F" w:rsidRPr="00DB721F" w:rsidRDefault="00DB721F" w:rsidP="00DB721F">
            <w:pPr>
              <w:suppressAutoHyphens/>
              <w:autoSpaceDN w:val="0"/>
              <w:spacing w:before="40"/>
              <w:jc w:val="center"/>
              <w:textAlignment w:val="baseline"/>
              <w:rPr>
                <w:rFonts w:cs="Arial"/>
                <w:color w:val="000000"/>
                <w:szCs w:val="20"/>
                <w:lang w:eastAsia="en-GB"/>
              </w:rPr>
            </w:pPr>
            <w:r w:rsidRPr="00DB721F">
              <w:rPr>
                <w:rFonts w:cs="Arial"/>
                <w:color w:val="000000"/>
                <w:szCs w:val="20"/>
                <w:lang w:eastAsia="en-GB"/>
              </w:rPr>
              <w:t>3</w:t>
            </w:r>
          </w:p>
        </w:tc>
        <w:tc>
          <w:tcPr>
            <w:tcW w:w="1351" w:type="dxa"/>
          </w:tcPr>
          <w:p w14:paraId="56C4503C" w14:textId="77777777" w:rsidR="00DB721F" w:rsidRPr="00DB721F" w:rsidRDefault="00DB721F" w:rsidP="00DB721F">
            <w:pPr>
              <w:spacing w:before="40"/>
              <w:jc w:val="center"/>
              <w:rPr>
                <w:rFonts w:cs="Arial"/>
                <w:szCs w:val="20"/>
                <w:lang w:eastAsia="en-GB"/>
              </w:rPr>
            </w:pPr>
            <w:r w:rsidRPr="00DB721F">
              <w:rPr>
                <w:rFonts w:cs="Arial"/>
                <w:szCs w:val="20"/>
                <w:lang w:eastAsia="en-GB"/>
              </w:rPr>
              <w:t>-</w:t>
            </w:r>
          </w:p>
        </w:tc>
        <w:tc>
          <w:tcPr>
            <w:tcW w:w="3462" w:type="dxa"/>
            <w:shd w:val="clear" w:color="auto" w:fill="auto"/>
          </w:tcPr>
          <w:p w14:paraId="4446E7C9" w14:textId="77777777" w:rsidR="00DB721F" w:rsidRPr="00DB721F" w:rsidRDefault="00DB721F" w:rsidP="00DB721F">
            <w:pPr>
              <w:spacing w:before="40"/>
              <w:jc w:val="left"/>
              <w:rPr>
                <w:rFonts w:cs="Arial"/>
                <w:szCs w:val="20"/>
                <w:lang w:eastAsia="en-GB"/>
              </w:rPr>
            </w:pPr>
            <w:r w:rsidRPr="00DB721F">
              <w:rPr>
                <w:rFonts w:cs="Arial"/>
                <w:szCs w:val="20"/>
                <w:lang w:eastAsia="en-GB"/>
              </w:rPr>
              <w:t>No actual spare capacity at peak time.</w:t>
            </w:r>
          </w:p>
        </w:tc>
      </w:tr>
      <w:tr w:rsidR="00DB721F" w:rsidRPr="00DB721F" w14:paraId="5E7CB788" w14:textId="77777777" w:rsidTr="000F614C">
        <w:tc>
          <w:tcPr>
            <w:tcW w:w="583" w:type="dxa"/>
          </w:tcPr>
          <w:p w14:paraId="28AD96A3" w14:textId="77777777" w:rsidR="00DB721F" w:rsidRPr="00DB721F" w:rsidRDefault="00DB721F" w:rsidP="00DB721F">
            <w:pPr>
              <w:suppressAutoHyphens/>
              <w:autoSpaceDN w:val="0"/>
              <w:spacing w:before="40"/>
              <w:jc w:val="center"/>
              <w:textAlignment w:val="baseline"/>
              <w:rPr>
                <w:rFonts w:cs="Arial"/>
                <w:szCs w:val="20"/>
                <w:lang w:eastAsia="en-GB"/>
              </w:rPr>
            </w:pPr>
            <w:r w:rsidRPr="00DB721F">
              <w:rPr>
                <w:rFonts w:cs="Arial"/>
                <w:szCs w:val="20"/>
                <w:lang w:eastAsia="en-GB"/>
              </w:rPr>
              <w:t>5</w:t>
            </w:r>
          </w:p>
        </w:tc>
        <w:tc>
          <w:tcPr>
            <w:tcW w:w="1979" w:type="dxa"/>
          </w:tcPr>
          <w:p w14:paraId="2678BA44" w14:textId="77777777" w:rsidR="00DB721F" w:rsidRPr="00DB721F" w:rsidRDefault="00DB721F" w:rsidP="00DB721F">
            <w:pPr>
              <w:suppressAutoHyphens/>
              <w:autoSpaceDN w:val="0"/>
              <w:spacing w:before="40"/>
              <w:jc w:val="left"/>
              <w:textAlignment w:val="baseline"/>
              <w:rPr>
                <w:rFonts w:cs="Arial"/>
                <w:szCs w:val="20"/>
                <w:lang w:eastAsia="en-GB"/>
              </w:rPr>
            </w:pPr>
            <w:r w:rsidRPr="00DB721F">
              <w:rPr>
                <w:rFonts w:cs="Arial"/>
                <w:szCs w:val="20"/>
                <w:lang w:eastAsia="en-GB"/>
              </w:rPr>
              <w:t>Ashby School</w:t>
            </w:r>
          </w:p>
        </w:tc>
        <w:tc>
          <w:tcPr>
            <w:tcW w:w="1474" w:type="dxa"/>
            <w:shd w:val="clear" w:color="auto" w:fill="00B050"/>
          </w:tcPr>
          <w:p w14:paraId="008E8E63" w14:textId="77777777" w:rsidR="00DB721F" w:rsidRPr="00DB721F" w:rsidRDefault="00DB721F" w:rsidP="00DB721F">
            <w:pPr>
              <w:suppressAutoHyphens/>
              <w:autoSpaceDN w:val="0"/>
              <w:spacing w:before="40"/>
              <w:jc w:val="center"/>
              <w:textAlignment w:val="baseline"/>
              <w:rPr>
                <w:rFonts w:cs="Arial"/>
                <w:szCs w:val="20"/>
                <w:lang w:eastAsia="en-GB"/>
              </w:rPr>
            </w:pPr>
            <w:r w:rsidRPr="00DB721F">
              <w:rPr>
                <w:rFonts w:cs="Arial"/>
                <w:szCs w:val="20"/>
                <w:lang w:eastAsia="en-GB"/>
              </w:rPr>
              <w:t>18</w:t>
            </w:r>
          </w:p>
        </w:tc>
        <w:tc>
          <w:tcPr>
            <w:tcW w:w="1351" w:type="dxa"/>
            <w:shd w:val="clear" w:color="auto" w:fill="auto"/>
          </w:tcPr>
          <w:p w14:paraId="77F90A9C" w14:textId="77777777" w:rsidR="00DB721F" w:rsidRPr="00DB721F" w:rsidRDefault="00DB721F" w:rsidP="00DB721F">
            <w:pPr>
              <w:spacing w:before="40"/>
              <w:jc w:val="center"/>
              <w:rPr>
                <w:rFonts w:cs="Arial"/>
                <w:szCs w:val="20"/>
                <w:lang w:eastAsia="en-GB"/>
              </w:rPr>
            </w:pPr>
            <w:r w:rsidRPr="00DB721F">
              <w:rPr>
                <w:rFonts w:cs="Arial"/>
                <w:szCs w:val="20"/>
                <w:lang w:eastAsia="en-GB"/>
              </w:rPr>
              <w:t>0.5</w:t>
            </w:r>
          </w:p>
        </w:tc>
        <w:tc>
          <w:tcPr>
            <w:tcW w:w="3462" w:type="dxa"/>
            <w:shd w:val="clear" w:color="auto" w:fill="auto"/>
          </w:tcPr>
          <w:p w14:paraId="2818E7AE" w14:textId="77777777" w:rsidR="00DB721F" w:rsidRPr="00DB721F" w:rsidRDefault="00DB721F" w:rsidP="00DB721F">
            <w:pPr>
              <w:spacing w:before="40"/>
              <w:jc w:val="left"/>
              <w:rPr>
                <w:rFonts w:cs="Arial"/>
                <w:b/>
                <w:szCs w:val="20"/>
                <w:highlight w:val="yellow"/>
                <w:lang w:eastAsia="en-GB"/>
              </w:rPr>
            </w:pPr>
            <w:r w:rsidRPr="00DB721F">
              <w:rPr>
                <w:rFonts w:cs="Arial"/>
                <w:szCs w:val="20"/>
                <w:lang w:eastAsia="en-GB"/>
              </w:rPr>
              <w:t>Spare capacity discounted due to unsecure tenure.</w:t>
            </w:r>
          </w:p>
        </w:tc>
      </w:tr>
      <w:tr w:rsidR="00DB721F" w:rsidRPr="00DB721F" w14:paraId="4A6E3EAF" w14:textId="77777777" w:rsidTr="000F614C">
        <w:tc>
          <w:tcPr>
            <w:tcW w:w="583" w:type="dxa"/>
          </w:tcPr>
          <w:p w14:paraId="7199B485" w14:textId="77777777" w:rsidR="00DB721F" w:rsidRPr="00DB721F" w:rsidRDefault="00DB721F" w:rsidP="00DB721F">
            <w:pPr>
              <w:suppressAutoHyphens/>
              <w:autoSpaceDN w:val="0"/>
              <w:spacing w:before="40"/>
              <w:jc w:val="center"/>
              <w:textAlignment w:val="baseline"/>
              <w:rPr>
                <w:rFonts w:cs="Arial"/>
                <w:szCs w:val="20"/>
                <w:lang w:eastAsia="en-GB"/>
              </w:rPr>
            </w:pPr>
            <w:r w:rsidRPr="00DB721F">
              <w:rPr>
                <w:rFonts w:cs="Arial"/>
                <w:szCs w:val="20"/>
                <w:lang w:eastAsia="en-GB"/>
              </w:rPr>
              <w:t>8</w:t>
            </w:r>
          </w:p>
        </w:tc>
        <w:tc>
          <w:tcPr>
            <w:tcW w:w="1979" w:type="dxa"/>
          </w:tcPr>
          <w:p w14:paraId="30AF4389" w14:textId="77777777" w:rsidR="00DB721F" w:rsidRPr="00DB721F" w:rsidRDefault="00DB721F" w:rsidP="00DB721F">
            <w:pPr>
              <w:suppressAutoHyphens/>
              <w:autoSpaceDN w:val="0"/>
              <w:spacing w:before="40"/>
              <w:jc w:val="left"/>
              <w:textAlignment w:val="baseline"/>
              <w:rPr>
                <w:rFonts w:cs="Arial"/>
                <w:szCs w:val="20"/>
                <w:lang w:eastAsia="en-GB"/>
              </w:rPr>
            </w:pPr>
            <w:r w:rsidRPr="00DB721F">
              <w:rPr>
                <w:rFonts w:cs="Arial"/>
                <w:szCs w:val="20"/>
                <w:lang w:eastAsia="en-GB"/>
              </w:rPr>
              <w:t>Bardon Hill Sports Club</w:t>
            </w:r>
          </w:p>
        </w:tc>
        <w:tc>
          <w:tcPr>
            <w:tcW w:w="1474" w:type="dxa"/>
            <w:shd w:val="clear" w:color="auto" w:fill="00B050"/>
          </w:tcPr>
          <w:p w14:paraId="4EBEA3EE" w14:textId="77777777" w:rsidR="00DB721F" w:rsidRPr="00DB721F" w:rsidRDefault="00DB721F" w:rsidP="00DB721F">
            <w:pPr>
              <w:suppressAutoHyphens/>
              <w:autoSpaceDN w:val="0"/>
              <w:spacing w:before="40"/>
              <w:jc w:val="center"/>
              <w:textAlignment w:val="baseline"/>
              <w:rPr>
                <w:rFonts w:cs="Arial"/>
                <w:color w:val="000000"/>
                <w:szCs w:val="20"/>
                <w:lang w:eastAsia="en-GB"/>
              </w:rPr>
            </w:pPr>
            <w:r w:rsidRPr="00DB721F">
              <w:rPr>
                <w:rFonts w:cs="Arial"/>
                <w:color w:val="000000"/>
                <w:szCs w:val="20"/>
                <w:lang w:eastAsia="en-GB"/>
              </w:rPr>
              <w:t>49</w:t>
            </w:r>
          </w:p>
        </w:tc>
        <w:tc>
          <w:tcPr>
            <w:tcW w:w="1351" w:type="dxa"/>
            <w:shd w:val="clear" w:color="auto" w:fill="auto"/>
          </w:tcPr>
          <w:p w14:paraId="02A3AE0B" w14:textId="77777777" w:rsidR="00DB721F" w:rsidRPr="00DB721F" w:rsidRDefault="00DB721F" w:rsidP="00DB721F">
            <w:pPr>
              <w:spacing w:before="40"/>
              <w:jc w:val="center"/>
              <w:rPr>
                <w:rFonts w:cs="Arial"/>
                <w:szCs w:val="20"/>
                <w:lang w:eastAsia="en-GB"/>
              </w:rPr>
            </w:pPr>
            <w:r w:rsidRPr="00DB721F">
              <w:rPr>
                <w:rFonts w:cs="Arial"/>
                <w:szCs w:val="20"/>
                <w:lang w:eastAsia="en-GB"/>
              </w:rPr>
              <w:t>-</w:t>
            </w:r>
          </w:p>
        </w:tc>
        <w:tc>
          <w:tcPr>
            <w:tcW w:w="3462" w:type="dxa"/>
            <w:shd w:val="clear" w:color="auto" w:fill="auto"/>
          </w:tcPr>
          <w:p w14:paraId="5C588189" w14:textId="77777777" w:rsidR="00DB721F" w:rsidRPr="00DB721F" w:rsidRDefault="00DB721F" w:rsidP="00DB721F">
            <w:pPr>
              <w:spacing w:before="40"/>
              <w:jc w:val="left"/>
              <w:rPr>
                <w:rFonts w:cs="Arial"/>
                <w:szCs w:val="20"/>
                <w:lang w:eastAsia="en-GB"/>
              </w:rPr>
            </w:pPr>
            <w:r w:rsidRPr="00DB721F">
              <w:rPr>
                <w:rFonts w:cs="Arial"/>
                <w:szCs w:val="20"/>
                <w:lang w:eastAsia="en-GB"/>
              </w:rPr>
              <w:t>No actual spare capacity at peak time.</w:t>
            </w:r>
          </w:p>
        </w:tc>
      </w:tr>
      <w:tr w:rsidR="00DB721F" w:rsidRPr="00DB721F" w14:paraId="66A9DE6B" w14:textId="77777777" w:rsidTr="000F614C">
        <w:tc>
          <w:tcPr>
            <w:tcW w:w="583" w:type="dxa"/>
          </w:tcPr>
          <w:p w14:paraId="0267AF39" w14:textId="77777777" w:rsidR="00DB721F" w:rsidRPr="00DB721F" w:rsidRDefault="00DB721F" w:rsidP="00DB721F">
            <w:pPr>
              <w:suppressAutoHyphens/>
              <w:autoSpaceDN w:val="0"/>
              <w:spacing w:before="40"/>
              <w:jc w:val="center"/>
              <w:textAlignment w:val="baseline"/>
              <w:rPr>
                <w:rFonts w:cs="Arial"/>
                <w:szCs w:val="20"/>
                <w:lang w:eastAsia="en-GB"/>
              </w:rPr>
            </w:pPr>
            <w:r w:rsidRPr="00DB721F">
              <w:rPr>
                <w:rFonts w:cs="Arial"/>
                <w:szCs w:val="20"/>
                <w:lang w:eastAsia="en-GB"/>
              </w:rPr>
              <w:t>9</w:t>
            </w:r>
          </w:p>
        </w:tc>
        <w:tc>
          <w:tcPr>
            <w:tcW w:w="1979" w:type="dxa"/>
          </w:tcPr>
          <w:p w14:paraId="5EB9C38B" w14:textId="77777777" w:rsidR="00DB721F" w:rsidRPr="00DB721F" w:rsidRDefault="00DB721F" w:rsidP="00DB721F">
            <w:pPr>
              <w:suppressAutoHyphens/>
              <w:autoSpaceDN w:val="0"/>
              <w:spacing w:before="40"/>
              <w:jc w:val="left"/>
              <w:textAlignment w:val="baseline"/>
              <w:rPr>
                <w:rFonts w:cs="Arial"/>
                <w:color w:val="000000"/>
                <w:szCs w:val="20"/>
                <w:lang w:eastAsia="en-GB"/>
              </w:rPr>
            </w:pPr>
            <w:r w:rsidRPr="00DB721F">
              <w:rPr>
                <w:rFonts w:cs="Arial"/>
                <w:color w:val="000000"/>
                <w:szCs w:val="20"/>
                <w:lang w:eastAsia="en-GB"/>
              </w:rPr>
              <w:t>Bath Grounds</w:t>
            </w:r>
          </w:p>
        </w:tc>
        <w:tc>
          <w:tcPr>
            <w:tcW w:w="1474" w:type="dxa"/>
            <w:shd w:val="clear" w:color="auto" w:fill="00B050"/>
          </w:tcPr>
          <w:p w14:paraId="178FA14A" w14:textId="77777777" w:rsidR="00DB721F" w:rsidRPr="00DB721F" w:rsidRDefault="00DB721F" w:rsidP="00DB721F">
            <w:pPr>
              <w:suppressAutoHyphens/>
              <w:autoSpaceDN w:val="0"/>
              <w:spacing w:before="40"/>
              <w:jc w:val="center"/>
              <w:textAlignment w:val="baseline"/>
              <w:rPr>
                <w:rFonts w:cs="Arial"/>
                <w:color w:val="000000"/>
                <w:szCs w:val="20"/>
                <w:lang w:eastAsia="en-GB"/>
              </w:rPr>
            </w:pPr>
            <w:r w:rsidRPr="00DB721F">
              <w:rPr>
                <w:rFonts w:cs="Arial"/>
                <w:color w:val="000000"/>
                <w:szCs w:val="20"/>
                <w:lang w:eastAsia="en-GB"/>
              </w:rPr>
              <w:t>18</w:t>
            </w:r>
          </w:p>
        </w:tc>
        <w:tc>
          <w:tcPr>
            <w:tcW w:w="1351" w:type="dxa"/>
            <w:shd w:val="clear" w:color="auto" w:fill="auto"/>
          </w:tcPr>
          <w:p w14:paraId="7C2B4CAD" w14:textId="77777777" w:rsidR="00DB721F" w:rsidRPr="00DB721F" w:rsidRDefault="00DB721F" w:rsidP="00DB721F">
            <w:pPr>
              <w:spacing w:before="40"/>
              <w:jc w:val="center"/>
              <w:rPr>
                <w:rFonts w:cs="Arial"/>
                <w:szCs w:val="20"/>
                <w:lang w:eastAsia="en-GB"/>
              </w:rPr>
            </w:pPr>
            <w:r w:rsidRPr="00DB721F">
              <w:rPr>
                <w:rFonts w:cs="Arial"/>
                <w:szCs w:val="20"/>
                <w:lang w:eastAsia="en-GB"/>
              </w:rPr>
              <w:t>-</w:t>
            </w:r>
          </w:p>
        </w:tc>
        <w:tc>
          <w:tcPr>
            <w:tcW w:w="3462" w:type="dxa"/>
            <w:shd w:val="clear" w:color="auto" w:fill="auto"/>
          </w:tcPr>
          <w:p w14:paraId="24297CEA" w14:textId="77777777" w:rsidR="00DB721F" w:rsidRPr="00DB721F" w:rsidRDefault="00DB721F" w:rsidP="00DB721F">
            <w:pPr>
              <w:spacing w:before="40"/>
              <w:jc w:val="left"/>
              <w:rPr>
                <w:rFonts w:cs="Arial"/>
                <w:szCs w:val="20"/>
                <w:lang w:eastAsia="en-GB"/>
              </w:rPr>
            </w:pPr>
            <w:r w:rsidRPr="00DB721F">
              <w:rPr>
                <w:rFonts w:cs="Arial"/>
                <w:szCs w:val="20"/>
                <w:lang w:eastAsia="en-GB"/>
              </w:rPr>
              <w:t>No actual spare capacity at peak time.</w:t>
            </w:r>
          </w:p>
        </w:tc>
      </w:tr>
      <w:tr w:rsidR="00DB721F" w:rsidRPr="00DB721F" w14:paraId="394CC116" w14:textId="77777777" w:rsidTr="000F614C">
        <w:tc>
          <w:tcPr>
            <w:tcW w:w="583" w:type="dxa"/>
          </w:tcPr>
          <w:p w14:paraId="1DC69EAB" w14:textId="77777777" w:rsidR="00DB721F" w:rsidRPr="00DB721F" w:rsidRDefault="00DB721F" w:rsidP="00DB721F">
            <w:pPr>
              <w:suppressAutoHyphens/>
              <w:autoSpaceDN w:val="0"/>
              <w:spacing w:before="40"/>
              <w:jc w:val="center"/>
              <w:textAlignment w:val="baseline"/>
              <w:rPr>
                <w:rFonts w:cs="Arial"/>
                <w:color w:val="000000"/>
                <w:szCs w:val="20"/>
                <w:lang w:eastAsia="en-GB"/>
              </w:rPr>
            </w:pPr>
            <w:r w:rsidRPr="00DB721F">
              <w:rPr>
                <w:rFonts w:cs="Arial"/>
                <w:color w:val="000000"/>
                <w:szCs w:val="20"/>
                <w:lang w:eastAsia="en-GB"/>
              </w:rPr>
              <w:t>11</w:t>
            </w:r>
          </w:p>
        </w:tc>
        <w:tc>
          <w:tcPr>
            <w:tcW w:w="1979" w:type="dxa"/>
          </w:tcPr>
          <w:p w14:paraId="67C1B9E5" w14:textId="77777777" w:rsidR="00DB721F" w:rsidRPr="00DB721F" w:rsidRDefault="00DB721F" w:rsidP="00DB721F">
            <w:pPr>
              <w:suppressAutoHyphens/>
              <w:autoSpaceDN w:val="0"/>
              <w:spacing w:before="40"/>
              <w:jc w:val="left"/>
              <w:textAlignment w:val="baseline"/>
              <w:rPr>
                <w:rFonts w:cs="Arial"/>
                <w:color w:val="000000"/>
                <w:szCs w:val="20"/>
                <w:lang w:eastAsia="en-GB"/>
              </w:rPr>
            </w:pPr>
            <w:r w:rsidRPr="00DB721F">
              <w:rPr>
                <w:rFonts w:cs="Arial"/>
                <w:color w:val="000000"/>
                <w:szCs w:val="20"/>
                <w:lang w:eastAsia="en-GB"/>
              </w:rPr>
              <w:t>Broomleys Cricket Club</w:t>
            </w:r>
          </w:p>
        </w:tc>
        <w:tc>
          <w:tcPr>
            <w:tcW w:w="1474" w:type="dxa"/>
            <w:shd w:val="clear" w:color="auto" w:fill="00B050"/>
          </w:tcPr>
          <w:p w14:paraId="0E0573BD" w14:textId="77777777" w:rsidR="00DB721F" w:rsidRPr="00DB721F" w:rsidRDefault="00DB721F" w:rsidP="00DB721F">
            <w:pPr>
              <w:suppressAutoHyphens/>
              <w:autoSpaceDN w:val="0"/>
              <w:spacing w:before="40"/>
              <w:jc w:val="center"/>
              <w:textAlignment w:val="baseline"/>
              <w:rPr>
                <w:rFonts w:cs="Arial"/>
                <w:color w:val="000000"/>
                <w:szCs w:val="20"/>
                <w:lang w:eastAsia="en-GB"/>
              </w:rPr>
            </w:pPr>
            <w:r w:rsidRPr="00DB721F">
              <w:rPr>
                <w:rFonts w:cs="Arial"/>
                <w:color w:val="000000"/>
                <w:szCs w:val="20"/>
                <w:lang w:eastAsia="en-GB"/>
              </w:rPr>
              <w:t>56</w:t>
            </w:r>
          </w:p>
        </w:tc>
        <w:tc>
          <w:tcPr>
            <w:tcW w:w="1351" w:type="dxa"/>
            <w:shd w:val="clear" w:color="auto" w:fill="auto"/>
          </w:tcPr>
          <w:p w14:paraId="0235E292" w14:textId="77777777" w:rsidR="00DB721F" w:rsidRPr="00DB721F" w:rsidRDefault="00DB721F" w:rsidP="00DB721F">
            <w:pPr>
              <w:spacing w:before="40"/>
              <w:jc w:val="center"/>
              <w:rPr>
                <w:rFonts w:cs="Arial"/>
                <w:szCs w:val="20"/>
                <w:lang w:eastAsia="en-GB"/>
              </w:rPr>
            </w:pPr>
            <w:r w:rsidRPr="00DB721F">
              <w:rPr>
                <w:rFonts w:cs="Arial"/>
                <w:szCs w:val="20"/>
                <w:lang w:eastAsia="en-GB"/>
              </w:rPr>
              <w:t>-</w:t>
            </w:r>
          </w:p>
        </w:tc>
        <w:tc>
          <w:tcPr>
            <w:tcW w:w="3462" w:type="dxa"/>
            <w:shd w:val="clear" w:color="auto" w:fill="auto"/>
          </w:tcPr>
          <w:p w14:paraId="6841A466" w14:textId="77777777" w:rsidR="00DB721F" w:rsidRPr="00DB721F" w:rsidRDefault="00DB721F" w:rsidP="00DB721F">
            <w:pPr>
              <w:spacing w:before="40"/>
              <w:jc w:val="left"/>
              <w:rPr>
                <w:rFonts w:cs="Arial"/>
                <w:szCs w:val="20"/>
                <w:lang w:eastAsia="en-GB"/>
              </w:rPr>
            </w:pPr>
            <w:r w:rsidRPr="00DB721F">
              <w:rPr>
                <w:rFonts w:cs="Arial"/>
                <w:szCs w:val="20"/>
                <w:lang w:eastAsia="en-GB"/>
              </w:rPr>
              <w:t>No actual spare capacity at peak time.</w:t>
            </w:r>
          </w:p>
        </w:tc>
      </w:tr>
      <w:tr w:rsidR="00DB721F" w:rsidRPr="00DB721F" w14:paraId="3DD2AFC9" w14:textId="77777777" w:rsidTr="000F614C">
        <w:tc>
          <w:tcPr>
            <w:tcW w:w="583" w:type="dxa"/>
          </w:tcPr>
          <w:p w14:paraId="50984647" w14:textId="77777777" w:rsidR="00DB721F" w:rsidRPr="00DB721F" w:rsidRDefault="00DB721F" w:rsidP="00DB721F">
            <w:pPr>
              <w:suppressAutoHyphens/>
              <w:autoSpaceDN w:val="0"/>
              <w:spacing w:before="40"/>
              <w:jc w:val="center"/>
              <w:textAlignment w:val="baseline"/>
              <w:rPr>
                <w:rFonts w:cs="Arial"/>
                <w:szCs w:val="20"/>
                <w:lang w:eastAsia="en-GB"/>
              </w:rPr>
            </w:pPr>
            <w:r w:rsidRPr="00DB721F">
              <w:rPr>
                <w:rFonts w:cs="Arial"/>
                <w:szCs w:val="20"/>
                <w:lang w:eastAsia="en-GB"/>
              </w:rPr>
              <w:t>25</w:t>
            </w:r>
          </w:p>
        </w:tc>
        <w:tc>
          <w:tcPr>
            <w:tcW w:w="1979" w:type="dxa"/>
          </w:tcPr>
          <w:p w14:paraId="7CCCF119" w14:textId="77777777" w:rsidR="00DB721F" w:rsidRPr="00DB721F" w:rsidRDefault="00DB721F" w:rsidP="00DB721F">
            <w:pPr>
              <w:suppressAutoHyphens/>
              <w:autoSpaceDN w:val="0"/>
              <w:spacing w:before="40"/>
              <w:jc w:val="left"/>
              <w:textAlignment w:val="baseline"/>
              <w:rPr>
                <w:rFonts w:cs="Arial"/>
                <w:szCs w:val="20"/>
                <w:lang w:eastAsia="en-GB"/>
              </w:rPr>
            </w:pPr>
            <w:r w:rsidRPr="00DB721F">
              <w:rPr>
                <w:rFonts w:cs="Arial"/>
                <w:szCs w:val="20"/>
                <w:lang w:eastAsia="en-GB"/>
              </w:rPr>
              <w:t>Ibstock Town Cricket Club</w:t>
            </w:r>
          </w:p>
        </w:tc>
        <w:tc>
          <w:tcPr>
            <w:tcW w:w="1474" w:type="dxa"/>
            <w:shd w:val="clear" w:color="auto" w:fill="00B050"/>
          </w:tcPr>
          <w:p w14:paraId="5D4A4E15" w14:textId="77777777" w:rsidR="00DB721F" w:rsidRPr="00DB721F" w:rsidRDefault="00DB721F" w:rsidP="00DB721F">
            <w:pPr>
              <w:suppressAutoHyphens/>
              <w:autoSpaceDN w:val="0"/>
              <w:spacing w:before="40"/>
              <w:jc w:val="center"/>
              <w:textAlignment w:val="baseline"/>
              <w:rPr>
                <w:rFonts w:cs="Arial"/>
                <w:color w:val="000000"/>
                <w:szCs w:val="20"/>
                <w:lang w:eastAsia="en-GB"/>
              </w:rPr>
            </w:pPr>
            <w:r w:rsidRPr="00DB721F">
              <w:rPr>
                <w:rFonts w:cs="Arial"/>
                <w:color w:val="000000"/>
                <w:szCs w:val="20"/>
                <w:lang w:eastAsia="en-GB"/>
              </w:rPr>
              <w:t>8</w:t>
            </w:r>
          </w:p>
        </w:tc>
        <w:tc>
          <w:tcPr>
            <w:tcW w:w="1351" w:type="dxa"/>
            <w:shd w:val="clear" w:color="auto" w:fill="auto"/>
          </w:tcPr>
          <w:p w14:paraId="06A25B2B" w14:textId="77777777" w:rsidR="00DB721F" w:rsidRPr="00DB721F" w:rsidRDefault="00DB721F" w:rsidP="00DB721F">
            <w:pPr>
              <w:spacing w:before="40"/>
              <w:jc w:val="center"/>
              <w:rPr>
                <w:rFonts w:cs="Arial"/>
                <w:szCs w:val="20"/>
                <w:lang w:eastAsia="en-GB"/>
              </w:rPr>
            </w:pPr>
            <w:r w:rsidRPr="00DB721F">
              <w:rPr>
                <w:rFonts w:cs="Arial"/>
                <w:szCs w:val="20"/>
                <w:lang w:eastAsia="en-GB"/>
              </w:rPr>
              <w:t>-</w:t>
            </w:r>
          </w:p>
        </w:tc>
        <w:tc>
          <w:tcPr>
            <w:tcW w:w="3462" w:type="dxa"/>
            <w:shd w:val="clear" w:color="auto" w:fill="auto"/>
          </w:tcPr>
          <w:p w14:paraId="1D902470" w14:textId="77777777" w:rsidR="00DB721F" w:rsidRPr="00DB721F" w:rsidRDefault="00DB721F" w:rsidP="00DB721F">
            <w:pPr>
              <w:spacing w:before="40"/>
              <w:jc w:val="left"/>
              <w:rPr>
                <w:rFonts w:cs="Arial"/>
                <w:szCs w:val="20"/>
                <w:lang w:eastAsia="en-GB"/>
              </w:rPr>
            </w:pPr>
            <w:r w:rsidRPr="00DB721F">
              <w:rPr>
                <w:rFonts w:cs="Arial"/>
                <w:szCs w:val="20"/>
                <w:lang w:eastAsia="en-GB"/>
              </w:rPr>
              <w:t>No actual spare capacity at peak time.</w:t>
            </w:r>
          </w:p>
        </w:tc>
      </w:tr>
      <w:tr w:rsidR="00DB721F" w:rsidRPr="00DB721F" w14:paraId="6918D14F" w14:textId="77777777" w:rsidTr="000F614C">
        <w:tc>
          <w:tcPr>
            <w:tcW w:w="583" w:type="dxa"/>
          </w:tcPr>
          <w:p w14:paraId="56AE765A" w14:textId="77777777" w:rsidR="00DB721F" w:rsidRPr="00DB721F" w:rsidRDefault="00DB721F" w:rsidP="00DB721F">
            <w:pPr>
              <w:suppressAutoHyphens/>
              <w:autoSpaceDN w:val="0"/>
              <w:spacing w:before="40"/>
              <w:jc w:val="center"/>
              <w:textAlignment w:val="baseline"/>
              <w:rPr>
                <w:rFonts w:cs="Arial"/>
                <w:szCs w:val="20"/>
                <w:lang w:eastAsia="en-GB"/>
              </w:rPr>
            </w:pPr>
            <w:r w:rsidRPr="00DB721F">
              <w:rPr>
                <w:rFonts w:cs="Arial"/>
                <w:szCs w:val="20"/>
                <w:lang w:eastAsia="en-GB"/>
              </w:rPr>
              <w:t>30</w:t>
            </w:r>
          </w:p>
        </w:tc>
        <w:tc>
          <w:tcPr>
            <w:tcW w:w="1979" w:type="dxa"/>
          </w:tcPr>
          <w:p w14:paraId="7DFF4DB5" w14:textId="77777777" w:rsidR="00DB721F" w:rsidRPr="00DB721F" w:rsidRDefault="00DB721F" w:rsidP="00DB721F">
            <w:pPr>
              <w:suppressAutoHyphens/>
              <w:autoSpaceDN w:val="0"/>
              <w:spacing w:before="40"/>
              <w:jc w:val="left"/>
              <w:textAlignment w:val="baseline"/>
              <w:rPr>
                <w:rFonts w:cs="Arial"/>
                <w:szCs w:val="20"/>
                <w:lang w:eastAsia="en-GB"/>
              </w:rPr>
            </w:pPr>
            <w:r w:rsidRPr="00DB721F">
              <w:rPr>
                <w:rFonts w:cs="Arial"/>
                <w:szCs w:val="20"/>
                <w:lang w:eastAsia="en-GB"/>
              </w:rPr>
              <w:t>Long Whatton Cricket Club</w:t>
            </w:r>
          </w:p>
        </w:tc>
        <w:tc>
          <w:tcPr>
            <w:tcW w:w="1474" w:type="dxa"/>
            <w:shd w:val="clear" w:color="auto" w:fill="00B050"/>
          </w:tcPr>
          <w:p w14:paraId="465511FD" w14:textId="77777777" w:rsidR="00DB721F" w:rsidRPr="00DB721F" w:rsidRDefault="00DB721F" w:rsidP="00DB721F">
            <w:pPr>
              <w:suppressAutoHyphens/>
              <w:autoSpaceDN w:val="0"/>
              <w:spacing w:before="40"/>
              <w:jc w:val="center"/>
              <w:textAlignment w:val="baseline"/>
              <w:rPr>
                <w:rFonts w:cs="Arial"/>
                <w:color w:val="000000"/>
                <w:szCs w:val="20"/>
                <w:lang w:eastAsia="en-GB"/>
              </w:rPr>
            </w:pPr>
            <w:r w:rsidRPr="00DB721F">
              <w:rPr>
                <w:rFonts w:cs="Arial"/>
                <w:color w:val="000000"/>
                <w:szCs w:val="20"/>
                <w:lang w:eastAsia="en-GB"/>
              </w:rPr>
              <w:t>14</w:t>
            </w:r>
          </w:p>
        </w:tc>
        <w:tc>
          <w:tcPr>
            <w:tcW w:w="1351" w:type="dxa"/>
            <w:shd w:val="clear" w:color="auto" w:fill="auto"/>
          </w:tcPr>
          <w:p w14:paraId="489FECDA" w14:textId="77777777" w:rsidR="00DB721F" w:rsidRPr="00DB721F" w:rsidRDefault="00DB721F" w:rsidP="00DB721F">
            <w:pPr>
              <w:spacing w:before="40"/>
              <w:jc w:val="center"/>
              <w:rPr>
                <w:rFonts w:cs="Arial"/>
                <w:szCs w:val="20"/>
                <w:lang w:eastAsia="en-GB"/>
              </w:rPr>
            </w:pPr>
            <w:r w:rsidRPr="00DB721F">
              <w:rPr>
                <w:rFonts w:cs="Arial"/>
                <w:szCs w:val="20"/>
                <w:lang w:eastAsia="en-GB"/>
              </w:rPr>
              <w:t>-</w:t>
            </w:r>
          </w:p>
        </w:tc>
        <w:tc>
          <w:tcPr>
            <w:tcW w:w="3462" w:type="dxa"/>
            <w:shd w:val="clear" w:color="auto" w:fill="auto"/>
          </w:tcPr>
          <w:p w14:paraId="3A4E4E26" w14:textId="77777777" w:rsidR="00DB721F" w:rsidRPr="00DB721F" w:rsidRDefault="00DB721F" w:rsidP="00DB721F">
            <w:pPr>
              <w:spacing w:before="40"/>
              <w:jc w:val="left"/>
              <w:rPr>
                <w:rFonts w:cs="Arial"/>
                <w:szCs w:val="20"/>
                <w:lang w:eastAsia="en-GB"/>
              </w:rPr>
            </w:pPr>
            <w:r w:rsidRPr="00DB721F">
              <w:rPr>
                <w:rFonts w:cs="Arial"/>
                <w:szCs w:val="20"/>
                <w:lang w:eastAsia="en-GB"/>
              </w:rPr>
              <w:t>No actual spare capacity at peak time.</w:t>
            </w:r>
          </w:p>
        </w:tc>
      </w:tr>
      <w:tr w:rsidR="00DB721F" w:rsidRPr="00DB721F" w14:paraId="10F0CFE5" w14:textId="77777777" w:rsidTr="000F614C">
        <w:tc>
          <w:tcPr>
            <w:tcW w:w="583" w:type="dxa"/>
          </w:tcPr>
          <w:p w14:paraId="7822A4CE" w14:textId="77777777" w:rsidR="00DB721F" w:rsidRPr="00DB721F" w:rsidRDefault="00DB721F" w:rsidP="00DB721F">
            <w:pPr>
              <w:suppressAutoHyphens/>
              <w:autoSpaceDN w:val="0"/>
              <w:spacing w:before="40"/>
              <w:jc w:val="center"/>
              <w:textAlignment w:val="baseline"/>
              <w:rPr>
                <w:rFonts w:cs="Arial"/>
                <w:szCs w:val="20"/>
                <w:lang w:eastAsia="en-GB"/>
              </w:rPr>
            </w:pPr>
            <w:r w:rsidRPr="00DB721F">
              <w:rPr>
                <w:rFonts w:cs="Arial"/>
                <w:szCs w:val="20"/>
                <w:lang w:eastAsia="en-GB"/>
              </w:rPr>
              <w:t>49</w:t>
            </w:r>
          </w:p>
        </w:tc>
        <w:tc>
          <w:tcPr>
            <w:tcW w:w="1979" w:type="dxa"/>
          </w:tcPr>
          <w:p w14:paraId="64195C42" w14:textId="77777777" w:rsidR="00DB721F" w:rsidRPr="00DB721F" w:rsidRDefault="00DB721F" w:rsidP="00DB721F">
            <w:pPr>
              <w:suppressAutoHyphens/>
              <w:autoSpaceDN w:val="0"/>
              <w:spacing w:before="40"/>
              <w:jc w:val="left"/>
              <w:textAlignment w:val="baseline"/>
              <w:rPr>
                <w:rFonts w:cs="Arial"/>
                <w:szCs w:val="20"/>
                <w:lang w:eastAsia="en-GB"/>
              </w:rPr>
            </w:pPr>
            <w:r w:rsidRPr="00DB721F">
              <w:rPr>
                <w:rFonts w:cs="Arial"/>
                <w:szCs w:val="20"/>
                <w:lang w:eastAsia="en-GB"/>
              </w:rPr>
              <w:t>Western Park</w:t>
            </w:r>
          </w:p>
        </w:tc>
        <w:tc>
          <w:tcPr>
            <w:tcW w:w="1474" w:type="dxa"/>
            <w:shd w:val="clear" w:color="auto" w:fill="00B050"/>
          </w:tcPr>
          <w:p w14:paraId="3BF53FB2" w14:textId="77777777" w:rsidR="00DB721F" w:rsidRPr="00DB721F" w:rsidRDefault="00DB721F" w:rsidP="00DB721F">
            <w:pPr>
              <w:suppressAutoHyphens/>
              <w:autoSpaceDN w:val="0"/>
              <w:spacing w:before="40"/>
              <w:jc w:val="center"/>
              <w:textAlignment w:val="baseline"/>
              <w:rPr>
                <w:rFonts w:cs="Arial"/>
                <w:color w:val="000000"/>
                <w:szCs w:val="20"/>
                <w:lang w:eastAsia="en-GB"/>
              </w:rPr>
            </w:pPr>
            <w:r w:rsidRPr="00DB721F">
              <w:rPr>
                <w:rFonts w:cs="Arial"/>
                <w:color w:val="000000"/>
                <w:szCs w:val="20"/>
                <w:lang w:eastAsia="en-GB"/>
              </w:rPr>
              <w:t>13</w:t>
            </w:r>
          </w:p>
        </w:tc>
        <w:tc>
          <w:tcPr>
            <w:tcW w:w="1351" w:type="dxa"/>
            <w:shd w:val="clear" w:color="auto" w:fill="auto"/>
          </w:tcPr>
          <w:p w14:paraId="4A9962D6" w14:textId="77777777" w:rsidR="00DB721F" w:rsidRPr="00DB721F" w:rsidRDefault="00DB721F" w:rsidP="00DB721F">
            <w:pPr>
              <w:spacing w:before="40"/>
              <w:jc w:val="center"/>
              <w:rPr>
                <w:rFonts w:cs="Arial"/>
                <w:szCs w:val="20"/>
                <w:lang w:eastAsia="en-GB"/>
              </w:rPr>
            </w:pPr>
            <w:r w:rsidRPr="00DB721F">
              <w:rPr>
                <w:rFonts w:cs="Arial"/>
                <w:szCs w:val="20"/>
                <w:lang w:eastAsia="en-GB"/>
              </w:rPr>
              <w:t>1</w:t>
            </w:r>
          </w:p>
        </w:tc>
        <w:tc>
          <w:tcPr>
            <w:tcW w:w="3462" w:type="dxa"/>
            <w:shd w:val="clear" w:color="auto" w:fill="auto"/>
          </w:tcPr>
          <w:p w14:paraId="7971770B" w14:textId="77777777" w:rsidR="00DB721F" w:rsidRPr="00DB721F" w:rsidRDefault="00DB721F" w:rsidP="00DB721F">
            <w:pPr>
              <w:spacing w:before="40"/>
              <w:jc w:val="left"/>
              <w:rPr>
                <w:rFonts w:cs="Arial"/>
                <w:szCs w:val="20"/>
                <w:highlight w:val="yellow"/>
                <w:lang w:eastAsia="en-GB"/>
              </w:rPr>
            </w:pPr>
            <w:r w:rsidRPr="00DB721F">
              <w:rPr>
                <w:rFonts w:cs="Arial"/>
                <w:szCs w:val="20"/>
                <w:lang w:eastAsia="en-GB"/>
              </w:rPr>
              <w:t>Spare capacity discounted due to poor quality.</w:t>
            </w:r>
          </w:p>
        </w:tc>
      </w:tr>
      <w:tr w:rsidR="00DB721F" w:rsidRPr="00DB721F" w14:paraId="62BA2FBF" w14:textId="77777777" w:rsidTr="000F614C">
        <w:tc>
          <w:tcPr>
            <w:tcW w:w="583" w:type="dxa"/>
          </w:tcPr>
          <w:p w14:paraId="01643114" w14:textId="77777777" w:rsidR="00DB721F" w:rsidRPr="00DB721F" w:rsidRDefault="00DB721F" w:rsidP="00DB721F">
            <w:pPr>
              <w:suppressAutoHyphens/>
              <w:autoSpaceDN w:val="0"/>
              <w:spacing w:before="40"/>
              <w:jc w:val="center"/>
              <w:textAlignment w:val="baseline"/>
              <w:rPr>
                <w:rFonts w:cs="Arial"/>
                <w:szCs w:val="20"/>
                <w:lang w:eastAsia="en-GB"/>
              </w:rPr>
            </w:pPr>
            <w:r w:rsidRPr="00DB721F">
              <w:rPr>
                <w:rFonts w:cs="Arial"/>
                <w:szCs w:val="20"/>
                <w:lang w:eastAsia="en-GB"/>
              </w:rPr>
              <w:t>52</w:t>
            </w:r>
          </w:p>
        </w:tc>
        <w:tc>
          <w:tcPr>
            <w:tcW w:w="1979" w:type="dxa"/>
          </w:tcPr>
          <w:p w14:paraId="7BBB782C" w14:textId="77777777" w:rsidR="00DB721F" w:rsidRPr="00DB721F" w:rsidRDefault="00DB721F" w:rsidP="00DB721F">
            <w:pPr>
              <w:suppressAutoHyphens/>
              <w:autoSpaceDN w:val="0"/>
              <w:spacing w:before="40"/>
              <w:jc w:val="left"/>
              <w:textAlignment w:val="baseline"/>
              <w:rPr>
                <w:rFonts w:cs="Arial"/>
                <w:szCs w:val="20"/>
                <w:lang w:eastAsia="en-GB"/>
              </w:rPr>
            </w:pPr>
            <w:r w:rsidRPr="00DB721F">
              <w:rPr>
                <w:rFonts w:cs="Arial"/>
                <w:szCs w:val="20"/>
                <w:lang w:eastAsia="en-GB"/>
              </w:rPr>
              <w:t>Moira Dale Recreation Ground</w:t>
            </w:r>
          </w:p>
        </w:tc>
        <w:tc>
          <w:tcPr>
            <w:tcW w:w="1474" w:type="dxa"/>
            <w:shd w:val="clear" w:color="auto" w:fill="00B050"/>
          </w:tcPr>
          <w:p w14:paraId="61FE1AC2" w14:textId="77777777" w:rsidR="00DB721F" w:rsidRPr="00DB721F" w:rsidRDefault="00DB721F" w:rsidP="00DB721F">
            <w:pPr>
              <w:suppressAutoHyphens/>
              <w:autoSpaceDN w:val="0"/>
              <w:spacing w:before="40"/>
              <w:jc w:val="center"/>
              <w:textAlignment w:val="baseline"/>
              <w:rPr>
                <w:rFonts w:cs="Arial"/>
                <w:color w:val="000000"/>
                <w:szCs w:val="20"/>
                <w:lang w:eastAsia="en-GB"/>
              </w:rPr>
            </w:pPr>
            <w:r w:rsidRPr="00DB721F">
              <w:rPr>
                <w:rFonts w:cs="Arial"/>
                <w:color w:val="000000"/>
                <w:szCs w:val="20"/>
                <w:lang w:eastAsia="en-GB"/>
              </w:rPr>
              <w:t>10</w:t>
            </w:r>
          </w:p>
        </w:tc>
        <w:tc>
          <w:tcPr>
            <w:tcW w:w="1351" w:type="dxa"/>
            <w:shd w:val="clear" w:color="auto" w:fill="auto"/>
          </w:tcPr>
          <w:p w14:paraId="6C5563B5" w14:textId="77777777" w:rsidR="00DB721F" w:rsidRPr="00DB721F" w:rsidRDefault="00DB721F" w:rsidP="00DB721F">
            <w:pPr>
              <w:spacing w:before="40"/>
              <w:jc w:val="center"/>
              <w:rPr>
                <w:rFonts w:cs="Arial"/>
                <w:szCs w:val="20"/>
                <w:lang w:eastAsia="en-GB"/>
              </w:rPr>
            </w:pPr>
            <w:r w:rsidRPr="00DB721F">
              <w:rPr>
                <w:rFonts w:cs="Arial"/>
                <w:szCs w:val="20"/>
                <w:lang w:eastAsia="en-GB"/>
              </w:rPr>
              <w:t>-</w:t>
            </w:r>
          </w:p>
        </w:tc>
        <w:tc>
          <w:tcPr>
            <w:tcW w:w="3462" w:type="dxa"/>
            <w:shd w:val="clear" w:color="auto" w:fill="auto"/>
          </w:tcPr>
          <w:p w14:paraId="22DF11CA" w14:textId="77777777" w:rsidR="00DB721F" w:rsidRPr="00DB721F" w:rsidRDefault="00DB721F" w:rsidP="00DB721F">
            <w:pPr>
              <w:spacing w:before="40"/>
              <w:jc w:val="left"/>
              <w:rPr>
                <w:rFonts w:cs="Arial"/>
                <w:szCs w:val="20"/>
                <w:lang w:eastAsia="en-GB"/>
              </w:rPr>
            </w:pPr>
            <w:r w:rsidRPr="00DB721F">
              <w:rPr>
                <w:rFonts w:cs="Arial"/>
                <w:szCs w:val="20"/>
                <w:lang w:eastAsia="en-GB"/>
              </w:rPr>
              <w:t>No actual spare capacity at peak time.</w:t>
            </w:r>
          </w:p>
        </w:tc>
      </w:tr>
    </w:tbl>
    <w:p w14:paraId="1BC6A986" w14:textId="77777777" w:rsidR="00DB721F" w:rsidRPr="00DB721F" w:rsidRDefault="00DB721F" w:rsidP="00DB721F">
      <w:pPr>
        <w:rPr>
          <w:highlight w:val="yellow"/>
        </w:rPr>
      </w:pPr>
    </w:p>
    <w:p w14:paraId="2F624C2D" w14:textId="77777777" w:rsidR="00DB721F" w:rsidRPr="00DB721F" w:rsidRDefault="00DB721F" w:rsidP="00DB721F">
      <w:r w:rsidRPr="00DB721F">
        <w:t>In practice, no squares display potential spare capacity, even though two sites indicate they are available at peak time for senior cricket (Saturday afternoon).  Ashby School currently has one team playing at peak time and can accommodate a further team but tenure is deemed as unsecure as it is located at a School site and is therefore discounted. The spare capacity at Western Park is also discounted due to the poor quality of the site, which led to Ashby Hastings CC relocating its demand. That being said, should quality improve in the future, there is capacity for two additional senior teams to play on the site in the peak period. The remaining community available sites are used to capacity during the peak period for cricket.</w:t>
      </w:r>
    </w:p>
    <w:p w14:paraId="691133A9" w14:textId="77777777" w:rsidR="00DB721F" w:rsidRPr="00DB721F" w:rsidRDefault="00DB721F" w:rsidP="00DB721F"/>
    <w:p w14:paraId="53F7C804" w14:textId="77777777" w:rsidR="00DB721F" w:rsidRPr="00DB721F" w:rsidRDefault="00DB721F" w:rsidP="00DB721F">
      <w:pPr>
        <w:rPr>
          <w:b/>
          <w:i/>
        </w:rPr>
      </w:pPr>
    </w:p>
    <w:p w14:paraId="63C11153" w14:textId="77777777" w:rsidR="00DB721F" w:rsidRPr="00DB721F" w:rsidRDefault="00DB721F" w:rsidP="00DB721F">
      <w:pPr>
        <w:rPr>
          <w:b/>
          <w:i/>
        </w:rPr>
      </w:pPr>
    </w:p>
    <w:p w14:paraId="00C28F1F" w14:textId="77777777" w:rsidR="00DB721F" w:rsidRPr="00DB721F" w:rsidRDefault="00DB721F" w:rsidP="00DB721F">
      <w:pPr>
        <w:rPr>
          <w:b/>
          <w:i/>
        </w:rPr>
      </w:pPr>
    </w:p>
    <w:p w14:paraId="42F9564D" w14:textId="77777777" w:rsidR="00DB721F" w:rsidRPr="00DB721F" w:rsidRDefault="00DB721F" w:rsidP="00DB721F">
      <w:pPr>
        <w:rPr>
          <w:b/>
          <w:i/>
        </w:rPr>
      </w:pPr>
    </w:p>
    <w:p w14:paraId="7270B118" w14:textId="77777777" w:rsidR="000922F4" w:rsidRDefault="000922F4" w:rsidP="00DB721F">
      <w:pPr>
        <w:rPr>
          <w:b/>
          <w:i/>
        </w:rPr>
      </w:pPr>
    </w:p>
    <w:p w14:paraId="6846EB50" w14:textId="77777777" w:rsidR="00DB721F" w:rsidRPr="00DB721F" w:rsidRDefault="00DB721F" w:rsidP="00DB721F">
      <w:pPr>
        <w:rPr>
          <w:b/>
          <w:i/>
        </w:rPr>
      </w:pPr>
      <w:r w:rsidRPr="00DB721F">
        <w:rPr>
          <w:b/>
          <w:i/>
        </w:rPr>
        <w:t xml:space="preserve">Overplay </w:t>
      </w:r>
    </w:p>
    <w:p w14:paraId="03BE572C" w14:textId="77777777" w:rsidR="00DB721F" w:rsidRPr="00DB721F" w:rsidRDefault="00DB721F" w:rsidP="00DB721F"/>
    <w:p w14:paraId="3822F72C" w14:textId="77777777" w:rsidR="00DB721F" w:rsidRPr="0025130B" w:rsidRDefault="00DB721F" w:rsidP="00DB721F">
      <w:r w:rsidRPr="00E76DA1">
        <w:t>Grace Dieu Park Cricket Club is currently shown as overplayed</w:t>
      </w:r>
      <w:r w:rsidR="0052431B" w:rsidRPr="00E76DA1">
        <w:t xml:space="preserve"> by 14 sessions a season, </w:t>
      </w:r>
      <w:r w:rsidRPr="00E76DA1">
        <w:t>as demand is placed upon the f</w:t>
      </w:r>
      <w:r w:rsidR="0052431B" w:rsidRPr="00E76DA1">
        <w:t>ive wickets</w:t>
      </w:r>
      <w:r w:rsidR="00E76DA1" w:rsidRPr="00E76DA1">
        <w:t xml:space="preserve"> usable for competitive play</w:t>
      </w:r>
      <w:r w:rsidR="0052431B" w:rsidRPr="00E76DA1">
        <w:t>.</w:t>
      </w:r>
      <w:r w:rsidR="008C5A1E">
        <w:t xml:space="preserve"> </w:t>
      </w:r>
    </w:p>
    <w:p w14:paraId="307111B3" w14:textId="77777777" w:rsidR="00DB721F" w:rsidRPr="00154647" w:rsidRDefault="00DB721F" w:rsidP="00DB721F">
      <w:pPr>
        <w:rPr>
          <w:highlight w:val="yellow"/>
        </w:rPr>
      </w:pPr>
    </w:p>
    <w:p w14:paraId="7CC0DB23" w14:textId="295F5CDE" w:rsidR="00DB721F" w:rsidRPr="00DB721F" w:rsidRDefault="00DB721F" w:rsidP="00DB721F">
      <w:r w:rsidRPr="00DF1A11">
        <w:t>Although it is possible to sustain certain, minimal levels of overplay providing that a regular, sufficient maintenance regime is in place, a reduction in play is recommended to ensure there is no detrimental effect on quality over time. As a large percentage of usage comes from junior cricket, the best solution would be to transfer some junior demand to sites with spare capacity, or to sites with non-turf wickets, providing the arrangement suits all parties involved. A non-turf wicket could also be provided on site in order to transfer senior play from the grass wickets.</w:t>
      </w:r>
      <w:r w:rsidR="008C5A1E">
        <w:t xml:space="preserve"> Furthermore, expanding the potential boundary limit could increase the </w:t>
      </w:r>
      <w:r w:rsidR="00185459">
        <w:t>number</w:t>
      </w:r>
      <w:r w:rsidR="008C5A1E">
        <w:t xml:space="preserve"> of wickets available for use and therefore help spread the current demand and limit overplay.</w:t>
      </w:r>
      <w:r w:rsidR="008351C1">
        <w:t xml:space="preserve"> The LCCCT reports that is believes this level of overplay is sustainable if the quality of the wickets </w:t>
      </w:r>
      <w:r w:rsidR="00AA79B4">
        <w:t>is improved.</w:t>
      </w:r>
    </w:p>
    <w:p w14:paraId="0DA3C920" w14:textId="77777777" w:rsidR="00DB721F" w:rsidRPr="00DB721F" w:rsidRDefault="00DB721F" w:rsidP="00DB721F">
      <w:pPr>
        <w:rPr>
          <w:highlight w:val="yellow"/>
        </w:rPr>
      </w:pPr>
    </w:p>
    <w:p w14:paraId="5F678A65" w14:textId="77777777" w:rsidR="00DB721F" w:rsidRPr="00DB721F" w:rsidRDefault="00DB721F" w:rsidP="00DB721F">
      <w:pPr>
        <w:rPr>
          <w:highlight w:val="yellow"/>
        </w:rPr>
      </w:pPr>
      <w:r w:rsidRPr="00DB721F">
        <w:rPr>
          <w:b/>
        </w:rPr>
        <w:t>3.6: Conclusions</w:t>
      </w:r>
    </w:p>
    <w:p w14:paraId="22352042" w14:textId="77777777" w:rsidR="00DB721F" w:rsidRPr="00DB721F" w:rsidRDefault="00DB721F" w:rsidP="00DB721F">
      <w:pPr>
        <w:rPr>
          <w:b/>
        </w:rPr>
      </w:pPr>
    </w:p>
    <w:p w14:paraId="6B23361A" w14:textId="55E8AB80" w:rsidR="00DB721F" w:rsidRPr="00DB721F" w:rsidRDefault="00DB721F" w:rsidP="00DB721F">
      <w:r w:rsidRPr="00DB721F">
        <w:t xml:space="preserve">In North West </w:t>
      </w:r>
      <w:r w:rsidR="00AA79B4" w:rsidRPr="00DB721F">
        <w:t>Leicestershire,</w:t>
      </w:r>
      <w:r w:rsidRPr="00DB721F">
        <w:t xml:space="preserve"> there is a sufficient supply of cricket squares to accommodate current senior demand; however, all suitable squares are used to capacity at peak time (Saturday PM) with the exception of Western Park, which has quality issues and is currently unused.</w:t>
      </w:r>
    </w:p>
    <w:p w14:paraId="40DF7124" w14:textId="77777777" w:rsidR="00DB721F" w:rsidRPr="00DB721F" w:rsidRDefault="00DB721F" w:rsidP="00DB721F">
      <w:pPr>
        <w:rPr>
          <w:highlight w:val="yellow"/>
        </w:rPr>
      </w:pPr>
    </w:p>
    <w:p w14:paraId="570448EB" w14:textId="5D9228FD" w:rsidR="00DB721F" w:rsidRPr="00DB721F" w:rsidRDefault="00DB721F" w:rsidP="00DB721F">
      <w:r w:rsidRPr="00DB721F">
        <w:t xml:space="preserve">Any spare capacity that is suggested, however, does not actually represent an oversupply of cricket provision. All cricket squares </w:t>
      </w:r>
      <w:r w:rsidR="00B37C3F">
        <w:t>in the District should be retained as there is a need to ensure provision</w:t>
      </w:r>
      <w:r w:rsidRPr="00DB721F">
        <w:t xml:space="preserve"> </w:t>
      </w:r>
      <w:r w:rsidR="00B37C3F">
        <w:t>to serve demand at a local level, due to the rural nature of many parts of the District and the need for access to facilities within close proximity.</w:t>
      </w:r>
      <w:r w:rsidRPr="00DB721F">
        <w:t xml:space="preserve"> </w:t>
      </w:r>
      <w:r w:rsidR="00B37C3F">
        <w:t xml:space="preserve">Spare capacity which exists at non-peak times such as Sundays or midweek should be utilised to develop participation </w:t>
      </w:r>
      <w:r w:rsidR="00697040">
        <w:t xml:space="preserve">and further play, for example </w:t>
      </w:r>
      <w:r w:rsidR="00286808">
        <w:t>short format cricket or aspirations to create a second women’s team at Ibstock CC.</w:t>
      </w:r>
    </w:p>
    <w:p w14:paraId="2FFDC242" w14:textId="19CD31F6" w:rsidR="00286808" w:rsidRDefault="00286808" w:rsidP="00DB721F">
      <w:pPr>
        <w:rPr>
          <w:highlight w:val="yellow"/>
        </w:rPr>
      </w:pPr>
    </w:p>
    <w:p w14:paraId="54951BC2" w14:textId="6829371E" w:rsidR="00DB721F" w:rsidRPr="00286808" w:rsidRDefault="00286808" w:rsidP="00286808">
      <w:r w:rsidRPr="00286808">
        <w:t>Future demand from t</w:t>
      </w:r>
      <w:r w:rsidR="00DB721F" w:rsidRPr="00286808">
        <w:t xml:space="preserve">hree clubs (Ashby Hastings CC, Ibstock </w:t>
      </w:r>
      <w:r w:rsidR="00697040" w:rsidRPr="00286808">
        <w:t xml:space="preserve">Town CC and Long Whatton CC) </w:t>
      </w:r>
      <w:r w:rsidR="00DB721F" w:rsidRPr="00286808">
        <w:t xml:space="preserve">wanting to </w:t>
      </w:r>
      <w:r w:rsidR="00697040" w:rsidRPr="00286808">
        <w:t>grow</w:t>
      </w:r>
      <w:r w:rsidR="00DB721F" w:rsidRPr="00286808">
        <w:t xml:space="preserve"> their </w:t>
      </w:r>
      <w:r w:rsidR="00697040" w:rsidRPr="00286808">
        <w:t xml:space="preserve">respective </w:t>
      </w:r>
      <w:r w:rsidR="00DB721F" w:rsidRPr="00286808">
        <w:t>senior sections</w:t>
      </w:r>
      <w:r w:rsidRPr="00286808">
        <w:t xml:space="preserve"> is presently aspirational. As this is unable to be quantified, future demand is presently considered able to be accommodated by existing provision. However, growth in demand and requirements to access additional peak time capacity should be reviewed over time. Western Park should be retained and improved to provide </w:t>
      </w:r>
      <w:r>
        <w:t xml:space="preserve">reserve </w:t>
      </w:r>
      <w:r w:rsidRPr="00286808">
        <w:t xml:space="preserve">capacity able to accommodate future growth, whilst additional </w:t>
      </w:r>
      <w:r w:rsidR="00DB721F" w:rsidRPr="00286808">
        <w:t>new provision may be required, or disused provision reinstated.</w:t>
      </w:r>
    </w:p>
    <w:p w14:paraId="7756C714" w14:textId="77777777" w:rsidR="00DB721F" w:rsidRPr="00DB721F" w:rsidRDefault="00DB721F" w:rsidP="00DB721F">
      <w:pPr>
        <w:rPr>
          <w:highlight w:val="yellow"/>
        </w:rPr>
      </w:pPr>
    </w:p>
    <w:p w14:paraId="1D0B51A7" w14:textId="1026AE30" w:rsidR="00FA2CB1" w:rsidRDefault="00286808" w:rsidP="00FA2CB1">
      <w:r>
        <w:t>With</w:t>
      </w:r>
      <w:r w:rsidR="00DB721F" w:rsidRPr="00DB721F">
        <w:t xml:space="preserve"> regards to junior cricket and future demand expressed by clubs, as previously mentioned, teams can play on NTPs and generally play </w:t>
      </w:r>
      <w:r w:rsidR="00484C0A">
        <w:t>midweek</w:t>
      </w:r>
      <w:r w:rsidR="00DB721F" w:rsidRPr="00DB721F">
        <w:t xml:space="preserve"> on a variety of days; consequently, spare capacity is considered to exist for junior matches both now and in the future. Each grass wicket square that is not overplayed is </w:t>
      </w:r>
      <w:r>
        <w:t>considered</w:t>
      </w:r>
      <w:r w:rsidR="00DB721F" w:rsidRPr="00DB721F">
        <w:t xml:space="preserve"> to have spare capacity for an increase in </w:t>
      </w:r>
      <w:r w:rsidR="00484C0A">
        <w:t>midweek</w:t>
      </w:r>
      <w:r w:rsidR="00DB721F" w:rsidRPr="00DB721F">
        <w:t xml:space="preserve"> demand, and no NTPs are at capacity or overplayed. That said, there is evidence to suggest that an increase in provision of NTPs would further help satisfy junior demand, as well as providing an increase in capacity for senior matches on grass wickets. </w:t>
      </w:r>
    </w:p>
    <w:p w14:paraId="56483381" w14:textId="77777777" w:rsidR="00245828" w:rsidRPr="00245828" w:rsidRDefault="00245828" w:rsidP="00245828"/>
    <w:p w14:paraId="5A5ED9E2" w14:textId="03E01EAE" w:rsidR="00617AAE" w:rsidRDefault="006325E1">
      <w:pPr>
        <w:jc w:val="left"/>
        <w:rPr>
          <w:highlight w:val="yellow"/>
        </w:rPr>
      </w:pPr>
      <w:r w:rsidRPr="00F06F87">
        <w:rPr>
          <w:highlight w:val="yellow"/>
        </w:rPr>
        <w:br w:type="page"/>
      </w:r>
      <w:bookmarkStart w:id="292" w:name="_Toc406141960"/>
    </w:p>
    <w:tbl>
      <w:tblPr>
        <w:tblpPr w:leftFromText="180" w:rightFromText="180" w:vertAnchor="page" w:horzAnchor="margin" w:tblpY="2096"/>
        <w:tblOverlap w:val="neve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1E0" w:firstRow="1" w:lastRow="1" w:firstColumn="1" w:lastColumn="1" w:noHBand="0" w:noVBand="0"/>
      </w:tblPr>
      <w:tblGrid>
        <w:gridCol w:w="8673"/>
      </w:tblGrid>
      <w:tr w:rsidR="00617AAE" w:rsidRPr="00F06F87" w14:paraId="020D766A" w14:textId="77777777" w:rsidTr="000F080F">
        <w:trPr>
          <w:trHeight w:val="5660"/>
        </w:trPr>
        <w:tc>
          <w:tcPr>
            <w:tcW w:w="5000" w:type="pct"/>
            <w:shd w:val="clear" w:color="auto" w:fill="DBE5F1"/>
          </w:tcPr>
          <w:p w14:paraId="03D998C9" w14:textId="77777777" w:rsidR="00617AAE" w:rsidRPr="00BD240E" w:rsidRDefault="00617AAE" w:rsidP="00617AAE">
            <w:pPr>
              <w:spacing w:before="40"/>
              <w:ind w:right="-250"/>
              <w:jc w:val="left"/>
              <w:rPr>
                <w:b/>
                <w:noProof/>
                <w:color w:val="000000"/>
                <w:sz w:val="20"/>
                <w:szCs w:val="20"/>
              </w:rPr>
            </w:pPr>
            <w:r w:rsidRPr="00BD240E">
              <w:rPr>
                <w:b/>
                <w:noProof/>
                <w:color w:val="000000"/>
                <w:sz w:val="20"/>
                <w:szCs w:val="20"/>
              </w:rPr>
              <w:t>Cricket summary</w:t>
            </w:r>
          </w:p>
          <w:p w14:paraId="4DC6F6CA" w14:textId="77777777" w:rsidR="00617AAE" w:rsidRPr="00A734C9" w:rsidRDefault="00617AAE" w:rsidP="00B55327">
            <w:pPr>
              <w:numPr>
                <w:ilvl w:val="0"/>
                <w:numId w:val="6"/>
              </w:numPr>
              <w:spacing w:before="40"/>
              <w:jc w:val="left"/>
              <w:rPr>
                <w:color w:val="000000"/>
                <w:sz w:val="20"/>
                <w:szCs w:val="20"/>
              </w:rPr>
            </w:pPr>
            <w:r w:rsidRPr="00A734C9">
              <w:rPr>
                <w:color w:val="000000"/>
                <w:sz w:val="20"/>
                <w:szCs w:val="20"/>
              </w:rPr>
              <w:t xml:space="preserve">In total, there are 12 grass cricket squares in North West </w:t>
            </w:r>
            <w:r w:rsidR="00B36638" w:rsidRPr="00A734C9">
              <w:rPr>
                <w:color w:val="000000"/>
                <w:sz w:val="20"/>
                <w:szCs w:val="20"/>
              </w:rPr>
              <w:t>Leicestershire across 11 sites a</w:t>
            </w:r>
            <w:r w:rsidRPr="00A734C9">
              <w:rPr>
                <w:color w:val="000000"/>
                <w:sz w:val="20"/>
                <w:szCs w:val="20"/>
              </w:rPr>
              <w:t xml:space="preserve">ll </w:t>
            </w:r>
            <w:r w:rsidR="00B36638" w:rsidRPr="00A734C9">
              <w:rPr>
                <w:color w:val="000000"/>
                <w:sz w:val="20"/>
                <w:szCs w:val="20"/>
              </w:rPr>
              <w:t>of which are available for community use</w:t>
            </w:r>
            <w:r w:rsidRPr="00A734C9">
              <w:rPr>
                <w:color w:val="000000"/>
                <w:sz w:val="20"/>
                <w:szCs w:val="20"/>
              </w:rPr>
              <w:t>. There are al</w:t>
            </w:r>
            <w:r w:rsidR="00A734C9" w:rsidRPr="00A734C9">
              <w:rPr>
                <w:color w:val="000000"/>
                <w:sz w:val="20"/>
                <w:szCs w:val="20"/>
              </w:rPr>
              <w:t xml:space="preserve">so ten </w:t>
            </w:r>
            <w:r w:rsidR="00C50819" w:rsidRPr="00A734C9">
              <w:rPr>
                <w:color w:val="000000"/>
                <w:sz w:val="20"/>
                <w:szCs w:val="20"/>
              </w:rPr>
              <w:t>non-turf</w:t>
            </w:r>
            <w:r w:rsidR="00A734C9" w:rsidRPr="00A734C9">
              <w:rPr>
                <w:color w:val="000000"/>
                <w:sz w:val="20"/>
                <w:szCs w:val="20"/>
              </w:rPr>
              <w:t xml:space="preserve"> pitches.</w:t>
            </w:r>
          </w:p>
          <w:p w14:paraId="64F67DD2" w14:textId="77777777" w:rsidR="00617AAE" w:rsidRPr="00A734C9" w:rsidRDefault="00617AAE" w:rsidP="00B55327">
            <w:pPr>
              <w:numPr>
                <w:ilvl w:val="0"/>
                <w:numId w:val="6"/>
              </w:numPr>
              <w:spacing w:before="40"/>
              <w:jc w:val="left"/>
              <w:rPr>
                <w:color w:val="000000"/>
                <w:sz w:val="20"/>
                <w:szCs w:val="20"/>
              </w:rPr>
            </w:pPr>
            <w:r w:rsidRPr="00A734C9">
              <w:rPr>
                <w:color w:val="000000"/>
                <w:sz w:val="20"/>
                <w:szCs w:val="20"/>
              </w:rPr>
              <w:t xml:space="preserve">Long Whatton Cricket Club is the only site to host two cricket </w:t>
            </w:r>
            <w:r w:rsidR="000741C2" w:rsidRPr="00A734C9">
              <w:rPr>
                <w:color w:val="000000"/>
                <w:sz w:val="20"/>
                <w:szCs w:val="20"/>
              </w:rPr>
              <w:t xml:space="preserve">squares as </w:t>
            </w:r>
            <w:r w:rsidRPr="00A734C9">
              <w:rPr>
                <w:color w:val="000000"/>
                <w:sz w:val="20"/>
                <w:szCs w:val="20"/>
              </w:rPr>
              <w:t>it hosts one senior and one junior square.</w:t>
            </w:r>
          </w:p>
          <w:p w14:paraId="5F45C458" w14:textId="77777777" w:rsidR="00617AAE" w:rsidRPr="00A734C9" w:rsidRDefault="00A734C9" w:rsidP="00A734C9">
            <w:pPr>
              <w:numPr>
                <w:ilvl w:val="0"/>
                <w:numId w:val="6"/>
              </w:numPr>
              <w:spacing w:before="40"/>
              <w:jc w:val="left"/>
              <w:rPr>
                <w:color w:val="000000"/>
                <w:sz w:val="20"/>
                <w:szCs w:val="20"/>
              </w:rPr>
            </w:pPr>
            <w:r w:rsidRPr="00A734C9">
              <w:rPr>
                <w:color w:val="000000"/>
                <w:sz w:val="20"/>
                <w:szCs w:val="20"/>
              </w:rPr>
              <w:t xml:space="preserve">There is one disused </w:t>
            </w:r>
            <w:r w:rsidR="00C50819">
              <w:rPr>
                <w:color w:val="000000"/>
                <w:sz w:val="20"/>
                <w:szCs w:val="20"/>
              </w:rPr>
              <w:t>pitch</w:t>
            </w:r>
            <w:r w:rsidR="00617AAE" w:rsidRPr="00A734C9">
              <w:rPr>
                <w:color w:val="000000"/>
                <w:sz w:val="20"/>
                <w:szCs w:val="20"/>
              </w:rPr>
              <w:t xml:space="preserve"> </w:t>
            </w:r>
            <w:r w:rsidR="00550700">
              <w:rPr>
                <w:color w:val="000000"/>
                <w:sz w:val="20"/>
                <w:szCs w:val="20"/>
              </w:rPr>
              <w:t>at</w:t>
            </w:r>
            <w:r w:rsidR="00617AAE" w:rsidRPr="00A734C9">
              <w:rPr>
                <w:color w:val="000000"/>
                <w:sz w:val="20"/>
                <w:szCs w:val="20"/>
              </w:rPr>
              <w:t xml:space="preserve"> Belton Recreation Ground and</w:t>
            </w:r>
            <w:r w:rsidRPr="00A734C9">
              <w:rPr>
                <w:color w:val="000000"/>
                <w:sz w:val="20"/>
                <w:szCs w:val="20"/>
              </w:rPr>
              <w:t xml:space="preserve"> one lapsed </w:t>
            </w:r>
            <w:r>
              <w:rPr>
                <w:color w:val="000000"/>
                <w:sz w:val="20"/>
                <w:szCs w:val="20"/>
              </w:rPr>
              <w:t xml:space="preserve">site which is </w:t>
            </w:r>
            <w:r w:rsidRPr="00A734C9">
              <w:rPr>
                <w:color w:val="000000"/>
                <w:sz w:val="20"/>
                <w:szCs w:val="20"/>
              </w:rPr>
              <w:t>Owen</w:t>
            </w:r>
            <w:r w:rsidR="00617AAE" w:rsidRPr="00A734C9">
              <w:rPr>
                <w:color w:val="000000"/>
                <w:sz w:val="20"/>
                <w:szCs w:val="20"/>
              </w:rPr>
              <w:t xml:space="preserve"> Street Sports Ground.</w:t>
            </w:r>
          </w:p>
          <w:p w14:paraId="128A42C2" w14:textId="77777777" w:rsidR="00617AAE" w:rsidRPr="00A734C9" w:rsidRDefault="00617AAE" w:rsidP="00B55327">
            <w:pPr>
              <w:numPr>
                <w:ilvl w:val="0"/>
                <w:numId w:val="6"/>
              </w:numPr>
              <w:spacing w:before="40"/>
              <w:jc w:val="left"/>
              <w:rPr>
                <w:color w:val="000000"/>
                <w:sz w:val="20"/>
                <w:szCs w:val="20"/>
              </w:rPr>
            </w:pPr>
            <w:r w:rsidRPr="00A734C9">
              <w:rPr>
                <w:color w:val="000000"/>
                <w:sz w:val="20"/>
                <w:szCs w:val="20"/>
              </w:rPr>
              <w:t>The non-technical assessments carried out on cricket squares in North West Leicestershire found three squares to be of good quality</w:t>
            </w:r>
            <w:r w:rsidR="000741C2" w:rsidRPr="00A734C9">
              <w:rPr>
                <w:color w:val="000000"/>
                <w:sz w:val="20"/>
                <w:szCs w:val="20"/>
              </w:rPr>
              <w:t>,</w:t>
            </w:r>
            <w:r w:rsidR="00B36638" w:rsidRPr="00A734C9">
              <w:rPr>
                <w:color w:val="000000"/>
                <w:sz w:val="20"/>
                <w:szCs w:val="20"/>
              </w:rPr>
              <w:t xml:space="preserve"> </w:t>
            </w:r>
            <w:r w:rsidRPr="00A734C9">
              <w:rPr>
                <w:color w:val="000000"/>
                <w:sz w:val="20"/>
                <w:szCs w:val="20"/>
              </w:rPr>
              <w:t>eight of standard quality, with one poor quality square located at Western Park.</w:t>
            </w:r>
          </w:p>
          <w:p w14:paraId="5D2FB756" w14:textId="77777777" w:rsidR="00617AAE" w:rsidRPr="00A734C9" w:rsidRDefault="00617AAE" w:rsidP="00B55327">
            <w:pPr>
              <w:numPr>
                <w:ilvl w:val="0"/>
                <w:numId w:val="6"/>
              </w:numPr>
              <w:spacing w:before="40"/>
              <w:jc w:val="left"/>
              <w:rPr>
                <w:color w:val="000000"/>
                <w:sz w:val="20"/>
                <w:szCs w:val="20"/>
              </w:rPr>
            </w:pPr>
            <w:r w:rsidRPr="00A734C9">
              <w:rPr>
                <w:color w:val="000000"/>
                <w:sz w:val="20"/>
                <w:szCs w:val="20"/>
              </w:rPr>
              <w:t>Western Park is currently used by Ashby Hastings CC</w:t>
            </w:r>
            <w:r w:rsidR="000741C2" w:rsidRPr="00A734C9">
              <w:rPr>
                <w:color w:val="000000"/>
                <w:sz w:val="20"/>
                <w:szCs w:val="20"/>
              </w:rPr>
              <w:t>’s third</w:t>
            </w:r>
            <w:r w:rsidR="00B36638" w:rsidRPr="00A734C9">
              <w:rPr>
                <w:color w:val="000000"/>
                <w:sz w:val="20"/>
                <w:szCs w:val="20"/>
              </w:rPr>
              <w:t xml:space="preserve"> </w:t>
            </w:r>
            <w:r w:rsidRPr="00A734C9">
              <w:rPr>
                <w:color w:val="000000"/>
                <w:sz w:val="20"/>
                <w:szCs w:val="20"/>
              </w:rPr>
              <w:t>team, however</w:t>
            </w:r>
            <w:r w:rsidR="000741C2" w:rsidRPr="00A734C9">
              <w:rPr>
                <w:color w:val="000000"/>
                <w:sz w:val="20"/>
                <w:szCs w:val="20"/>
              </w:rPr>
              <w:t>,</w:t>
            </w:r>
            <w:r w:rsidRPr="00A734C9">
              <w:rPr>
                <w:color w:val="000000"/>
                <w:sz w:val="20"/>
                <w:szCs w:val="20"/>
              </w:rPr>
              <w:t xml:space="preserve"> due to its poor quality it is unlikely to be used in the 2017 season for cricket. Ashby Hastings CC will remove its third team and replace it with a Sunday friendly team.</w:t>
            </w:r>
          </w:p>
          <w:p w14:paraId="0A993430" w14:textId="77777777" w:rsidR="00617AAE" w:rsidRDefault="00617AAE" w:rsidP="00B55327">
            <w:pPr>
              <w:numPr>
                <w:ilvl w:val="0"/>
                <w:numId w:val="6"/>
              </w:numPr>
              <w:spacing w:before="40"/>
              <w:jc w:val="left"/>
              <w:rPr>
                <w:color w:val="000000"/>
                <w:sz w:val="20"/>
                <w:szCs w:val="20"/>
              </w:rPr>
            </w:pPr>
            <w:r w:rsidRPr="00A734C9">
              <w:rPr>
                <w:color w:val="000000"/>
                <w:sz w:val="20"/>
                <w:szCs w:val="20"/>
              </w:rPr>
              <w:t xml:space="preserve">Long Whatton CC and Kegworth Town CC do not have a secure lease on their sites. This </w:t>
            </w:r>
            <w:r w:rsidR="000741C2" w:rsidRPr="00A734C9">
              <w:rPr>
                <w:color w:val="000000"/>
                <w:sz w:val="20"/>
                <w:szCs w:val="20"/>
              </w:rPr>
              <w:t xml:space="preserve">affects </w:t>
            </w:r>
            <w:r w:rsidRPr="00A734C9">
              <w:rPr>
                <w:color w:val="000000"/>
                <w:sz w:val="20"/>
                <w:szCs w:val="20"/>
              </w:rPr>
              <w:t>the amount of funding they can obtain.</w:t>
            </w:r>
          </w:p>
          <w:p w14:paraId="3273D607" w14:textId="77777777" w:rsidR="00A734C9" w:rsidRPr="00A734C9" w:rsidRDefault="00A734C9" w:rsidP="00A734C9">
            <w:pPr>
              <w:numPr>
                <w:ilvl w:val="0"/>
                <w:numId w:val="6"/>
              </w:numPr>
              <w:spacing w:before="40"/>
              <w:jc w:val="left"/>
              <w:rPr>
                <w:color w:val="000000"/>
                <w:sz w:val="20"/>
                <w:szCs w:val="20"/>
              </w:rPr>
            </w:pPr>
            <w:r w:rsidRPr="00A734C9">
              <w:rPr>
                <w:color w:val="000000"/>
                <w:sz w:val="20"/>
                <w:szCs w:val="20"/>
              </w:rPr>
              <w:t xml:space="preserve">Furthermore, Packington CC (Ashby School) and Castle </w:t>
            </w:r>
            <w:r w:rsidR="00B45BAE">
              <w:rPr>
                <w:color w:val="000000"/>
                <w:sz w:val="20"/>
                <w:szCs w:val="20"/>
              </w:rPr>
              <w:t>Donington</w:t>
            </w:r>
            <w:r w:rsidRPr="00A734C9">
              <w:rPr>
                <w:color w:val="000000"/>
                <w:sz w:val="20"/>
                <w:szCs w:val="20"/>
              </w:rPr>
              <w:t xml:space="preserve"> CC (Moira Dale Recreation Ground) are both considered to have unsecure tenure as they currently rent the use of their home venues</w:t>
            </w:r>
          </w:p>
          <w:p w14:paraId="20E6940D" w14:textId="77777777" w:rsidR="00617AAE" w:rsidRPr="00A734C9" w:rsidRDefault="00617AAE" w:rsidP="00B55327">
            <w:pPr>
              <w:numPr>
                <w:ilvl w:val="0"/>
                <w:numId w:val="6"/>
              </w:numPr>
              <w:spacing w:before="40"/>
              <w:jc w:val="left"/>
              <w:rPr>
                <w:color w:val="000000"/>
                <w:sz w:val="20"/>
                <w:szCs w:val="20"/>
              </w:rPr>
            </w:pPr>
            <w:r w:rsidRPr="00A734C9">
              <w:rPr>
                <w:color w:val="000000"/>
                <w:sz w:val="20"/>
                <w:szCs w:val="20"/>
              </w:rPr>
              <w:t>The majority of ancillary facilities in North West Leicestershir</w:t>
            </w:r>
            <w:r w:rsidR="00FA1490" w:rsidRPr="00A734C9">
              <w:rPr>
                <w:color w:val="000000"/>
                <w:sz w:val="20"/>
                <w:szCs w:val="20"/>
              </w:rPr>
              <w:t>e are deemed to be good</w:t>
            </w:r>
            <w:r w:rsidR="006E155C" w:rsidRPr="00A734C9">
              <w:rPr>
                <w:color w:val="000000"/>
                <w:sz w:val="20"/>
                <w:szCs w:val="20"/>
              </w:rPr>
              <w:t xml:space="preserve"> (4</w:t>
            </w:r>
            <w:r w:rsidR="00B36638" w:rsidRPr="00A734C9">
              <w:rPr>
                <w:color w:val="000000"/>
                <w:sz w:val="20"/>
                <w:szCs w:val="20"/>
              </w:rPr>
              <w:t>0</w:t>
            </w:r>
            <w:r w:rsidRPr="00A734C9">
              <w:rPr>
                <w:color w:val="000000"/>
                <w:sz w:val="20"/>
                <w:szCs w:val="20"/>
              </w:rPr>
              <w:t>%) w</w:t>
            </w:r>
            <w:r w:rsidR="00B36638" w:rsidRPr="00A734C9">
              <w:rPr>
                <w:color w:val="000000"/>
                <w:sz w:val="20"/>
                <w:szCs w:val="20"/>
              </w:rPr>
              <w:t>ith the remai</w:t>
            </w:r>
            <w:r w:rsidR="00FA1490" w:rsidRPr="00A734C9">
              <w:rPr>
                <w:color w:val="000000"/>
                <w:sz w:val="20"/>
                <w:szCs w:val="20"/>
              </w:rPr>
              <w:t>ning being acceptable (30%) or poor (3</w:t>
            </w:r>
            <w:r w:rsidR="00B36638" w:rsidRPr="00A734C9">
              <w:rPr>
                <w:color w:val="000000"/>
                <w:sz w:val="20"/>
                <w:szCs w:val="20"/>
              </w:rPr>
              <w:t>0</w:t>
            </w:r>
            <w:r w:rsidR="00513D4B" w:rsidRPr="00A734C9">
              <w:rPr>
                <w:color w:val="000000"/>
                <w:sz w:val="20"/>
                <w:szCs w:val="20"/>
              </w:rPr>
              <w:t>%). The two ancillary facilities</w:t>
            </w:r>
            <w:r w:rsidRPr="00A734C9">
              <w:rPr>
                <w:color w:val="000000"/>
                <w:sz w:val="20"/>
                <w:szCs w:val="20"/>
              </w:rPr>
              <w:t xml:space="preserve"> reported as p</w:t>
            </w:r>
            <w:r w:rsidR="00513D4B" w:rsidRPr="00A734C9">
              <w:rPr>
                <w:color w:val="000000"/>
                <w:sz w:val="20"/>
                <w:szCs w:val="20"/>
              </w:rPr>
              <w:t xml:space="preserve">oor are Ashby Schools and Bath Ground. The Bath Ground </w:t>
            </w:r>
            <w:r w:rsidRPr="00A734C9">
              <w:rPr>
                <w:color w:val="000000"/>
                <w:sz w:val="20"/>
                <w:szCs w:val="20"/>
              </w:rPr>
              <w:t>requires immediate attention.</w:t>
            </w:r>
          </w:p>
          <w:p w14:paraId="48CA7177" w14:textId="77777777" w:rsidR="00B36638" w:rsidRPr="00A734C9" w:rsidRDefault="00214462" w:rsidP="00B55327">
            <w:pPr>
              <w:numPr>
                <w:ilvl w:val="0"/>
                <w:numId w:val="6"/>
              </w:numPr>
              <w:spacing w:before="40"/>
              <w:jc w:val="left"/>
              <w:rPr>
                <w:color w:val="000000"/>
                <w:sz w:val="20"/>
                <w:szCs w:val="20"/>
              </w:rPr>
            </w:pPr>
            <w:r w:rsidRPr="00A734C9">
              <w:rPr>
                <w:color w:val="000000"/>
                <w:sz w:val="20"/>
                <w:szCs w:val="20"/>
              </w:rPr>
              <w:t>Generally, t</w:t>
            </w:r>
            <w:r w:rsidR="00B36638" w:rsidRPr="00A734C9">
              <w:rPr>
                <w:color w:val="000000"/>
                <w:sz w:val="20"/>
                <w:szCs w:val="20"/>
              </w:rPr>
              <w:t>raining provision is well catered for with all of the clubs that responded to consultation.</w:t>
            </w:r>
          </w:p>
          <w:p w14:paraId="196FCBA8" w14:textId="77777777" w:rsidR="00985F6B" w:rsidRDefault="00985F6B" w:rsidP="00B55327">
            <w:pPr>
              <w:numPr>
                <w:ilvl w:val="0"/>
                <w:numId w:val="6"/>
              </w:numPr>
              <w:spacing w:before="40"/>
              <w:jc w:val="left"/>
              <w:rPr>
                <w:color w:val="000000"/>
                <w:sz w:val="20"/>
                <w:szCs w:val="20"/>
              </w:rPr>
            </w:pPr>
            <w:r w:rsidRPr="00B03E4E">
              <w:rPr>
                <w:color w:val="000000"/>
                <w:sz w:val="20"/>
                <w:szCs w:val="20"/>
              </w:rPr>
              <w:t xml:space="preserve">Ashby Hastings CC, </w:t>
            </w:r>
            <w:r w:rsidR="00466989" w:rsidRPr="00B03E4E">
              <w:rPr>
                <w:color w:val="000000"/>
                <w:sz w:val="20"/>
                <w:szCs w:val="20"/>
              </w:rPr>
              <w:t xml:space="preserve">Appleby Magna CC, Broomleys CC, </w:t>
            </w:r>
            <w:r w:rsidRPr="00B03E4E">
              <w:rPr>
                <w:color w:val="000000"/>
                <w:sz w:val="20"/>
                <w:szCs w:val="20"/>
              </w:rPr>
              <w:t xml:space="preserve">Ibstock Town CC and Long Whatton CC all wish to grow </w:t>
            </w:r>
            <w:r w:rsidR="00C25EF7">
              <w:rPr>
                <w:color w:val="000000"/>
                <w:sz w:val="20"/>
                <w:szCs w:val="20"/>
              </w:rPr>
              <w:t>their</w:t>
            </w:r>
            <w:r w:rsidR="00B03E4E" w:rsidRPr="00B03E4E">
              <w:rPr>
                <w:color w:val="000000"/>
                <w:sz w:val="20"/>
                <w:szCs w:val="20"/>
              </w:rPr>
              <w:t xml:space="preserve"> teams, with the majority wanting to strengthen their junior sections</w:t>
            </w:r>
            <w:r w:rsidRPr="00B03E4E">
              <w:rPr>
                <w:color w:val="000000"/>
                <w:sz w:val="20"/>
                <w:szCs w:val="20"/>
              </w:rPr>
              <w:t>.</w:t>
            </w:r>
          </w:p>
          <w:p w14:paraId="70E4B54F" w14:textId="77777777" w:rsidR="00B03E4E" w:rsidRPr="00B03E4E" w:rsidRDefault="00B03E4E" w:rsidP="00B03E4E">
            <w:pPr>
              <w:numPr>
                <w:ilvl w:val="0"/>
                <w:numId w:val="6"/>
              </w:numPr>
              <w:spacing w:before="40"/>
              <w:jc w:val="left"/>
              <w:rPr>
                <w:color w:val="000000"/>
                <w:sz w:val="20"/>
                <w:szCs w:val="20"/>
              </w:rPr>
            </w:pPr>
            <w:r w:rsidRPr="00B03E4E">
              <w:rPr>
                <w:color w:val="000000"/>
                <w:sz w:val="20"/>
                <w:szCs w:val="20"/>
              </w:rPr>
              <w:t xml:space="preserve">Population increases are likely to result in no additional future demand in North West Leicestershire; however, this is when TGRs are applied district wide. Once applied to individual </w:t>
            </w:r>
            <w:r w:rsidR="00BC77B5">
              <w:rPr>
                <w:color w:val="000000"/>
                <w:sz w:val="20"/>
                <w:szCs w:val="20"/>
              </w:rPr>
              <w:t>Analysis Area</w:t>
            </w:r>
            <w:r w:rsidR="001E33FF">
              <w:rPr>
                <w:color w:val="000000"/>
                <w:sz w:val="20"/>
                <w:szCs w:val="20"/>
              </w:rPr>
              <w:t>s</w:t>
            </w:r>
            <w:r w:rsidRPr="00B03E4E">
              <w:rPr>
                <w:color w:val="000000"/>
                <w:sz w:val="20"/>
                <w:szCs w:val="20"/>
              </w:rPr>
              <w:t xml:space="preserve"> there is predicted increase of five junior boys’ teams (7-18), which is divided to one team in each </w:t>
            </w:r>
            <w:r w:rsidR="009B311A">
              <w:rPr>
                <w:color w:val="000000"/>
                <w:sz w:val="20"/>
                <w:szCs w:val="20"/>
              </w:rPr>
              <w:t>Ashby-de-la-Zouch</w:t>
            </w:r>
            <w:r w:rsidRPr="00B03E4E">
              <w:rPr>
                <w:color w:val="000000"/>
                <w:sz w:val="20"/>
                <w:szCs w:val="20"/>
              </w:rPr>
              <w:t xml:space="preserve">, </w:t>
            </w:r>
            <w:r w:rsidR="007C3587">
              <w:rPr>
                <w:color w:val="000000"/>
                <w:sz w:val="20"/>
                <w:szCs w:val="20"/>
              </w:rPr>
              <w:t>Castle Donington/Kegworth</w:t>
            </w:r>
            <w:r w:rsidRPr="00B03E4E">
              <w:rPr>
                <w:color w:val="000000"/>
                <w:sz w:val="20"/>
                <w:szCs w:val="20"/>
              </w:rPr>
              <w:t>, Coalville, Ibstock and Measham.</w:t>
            </w:r>
          </w:p>
          <w:p w14:paraId="110C8A45" w14:textId="77777777" w:rsidR="00B03E4E" w:rsidRDefault="00DB4DE3" w:rsidP="0083578D">
            <w:pPr>
              <w:numPr>
                <w:ilvl w:val="0"/>
                <w:numId w:val="6"/>
              </w:numPr>
              <w:spacing w:before="40"/>
              <w:jc w:val="left"/>
              <w:rPr>
                <w:color w:val="000000"/>
                <w:sz w:val="20"/>
                <w:szCs w:val="20"/>
              </w:rPr>
            </w:pPr>
            <w:r w:rsidRPr="00B03E4E">
              <w:rPr>
                <w:color w:val="000000"/>
                <w:sz w:val="20"/>
                <w:szCs w:val="20"/>
              </w:rPr>
              <w:t>There are 51</w:t>
            </w:r>
            <w:r w:rsidR="00466989" w:rsidRPr="00B03E4E">
              <w:rPr>
                <w:color w:val="000000"/>
                <w:sz w:val="20"/>
                <w:szCs w:val="20"/>
              </w:rPr>
              <w:t xml:space="preserve"> teams i</w:t>
            </w:r>
            <w:r w:rsidRPr="00B03E4E">
              <w:rPr>
                <w:color w:val="000000"/>
                <w:sz w:val="20"/>
                <w:szCs w:val="20"/>
              </w:rPr>
              <w:t>n</w:t>
            </w:r>
            <w:r w:rsidR="0083578D">
              <w:t xml:space="preserve"> </w:t>
            </w:r>
            <w:r w:rsidR="0083578D" w:rsidRPr="0083578D">
              <w:rPr>
                <w:color w:val="000000"/>
                <w:sz w:val="20"/>
                <w:szCs w:val="20"/>
              </w:rPr>
              <w:t>North West Leicestershire</w:t>
            </w:r>
            <w:r w:rsidRPr="00B03E4E">
              <w:rPr>
                <w:color w:val="000000"/>
                <w:sz w:val="20"/>
                <w:szCs w:val="20"/>
              </w:rPr>
              <w:t>; 24</w:t>
            </w:r>
            <w:r w:rsidR="000741C2" w:rsidRPr="00B03E4E">
              <w:rPr>
                <w:color w:val="000000"/>
                <w:sz w:val="20"/>
                <w:szCs w:val="20"/>
              </w:rPr>
              <w:t xml:space="preserve"> senior </w:t>
            </w:r>
            <w:r w:rsidRPr="00B03E4E">
              <w:rPr>
                <w:color w:val="000000"/>
                <w:sz w:val="20"/>
                <w:szCs w:val="20"/>
              </w:rPr>
              <w:t>men’s, one senior woman’s and 27</w:t>
            </w:r>
            <w:r w:rsidR="000741C2" w:rsidRPr="00B03E4E">
              <w:rPr>
                <w:color w:val="000000"/>
                <w:sz w:val="20"/>
                <w:szCs w:val="20"/>
              </w:rPr>
              <w:t xml:space="preserve"> junior boys.</w:t>
            </w:r>
          </w:p>
          <w:p w14:paraId="29212234" w14:textId="77777777" w:rsidR="00617AAE" w:rsidRPr="00B03E4E" w:rsidRDefault="00B03E4E" w:rsidP="0052431B">
            <w:pPr>
              <w:numPr>
                <w:ilvl w:val="0"/>
                <w:numId w:val="6"/>
              </w:numPr>
              <w:spacing w:before="40"/>
              <w:jc w:val="left"/>
              <w:rPr>
                <w:color w:val="000000"/>
                <w:sz w:val="20"/>
                <w:szCs w:val="20"/>
              </w:rPr>
            </w:pPr>
            <w:r>
              <w:rPr>
                <w:color w:val="000000"/>
                <w:sz w:val="20"/>
                <w:szCs w:val="20"/>
              </w:rPr>
              <w:t>A</w:t>
            </w:r>
            <w:r w:rsidR="00617AAE" w:rsidRPr="00B03E4E">
              <w:rPr>
                <w:color w:val="000000"/>
                <w:sz w:val="20"/>
                <w:szCs w:val="20"/>
              </w:rPr>
              <w:t>ll sites are played at capacity during peak period (Saturday PM)</w:t>
            </w:r>
            <w:r w:rsidR="000741C2" w:rsidRPr="00B03E4E">
              <w:rPr>
                <w:color w:val="000000"/>
                <w:sz w:val="20"/>
                <w:szCs w:val="20"/>
              </w:rPr>
              <w:t xml:space="preserve"> </w:t>
            </w:r>
            <w:r w:rsidR="0052431B">
              <w:rPr>
                <w:color w:val="000000"/>
                <w:sz w:val="20"/>
                <w:szCs w:val="20"/>
              </w:rPr>
              <w:t xml:space="preserve">with one site, </w:t>
            </w:r>
            <w:r w:rsidR="0052431B" w:rsidRPr="0052431B">
              <w:rPr>
                <w:color w:val="000000"/>
                <w:sz w:val="20"/>
                <w:szCs w:val="20"/>
              </w:rPr>
              <w:t>Grace Dieu Park Cricket Club</w:t>
            </w:r>
            <w:r w:rsidR="0052431B">
              <w:rPr>
                <w:color w:val="000000"/>
                <w:sz w:val="20"/>
                <w:szCs w:val="20"/>
              </w:rPr>
              <w:t>, overplayed by 14 match sessions.</w:t>
            </w:r>
          </w:p>
          <w:p w14:paraId="7729F403" w14:textId="586873DF" w:rsidR="00B36638" w:rsidRPr="00B03E4E" w:rsidRDefault="00B36638" w:rsidP="00B55327">
            <w:pPr>
              <w:numPr>
                <w:ilvl w:val="0"/>
                <w:numId w:val="6"/>
              </w:numPr>
              <w:spacing w:before="40"/>
              <w:jc w:val="left"/>
              <w:rPr>
                <w:color w:val="000000"/>
                <w:sz w:val="20"/>
                <w:szCs w:val="20"/>
              </w:rPr>
            </w:pPr>
            <w:r w:rsidRPr="00B03E4E">
              <w:rPr>
                <w:color w:val="000000"/>
                <w:sz w:val="20"/>
                <w:szCs w:val="20"/>
              </w:rPr>
              <w:t xml:space="preserve">Currently, there is </w:t>
            </w:r>
            <w:r w:rsidR="003E3E96">
              <w:rPr>
                <w:color w:val="000000"/>
                <w:sz w:val="20"/>
                <w:szCs w:val="20"/>
              </w:rPr>
              <w:t>sufficient supply of natural turf cricket</w:t>
            </w:r>
            <w:r w:rsidRPr="00B03E4E">
              <w:rPr>
                <w:color w:val="000000"/>
                <w:sz w:val="20"/>
                <w:szCs w:val="20"/>
              </w:rPr>
              <w:t xml:space="preserve"> squares in North West Leicestershire to meet </w:t>
            </w:r>
            <w:r w:rsidR="003E3E96">
              <w:rPr>
                <w:color w:val="000000"/>
                <w:sz w:val="20"/>
                <w:szCs w:val="20"/>
              </w:rPr>
              <w:t>both current and future demand. Current supply should be protected, including the retention of Western Park as the only site with peak time capacity to accommodate any future growth in demand.</w:t>
            </w:r>
          </w:p>
          <w:p w14:paraId="1F83101A" w14:textId="2DFF0155" w:rsidR="00617AAE" w:rsidRPr="00B36638" w:rsidRDefault="003E3E96" w:rsidP="00B55327">
            <w:pPr>
              <w:numPr>
                <w:ilvl w:val="0"/>
                <w:numId w:val="6"/>
              </w:numPr>
              <w:spacing w:before="40"/>
              <w:jc w:val="left"/>
              <w:rPr>
                <w:color w:val="000000"/>
                <w:sz w:val="20"/>
                <w:szCs w:val="20"/>
              </w:rPr>
            </w:pPr>
            <w:r>
              <w:rPr>
                <w:color w:val="000000"/>
                <w:sz w:val="20"/>
                <w:szCs w:val="20"/>
              </w:rPr>
              <w:t>With</w:t>
            </w:r>
            <w:r w:rsidR="00B36638" w:rsidRPr="00B03E4E">
              <w:rPr>
                <w:color w:val="000000"/>
                <w:sz w:val="20"/>
                <w:szCs w:val="20"/>
              </w:rPr>
              <w:t xml:space="preserve"> regards to junior cricket, teams can play on non-turf wickets and generally play </w:t>
            </w:r>
            <w:r w:rsidR="00484C0A">
              <w:rPr>
                <w:color w:val="000000"/>
                <w:sz w:val="20"/>
                <w:szCs w:val="20"/>
              </w:rPr>
              <w:t>midweek</w:t>
            </w:r>
            <w:r w:rsidR="00B36638" w:rsidRPr="00B03E4E">
              <w:rPr>
                <w:color w:val="000000"/>
                <w:sz w:val="20"/>
                <w:szCs w:val="20"/>
              </w:rPr>
              <w:t xml:space="preserve"> on a variety of days; consequently, spare capacity is considered to exist for junior matches both now and in the future.</w:t>
            </w:r>
          </w:p>
        </w:tc>
      </w:tr>
    </w:tbl>
    <w:p w14:paraId="59846020" w14:textId="77777777" w:rsidR="00617AAE" w:rsidRDefault="00617AAE">
      <w:pPr>
        <w:jc w:val="left"/>
        <w:rPr>
          <w:highlight w:val="yellow"/>
        </w:rPr>
      </w:pPr>
      <w:r>
        <w:rPr>
          <w:highlight w:val="yellow"/>
        </w:rPr>
        <w:br w:type="page"/>
      </w:r>
    </w:p>
    <w:p w14:paraId="46689E7E" w14:textId="3261AFD4" w:rsidR="007B05E6" w:rsidRPr="00D877F0" w:rsidRDefault="0003476C" w:rsidP="00D71EBF">
      <w:pPr>
        <w:pStyle w:val="Heading1"/>
      </w:pPr>
      <w:bookmarkStart w:id="293" w:name="_Toc475373176"/>
      <w:r w:rsidRPr="00D877F0">
        <w:t>PART 5</w:t>
      </w:r>
      <w:r w:rsidR="007B05E6" w:rsidRPr="00D877F0">
        <w:t>: RUGBY UNION</w:t>
      </w:r>
      <w:bookmarkEnd w:id="292"/>
      <w:bookmarkEnd w:id="293"/>
    </w:p>
    <w:p w14:paraId="369523B6" w14:textId="77777777" w:rsidR="007B05E6" w:rsidRPr="00D877F0" w:rsidRDefault="007B05E6" w:rsidP="007B05E6"/>
    <w:p w14:paraId="1287D217" w14:textId="77777777" w:rsidR="007B05E6" w:rsidRPr="00D877F0" w:rsidRDefault="0003476C" w:rsidP="007B05E6">
      <w:pPr>
        <w:keepNext/>
        <w:outlineLvl w:val="1"/>
        <w:rPr>
          <w:b/>
          <w:bCs/>
          <w:iCs/>
          <w:color w:val="000000"/>
          <w:szCs w:val="28"/>
        </w:rPr>
      </w:pPr>
      <w:bookmarkStart w:id="294" w:name="_Toc355773241"/>
      <w:bookmarkStart w:id="295" w:name="_Toc380414997"/>
      <w:bookmarkStart w:id="296" w:name="_Toc380416145"/>
      <w:bookmarkStart w:id="297" w:name="_Toc382990983"/>
      <w:bookmarkStart w:id="298" w:name="_Toc389827567"/>
      <w:bookmarkStart w:id="299" w:name="_Toc392846894"/>
      <w:bookmarkStart w:id="300" w:name="_Toc392846983"/>
      <w:bookmarkStart w:id="301" w:name="_Toc406141752"/>
      <w:bookmarkStart w:id="302" w:name="_Toc406141961"/>
      <w:bookmarkStart w:id="303" w:name="_Toc413664003"/>
      <w:bookmarkStart w:id="304" w:name="_Toc413664167"/>
      <w:bookmarkStart w:id="305" w:name="_Toc419379802"/>
      <w:bookmarkStart w:id="306" w:name="_Toc442801738"/>
      <w:bookmarkStart w:id="307" w:name="_Toc444776613"/>
      <w:bookmarkStart w:id="308" w:name="_Toc473018565"/>
      <w:bookmarkStart w:id="309" w:name="_Toc473019502"/>
      <w:bookmarkStart w:id="310" w:name="_Toc475084488"/>
      <w:bookmarkStart w:id="311" w:name="_Toc475373177"/>
      <w:r w:rsidRPr="00D877F0">
        <w:rPr>
          <w:b/>
          <w:bCs/>
          <w:iCs/>
          <w:color w:val="000000"/>
          <w:szCs w:val="28"/>
        </w:rPr>
        <w:t>5</w:t>
      </w:r>
      <w:r w:rsidR="007B05E6" w:rsidRPr="00D877F0">
        <w:rPr>
          <w:b/>
          <w:bCs/>
          <w:iCs/>
          <w:color w:val="000000"/>
          <w:szCs w:val="28"/>
        </w:rPr>
        <w:t>.1: Introduction</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007B05E6" w:rsidRPr="00D877F0">
        <w:rPr>
          <w:b/>
          <w:bCs/>
          <w:iCs/>
          <w:color w:val="000000"/>
          <w:szCs w:val="28"/>
        </w:rPr>
        <w:t xml:space="preserve"> </w:t>
      </w:r>
    </w:p>
    <w:p w14:paraId="7F936F14" w14:textId="77777777" w:rsidR="007B05E6" w:rsidRPr="00D877F0" w:rsidRDefault="007B05E6" w:rsidP="007B05E6"/>
    <w:p w14:paraId="56195158" w14:textId="77777777" w:rsidR="007B05E6" w:rsidRDefault="007B05E6" w:rsidP="007B05E6">
      <w:r w:rsidRPr="00D877F0">
        <w:t xml:space="preserve">The Rugby Football Union (RFU) is split into six areas across the country with a workforce team that covers development, coaching, governance and competitions. </w:t>
      </w:r>
      <w:r w:rsidR="00D877F0" w:rsidRPr="00D877F0">
        <w:t>North West Leicestershire</w:t>
      </w:r>
      <w:r w:rsidRPr="00D877F0">
        <w:t xml:space="preserve"> falls within Area</w:t>
      </w:r>
      <w:r w:rsidR="009C7C24" w:rsidRPr="00D877F0">
        <w:t xml:space="preserve"> Four</w:t>
      </w:r>
      <w:r w:rsidRPr="00D877F0">
        <w:t xml:space="preserve">, with a </w:t>
      </w:r>
      <w:r w:rsidR="00E565BA" w:rsidRPr="00D877F0">
        <w:t>Rugby Development Officer (RDO)</w:t>
      </w:r>
      <w:r w:rsidRPr="00D877F0">
        <w:t xml:space="preserve"> and </w:t>
      </w:r>
      <w:r w:rsidR="00110081" w:rsidRPr="00D877F0">
        <w:t>two</w:t>
      </w:r>
      <w:r w:rsidR="00E565BA" w:rsidRPr="00D877F0">
        <w:t xml:space="preserve"> c</w:t>
      </w:r>
      <w:r w:rsidRPr="00D877F0">
        <w:t xml:space="preserve">ommunity rugby coaches </w:t>
      </w:r>
      <w:r w:rsidR="00E565BA" w:rsidRPr="00D877F0">
        <w:t xml:space="preserve">(CRCs) </w:t>
      </w:r>
      <w:r w:rsidRPr="00D877F0">
        <w:t xml:space="preserve">that deliver core programmes in schools and clubs.  </w:t>
      </w:r>
    </w:p>
    <w:p w14:paraId="24527935" w14:textId="77777777" w:rsidR="00550B5C" w:rsidRDefault="00550B5C" w:rsidP="007B05E6"/>
    <w:p w14:paraId="0B00B0BC" w14:textId="77777777" w:rsidR="007B05E6" w:rsidRPr="00D877F0" w:rsidRDefault="00A23FDD" w:rsidP="007B05E6">
      <w:pPr>
        <w:keepNext/>
        <w:outlineLvl w:val="2"/>
        <w:rPr>
          <w:b/>
          <w:bCs/>
          <w:i/>
          <w:szCs w:val="26"/>
        </w:rPr>
      </w:pPr>
      <w:r>
        <w:rPr>
          <w:b/>
          <w:bCs/>
          <w:i/>
          <w:szCs w:val="26"/>
        </w:rPr>
        <w:t>C</w:t>
      </w:r>
      <w:r w:rsidR="007B05E6" w:rsidRPr="00D877F0">
        <w:rPr>
          <w:b/>
          <w:bCs/>
          <w:i/>
          <w:szCs w:val="26"/>
        </w:rPr>
        <w:t xml:space="preserve">onsultation </w:t>
      </w:r>
    </w:p>
    <w:p w14:paraId="3488E4E7" w14:textId="77777777" w:rsidR="007B05E6" w:rsidRPr="00F06F87" w:rsidRDefault="007B05E6" w:rsidP="007B05E6">
      <w:pPr>
        <w:rPr>
          <w:rFonts w:cs="Arial"/>
          <w:color w:val="000000"/>
          <w:szCs w:val="22"/>
          <w:highlight w:val="yellow"/>
          <w:lang w:eastAsia="en-GB"/>
        </w:rPr>
      </w:pPr>
    </w:p>
    <w:p w14:paraId="02C24C23" w14:textId="0DD39690" w:rsidR="00D877F0" w:rsidRDefault="009C7C24" w:rsidP="007B05E6">
      <w:pPr>
        <w:rPr>
          <w:rFonts w:cs="Arial"/>
          <w:color w:val="000000"/>
          <w:szCs w:val="22"/>
          <w:lang w:eastAsia="en-GB"/>
        </w:rPr>
      </w:pPr>
      <w:r w:rsidRPr="00D877F0">
        <w:rPr>
          <w:rFonts w:cs="Arial"/>
          <w:color w:val="000000"/>
          <w:szCs w:val="22"/>
          <w:lang w:eastAsia="en-GB"/>
        </w:rPr>
        <w:t xml:space="preserve">There are </w:t>
      </w:r>
      <w:r w:rsidR="00D877F0" w:rsidRPr="00D877F0">
        <w:rPr>
          <w:rFonts w:cs="Arial"/>
          <w:color w:val="000000"/>
          <w:szCs w:val="22"/>
          <w:lang w:eastAsia="en-GB"/>
        </w:rPr>
        <w:t xml:space="preserve">three </w:t>
      </w:r>
      <w:r w:rsidR="00A23FDD">
        <w:rPr>
          <w:rFonts w:cs="Arial"/>
          <w:color w:val="000000"/>
          <w:szCs w:val="22"/>
          <w:lang w:eastAsia="en-GB"/>
        </w:rPr>
        <w:t xml:space="preserve">rugby union </w:t>
      </w:r>
      <w:r w:rsidR="00D877F0" w:rsidRPr="00D877F0">
        <w:rPr>
          <w:rFonts w:cs="Arial"/>
          <w:color w:val="000000"/>
          <w:szCs w:val="22"/>
          <w:lang w:eastAsia="en-GB"/>
        </w:rPr>
        <w:t xml:space="preserve">clubs in North West Leicestershire; Ashby RFC, Castle </w:t>
      </w:r>
      <w:r w:rsidR="00B45BAE">
        <w:rPr>
          <w:rFonts w:cs="Arial"/>
          <w:color w:val="000000"/>
          <w:szCs w:val="22"/>
          <w:lang w:eastAsia="en-GB"/>
        </w:rPr>
        <w:t>Donington</w:t>
      </w:r>
      <w:r w:rsidR="00D877F0" w:rsidRPr="00D877F0">
        <w:rPr>
          <w:rFonts w:cs="Arial"/>
          <w:color w:val="000000"/>
          <w:szCs w:val="22"/>
          <w:lang w:eastAsia="en-GB"/>
        </w:rPr>
        <w:t xml:space="preserve"> </w:t>
      </w:r>
      <w:r w:rsidR="007B05E6" w:rsidRPr="00D877F0">
        <w:rPr>
          <w:rFonts w:cs="Arial"/>
          <w:color w:val="000000"/>
          <w:szCs w:val="22"/>
          <w:lang w:eastAsia="en-GB"/>
        </w:rPr>
        <w:t>RFC</w:t>
      </w:r>
      <w:r w:rsidR="00D877F0" w:rsidRPr="00D877F0">
        <w:rPr>
          <w:rFonts w:cs="Arial"/>
          <w:color w:val="000000"/>
          <w:szCs w:val="22"/>
          <w:lang w:eastAsia="en-GB"/>
        </w:rPr>
        <w:t xml:space="preserve"> and Coalville RFC.</w:t>
      </w:r>
      <w:r w:rsidR="00B45BAE">
        <w:rPr>
          <w:rFonts w:cs="Arial"/>
          <w:color w:val="000000"/>
          <w:szCs w:val="22"/>
          <w:lang w:eastAsia="en-GB"/>
        </w:rPr>
        <w:t xml:space="preserve"> </w:t>
      </w:r>
      <w:r w:rsidR="00A23FDD">
        <w:rPr>
          <w:rFonts w:cs="Arial"/>
          <w:color w:val="000000"/>
          <w:szCs w:val="22"/>
          <w:lang w:eastAsia="en-GB"/>
        </w:rPr>
        <w:t>Consultation with both</w:t>
      </w:r>
      <w:r w:rsidR="00B45BAE">
        <w:rPr>
          <w:rFonts w:cs="Arial"/>
          <w:color w:val="000000"/>
          <w:szCs w:val="22"/>
          <w:lang w:eastAsia="en-GB"/>
        </w:rPr>
        <w:t xml:space="preserve"> Castle </w:t>
      </w:r>
      <w:r w:rsidR="00A23FDD">
        <w:rPr>
          <w:rFonts w:cs="Arial"/>
          <w:color w:val="000000"/>
          <w:szCs w:val="22"/>
          <w:lang w:eastAsia="en-GB"/>
        </w:rPr>
        <w:t>Donington</w:t>
      </w:r>
      <w:r w:rsidR="00D877F0">
        <w:rPr>
          <w:rFonts w:cs="Arial"/>
          <w:color w:val="000000"/>
          <w:szCs w:val="22"/>
          <w:lang w:eastAsia="en-GB"/>
        </w:rPr>
        <w:t xml:space="preserve"> RFC and Coalville RFC </w:t>
      </w:r>
      <w:r w:rsidR="00A23FDD">
        <w:rPr>
          <w:rFonts w:cs="Arial"/>
          <w:color w:val="000000"/>
          <w:szCs w:val="22"/>
          <w:lang w:eastAsia="en-GB"/>
        </w:rPr>
        <w:t>was undertaken face to face</w:t>
      </w:r>
      <w:r w:rsidR="009F21E2">
        <w:rPr>
          <w:rFonts w:cs="Arial"/>
          <w:color w:val="000000"/>
          <w:szCs w:val="22"/>
          <w:lang w:eastAsia="en-GB"/>
        </w:rPr>
        <w:t xml:space="preserve"> with Ashby RFC completing a telephone consultation, representing a 100</w:t>
      </w:r>
      <w:r w:rsidR="00510679">
        <w:rPr>
          <w:rFonts w:cs="Arial"/>
          <w:color w:val="000000"/>
          <w:szCs w:val="22"/>
          <w:lang w:eastAsia="en-GB"/>
        </w:rPr>
        <w:t>% club response rate.</w:t>
      </w:r>
    </w:p>
    <w:p w14:paraId="72EF8280" w14:textId="77777777" w:rsidR="00550B5C" w:rsidRDefault="00550B5C" w:rsidP="007B05E6">
      <w:pPr>
        <w:rPr>
          <w:rFonts w:cs="Arial"/>
          <w:color w:val="000000"/>
          <w:szCs w:val="22"/>
          <w:lang w:eastAsia="en-GB"/>
        </w:rPr>
      </w:pPr>
    </w:p>
    <w:p w14:paraId="696E53A6" w14:textId="77777777" w:rsidR="00550B5C" w:rsidRDefault="00550B5C" w:rsidP="007B05E6">
      <w:pPr>
        <w:rPr>
          <w:rFonts w:cs="Arial"/>
          <w:color w:val="000000"/>
          <w:szCs w:val="22"/>
          <w:highlight w:val="yellow"/>
          <w:lang w:eastAsia="en-GB"/>
        </w:rPr>
      </w:pPr>
      <w:r>
        <w:rPr>
          <w:rFonts w:cs="Arial"/>
          <w:color w:val="000000"/>
          <w:szCs w:val="22"/>
          <w:lang w:eastAsia="en-GB"/>
        </w:rPr>
        <w:t>Both Ashby RFC and Coalville RFC affiliate to Leicestershire Rugby Union, whereas, Castle Donington RFC affiliates to Nottinghamshire, Lincolnshire and Derbyshire Rugby Football Union.</w:t>
      </w:r>
    </w:p>
    <w:p w14:paraId="488BEE7B" w14:textId="77777777" w:rsidR="00D877F0" w:rsidRDefault="00D877F0" w:rsidP="007B05E6">
      <w:pPr>
        <w:rPr>
          <w:rFonts w:cs="Arial"/>
          <w:color w:val="000000"/>
          <w:szCs w:val="22"/>
          <w:highlight w:val="yellow"/>
          <w:lang w:eastAsia="en-GB"/>
        </w:rPr>
      </w:pPr>
    </w:p>
    <w:p w14:paraId="3B48C318" w14:textId="77777777" w:rsidR="007B05E6" w:rsidRPr="00D877F0" w:rsidRDefault="0003476C" w:rsidP="007B05E6">
      <w:pPr>
        <w:keepNext/>
        <w:outlineLvl w:val="1"/>
        <w:rPr>
          <w:b/>
          <w:bCs/>
          <w:iCs/>
          <w:color w:val="000000"/>
          <w:szCs w:val="28"/>
        </w:rPr>
      </w:pPr>
      <w:bookmarkStart w:id="312" w:name="_Toc355773242"/>
      <w:bookmarkStart w:id="313" w:name="_Toc380414998"/>
      <w:bookmarkStart w:id="314" w:name="_Toc380416146"/>
      <w:bookmarkStart w:id="315" w:name="_Toc382990984"/>
      <w:bookmarkStart w:id="316" w:name="_Toc389827568"/>
      <w:bookmarkStart w:id="317" w:name="_Toc392846895"/>
      <w:bookmarkStart w:id="318" w:name="_Toc392846984"/>
      <w:bookmarkStart w:id="319" w:name="_Toc406141753"/>
      <w:bookmarkStart w:id="320" w:name="_Toc406141962"/>
      <w:bookmarkStart w:id="321" w:name="_Toc413664004"/>
      <w:bookmarkStart w:id="322" w:name="_Toc413664168"/>
      <w:bookmarkStart w:id="323" w:name="_Toc419379803"/>
      <w:bookmarkStart w:id="324" w:name="_Toc442801739"/>
      <w:bookmarkStart w:id="325" w:name="_Toc444776614"/>
      <w:bookmarkStart w:id="326" w:name="_Toc473018566"/>
      <w:bookmarkStart w:id="327" w:name="_Toc473019503"/>
      <w:bookmarkStart w:id="328" w:name="_Toc475084489"/>
      <w:bookmarkStart w:id="329" w:name="_Toc475373178"/>
      <w:r w:rsidRPr="00D877F0">
        <w:rPr>
          <w:b/>
          <w:bCs/>
          <w:iCs/>
          <w:color w:val="000000"/>
          <w:szCs w:val="28"/>
        </w:rPr>
        <w:t>5</w:t>
      </w:r>
      <w:r w:rsidR="007B05E6" w:rsidRPr="00D877F0">
        <w:rPr>
          <w:b/>
          <w:bCs/>
          <w:iCs/>
          <w:color w:val="000000"/>
          <w:szCs w:val="28"/>
        </w:rPr>
        <w:t xml:space="preserve">.2: </w:t>
      </w:r>
      <w:bookmarkEnd w:id="312"/>
      <w:r w:rsidR="007B05E6" w:rsidRPr="00D877F0">
        <w:rPr>
          <w:b/>
          <w:bCs/>
          <w:iCs/>
          <w:color w:val="000000"/>
          <w:szCs w:val="28"/>
        </w:rPr>
        <w:t>Supply</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71714476" w14:textId="77777777" w:rsidR="007B05E6" w:rsidRPr="00D877F0" w:rsidRDefault="007B05E6" w:rsidP="007B05E6"/>
    <w:p w14:paraId="215C4D6B" w14:textId="77777777" w:rsidR="00A23FDD" w:rsidRDefault="00D877F0" w:rsidP="007B05E6">
      <w:pPr>
        <w:rPr>
          <w:color w:val="000000"/>
        </w:rPr>
      </w:pPr>
      <w:r>
        <w:rPr>
          <w:color w:val="000000"/>
        </w:rPr>
        <w:t>T</w:t>
      </w:r>
      <w:r w:rsidR="003E3C9D" w:rsidRPr="00D877F0">
        <w:rPr>
          <w:color w:val="000000"/>
        </w:rPr>
        <w:t>here are</w:t>
      </w:r>
      <w:r w:rsidR="00ED5AC9">
        <w:rPr>
          <w:color w:val="000000"/>
        </w:rPr>
        <w:t xml:space="preserve"> 22</w:t>
      </w:r>
      <w:r w:rsidRPr="00D877F0">
        <w:rPr>
          <w:color w:val="000000"/>
        </w:rPr>
        <w:t xml:space="preserve"> rugby union pitches in North West </w:t>
      </w:r>
      <w:r w:rsidR="00ED5AC9">
        <w:rPr>
          <w:color w:val="000000"/>
        </w:rPr>
        <w:t xml:space="preserve">Leicestershire, </w:t>
      </w:r>
      <w:r w:rsidR="00A23FDD">
        <w:rPr>
          <w:color w:val="000000"/>
        </w:rPr>
        <w:t>made up</w:t>
      </w:r>
      <w:r w:rsidR="00ED5AC9">
        <w:rPr>
          <w:color w:val="000000"/>
        </w:rPr>
        <w:t xml:space="preserve"> of 16</w:t>
      </w:r>
      <w:r w:rsidR="007B05E6" w:rsidRPr="00D877F0">
        <w:rPr>
          <w:color w:val="000000"/>
        </w:rPr>
        <w:t xml:space="preserve"> senior and </w:t>
      </w:r>
      <w:r w:rsidRPr="00D877F0">
        <w:rPr>
          <w:color w:val="000000"/>
        </w:rPr>
        <w:t xml:space="preserve">six </w:t>
      </w:r>
      <w:r w:rsidR="007B05E6" w:rsidRPr="00D877F0">
        <w:rPr>
          <w:color w:val="000000"/>
        </w:rPr>
        <w:t xml:space="preserve">mini </w:t>
      </w:r>
      <w:r w:rsidR="00A23FDD">
        <w:rPr>
          <w:color w:val="000000"/>
        </w:rPr>
        <w:t xml:space="preserve">sized </w:t>
      </w:r>
      <w:r w:rsidR="007B05E6" w:rsidRPr="00D877F0">
        <w:rPr>
          <w:color w:val="000000"/>
        </w:rPr>
        <w:t>pitches</w:t>
      </w:r>
      <w:r w:rsidR="00A23FDD">
        <w:rPr>
          <w:color w:val="000000"/>
        </w:rPr>
        <w:t>, all</w:t>
      </w:r>
      <w:r w:rsidR="007B05E6" w:rsidRPr="00D877F0">
        <w:rPr>
          <w:color w:val="000000"/>
        </w:rPr>
        <w:t xml:space="preserve"> </w:t>
      </w:r>
      <w:r w:rsidR="00ED5AC9">
        <w:rPr>
          <w:color w:val="000000"/>
        </w:rPr>
        <w:t>located across eight</w:t>
      </w:r>
      <w:r w:rsidR="007B05E6" w:rsidRPr="00D877F0">
        <w:rPr>
          <w:color w:val="000000"/>
        </w:rPr>
        <w:t xml:space="preserve"> sites</w:t>
      </w:r>
      <w:r w:rsidR="003E3C9D" w:rsidRPr="00D877F0">
        <w:rPr>
          <w:color w:val="000000"/>
        </w:rPr>
        <w:t>.</w:t>
      </w:r>
      <w:r w:rsidR="007B05E6" w:rsidRPr="00D877F0">
        <w:rPr>
          <w:color w:val="000000"/>
        </w:rPr>
        <w:t xml:space="preserve"> </w:t>
      </w:r>
      <w:r w:rsidRPr="00D877F0">
        <w:rPr>
          <w:color w:val="000000"/>
        </w:rPr>
        <w:t xml:space="preserve">In total, there are 11 pitches </w:t>
      </w:r>
      <w:r w:rsidR="007B05E6" w:rsidRPr="00D877F0">
        <w:rPr>
          <w:color w:val="000000"/>
        </w:rPr>
        <w:t>available for community use</w:t>
      </w:r>
      <w:r w:rsidRPr="00D877F0">
        <w:rPr>
          <w:color w:val="000000"/>
        </w:rPr>
        <w:t xml:space="preserve"> and presently </w:t>
      </w:r>
      <w:r w:rsidR="001F734A" w:rsidRPr="00D877F0">
        <w:rPr>
          <w:color w:val="000000"/>
        </w:rPr>
        <w:t>use</w:t>
      </w:r>
      <w:r w:rsidR="001F734A">
        <w:rPr>
          <w:color w:val="000000"/>
        </w:rPr>
        <w:t>d;</w:t>
      </w:r>
      <w:r w:rsidR="00A23FDD">
        <w:rPr>
          <w:color w:val="000000"/>
        </w:rPr>
        <w:t xml:space="preserve"> </w:t>
      </w:r>
      <w:r w:rsidR="00ED5AC9">
        <w:rPr>
          <w:color w:val="000000"/>
        </w:rPr>
        <w:t>whilst eight</w:t>
      </w:r>
      <w:r w:rsidR="003E3C9D" w:rsidRPr="00D877F0">
        <w:rPr>
          <w:color w:val="000000"/>
        </w:rPr>
        <w:t xml:space="preserve"> pitches at school sites are repor</w:t>
      </w:r>
      <w:r w:rsidR="000B7220" w:rsidRPr="00D877F0">
        <w:rPr>
          <w:color w:val="000000"/>
        </w:rPr>
        <w:t xml:space="preserve">ted to be available but unused. </w:t>
      </w:r>
    </w:p>
    <w:p w14:paraId="6D12C0BC" w14:textId="77777777" w:rsidR="000B7220" w:rsidRPr="001C3240" w:rsidRDefault="000B7220" w:rsidP="007B05E6">
      <w:pPr>
        <w:rPr>
          <w:color w:val="000000"/>
        </w:rPr>
      </w:pPr>
    </w:p>
    <w:p w14:paraId="3D0A466F" w14:textId="5C0AB895" w:rsidR="006B76E6" w:rsidRDefault="00A23FDD" w:rsidP="007B05E6">
      <w:pPr>
        <w:rPr>
          <w:color w:val="000000"/>
        </w:rPr>
      </w:pPr>
      <w:r>
        <w:rPr>
          <w:color w:val="000000"/>
        </w:rPr>
        <w:t>T</w:t>
      </w:r>
      <w:r w:rsidR="001C3240" w:rsidRPr="001C3240">
        <w:rPr>
          <w:color w:val="000000"/>
        </w:rPr>
        <w:t>hree</w:t>
      </w:r>
      <w:r w:rsidR="003E3C9D" w:rsidRPr="001C3240">
        <w:rPr>
          <w:color w:val="000000"/>
        </w:rPr>
        <w:t xml:space="preserve"> pitch</w:t>
      </w:r>
      <w:r w:rsidR="001C3240" w:rsidRPr="001C3240">
        <w:rPr>
          <w:color w:val="000000"/>
        </w:rPr>
        <w:t>es</w:t>
      </w:r>
      <w:r w:rsidR="003E3C9D" w:rsidRPr="001C3240">
        <w:rPr>
          <w:color w:val="000000"/>
        </w:rPr>
        <w:t xml:space="preserve"> at </w:t>
      </w:r>
      <w:r w:rsidR="001C3240" w:rsidRPr="001C3240">
        <w:rPr>
          <w:color w:val="000000"/>
        </w:rPr>
        <w:t xml:space="preserve">Grace Dieu Manor School are unavailable for community use as they are </w:t>
      </w:r>
      <w:r>
        <w:rPr>
          <w:color w:val="000000"/>
        </w:rPr>
        <w:t>reserved for private use by the School.</w:t>
      </w:r>
      <w:r w:rsidR="001C3240" w:rsidRPr="001C3240">
        <w:rPr>
          <w:color w:val="000000"/>
        </w:rPr>
        <w:t xml:space="preserve"> </w:t>
      </w:r>
      <w:r>
        <w:rPr>
          <w:color w:val="000000"/>
        </w:rPr>
        <w:t>It reports that</w:t>
      </w:r>
      <w:r w:rsidR="001C3240" w:rsidRPr="001C3240">
        <w:rPr>
          <w:color w:val="000000"/>
        </w:rPr>
        <w:t xml:space="preserve"> the pitches are used heavily for curriculum and extra curriculum activity and quality needs to be retained for this purpose</w:t>
      </w:r>
      <w:r w:rsidR="00B279B4">
        <w:rPr>
          <w:color w:val="000000"/>
        </w:rPr>
        <w:t>.</w:t>
      </w:r>
    </w:p>
    <w:p w14:paraId="0378D55A" w14:textId="1A01DF8F" w:rsidR="007B05E6" w:rsidRDefault="007B05E6" w:rsidP="007B05E6">
      <w:pPr>
        <w:rPr>
          <w:color w:val="000000"/>
        </w:rPr>
      </w:pPr>
    </w:p>
    <w:p w14:paraId="54EA23F9" w14:textId="6C8CD773" w:rsidR="006B76E6" w:rsidRPr="001C3240" w:rsidRDefault="006B76E6" w:rsidP="007B05E6">
      <w:pPr>
        <w:rPr>
          <w:color w:val="000000"/>
        </w:rPr>
      </w:pPr>
      <w:r>
        <w:rPr>
          <w:color w:val="000000"/>
        </w:rPr>
        <w:t xml:space="preserve">There was previously a second senior rugby union pitch at Spital Park. Castle Donington RFC has just one team </w:t>
      </w:r>
      <w:r w:rsidR="00B279B4">
        <w:rPr>
          <w:color w:val="000000"/>
        </w:rPr>
        <w:t>and use of a floodlit area for training, as such the pitch was reconfigured for football due to insufficient demand for the use of two rugby union pitches.</w:t>
      </w:r>
    </w:p>
    <w:p w14:paraId="4D9D8448" w14:textId="77777777" w:rsidR="007B05E6" w:rsidRDefault="007B05E6" w:rsidP="007B05E6">
      <w:pPr>
        <w:jc w:val="left"/>
        <w:rPr>
          <w:i/>
          <w:color w:val="000000"/>
          <w:highlight w:val="yellow"/>
        </w:rPr>
      </w:pPr>
    </w:p>
    <w:p w14:paraId="2EE8ACE7" w14:textId="77777777" w:rsidR="00A23FDD" w:rsidRDefault="00A23FDD" w:rsidP="00A23FDD">
      <w:pPr>
        <w:rPr>
          <w:rFonts w:cs="Arial"/>
          <w:color w:val="000000"/>
          <w:szCs w:val="22"/>
          <w:lang w:eastAsia="en-GB"/>
        </w:rPr>
      </w:pPr>
      <w:r w:rsidRPr="00D877F0">
        <w:rPr>
          <w:rFonts w:cs="Arial"/>
          <w:color w:val="000000"/>
          <w:szCs w:val="22"/>
          <w:lang w:eastAsia="en-GB"/>
        </w:rPr>
        <w:t xml:space="preserve">There </w:t>
      </w:r>
      <w:r>
        <w:rPr>
          <w:rFonts w:cs="Arial"/>
          <w:color w:val="000000"/>
          <w:szCs w:val="22"/>
          <w:lang w:eastAsia="en-GB"/>
        </w:rPr>
        <w:t>are no</w:t>
      </w:r>
      <w:r w:rsidRPr="00D877F0">
        <w:rPr>
          <w:rFonts w:cs="Arial"/>
          <w:color w:val="000000"/>
          <w:szCs w:val="22"/>
          <w:lang w:eastAsia="en-GB"/>
        </w:rPr>
        <w:t xml:space="preserve"> World Ru</w:t>
      </w:r>
      <w:r>
        <w:rPr>
          <w:rFonts w:cs="Arial"/>
          <w:color w:val="000000"/>
          <w:szCs w:val="22"/>
          <w:lang w:eastAsia="en-GB"/>
        </w:rPr>
        <w:t>gby compliant 3G pitches in North West Leicestershire</w:t>
      </w:r>
      <w:r w:rsidRPr="00D877F0">
        <w:rPr>
          <w:rFonts w:cs="Arial"/>
          <w:color w:val="000000"/>
          <w:szCs w:val="22"/>
          <w:lang w:eastAsia="en-GB"/>
        </w:rPr>
        <w:t>.</w:t>
      </w:r>
    </w:p>
    <w:p w14:paraId="793E0B43" w14:textId="77777777" w:rsidR="006B76E6" w:rsidRDefault="006B76E6">
      <w:pPr>
        <w:jc w:val="left"/>
        <w:rPr>
          <w:color w:val="000000"/>
        </w:rPr>
      </w:pPr>
      <w:r>
        <w:rPr>
          <w:color w:val="000000"/>
        </w:rPr>
        <w:br w:type="page"/>
      </w:r>
    </w:p>
    <w:p w14:paraId="73A98E95" w14:textId="604CB163" w:rsidR="007B05E6" w:rsidRDefault="007B05E6" w:rsidP="007B05E6">
      <w:pPr>
        <w:rPr>
          <w:color w:val="000000"/>
        </w:rPr>
      </w:pPr>
      <w:r w:rsidRPr="00D13D4D">
        <w:rPr>
          <w:color w:val="000000"/>
        </w:rPr>
        <w:t xml:space="preserve">The audit only identifies dedicated, line marked pitches. For rugby union pitch dimension sizes please refer to </w:t>
      </w:r>
      <w:r w:rsidR="00D13D4D" w:rsidRPr="00D13D4D">
        <w:rPr>
          <w:color w:val="000000"/>
        </w:rPr>
        <w:t>Table 5.1</w:t>
      </w:r>
      <w:r w:rsidR="00095342" w:rsidRPr="00D13D4D">
        <w:rPr>
          <w:color w:val="000000"/>
        </w:rPr>
        <w:t xml:space="preserve"> below.</w:t>
      </w:r>
    </w:p>
    <w:p w14:paraId="4ACFD427" w14:textId="77777777" w:rsidR="00D13D4D" w:rsidRDefault="00D13D4D" w:rsidP="007B05E6">
      <w:pPr>
        <w:rPr>
          <w:color w:val="000000"/>
        </w:rPr>
      </w:pPr>
    </w:p>
    <w:p w14:paraId="220AB6E9" w14:textId="77777777" w:rsidR="00D13D4D" w:rsidRPr="00D13D4D" w:rsidRDefault="00D13D4D" w:rsidP="007B05E6">
      <w:pPr>
        <w:rPr>
          <w:i/>
          <w:color w:val="000000"/>
        </w:rPr>
      </w:pPr>
      <w:r>
        <w:rPr>
          <w:i/>
          <w:color w:val="000000"/>
        </w:rPr>
        <w:t>Table 5.1: Summary of RFU recommended pitch sizes by age group</w:t>
      </w:r>
    </w:p>
    <w:p w14:paraId="1017BADA" w14:textId="77777777" w:rsidR="007B05E6" w:rsidRPr="001C3240" w:rsidRDefault="007B05E6" w:rsidP="007B05E6"/>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1392"/>
        <w:gridCol w:w="5701"/>
      </w:tblGrid>
      <w:tr w:rsidR="00B44976" w:rsidRPr="00F0125E" w14:paraId="5B170FBB" w14:textId="77777777" w:rsidTr="00D13D4D">
        <w:tc>
          <w:tcPr>
            <w:tcW w:w="1560" w:type="dxa"/>
            <w:shd w:val="clear" w:color="auto" w:fill="DBE5F1" w:themeFill="accent1" w:themeFillTint="33"/>
          </w:tcPr>
          <w:p w14:paraId="7967E521" w14:textId="77777777" w:rsidR="00B44976" w:rsidRPr="00F0125E" w:rsidRDefault="00B44976" w:rsidP="00EA73D9">
            <w:pPr>
              <w:spacing w:before="40" w:after="40"/>
              <w:jc w:val="center"/>
              <w:rPr>
                <w:b/>
                <w:color w:val="000000"/>
                <w:sz w:val="20"/>
                <w:szCs w:val="20"/>
              </w:rPr>
            </w:pPr>
            <w:r>
              <w:rPr>
                <w:b/>
                <w:color w:val="000000"/>
                <w:sz w:val="20"/>
                <w:szCs w:val="20"/>
              </w:rPr>
              <w:t>Age</w:t>
            </w:r>
          </w:p>
        </w:tc>
        <w:tc>
          <w:tcPr>
            <w:tcW w:w="1417" w:type="dxa"/>
            <w:shd w:val="clear" w:color="auto" w:fill="DBE5F1" w:themeFill="accent1" w:themeFillTint="33"/>
          </w:tcPr>
          <w:p w14:paraId="21CE1C13" w14:textId="77777777" w:rsidR="00B44976" w:rsidRDefault="00B44976" w:rsidP="00FF47CB">
            <w:pPr>
              <w:spacing w:before="40" w:after="40"/>
              <w:jc w:val="center"/>
              <w:rPr>
                <w:b/>
                <w:color w:val="000000"/>
                <w:sz w:val="20"/>
                <w:szCs w:val="20"/>
              </w:rPr>
            </w:pPr>
            <w:r>
              <w:rPr>
                <w:b/>
                <w:color w:val="000000"/>
                <w:sz w:val="20"/>
                <w:szCs w:val="20"/>
              </w:rPr>
              <w:t>Pitch type</w:t>
            </w:r>
          </w:p>
        </w:tc>
        <w:tc>
          <w:tcPr>
            <w:tcW w:w="5872" w:type="dxa"/>
            <w:shd w:val="clear" w:color="auto" w:fill="DBE5F1" w:themeFill="accent1" w:themeFillTint="33"/>
          </w:tcPr>
          <w:p w14:paraId="7B17CCC1" w14:textId="77777777" w:rsidR="00B44976" w:rsidRPr="00F0125E" w:rsidRDefault="00B44976" w:rsidP="00EA73D9">
            <w:pPr>
              <w:spacing w:before="40" w:after="40"/>
              <w:rPr>
                <w:b/>
                <w:color w:val="000000"/>
                <w:sz w:val="20"/>
                <w:szCs w:val="20"/>
              </w:rPr>
            </w:pPr>
            <w:r>
              <w:rPr>
                <w:b/>
                <w:color w:val="000000"/>
                <w:sz w:val="20"/>
                <w:szCs w:val="20"/>
              </w:rPr>
              <w:t>Maximum Pitch Dimensions (Metres)</w:t>
            </w:r>
          </w:p>
        </w:tc>
      </w:tr>
      <w:tr w:rsidR="00B44976" w:rsidRPr="00F0125E" w14:paraId="23E699C4" w14:textId="77777777" w:rsidTr="00D13D4D">
        <w:tc>
          <w:tcPr>
            <w:tcW w:w="1560" w:type="dxa"/>
          </w:tcPr>
          <w:p w14:paraId="1EC37072" w14:textId="77777777" w:rsidR="00B44976" w:rsidRPr="00F0125E" w:rsidRDefault="00B44976" w:rsidP="00EA73D9">
            <w:pPr>
              <w:spacing w:before="40" w:after="40"/>
              <w:jc w:val="center"/>
              <w:rPr>
                <w:color w:val="000000"/>
                <w:sz w:val="20"/>
                <w:szCs w:val="20"/>
              </w:rPr>
            </w:pPr>
            <w:r>
              <w:rPr>
                <w:color w:val="000000"/>
                <w:sz w:val="20"/>
                <w:szCs w:val="20"/>
              </w:rPr>
              <w:t>U7</w:t>
            </w:r>
          </w:p>
        </w:tc>
        <w:tc>
          <w:tcPr>
            <w:tcW w:w="1417" w:type="dxa"/>
          </w:tcPr>
          <w:p w14:paraId="4ABD9463" w14:textId="77777777" w:rsidR="00B44976" w:rsidRDefault="00B44976" w:rsidP="00FF47CB">
            <w:pPr>
              <w:spacing w:before="40" w:after="40"/>
              <w:jc w:val="center"/>
              <w:rPr>
                <w:color w:val="000000"/>
                <w:sz w:val="20"/>
                <w:szCs w:val="20"/>
              </w:rPr>
            </w:pPr>
            <w:r>
              <w:rPr>
                <w:color w:val="000000"/>
                <w:sz w:val="20"/>
                <w:szCs w:val="20"/>
              </w:rPr>
              <w:t>Mini</w:t>
            </w:r>
          </w:p>
        </w:tc>
        <w:tc>
          <w:tcPr>
            <w:tcW w:w="5872" w:type="dxa"/>
          </w:tcPr>
          <w:p w14:paraId="65F28509" w14:textId="77777777" w:rsidR="00B44976" w:rsidRPr="00F0125E" w:rsidRDefault="00B44976" w:rsidP="00EA73D9">
            <w:pPr>
              <w:spacing w:before="40" w:after="40"/>
              <w:rPr>
                <w:color w:val="000000"/>
                <w:sz w:val="20"/>
                <w:szCs w:val="20"/>
              </w:rPr>
            </w:pPr>
            <w:r>
              <w:rPr>
                <w:color w:val="000000"/>
                <w:sz w:val="20"/>
                <w:szCs w:val="20"/>
              </w:rPr>
              <w:t>20x12</w:t>
            </w:r>
          </w:p>
        </w:tc>
      </w:tr>
      <w:tr w:rsidR="00B44976" w:rsidRPr="00F0125E" w14:paraId="5BC08F32" w14:textId="77777777" w:rsidTr="00D13D4D">
        <w:tc>
          <w:tcPr>
            <w:tcW w:w="1560" w:type="dxa"/>
          </w:tcPr>
          <w:p w14:paraId="60A5B278" w14:textId="77777777" w:rsidR="00B44976" w:rsidRPr="00F0125E" w:rsidRDefault="00B44976" w:rsidP="00EA73D9">
            <w:pPr>
              <w:spacing w:before="40" w:after="40"/>
              <w:jc w:val="center"/>
              <w:rPr>
                <w:color w:val="000000"/>
                <w:sz w:val="20"/>
                <w:szCs w:val="20"/>
              </w:rPr>
            </w:pPr>
            <w:r>
              <w:rPr>
                <w:color w:val="000000"/>
                <w:sz w:val="20"/>
                <w:szCs w:val="20"/>
              </w:rPr>
              <w:t>U8</w:t>
            </w:r>
          </w:p>
        </w:tc>
        <w:tc>
          <w:tcPr>
            <w:tcW w:w="1417" w:type="dxa"/>
          </w:tcPr>
          <w:p w14:paraId="4FBC7D42" w14:textId="77777777" w:rsidR="00B44976" w:rsidRDefault="00B44976" w:rsidP="00FF47CB">
            <w:pPr>
              <w:spacing w:before="40" w:after="40"/>
              <w:jc w:val="center"/>
              <w:rPr>
                <w:color w:val="000000"/>
                <w:sz w:val="20"/>
                <w:szCs w:val="20"/>
              </w:rPr>
            </w:pPr>
            <w:r>
              <w:rPr>
                <w:color w:val="000000"/>
                <w:sz w:val="20"/>
                <w:szCs w:val="20"/>
              </w:rPr>
              <w:t>Mini</w:t>
            </w:r>
          </w:p>
        </w:tc>
        <w:tc>
          <w:tcPr>
            <w:tcW w:w="5872" w:type="dxa"/>
          </w:tcPr>
          <w:p w14:paraId="0D1E3AC0" w14:textId="77777777" w:rsidR="00B44976" w:rsidRPr="00F0125E" w:rsidRDefault="00B44976" w:rsidP="00EA73D9">
            <w:pPr>
              <w:spacing w:before="40" w:after="40"/>
              <w:rPr>
                <w:color w:val="000000"/>
                <w:sz w:val="20"/>
                <w:szCs w:val="20"/>
              </w:rPr>
            </w:pPr>
            <w:r>
              <w:rPr>
                <w:color w:val="000000"/>
                <w:sz w:val="20"/>
                <w:szCs w:val="20"/>
              </w:rPr>
              <w:t>45x22</w:t>
            </w:r>
          </w:p>
        </w:tc>
      </w:tr>
      <w:tr w:rsidR="00B44976" w:rsidRPr="00F0125E" w14:paraId="5416E59B" w14:textId="77777777" w:rsidTr="00D13D4D">
        <w:tc>
          <w:tcPr>
            <w:tcW w:w="1560" w:type="dxa"/>
          </w:tcPr>
          <w:p w14:paraId="05425AE4" w14:textId="77777777" w:rsidR="00B44976" w:rsidRPr="00F0125E" w:rsidRDefault="00B44976" w:rsidP="00EA73D9">
            <w:pPr>
              <w:spacing w:before="40" w:after="40"/>
              <w:jc w:val="center"/>
              <w:rPr>
                <w:color w:val="000000"/>
                <w:sz w:val="20"/>
                <w:szCs w:val="20"/>
              </w:rPr>
            </w:pPr>
            <w:r>
              <w:rPr>
                <w:color w:val="000000"/>
                <w:sz w:val="20"/>
                <w:szCs w:val="20"/>
              </w:rPr>
              <w:t>U9</w:t>
            </w:r>
          </w:p>
        </w:tc>
        <w:tc>
          <w:tcPr>
            <w:tcW w:w="1417" w:type="dxa"/>
          </w:tcPr>
          <w:p w14:paraId="5DA59B9E" w14:textId="77777777" w:rsidR="00B44976" w:rsidRDefault="00B44976" w:rsidP="00FF47CB">
            <w:pPr>
              <w:spacing w:before="40" w:after="40"/>
              <w:jc w:val="center"/>
              <w:rPr>
                <w:color w:val="000000"/>
                <w:sz w:val="20"/>
                <w:szCs w:val="20"/>
              </w:rPr>
            </w:pPr>
            <w:r>
              <w:rPr>
                <w:color w:val="000000"/>
                <w:sz w:val="20"/>
                <w:szCs w:val="20"/>
              </w:rPr>
              <w:t>Mini</w:t>
            </w:r>
          </w:p>
        </w:tc>
        <w:tc>
          <w:tcPr>
            <w:tcW w:w="5872" w:type="dxa"/>
          </w:tcPr>
          <w:p w14:paraId="354FDE7B" w14:textId="77777777" w:rsidR="00B44976" w:rsidRPr="00F0125E" w:rsidRDefault="00B44976" w:rsidP="00EA73D9">
            <w:pPr>
              <w:spacing w:before="40" w:after="40"/>
              <w:rPr>
                <w:color w:val="000000"/>
                <w:sz w:val="20"/>
                <w:szCs w:val="20"/>
              </w:rPr>
            </w:pPr>
            <w:r>
              <w:rPr>
                <w:color w:val="000000"/>
                <w:sz w:val="20"/>
                <w:szCs w:val="20"/>
              </w:rPr>
              <w:t>60x30</w:t>
            </w:r>
          </w:p>
        </w:tc>
      </w:tr>
      <w:tr w:rsidR="00B44976" w:rsidRPr="00F0125E" w14:paraId="1000D730" w14:textId="77777777" w:rsidTr="00D13D4D">
        <w:tc>
          <w:tcPr>
            <w:tcW w:w="1560" w:type="dxa"/>
          </w:tcPr>
          <w:p w14:paraId="0D734BBF" w14:textId="77777777" w:rsidR="00B44976" w:rsidRPr="00F0125E" w:rsidRDefault="00B44976" w:rsidP="00EA73D9">
            <w:pPr>
              <w:spacing w:before="40" w:after="40"/>
              <w:jc w:val="center"/>
              <w:rPr>
                <w:color w:val="000000"/>
                <w:sz w:val="20"/>
                <w:szCs w:val="20"/>
              </w:rPr>
            </w:pPr>
            <w:r>
              <w:rPr>
                <w:color w:val="000000"/>
                <w:sz w:val="20"/>
                <w:szCs w:val="20"/>
              </w:rPr>
              <w:t>U10</w:t>
            </w:r>
          </w:p>
        </w:tc>
        <w:tc>
          <w:tcPr>
            <w:tcW w:w="1417" w:type="dxa"/>
          </w:tcPr>
          <w:p w14:paraId="1B2D8919" w14:textId="77777777" w:rsidR="00B44976" w:rsidRDefault="00B44976" w:rsidP="00FF47CB">
            <w:pPr>
              <w:spacing w:before="40" w:after="40"/>
              <w:jc w:val="center"/>
              <w:rPr>
                <w:color w:val="000000"/>
                <w:sz w:val="20"/>
                <w:szCs w:val="20"/>
              </w:rPr>
            </w:pPr>
            <w:r>
              <w:rPr>
                <w:color w:val="000000"/>
                <w:sz w:val="20"/>
                <w:szCs w:val="20"/>
              </w:rPr>
              <w:t>Mini</w:t>
            </w:r>
          </w:p>
        </w:tc>
        <w:tc>
          <w:tcPr>
            <w:tcW w:w="5872" w:type="dxa"/>
          </w:tcPr>
          <w:p w14:paraId="3CF14C17" w14:textId="77777777" w:rsidR="00B44976" w:rsidRPr="00F0125E" w:rsidRDefault="00B44976" w:rsidP="00EA73D9">
            <w:pPr>
              <w:spacing w:before="40" w:after="40"/>
              <w:rPr>
                <w:color w:val="000000"/>
                <w:sz w:val="20"/>
                <w:szCs w:val="20"/>
              </w:rPr>
            </w:pPr>
            <w:r>
              <w:rPr>
                <w:color w:val="000000"/>
                <w:sz w:val="20"/>
                <w:szCs w:val="20"/>
              </w:rPr>
              <w:t>60x35</w:t>
            </w:r>
          </w:p>
        </w:tc>
      </w:tr>
      <w:tr w:rsidR="00B44976" w:rsidRPr="00F0125E" w14:paraId="7D1F04C1" w14:textId="77777777" w:rsidTr="00D13D4D">
        <w:tc>
          <w:tcPr>
            <w:tcW w:w="1560" w:type="dxa"/>
          </w:tcPr>
          <w:p w14:paraId="0B4C1532" w14:textId="77777777" w:rsidR="00B44976" w:rsidRPr="00F0125E" w:rsidRDefault="00B44976" w:rsidP="00EA73D9">
            <w:pPr>
              <w:spacing w:before="40" w:after="40"/>
              <w:jc w:val="center"/>
              <w:rPr>
                <w:color w:val="000000"/>
                <w:sz w:val="20"/>
                <w:szCs w:val="20"/>
              </w:rPr>
            </w:pPr>
            <w:r>
              <w:rPr>
                <w:color w:val="000000"/>
                <w:sz w:val="20"/>
                <w:szCs w:val="20"/>
              </w:rPr>
              <w:t>U11</w:t>
            </w:r>
          </w:p>
        </w:tc>
        <w:tc>
          <w:tcPr>
            <w:tcW w:w="1417" w:type="dxa"/>
          </w:tcPr>
          <w:p w14:paraId="00D5E0F5" w14:textId="77777777" w:rsidR="00B44976" w:rsidRDefault="00B44976" w:rsidP="00FF47CB">
            <w:pPr>
              <w:spacing w:before="40" w:after="40"/>
              <w:jc w:val="center"/>
              <w:rPr>
                <w:color w:val="000000"/>
                <w:sz w:val="20"/>
                <w:szCs w:val="20"/>
              </w:rPr>
            </w:pPr>
            <w:r>
              <w:rPr>
                <w:color w:val="000000"/>
                <w:sz w:val="20"/>
                <w:szCs w:val="20"/>
              </w:rPr>
              <w:t>Mini</w:t>
            </w:r>
          </w:p>
        </w:tc>
        <w:tc>
          <w:tcPr>
            <w:tcW w:w="5872" w:type="dxa"/>
          </w:tcPr>
          <w:p w14:paraId="2823B68D" w14:textId="77777777" w:rsidR="00B44976" w:rsidRPr="00F0125E" w:rsidRDefault="00B44976" w:rsidP="00EA73D9">
            <w:pPr>
              <w:spacing w:before="40" w:after="40"/>
              <w:rPr>
                <w:color w:val="000000"/>
                <w:sz w:val="20"/>
                <w:szCs w:val="20"/>
              </w:rPr>
            </w:pPr>
            <w:r>
              <w:rPr>
                <w:color w:val="000000"/>
                <w:sz w:val="20"/>
                <w:szCs w:val="20"/>
              </w:rPr>
              <w:t>60x43</w:t>
            </w:r>
          </w:p>
        </w:tc>
      </w:tr>
      <w:tr w:rsidR="00B44976" w:rsidRPr="00F0125E" w14:paraId="4F34EDB9" w14:textId="77777777" w:rsidTr="00D13D4D">
        <w:tc>
          <w:tcPr>
            <w:tcW w:w="1560" w:type="dxa"/>
          </w:tcPr>
          <w:p w14:paraId="2A065B09" w14:textId="77777777" w:rsidR="00B44976" w:rsidRPr="00F0125E" w:rsidRDefault="00B44976" w:rsidP="00EA73D9">
            <w:pPr>
              <w:spacing w:before="40" w:after="40"/>
              <w:jc w:val="center"/>
              <w:rPr>
                <w:color w:val="000000"/>
                <w:sz w:val="20"/>
                <w:szCs w:val="20"/>
              </w:rPr>
            </w:pPr>
            <w:r>
              <w:rPr>
                <w:color w:val="000000"/>
                <w:sz w:val="20"/>
                <w:szCs w:val="20"/>
              </w:rPr>
              <w:t>U12</w:t>
            </w:r>
          </w:p>
        </w:tc>
        <w:tc>
          <w:tcPr>
            <w:tcW w:w="1417" w:type="dxa"/>
          </w:tcPr>
          <w:p w14:paraId="50DF2E54" w14:textId="77777777" w:rsidR="00B44976" w:rsidRDefault="00B44976" w:rsidP="00FF47CB">
            <w:pPr>
              <w:spacing w:before="40" w:after="40"/>
              <w:jc w:val="center"/>
              <w:rPr>
                <w:color w:val="000000"/>
                <w:sz w:val="20"/>
                <w:szCs w:val="20"/>
              </w:rPr>
            </w:pPr>
            <w:r>
              <w:rPr>
                <w:color w:val="000000"/>
                <w:sz w:val="20"/>
                <w:szCs w:val="20"/>
              </w:rPr>
              <w:t>Mini</w:t>
            </w:r>
          </w:p>
        </w:tc>
        <w:tc>
          <w:tcPr>
            <w:tcW w:w="5872" w:type="dxa"/>
          </w:tcPr>
          <w:p w14:paraId="1D011FFD" w14:textId="77777777" w:rsidR="00B44976" w:rsidRPr="00F0125E" w:rsidRDefault="00B44976" w:rsidP="00B44976">
            <w:pPr>
              <w:spacing w:before="40" w:after="40"/>
              <w:rPr>
                <w:color w:val="000000"/>
                <w:sz w:val="20"/>
                <w:szCs w:val="20"/>
              </w:rPr>
            </w:pPr>
            <w:r>
              <w:rPr>
                <w:color w:val="000000"/>
                <w:sz w:val="20"/>
                <w:szCs w:val="20"/>
              </w:rPr>
              <w:t>60x43</w:t>
            </w:r>
          </w:p>
        </w:tc>
      </w:tr>
      <w:tr w:rsidR="00B44976" w:rsidRPr="00F0125E" w14:paraId="327D1434" w14:textId="77777777" w:rsidTr="00D13D4D">
        <w:tc>
          <w:tcPr>
            <w:tcW w:w="1560" w:type="dxa"/>
          </w:tcPr>
          <w:p w14:paraId="3C90B09E" w14:textId="77777777" w:rsidR="00B44976" w:rsidRPr="00F0125E" w:rsidRDefault="00B44976" w:rsidP="00EA73D9">
            <w:pPr>
              <w:spacing w:before="40" w:after="40"/>
              <w:jc w:val="center"/>
              <w:rPr>
                <w:color w:val="000000"/>
                <w:sz w:val="20"/>
                <w:szCs w:val="20"/>
              </w:rPr>
            </w:pPr>
            <w:r>
              <w:rPr>
                <w:color w:val="000000"/>
                <w:sz w:val="20"/>
                <w:szCs w:val="20"/>
              </w:rPr>
              <w:t>U13</w:t>
            </w:r>
          </w:p>
        </w:tc>
        <w:tc>
          <w:tcPr>
            <w:tcW w:w="1417" w:type="dxa"/>
          </w:tcPr>
          <w:p w14:paraId="15D47225" w14:textId="77777777" w:rsidR="00B44976" w:rsidRDefault="00B44976" w:rsidP="00FF47CB">
            <w:pPr>
              <w:spacing w:before="40" w:after="40"/>
              <w:jc w:val="center"/>
              <w:rPr>
                <w:color w:val="000000"/>
                <w:sz w:val="20"/>
                <w:szCs w:val="20"/>
              </w:rPr>
            </w:pPr>
            <w:r>
              <w:rPr>
                <w:color w:val="000000"/>
                <w:sz w:val="20"/>
                <w:szCs w:val="20"/>
              </w:rPr>
              <w:t>Junior</w:t>
            </w:r>
          </w:p>
        </w:tc>
        <w:tc>
          <w:tcPr>
            <w:tcW w:w="5872" w:type="dxa"/>
          </w:tcPr>
          <w:p w14:paraId="122BB9A1" w14:textId="77777777" w:rsidR="00B44976" w:rsidRPr="00F0125E" w:rsidRDefault="00B44976" w:rsidP="00EA73D9">
            <w:pPr>
              <w:spacing w:before="40" w:after="40"/>
              <w:rPr>
                <w:color w:val="000000"/>
                <w:sz w:val="20"/>
                <w:szCs w:val="20"/>
              </w:rPr>
            </w:pPr>
            <w:r>
              <w:rPr>
                <w:color w:val="000000"/>
                <w:sz w:val="20"/>
                <w:szCs w:val="20"/>
              </w:rPr>
              <w:t>90x60 (Girls 60x43)</w:t>
            </w:r>
          </w:p>
        </w:tc>
      </w:tr>
      <w:tr w:rsidR="00B44976" w:rsidRPr="00F0125E" w14:paraId="4BCD2F89" w14:textId="77777777" w:rsidTr="00D13D4D">
        <w:trPr>
          <w:trHeight w:val="477"/>
        </w:trPr>
        <w:tc>
          <w:tcPr>
            <w:tcW w:w="1560" w:type="dxa"/>
            <w:tcBorders>
              <w:bottom w:val="single" w:sz="4" w:space="0" w:color="auto"/>
            </w:tcBorders>
          </w:tcPr>
          <w:p w14:paraId="037CEA02" w14:textId="77777777" w:rsidR="00B44976" w:rsidRPr="00FF6D57" w:rsidRDefault="00FF47CB" w:rsidP="00FF6D57">
            <w:pPr>
              <w:spacing w:before="40" w:after="40"/>
              <w:jc w:val="center"/>
              <w:rPr>
                <w:color w:val="000000"/>
                <w:sz w:val="20"/>
                <w:szCs w:val="20"/>
              </w:rPr>
            </w:pPr>
            <w:r>
              <w:rPr>
                <w:color w:val="000000"/>
                <w:sz w:val="20"/>
                <w:szCs w:val="20"/>
              </w:rPr>
              <w:t>U14-</w:t>
            </w:r>
            <w:r w:rsidR="00B44976">
              <w:rPr>
                <w:color w:val="000000"/>
                <w:sz w:val="20"/>
                <w:szCs w:val="20"/>
              </w:rPr>
              <w:t>U18</w:t>
            </w:r>
          </w:p>
        </w:tc>
        <w:tc>
          <w:tcPr>
            <w:tcW w:w="1417" w:type="dxa"/>
            <w:tcBorders>
              <w:bottom w:val="single" w:sz="4" w:space="0" w:color="auto"/>
            </w:tcBorders>
          </w:tcPr>
          <w:p w14:paraId="6A29FD68" w14:textId="77777777" w:rsidR="00B44976" w:rsidRDefault="00B44976" w:rsidP="00FF47CB">
            <w:pPr>
              <w:spacing w:before="40" w:after="40"/>
              <w:jc w:val="center"/>
              <w:rPr>
                <w:color w:val="000000"/>
                <w:sz w:val="20"/>
                <w:szCs w:val="20"/>
              </w:rPr>
            </w:pPr>
            <w:r>
              <w:rPr>
                <w:color w:val="000000"/>
                <w:sz w:val="20"/>
                <w:szCs w:val="20"/>
              </w:rPr>
              <w:t>Senior</w:t>
            </w:r>
          </w:p>
        </w:tc>
        <w:tc>
          <w:tcPr>
            <w:tcW w:w="5872" w:type="dxa"/>
            <w:vMerge w:val="restart"/>
          </w:tcPr>
          <w:p w14:paraId="67EB5ED6" w14:textId="77777777" w:rsidR="00B44976" w:rsidRDefault="00B44976" w:rsidP="00EA73D9">
            <w:pPr>
              <w:spacing w:before="40" w:after="40"/>
              <w:rPr>
                <w:color w:val="000000"/>
                <w:sz w:val="20"/>
                <w:szCs w:val="20"/>
              </w:rPr>
            </w:pPr>
            <w:r>
              <w:rPr>
                <w:color w:val="000000"/>
                <w:sz w:val="20"/>
                <w:szCs w:val="20"/>
              </w:rPr>
              <w:t>100x70 (94x68 minimum)</w:t>
            </w:r>
          </w:p>
          <w:p w14:paraId="4BA232B3" w14:textId="77777777" w:rsidR="00B44976" w:rsidRDefault="00B44976" w:rsidP="00EA73D9">
            <w:pPr>
              <w:spacing w:before="40" w:after="40"/>
              <w:rPr>
                <w:color w:val="000000"/>
                <w:sz w:val="20"/>
                <w:szCs w:val="20"/>
              </w:rPr>
            </w:pPr>
            <w:r>
              <w:rPr>
                <w:i/>
                <w:color w:val="000000"/>
                <w:sz w:val="20"/>
                <w:szCs w:val="20"/>
              </w:rPr>
              <w:t>Recommended run off area 5m each way.</w:t>
            </w:r>
            <w:r>
              <w:rPr>
                <w:color w:val="000000"/>
                <w:sz w:val="20"/>
                <w:szCs w:val="20"/>
              </w:rPr>
              <w:t xml:space="preserve"> </w:t>
            </w:r>
          </w:p>
          <w:p w14:paraId="287FD9A4" w14:textId="77777777" w:rsidR="00B44976" w:rsidRPr="00B44976" w:rsidRDefault="00B44976" w:rsidP="00EA73D9">
            <w:pPr>
              <w:spacing w:before="40" w:after="40"/>
              <w:rPr>
                <w:i/>
                <w:color w:val="000000"/>
                <w:sz w:val="20"/>
                <w:szCs w:val="20"/>
              </w:rPr>
            </w:pPr>
            <w:r>
              <w:rPr>
                <w:i/>
                <w:color w:val="000000"/>
                <w:sz w:val="20"/>
                <w:szCs w:val="20"/>
              </w:rPr>
              <w:t>Minimum in-goal length 6m.</w:t>
            </w:r>
          </w:p>
        </w:tc>
      </w:tr>
      <w:tr w:rsidR="00B44976" w:rsidRPr="00F0125E" w14:paraId="1D2C9412" w14:textId="77777777" w:rsidTr="00D13D4D">
        <w:trPr>
          <w:trHeight w:val="595"/>
        </w:trPr>
        <w:tc>
          <w:tcPr>
            <w:tcW w:w="1560" w:type="dxa"/>
            <w:tcBorders>
              <w:top w:val="single" w:sz="4" w:space="0" w:color="auto"/>
            </w:tcBorders>
          </w:tcPr>
          <w:p w14:paraId="19A57523" w14:textId="77777777" w:rsidR="00B44976" w:rsidRDefault="00B44976" w:rsidP="00FF6D57">
            <w:pPr>
              <w:spacing w:before="40" w:after="40"/>
              <w:jc w:val="center"/>
              <w:rPr>
                <w:color w:val="000000"/>
                <w:sz w:val="20"/>
                <w:szCs w:val="20"/>
              </w:rPr>
            </w:pPr>
            <w:r>
              <w:rPr>
                <w:color w:val="000000"/>
                <w:sz w:val="20"/>
                <w:szCs w:val="20"/>
              </w:rPr>
              <w:t>Senior</w:t>
            </w:r>
          </w:p>
        </w:tc>
        <w:tc>
          <w:tcPr>
            <w:tcW w:w="1417" w:type="dxa"/>
            <w:tcBorders>
              <w:top w:val="single" w:sz="4" w:space="0" w:color="auto"/>
            </w:tcBorders>
          </w:tcPr>
          <w:p w14:paraId="7B8B756F" w14:textId="77777777" w:rsidR="00B44976" w:rsidRDefault="00B44976" w:rsidP="00FF47CB">
            <w:pPr>
              <w:spacing w:before="40" w:after="40"/>
              <w:jc w:val="center"/>
              <w:rPr>
                <w:color w:val="000000"/>
                <w:sz w:val="20"/>
                <w:szCs w:val="20"/>
              </w:rPr>
            </w:pPr>
            <w:r>
              <w:rPr>
                <w:color w:val="000000"/>
                <w:sz w:val="20"/>
                <w:szCs w:val="20"/>
              </w:rPr>
              <w:t>Senior</w:t>
            </w:r>
          </w:p>
        </w:tc>
        <w:tc>
          <w:tcPr>
            <w:tcW w:w="5872" w:type="dxa"/>
            <w:vMerge/>
          </w:tcPr>
          <w:p w14:paraId="30252C98" w14:textId="77777777" w:rsidR="00B44976" w:rsidRDefault="00B44976" w:rsidP="00EA73D9">
            <w:pPr>
              <w:spacing w:before="40" w:after="40"/>
              <w:rPr>
                <w:color w:val="000000"/>
                <w:sz w:val="20"/>
                <w:szCs w:val="20"/>
              </w:rPr>
            </w:pPr>
          </w:p>
        </w:tc>
      </w:tr>
    </w:tbl>
    <w:p w14:paraId="523929A4" w14:textId="77777777" w:rsidR="007B05E6" w:rsidRPr="00F06F87" w:rsidRDefault="007B05E6" w:rsidP="007B05E6">
      <w:pPr>
        <w:rPr>
          <w:highlight w:val="yellow"/>
        </w:rPr>
      </w:pPr>
    </w:p>
    <w:p w14:paraId="75FF4DC5" w14:textId="77777777" w:rsidR="007B05E6" w:rsidRDefault="0003476C" w:rsidP="007B05E6">
      <w:pPr>
        <w:rPr>
          <w:bCs/>
          <w:i/>
          <w:color w:val="000000"/>
          <w:szCs w:val="28"/>
        </w:rPr>
      </w:pPr>
      <w:r w:rsidRPr="001C3240">
        <w:rPr>
          <w:bCs/>
          <w:i/>
          <w:color w:val="000000"/>
          <w:szCs w:val="28"/>
        </w:rPr>
        <w:t>Figure 5</w:t>
      </w:r>
      <w:r w:rsidR="007B05E6" w:rsidRPr="001C3240">
        <w:rPr>
          <w:bCs/>
          <w:i/>
          <w:color w:val="000000"/>
          <w:szCs w:val="28"/>
        </w:rPr>
        <w:t xml:space="preserve">.1: Location of rugby union pitches in </w:t>
      </w:r>
      <w:r w:rsidR="001C3240" w:rsidRPr="001C3240">
        <w:rPr>
          <w:bCs/>
          <w:i/>
          <w:color w:val="000000"/>
          <w:szCs w:val="28"/>
        </w:rPr>
        <w:t>North West Leicestershire</w:t>
      </w:r>
    </w:p>
    <w:p w14:paraId="5E576C8F" w14:textId="77777777" w:rsidR="008F5B26" w:rsidRPr="001C3240" w:rsidRDefault="008F5B26" w:rsidP="007B05E6">
      <w:pPr>
        <w:rPr>
          <w:bCs/>
          <w:i/>
          <w:color w:val="000000"/>
          <w:szCs w:val="28"/>
        </w:rPr>
      </w:pPr>
    </w:p>
    <w:p w14:paraId="5AEC9CAA" w14:textId="77777777" w:rsidR="006312F2" w:rsidRPr="00F06F87" w:rsidRDefault="008F5B26" w:rsidP="007B05E6">
      <w:pPr>
        <w:rPr>
          <w:bCs/>
          <w:i/>
          <w:color w:val="000000"/>
          <w:szCs w:val="28"/>
          <w:highlight w:val="yellow"/>
        </w:rPr>
      </w:pPr>
      <w:r>
        <w:rPr>
          <w:bCs/>
          <w:i/>
          <w:noProof/>
          <w:color w:val="000000"/>
          <w:szCs w:val="28"/>
          <w:lang w:eastAsia="en-GB"/>
        </w:rPr>
        <w:drawing>
          <wp:inline distT="0" distB="0" distL="0" distR="0" wp14:anchorId="5320576D" wp14:editId="1AC6E5A3">
            <wp:extent cx="5581015" cy="4428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1015" cy="4428490"/>
                    </a:xfrm>
                    <a:prstGeom prst="rect">
                      <a:avLst/>
                    </a:prstGeom>
                    <a:noFill/>
                  </pic:spPr>
                </pic:pic>
              </a:graphicData>
            </a:graphic>
          </wp:inline>
        </w:drawing>
      </w:r>
    </w:p>
    <w:p w14:paraId="4243031E" w14:textId="77777777" w:rsidR="00E72741" w:rsidRDefault="00E72741" w:rsidP="00E72741">
      <w:pPr>
        <w:rPr>
          <w:b/>
          <w:i/>
          <w:color w:val="000000"/>
        </w:rPr>
      </w:pPr>
    </w:p>
    <w:p w14:paraId="1CC0A78A" w14:textId="77777777" w:rsidR="001E0937" w:rsidRDefault="001E0937" w:rsidP="002761F7">
      <w:pPr>
        <w:rPr>
          <w:color w:val="000000"/>
          <w:szCs w:val="22"/>
        </w:rPr>
      </w:pPr>
    </w:p>
    <w:p w14:paraId="25E81BBF" w14:textId="77777777" w:rsidR="001E0937" w:rsidRDefault="001E0937" w:rsidP="002761F7">
      <w:pPr>
        <w:rPr>
          <w:color w:val="000000"/>
          <w:szCs w:val="22"/>
        </w:rPr>
      </w:pPr>
    </w:p>
    <w:p w14:paraId="1FDB7C2E" w14:textId="77777777" w:rsidR="002761F7" w:rsidRDefault="002761F7" w:rsidP="002761F7">
      <w:pPr>
        <w:rPr>
          <w:color w:val="000000"/>
          <w:szCs w:val="22"/>
        </w:rPr>
      </w:pPr>
      <w:r w:rsidRPr="001C3240">
        <w:rPr>
          <w:color w:val="000000"/>
          <w:szCs w:val="22"/>
        </w:rPr>
        <w:t>For a key to the map overleaf see Table 5</w:t>
      </w:r>
      <w:r w:rsidR="00D13D4D">
        <w:rPr>
          <w:color w:val="000000"/>
          <w:szCs w:val="22"/>
        </w:rPr>
        <w:t>.6</w:t>
      </w:r>
      <w:r w:rsidRPr="001C3240">
        <w:rPr>
          <w:color w:val="000000"/>
          <w:szCs w:val="22"/>
        </w:rPr>
        <w:t>.</w:t>
      </w:r>
    </w:p>
    <w:p w14:paraId="4237A1DD" w14:textId="77777777" w:rsidR="006726E3" w:rsidRDefault="006726E3" w:rsidP="002761F7">
      <w:pPr>
        <w:rPr>
          <w:color w:val="000000"/>
          <w:szCs w:val="22"/>
        </w:rPr>
      </w:pPr>
    </w:p>
    <w:p w14:paraId="6B497B1E" w14:textId="77777777" w:rsidR="006726E3" w:rsidRPr="001C3240" w:rsidRDefault="006726E3" w:rsidP="006726E3">
      <w:pPr>
        <w:spacing w:after="200" w:line="276" w:lineRule="auto"/>
        <w:jc w:val="left"/>
        <w:rPr>
          <w:b/>
          <w:i/>
          <w:color w:val="000000"/>
        </w:rPr>
      </w:pPr>
      <w:r>
        <w:rPr>
          <w:b/>
          <w:i/>
          <w:color w:val="000000"/>
        </w:rPr>
        <w:t>Future Supply</w:t>
      </w:r>
    </w:p>
    <w:p w14:paraId="7D0513F3" w14:textId="61EE2FD9" w:rsidR="006726E3" w:rsidRPr="001C3240" w:rsidRDefault="006726E3" w:rsidP="002761F7">
      <w:pPr>
        <w:rPr>
          <w:color w:val="000000"/>
          <w:szCs w:val="22"/>
        </w:rPr>
      </w:pPr>
      <w:r>
        <w:rPr>
          <w:color w:val="000000"/>
          <w:szCs w:val="22"/>
        </w:rPr>
        <w:t>The RFU reports Ashby RFC is</w:t>
      </w:r>
      <w:r w:rsidR="00A15537">
        <w:rPr>
          <w:color w:val="000000"/>
          <w:szCs w:val="22"/>
        </w:rPr>
        <w:t xml:space="preserve"> currently developing a second sit</w:t>
      </w:r>
      <w:r w:rsidR="00484C0A">
        <w:rPr>
          <w:color w:val="000000"/>
          <w:szCs w:val="22"/>
        </w:rPr>
        <w:t>e known as the Memorial Ground</w:t>
      </w:r>
      <w:r w:rsidR="00A15537">
        <w:rPr>
          <w:color w:val="000000"/>
          <w:szCs w:val="22"/>
        </w:rPr>
        <w:t xml:space="preserve">. This site has been accessed by the Club in the past and will be used as an overspill for weekends and </w:t>
      </w:r>
      <w:r w:rsidR="00484C0A">
        <w:rPr>
          <w:color w:val="000000"/>
          <w:szCs w:val="22"/>
        </w:rPr>
        <w:t>midweek</w:t>
      </w:r>
      <w:r w:rsidR="00A15537">
        <w:rPr>
          <w:color w:val="000000"/>
          <w:szCs w:val="22"/>
        </w:rPr>
        <w:t xml:space="preserve"> training</w:t>
      </w:r>
      <w:r w:rsidR="00967D69">
        <w:rPr>
          <w:color w:val="000000"/>
          <w:szCs w:val="22"/>
        </w:rPr>
        <w:t>. It has obtained a ten year lease from the Trust, which owns the site, reporting it will create a full size senior rugby pitch to primarily be used by its junior and mini teams.</w:t>
      </w:r>
      <w:r w:rsidR="00D86504">
        <w:rPr>
          <w:color w:val="000000"/>
          <w:szCs w:val="22"/>
        </w:rPr>
        <w:t xml:space="preserve"> </w:t>
      </w:r>
    </w:p>
    <w:p w14:paraId="46DB3A67" w14:textId="77777777" w:rsidR="002761F7" w:rsidRDefault="002761F7" w:rsidP="00E72741">
      <w:pPr>
        <w:rPr>
          <w:b/>
          <w:i/>
          <w:color w:val="000000"/>
        </w:rPr>
      </w:pPr>
    </w:p>
    <w:p w14:paraId="635C5543" w14:textId="77777777" w:rsidR="007B05E6" w:rsidRPr="001C3240" w:rsidRDefault="007B05E6" w:rsidP="007B05E6">
      <w:pPr>
        <w:spacing w:after="200" w:line="276" w:lineRule="auto"/>
        <w:jc w:val="left"/>
        <w:rPr>
          <w:b/>
          <w:i/>
          <w:color w:val="000000"/>
        </w:rPr>
      </w:pPr>
      <w:r w:rsidRPr="001C3240">
        <w:rPr>
          <w:b/>
          <w:i/>
          <w:color w:val="000000"/>
        </w:rPr>
        <w:t>Ownership/management</w:t>
      </w:r>
    </w:p>
    <w:p w14:paraId="683FCEFE" w14:textId="77777777" w:rsidR="00BE204F" w:rsidRDefault="0056661C" w:rsidP="007B05E6">
      <w:pPr>
        <w:rPr>
          <w:color w:val="000000"/>
          <w:szCs w:val="22"/>
        </w:rPr>
      </w:pPr>
      <w:r w:rsidRPr="001C3240">
        <w:rPr>
          <w:color w:val="000000"/>
          <w:szCs w:val="22"/>
        </w:rPr>
        <w:t>Rugby union i</w:t>
      </w:r>
      <w:r w:rsidR="00A23FDD">
        <w:rPr>
          <w:color w:val="000000"/>
          <w:szCs w:val="22"/>
        </w:rPr>
        <w:t>n</w:t>
      </w:r>
      <w:r w:rsidRPr="001C3240">
        <w:rPr>
          <w:color w:val="000000"/>
          <w:szCs w:val="22"/>
        </w:rPr>
        <w:t xml:space="preserve"> </w:t>
      </w:r>
      <w:r w:rsidR="001C3240" w:rsidRPr="001C3240">
        <w:rPr>
          <w:color w:val="000000"/>
          <w:szCs w:val="22"/>
        </w:rPr>
        <w:t>North West Leicestershire is heavily focused around two</w:t>
      </w:r>
      <w:r w:rsidR="001C3240">
        <w:rPr>
          <w:color w:val="000000"/>
          <w:szCs w:val="22"/>
        </w:rPr>
        <w:t xml:space="preserve"> clubs (Ashby RFC and Coalville RFC) with 56% of all pitch provision located at these sites.</w:t>
      </w:r>
      <w:r w:rsidR="00BE204F">
        <w:rPr>
          <w:color w:val="000000"/>
          <w:szCs w:val="22"/>
        </w:rPr>
        <w:t xml:space="preserve"> Ashby RFC and Coalville RFC own their respective sites and therefore tenure is considered secure.</w:t>
      </w:r>
    </w:p>
    <w:p w14:paraId="72F4D670" w14:textId="77777777" w:rsidR="00BE204F" w:rsidRDefault="00BE204F" w:rsidP="007B05E6">
      <w:pPr>
        <w:rPr>
          <w:color w:val="000000"/>
          <w:szCs w:val="22"/>
        </w:rPr>
      </w:pPr>
    </w:p>
    <w:p w14:paraId="35D383AB" w14:textId="2A69A30D" w:rsidR="001C3240" w:rsidRDefault="001C3240" w:rsidP="007B05E6">
      <w:pPr>
        <w:rPr>
          <w:color w:val="000000"/>
          <w:szCs w:val="22"/>
        </w:rPr>
      </w:pPr>
      <w:r>
        <w:rPr>
          <w:color w:val="000000"/>
          <w:szCs w:val="22"/>
        </w:rPr>
        <w:t xml:space="preserve">Castle Donington </w:t>
      </w:r>
      <w:r w:rsidR="00BE204F">
        <w:rPr>
          <w:color w:val="000000"/>
          <w:szCs w:val="22"/>
        </w:rPr>
        <w:t>RFC</w:t>
      </w:r>
      <w:r>
        <w:rPr>
          <w:color w:val="000000"/>
          <w:szCs w:val="22"/>
        </w:rPr>
        <w:t xml:space="preserve"> uses Spital Park</w:t>
      </w:r>
      <w:r w:rsidR="00A23FDD">
        <w:rPr>
          <w:color w:val="000000"/>
          <w:szCs w:val="22"/>
        </w:rPr>
        <w:t>,</w:t>
      </w:r>
      <w:r>
        <w:rPr>
          <w:color w:val="000000"/>
          <w:szCs w:val="22"/>
        </w:rPr>
        <w:t xml:space="preserve"> </w:t>
      </w:r>
      <w:r w:rsidR="00BE204F">
        <w:rPr>
          <w:color w:val="000000"/>
          <w:szCs w:val="22"/>
        </w:rPr>
        <w:t xml:space="preserve">a </w:t>
      </w:r>
      <w:r w:rsidR="00A23FDD">
        <w:rPr>
          <w:color w:val="000000"/>
          <w:szCs w:val="22"/>
        </w:rPr>
        <w:t>P</w:t>
      </w:r>
      <w:r w:rsidR="00BE204F">
        <w:rPr>
          <w:color w:val="000000"/>
          <w:szCs w:val="22"/>
        </w:rPr>
        <w:t xml:space="preserve">arish </w:t>
      </w:r>
      <w:r w:rsidR="00D63098">
        <w:rPr>
          <w:color w:val="000000"/>
          <w:szCs w:val="22"/>
        </w:rPr>
        <w:t>Council</w:t>
      </w:r>
      <w:r w:rsidR="00BE204F">
        <w:rPr>
          <w:color w:val="000000"/>
          <w:szCs w:val="22"/>
        </w:rPr>
        <w:t xml:space="preserve"> </w:t>
      </w:r>
      <w:r w:rsidR="00A23FDD">
        <w:rPr>
          <w:color w:val="000000"/>
          <w:szCs w:val="22"/>
        </w:rPr>
        <w:t xml:space="preserve">managed </w:t>
      </w:r>
      <w:r w:rsidR="00BE204F">
        <w:rPr>
          <w:color w:val="000000"/>
          <w:szCs w:val="22"/>
        </w:rPr>
        <w:t xml:space="preserve">site. The Club has a ten year licence with Castle Donington </w:t>
      </w:r>
      <w:r w:rsidR="00A23FDD">
        <w:rPr>
          <w:color w:val="000000"/>
          <w:szCs w:val="22"/>
        </w:rPr>
        <w:t>P</w:t>
      </w:r>
      <w:r w:rsidR="00BE204F">
        <w:rPr>
          <w:color w:val="000000"/>
          <w:szCs w:val="22"/>
        </w:rPr>
        <w:t xml:space="preserve">arish </w:t>
      </w:r>
      <w:r w:rsidR="00D63098">
        <w:rPr>
          <w:color w:val="000000"/>
          <w:szCs w:val="22"/>
        </w:rPr>
        <w:t>Council</w:t>
      </w:r>
      <w:r w:rsidR="00BE204F">
        <w:rPr>
          <w:color w:val="000000"/>
          <w:szCs w:val="22"/>
        </w:rPr>
        <w:t xml:space="preserve"> f</w:t>
      </w:r>
      <w:r w:rsidR="00F33E54">
        <w:rPr>
          <w:color w:val="000000"/>
          <w:szCs w:val="22"/>
        </w:rPr>
        <w:t xml:space="preserve">or use of the rugby </w:t>
      </w:r>
      <w:r w:rsidR="00A23FDD">
        <w:rPr>
          <w:color w:val="000000"/>
          <w:szCs w:val="22"/>
        </w:rPr>
        <w:t xml:space="preserve">union </w:t>
      </w:r>
      <w:r w:rsidR="00F33E54">
        <w:rPr>
          <w:color w:val="000000"/>
          <w:szCs w:val="22"/>
        </w:rPr>
        <w:t>pitch</w:t>
      </w:r>
      <w:r w:rsidR="009B3440">
        <w:rPr>
          <w:color w:val="000000"/>
          <w:szCs w:val="22"/>
        </w:rPr>
        <w:t xml:space="preserve"> and training area</w:t>
      </w:r>
      <w:r w:rsidR="00F33E54">
        <w:rPr>
          <w:color w:val="000000"/>
          <w:szCs w:val="22"/>
        </w:rPr>
        <w:t xml:space="preserve">; </w:t>
      </w:r>
      <w:r w:rsidR="00AA79B4">
        <w:rPr>
          <w:color w:val="000000"/>
          <w:szCs w:val="22"/>
        </w:rPr>
        <w:t>however,</w:t>
      </w:r>
      <w:r w:rsidR="00F33E54">
        <w:rPr>
          <w:color w:val="000000"/>
          <w:szCs w:val="22"/>
        </w:rPr>
        <w:t xml:space="preserve"> </w:t>
      </w:r>
      <w:r w:rsidR="00E001A0">
        <w:rPr>
          <w:color w:val="000000"/>
          <w:szCs w:val="22"/>
        </w:rPr>
        <w:t>there is a need to secure tenure through formal agreement for the long term.</w:t>
      </w:r>
    </w:p>
    <w:p w14:paraId="0E6F1010" w14:textId="77777777" w:rsidR="001C3240" w:rsidRDefault="001C3240" w:rsidP="007B05E6">
      <w:pPr>
        <w:rPr>
          <w:color w:val="000000"/>
          <w:szCs w:val="22"/>
        </w:rPr>
      </w:pPr>
    </w:p>
    <w:p w14:paraId="55C80097" w14:textId="2F34D72D" w:rsidR="00BE204F" w:rsidRDefault="0056661C" w:rsidP="007B05E6">
      <w:pPr>
        <w:rPr>
          <w:color w:val="000000"/>
          <w:szCs w:val="22"/>
          <w:highlight w:val="yellow"/>
        </w:rPr>
      </w:pPr>
      <w:r w:rsidRPr="00BE204F">
        <w:rPr>
          <w:color w:val="000000"/>
          <w:szCs w:val="22"/>
        </w:rPr>
        <w:t xml:space="preserve">There are a number of unused </w:t>
      </w:r>
      <w:r w:rsidR="00BE204F">
        <w:rPr>
          <w:color w:val="000000"/>
          <w:szCs w:val="22"/>
        </w:rPr>
        <w:t xml:space="preserve">senior </w:t>
      </w:r>
      <w:r w:rsidRPr="00BE204F">
        <w:rPr>
          <w:color w:val="000000"/>
          <w:szCs w:val="22"/>
        </w:rPr>
        <w:t xml:space="preserve">pitches at school sites but these are only used for school fixtures, </w:t>
      </w:r>
      <w:r w:rsidR="00BE204F">
        <w:rPr>
          <w:color w:val="000000"/>
          <w:szCs w:val="22"/>
        </w:rPr>
        <w:t xml:space="preserve">training and </w:t>
      </w:r>
      <w:r w:rsidR="00BF5FA1">
        <w:rPr>
          <w:color w:val="000000"/>
          <w:szCs w:val="22"/>
        </w:rPr>
        <w:t>curricular activity. These eight</w:t>
      </w:r>
      <w:r w:rsidR="00BE204F">
        <w:rPr>
          <w:color w:val="000000"/>
          <w:szCs w:val="22"/>
        </w:rPr>
        <w:t xml:space="preserve"> </w:t>
      </w:r>
      <w:r w:rsidR="00BF5FA1">
        <w:rPr>
          <w:color w:val="000000"/>
          <w:szCs w:val="22"/>
        </w:rPr>
        <w:t>pitches are located across four</w:t>
      </w:r>
      <w:r w:rsidR="00BE204F">
        <w:rPr>
          <w:color w:val="000000"/>
          <w:szCs w:val="22"/>
        </w:rPr>
        <w:t xml:space="preserve"> schools</w:t>
      </w:r>
      <w:r w:rsidR="00E001A0">
        <w:rPr>
          <w:color w:val="000000"/>
          <w:szCs w:val="22"/>
        </w:rPr>
        <w:t>;</w:t>
      </w:r>
      <w:r w:rsidR="00BE204F">
        <w:rPr>
          <w:color w:val="000000"/>
          <w:szCs w:val="22"/>
        </w:rPr>
        <w:t xml:space="preserve"> Ashby School, </w:t>
      </w:r>
      <w:r w:rsidR="004940F9" w:rsidRPr="004940F9">
        <w:rPr>
          <w:rFonts w:cs="Arial"/>
          <w:color w:val="000000"/>
          <w:szCs w:val="22"/>
        </w:rPr>
        <w:t xml:space="preserve">Ivanhoe </w:t>
      </w:r>
      <w:r w:rsidR="006549B3">
        <w:rPr>
          <w:rFonts w:cs="Arial"/>
          <w:color w:val="000000"/>
          <w:szCs w:val="22"/>
        </w:rPr>
        <w:t>College</w:t>
      </w:r>
      <w:r w:rsidR="004940F9" w:rsidRPr="004940F9">
        <w:rPr>
          <w:rFonts w:cs="Arial"/>
          <w:color w:val="000000"/>
          <w:szCs w:val="22"/>
        </w:rPr>
        <w:t>/Hood Park Leisure Centre</w:t>
      </w:r>
      <w:r w:rsidR="00BF5FA1">
        <w:rPr>
          <w:color w:val="000000"/>
          <w:szCs w:val="22"/>
        </w:rPr>
        <w:t>, Castle Donington College</w:t>
      </w:r>
      <w:r w:rsidR="00BE204F">
        <w:rPr>
          <w:color w:val="000000"/>
          <w:szCs w:val="22"/>
        </w:rPr>
        <w:t xml:space="preserve"> and Newbridge High School Academy.</w:t>
      </w:r>
    </w:p>
    <w:p w14:paraId="32F20994" w14:textId="77777777" w:rsidR="00EF1AE5" w:rsidRDefault="00EF1AE5" w:rsidP="00385AB9">
      <w:pPr>
        <w:jc w:val="left"/>
        <w:rPr>
          <w:b/>
          <w:i/>
          <w:color w:val="000000"/>
        </w:rPr>
      </w:pPr>
    </w:p>
    <w:p w14:paraId="74CB8555" w14:textId="06BD9B0E" w:rsidR="007B05E6" w:rsidRPr="00385AB9" w:rsidRDefault="007B05E6" w:rsidP="00385AB9">
      <w:pPr>
        <w:jc w:val="left"/>
        <w:rPr>
          <w:color w:val="000000"/>
          <w:szCs w:val="22"/>
          <w:highlight w:val="yellow"/>
        </w:rPr>
      </w:pPr>
      <w:r w:rsidRPr="00F0125E">
        <w:rPr>
          <w:b/>
          <w:i/>
          <w:color w:val="000000"/>
        </w:rPr>
        <w:t>Pitch quality</w:t>
      </w:r>
    </w:p>
    <w:p w14:paraId="3EC6FDF9" w14:textId="77777777" w:rsidR="007B05E6" w:rsidRPr="00F0125E" w:rsidRDefault="007B05E6" w:rsidP="007B05E6">
      <w:pPr>
        <w:rPr>
          <w:color w:val="000000"/>
        </w:rPr>
      </w:pPr>
    </w:p>
    <w:p w14:paraId="730A091A" w14:textId="77777777" w:rsidR="007B05E6" w:rsidRPr="00F0125E" w:rsidRDefault="007B05E6" w:rsidP="007B05E6">
      <w:pPr>
        <w:rPr>
          <w:bCs/>
          <w:color w:val="000000"/>
          <w:szCs w:val="22"/>
        </w:rPr>
      </w:pPr>
      <w:r w:rsidRPr="00F0125E">
        <w:rPr>
          <w:color w:val="000000"/>
        </w:rPr>
        <w:t xml:space="preserve">The methodology for assessing rugby pitch quality looks at two key elements; the maintenance programme and the level of drainage on each pitch. An overall quality based on both drainage and maintenance can then be generated. </w:t>
      </w:r>
    </w:p>
    <w:p w14:paraId="630C2DDE" w14:textId="77777777" w:rsidR="007B05E6" w:rsidRPr="00F0125E" w:rsidRDefault="007B05E6" w:rsidP="007B05E6">
      <w:pPr>
        <w:ind w:right="-48"/>
        <w:rPr>
          <w:bCs/>
          <w:color w:val="000000"/>
          <w:szCs w:val="22"/>
        </w:rPr>
      </w:pPr>
    </w:p>
    <w:p w14:paraId="65488E90" w14:textId="77777777" w:rsidR="007B05E6" w:rsidRPr="00F0125E" w:rsidRDefault="007B05E6" w:rsidP="007B05E6">
      <w:pPr>
        <w:keepNext/>
        <w:outlineLvl w:val="3"/>
        <w:rPr>
          <w:color w:val="000000"/>
        </w:rPr>
      </w:pPr>
      <w:r w:rsidRPr="00F0125E">
        <w:rPr>
          <w:color w:val="000000"/>
        </w:rPr>
        <w:t>The agreed rating for each pitch type also represents actions required to improve pitch quality. A breakdown of actions required based on the ratings can be seen below:</w:t>
      </w:r>
    </w:p>
    <w:p w14:paraId="2B922040" w14:textId="77777777" w:rsidR="007B05E6" w:rsidRPr="00F0125E" w:rsidRDefault="007B05E6" w:rsidP="007B05E6">
      <w:pPr>
        <w:keepNext/>
        <w:outlineLvl w:val="3"/>
        <w:rPr>
          <w:color w:val="000000"/>
        </w:rPr>
      </w:pPr>
    </w:p>
    <w:p w14:paraId="1FEC0D58" w14:textId="77777777" w:rsidR="007B05E6" w:rsidRPr="00F0125E" w:rsidRDefault="0003476C" w:rsidP="007B05E6">
      <w:pPr>
        <w:keepNext/>
        <w:outlineLvl w:val="3"/>
        <w:rPr>
          <w:bCs/>
          <w:i/>
          <w:color w:val="000000"/>
          <w:szCs w:val="28"/>
        </w:rPr>
      </w:pPr>
      <w:r w:rsidRPr="00F0125E">
        <w:rPr>
          <w:bCs/>
          <w:i/>
          <w:color w:val="000000"/>
          <w:szCs w:val="28"/>
        </w:rPr>
        <w:t>Table 5</w:t>
      </w:r>
      <w:r w:rsidR="007B05E6" w:rsidRPr="00F0125E">
        <w:rPr>
          <w:bCs/>
          <w:i/>
          <w:color w:val="000000"/>
          <w:szCs w:val="28"/>
        </w:rPr>
        <w:t>.</w:t>
      </w:r>
      <w:r w:rsidR="00D13D4D">
        <w:rPr>
          <w:bCs/>
          <w:i/>
          <w:color w:val="000000"/>
          <w:szCs w:val="28"/>
        </w:rPr>
        <w:t>2</w:t>
      </w:r>
      <w:r w:rsidR="007B05E6" w:rsidRPr="00F0125E">
        <w:rPr>
          <w:bCs/>
          <w:i/>
          <w:color w:val="000000"/>
          <w:szCs w:val="28"/>
        </w:rPr>
        <w:t>: Definition of maintenance categories</w:t>
      </w:r>
    </w:p>
    <w:p w14:paraId="3DC8B77E" w14:textId="77777777" w:rsidR="007B05E6" w:rsidRPr="00F0125E" w:rsidRDefault="007B05E6" w:rsidP="007B05E6"/>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3"/>
        <w:gridCol w:w="7540"/>
      </w:tblGrid>
      <w:tr w:rsidR="007B05E6" w:rsidRPr="00F0125E" w14:paraId="35E47307" w14:textId="77777777" w:rsidTr="00B3722C">
        <w:tc>
          <w:tcPr>
            <w:tcW w:w="1083" w:type="dxa"/>
            <w:shd w:val="clear" w:color="auto" w:fill="DBE5F1" w:themeFill="accent1" w:themeFillTint="33"/>
          </w:tcPr>
          <w:p w14:paraId="58344466" w14:textId="77777777" w:rsidR="007B05E6" w:rsidRPr="00F0125E" w:rsidRDefault="007B05E6" w:rsidP="006312F2">
            <w:pPr>
              <w:spacing w:before="40" w:after="40"/>
              <w:rPr>
                <w:b/>
                <w:color w:val="000000"/>
                <w:sz w:val="20"/>
                <w:szCs w:val="20"/>
              </w:rPr>
            </w:pPr>
            <w:r w:rsidRPr="00F0125E">
              <w:rPr>
                <w:b/>
                <w:color w:val="000000"/>
                <w:sz w:val="20"/>
                <w:szCs w:val="20"/>
              </w:rPr>
              <w:t>Category</w:t>
            </w:r>
          </w:p>
        </w:tc>
        <w:tc>
          <w:tcPr>
            <w:tcW w:w="7706" w:type="dxa"/>
            <w:shd w:val="clear" w:color="auto" w:fill="DBE5F1" w:themeFill="accent1" w:themeFillTint="33"/>
          </w:tcPr>
          <w:p w14:paraId="6830DEE9" w14:textId="77777777" w:rsidR="007B05E6" w:rsidRPr="00F0125E" w:rsidRDefault="007B05E6" w:rsidP="006312F2">
            <w:pPr>
              <w:spacing w:before="40" w:after="40"/>
              <w:rPr>
                <w:b/>
                <w:color w:val="000000"/>
                <w:sz w:val="20"/>
                <w:szCs w:val="20"/>
              </w:rPr>
            </w:pPr>
            <w:r w:rsidRPr="00F0125E">
              <w:rPr>
                <w:b/>
                <w:color w:val="000000"/>
                <w:sz w:val="20"/>
                <w:szCs w:val="20"/>
              </w:rPr>
              <w:t>Definition</w:t>
            </w:r>
          </w:p>
        </w:tc>
      </w:tr>
      <w:tr w:rsidR="007B05E6" w:rsidRPr="00F0125E" w14:paraId="6303E723" w14:textId="77777777" w:rsidTr="006A614D">
        <w:tc>
          <w:tcPr>
            <w:tcW w:w="1083" w:type="dxa"/>
          </w:tcPr>
          <w:p w14:paraId="181D99FA" w14:textId="77777777" w:rsidR="007B05E6" w:rsidRPr="00F0125E" w:rsidRDefault="007B05E6" w:rsidP="006312F2">
            <w:pPr>
              <w:spacing w:before="40" w:after="40"/>
              <w:jc w:val="center"/>
              <w:rPr>
                <w:color w:val="000000"/>
                <w:sz w:val="20"/>
                <w:szCs w:val="20"/>
              </w:rPr>
            </w:pPr>
            <w:r w:rsidRPr="00F0125E">
              <w:rPr>
                <w:color w:val="000000"/>
                <w:sz w:val="20"/>
                <w:szCs w:val="20"/>
              </w:rPr>
              <w:t>M0</w:t>
            </w:r>
          </w:p>
        </w:tc>
        <w:tc>
          <w:tcPr>
            <w:tcW w:w="7706" w:type="dxa"/>
          </w:tcPr>
          <w:p w14:paraId="42A8DBC5" w14:textId="77777777" w:rsidR="007B05E6" w:rsidRPr="00F0125E" w:rsidRDefault="007B05E6" w:rsidP="006312F2">
            <w:pPr>
              <w:spacing w:before="40" w:after="40"/>
              <w:rPr>
                <w:color w:val="000000"/>
                <w:sz w:val="20"/>
                <w:szCs w:val="20"/>
              </w:rPr>
            </w:pPr>
            <w:r w:rsidRPr="00F0125E">
              <w:rPr>
                <w:color w:val="000000"/>
                <w:sz w:val="20"/>
                <w:szCs w:val="20"/>
              </w:rPr>
              <w:t>Action is significant improvements to maintenance programme</w:t>
            </w:r>
          </w:p>
        </w:tc>
      </w:tr>
      <w:tr w:rsidR="007B05E6" w:rsidRPr="00F0125E" w14:paraId="774FBFF6" w14:textId="77777777" w:rsidTr="006A614D">
        <w:tc>
          <w:tcPr>
            <w:tcW w:w="1083" w:type="dxa"/>
          </w:tcPr>
          <w:p w14:paraId="27C70A00" w14:textId="77777777" w:rsidR="007B05E6" w:rsidRPr="00F0125E" w:rsidRDefault="007B05E6" w:rsidP="006312F2">
            <w:pPr>
              <w:spacing w:before="40" w:after="40"/>
              <w:jc w:val="center"/>
              <w:rPr>
                <w:color w:val="000000"/>
                <w:sz w:val="20"/>
                <w:szCs w:val="20"/>
              </w:rPr>
            </w:pPr>
            <w:r w:rsidRPr="00F0125E">
              <w:rPr>
                <w:color w:val="000000"/>
                <w:sz w:val="20"/>
                <w:szCs w:val="20"/>
              </w:rPr>
              <w:t>M1</w:t>
            </w:r>
          </w:p>
        </w:tc>
        <w:tc>
          <w:tcPr>
            <w:tcW w:w="7706" w:type="dxa"/>
          </w:tcPr>
          <w:p w14:paraId="19D76523" w14:textId="77777777" w:rsidR="007B05E6" w:rsidRPr="00F0125E" w:rsidRDefault="007B05E6" w:rsidP="006312F2">
            <w:pPr>
              <w:spacing w:before="40" w:after="40"/>
              <w:rPr>
                <w:color w:val="000000"/>
                <w:sz w:val="20"/>
                <w:szCs w:val="20"/>
              </w:rPr>
            </w:pPr>
            <w:r w:rsidRPr="00F0125E">
              <w:rPr>
                <w:color w:val="000000"/>
                <w:sz w:val="20"/>
                <w:szCs w:val="20"/>
              </w:rPr>
              <w:t>Action is minor improvements to maintenance programme</w:t>
            </w:r>
          </w:p>
        </w:tc>
      </w:tr>
      <w:tr w:rsidR="007B05E6" w:rsidRPr="00F0125E" w14:paraId="221AC12A" w14:textId="77777777" w:rsidTr="006A614D">
        <w:tc>
          <w:tcPr>
            <w:tcW w:w="1083" w:type="dxa"/>
          </w:tcPr>
          <w:p w14:paraId="49842ED0" w14:textId="77777777" w:rsidR="007B05E6" w:rsidRPr="00F0125E" w:rsidRDefault="007B05E6" w:rsidP="006312F2">
            <w:pPr>
              <w:spacing w:before="40" w:after="40"/>
              <w:jc w:val="center"/>
              <w:rPr>
                <w:color w:val="000000"/>
                <w:sz w:val="20"/>
                <w:szCs w:val="20"/>
              </w:rPr>
            </w:pPr>
            <w:r w:rsidRPr="00F0125E">
              <w:rPr>
                <w:color w:val="000000"/>
                <w:sz w:val="20"/>
                <w:szCs w:val="20"/>
              </w:rPr>
              <w:t>M2</w:t>
            </w:r>
          </w:p>
        </w:tc>
        <w:tc>
          <w:tcPr>
            <w:tcW w:w="7706" w:type="dxa"/>
          </w:tcPr>
          <w:p w14:paraId="6F04B182" w14:textId="77777777" w:rsidR="007B05E6" w:rsidRPr="00F0125E" w:rsidRDefault="007B05E6" w:rsidP="006312F2">
            <w:pPr>
              <w:spacing w:before="40" w:after="40"/>
              <w:rPr>
                <w:color w:val="000000"/>
                <w:sz w:val="20"/>
                <w:szCs w:val="20"/>
              </w:rPr>
            </w:pPr>
            <w:r w:rsidRPr="00F0125E">
              <w:rPr>
                <w:color w:val="000000"/>
                <w:sz w:val="20"/>
                <w:szCs w:val="20"/>
              </w:rPr>
              <w:t>Action is no improvements to maintenance programme</w:t>
            </w:r>
          </w:p>
        </w:tc>
      </w:tr>
    </w:tbl>
    <w:p w14:paraId="77712253" w14:textId="77777777" w:rsidR="007B05E6" w:rsidRPr="00F0125E" w:rsidRDefault="007B05E6" w:rsidP="007B05E6">
      <w:pPr>
        <w:rPr>
          <w:color w:val="000000"/>
        </w:rPr>
      </w:pPr>
      <w:r w:rsidRPr="00F0125E">
        <w:rPr>
          <w:color w:val="000000"/>
        </w:rPr>
        <w:t xml:space="preserve"> </w:t>
      </w:r>
    </w:p>
    <w:p w14:paraId="4A3EC196" w14:textId="77777777" w:rsidR="007B05E6" w:rsidRPr="00F0125E" w:rsidRDefault="0003476C" w:rsidP="007B05E6">
      <w:pPr>
        <w:keepNext/>
        <w:outlineLvl w:val="3"/>
        <w:rPr>
          <w:bCs/>
          <w:i/>
          <w:color w:val="000000"/>
          <w:szCs w:val="28"/>
        </w:rPr>
      </w:pPr>
      <w:r w:rsidRPr="00F0125E">
        <w:rPr>
          <w:bCs/>
          <w:i/>
          <w:color w:val="000000"/>
          <w:szCs w:val="28"/>
        </w:rPr>
        <w:t>Table 5</w:t>
      </w:r>
      <w:r w:rsidR="007B05E6" w:rsidRPr="00F0125E">
        <w:rPr>
          <w:bCs/>
          <w:i/>
          <w:color w:val="000000"/>
          <w:szCs w:val="28"/>
        </w:rPr>
        <w:t>.</w:t>
      </w:r>
      <w:r w:rsidR="00D13D4D">
        <w:rPr>
          <w:bCs/>
          <w:i/>
          <w:color w:val="000000"/>
          <w:szCs w:val="28"/>
        </w:rPr>
        <w:t>3</w:t>
      </w:r>
      <w:r w:rsidR="007B05E6" w:rsidRPr="00F0125E">
        <w:rPr>
          <w:bCs/>
          <w:i/>
          <w:color w:val="000000"/>
          <w:szCs w:val="28"/>
        </w:rPr>
        <w:t>: Definition of drainage categories</w:t>
      </w:r>
    </w:p>
    <w:p w14:paraId="64958602" w14:textId="77777777" w:rsidR="007B05E6" w:rsidRPr="00F0125E" w:rsidRDefault="007B05E6" w:rsidP="007B05E6">
      <w:pPr>
        <w:keepNext/>
        <w:outlineLvl w:val="3"/>
        <w:rPr>
          <w:bCs/>
          <w:i/>
          <w:color w:val="000000"/>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3"/>
        <w:gridCol w:w="7540"/>
      </w:tblGrid>
      <w:tr w:rsidR="007B05E6" w:rsidRPr="00F0125E" w14:paraId="00F8523A" w14:textId="77777777" w:rsidTr="00B3722C">
        <w:tc>
          <w:tcPr>
            <w:tcW w:w="1083" w:type="dxa"/>
            <w:shd w:val="clear" w:color="auto" w:fill="DBE5F1" w:themeFill="accent1" w:themeFillTint="33"/>
          </w:tcPr>
          <w:p w14:paraId="5742F7DB" w14:textId="77777777" w:rsidR="007B05E6" w:rsidRPr="00F0125E" w:rsidRDefault="007B05E6" w:rsidP="006312F2">
            <w:pPr>
              <w:spacing w:before="40" w:after="40"/>
              <w:rPr>
                <w:b/>
                <w:color w:val="000000"/>
                <w:sz w:val="20"/>
                <w:szCs w:val="20"/>
              </w:rPr>
            </w:pPr>
            <w:r w:rsidRPr="00F0125E">
              <w:rPr>
                <w:b/>
                <w:color w:val="000000"/>
                <w:sz w:val="20"/>
                <w:szCs w:val="20"/>
              </w:rPr>
              <w:t>Category</w:t>
            </w:r>
          </w:p>
        </w:tc>
        <w:tc>
          <w:tcPr>
            <w:tcW w:w="7706" w:type="dxa"/>
            <w:shd w:val="clear" w:color="auto" w:fill="DBE5F1" w:themeFill="accent1" w:themeFillTint="33"/>
          </w:tcPr>
          <w:p w14:paraId="3F2B736F" w14:textId="77777777" w:rsidR="007B05E6" w:rsidRPr="00F0125E" w:rsidRDefault="007B05E6" w:rsidP="006312F2">
            <w:pPr>
              <w:spacing w:before="40" w:after="40"/>
              <w:rPr>
                <w:b/>
                <w:color w:val="000000"/>
                <w:sz w:val="20"/>
                <w:szCs w:val="20"/>
              </w:rPr>
            </w:pPr>
            <w:r w:rsidRPr="00F0125E">
              <w:rPr>
                <w:b/>
                <w:color w:val="000000"/>
                <w:sz w:val="20"/>
                <w:szCs w:val="20"/>
              </w:rPr>
              <w:t>Definition</w:t>
            </w:r>
          </w:p>
        </w:tc>
      </w:tr>
      <w:tr w:rsidR="007B05E6" w:rsidRPr="00F0125E" w14:paraId="3A085FA4" w14:textId="77777777" w:rsidTr="006A614D">
        <w:tc>
          <w:tcPr>
            <w:tcW w:w="1083" w:type="dxa"/>
          </w:tcPr>
          <w:p w14:paraId="517739EF" w14:textId="77777777" w:rsidR="007B05E6" w:rsidRPr="00F0125E" w:rsidRDefault="007B05E6" w:rsidP="006312F2">
            <w:pPr>
              <w:spacing w:before="40" w:after="40"/>
              <w:jc w:val="center"/>
              <w:rPr>
                <w:color w:val="000000"/>
                <w:sz w:val="20"/>
                <w:szCs w:val="20"/>
              </w:rPr>
            </w:pPr>
            <w:r w:rsidRPr="00F0125E">
              <w:rPr>
                <w:color w:val="000000"/>
                <w:sz w:val="20"/>
                <w:szCs w:val="20"/>
              </w:rPr>
              <w:t>D0</w:t>
            </w:r>
          </w:p>
        </w:tc>
        <w:tc>
          <w:tcPr>
            <w:tcW w:w="7706" w:type="dxa"/>
          </w:tcPr>
          <w:p w14:paraId="65F66EDF" w14:textId="77777777" w:rsidR="007B05E6" w:rsidRPr="00F0125E" w:rsidRDefault="007B05E6" w:rsidP="006312F2">
            <w:pPr>
              <w:spacing w:before="40" w:after="40"/>
              <w:rPr>
                <w:color w:val="000000"/>
                <w:sz w:val="20"/>
                <w:szCs w:val="20"/>
              </w:rPr>
            </w:pPr>
            <w:r w:rsidRPr="00F0125E">
              <w:rPr>
                <w:color w:val="000000"/>
                <w:sz w:val="20"/>
                <w:szCs w:val="20"/>
              </w:rPr>
              <w:t xml:space="preserve">Action is pipe drainage system is needed on pitch </w:t>
            </w:r>
          </w:p>
        </w:tc>
      </w:tr>
      <w:tr w:rsidR="007B05E6" w:rsidRPr="00F0125E" w14:paraId="735C856A" w14:textId="77777777" w:rsidTr="006A614D">
        <w:tc>
          <w:tcPr>
            <w:tcW w:w="1083" w:type="dxa"/>
          </w:tcPr>
          <w:p w14:paraId="6E49EF5E" w14:textId="77777777" w:rsidR="007B05E6" w:rsidRPr="00F0125E" w:rsidRDefault="007B05E6" w:rsidP="006312F2">
            <w:pPr>
              <w:spacing w:before="40" w:after="40"/>
              <w:jc w:val="center"/>
              <w:rPr>
                <w:color w:val="000000"/>
                <w:sz w:val="20"/>
                <w:szCs w:val="20"/>
              </w:rPr>
            </w:pPr>
            <w:r w:rsidRPr="00F0125E">
              <w:rPr>
                <w:color w:val="000000"/>
                <w:sz w:val="20"/>
                <w:szCs w:val="20"/>
              </w:rPr>
              <w:t>D1</w:t>
            </w:r>
          </w:p>
        </w:tc>
        <w:tc>
          <w:tcPr>
            <w:tcW w:w="7706" w:type="dxa"/>
          </w:tcPr>
          <w:p w14:paraId="2570CC5B" w14:textId="77777777" w:rsidR="007B05E6" w:rsidRPr="00F0125E" w:rsidRDefault="007B05E6" w:rsidP="006312F2">
            <w:pPr>
              <w:spacing w:before="40" w:after="40"/>
              <w:rPr>
                <w:color w:val="000000"/>
                <w:sz w:val="20"/>
                <w:szCs w:val="20"/>
              </w:rPr>
            </w:pPr>
            <w:r w:rsidRPr="00F0125E">
              <w:rPr>
                <w:color w:val="000000"/>
                <w:sz w:val="20"/>
                <w:szCs w:val="20"/>
              </w:rPr>
              <w:t xml:space="preserve">Action is pipe drainage is needed on pitch </w:t>
            </w:r>
          </w:p>
        </w:tc>
      </w:tr>
      <w:tr w:rsidR="007B05E6" w:rsidRPr="00F0125E" w14:paraId="6286331D" w14:textId="77777777" w:rsidTr="006A614D">
        <w:tc>
          <w:tcPr>
            <w:tcW w:w="1083" w:type="dxa"/>
          </w:tcPr>
          <w:p w14:paraId="3F7722DA" w14:textId="77777777" w:rsidR="007B05E6" w:rsidRPr="00F0125E" w:rsidRDefault="007B05E6" w:rsidP="006312F2">
            <w:pPr>
              <w:spacing w:before="40" w:after="40"/>
              <w:jc w:val="center"/>
              <w:rPr>
                <w:color w:val="000000"/>
                <w:sz w:val="20"/>
                <w:szCs w:val="20"/>
              </w:rPr>
            </w:pPr>
            <w:r w:rsidRPr="00F0125E">
              <w:rPr>
                <w:color w:val="000000"/>
                <w:sz w:val="20"/>
                <w:szCs w:val="20"/>
              </w:rPr>
              <w:t>D2</w:t>
            </w:r>
          </w:p>
        </w:tc>
        <w:tc>
          <w:tcPr>
            <w:tcW w:w="7706" w:type="dxa"/>
          </w:tcPr>
          <w:p w14:paraId="5880DC09" w14:textId="77777777" w:rsidR="007B05E6" w:rsidRPr="00F0125E" w:rsidRDefault="007B05E6" w:rsidP="006312F2">
            <w:pPr>
              <w:spacing w:before="40" w:after="40"/>
              <w:rPr>
                <w:color w:val="000000"/>
                <w:sz w:val="20"/>
                <w:szCs w:val="20"/>
              </w:rPr>
            </w:pPr>
            <w:r w:rsidRPr="00F0125E">
              <w:rPr>
                <w:color w:val="000000"/>
                <w:sz w:val="20"/>
                <w:szCs w:val="20"/>
              </w:rPr>
              <w:t xml:space="preserve">Action is slit drainage is needed on pitch </w:t>
            </w:r>
          </w:p>
        </w:tc>
      </w:tr>
      <w:tr w:rsidR="007B05E6" w:rsidRPr="00F0125E" w14:paraId="6FC55D48" w14:textId="77777777" w:rsidTr="006A614D">
        <w:tc>
          <w:tcPr>
            <w:tcW w:w="1083" w:type="dxa"/>
          </w:tcPr>
          <w:p w14:paraId="5163C450" w14:textId="77777777" w:rsidR="007B05E6" w:rsidRPr="00F0125E" w:rsidRDefault="007B05E6" w:rsidP="006312F2">
            <w:pPr>
              <w:spacing w:before="40" w:after="40"/>
              <w:jc w:val="center"/>
              <w:rPr>
                <w:color w:val="000000"/>
                <w:sz w:val="20"/>
                <w:szCs w:val="20"/>
              </w:rPr>
            </w:pPr>
            <w:r w:rsidRPr="00F0125E">
              <w:rPr>
                <w:color w:val="000000"/>
                <w:sz w:val="20"/>
                <w:szCs w:val="20"/>
              </w:rPr>
              <w:t>D3</w:t>
            </w:r>
          </w:p>
        </w:tc>
        <w:tc>
          <w:tcPr>
            <w:tcW w:w="7706" w:type="dxa"/>
          </w:tcPr>
          <w:p w14:paraId="7B6F16A9" w14:textId="77777777" w:rsidR="007B05E6" w:rsidRPr="00F0125E" w:rsidRDefault="007B05E6" w:rsidP="006312F2">
            <w:pPr>
              <w:spacing w:before="40" w:after="40"/>
              <w:rPr>
                <w:color w:val="000000"/>
                <w:sz w:val="20"/>
                <w:szCs w:val="20"/>
              </w:rPr>
            </w:pPr>
            <w:r w:rsidRPr="00F0125E">
              <w:rPr>
                <w:color w:val="000000"/>
                <w:sz w:val="20"/>
                <w:szCs w:val="20"/>
              </w:rPr>
              <w:t xml:space="preserve">No action is needed on pitch drainage  </w:t>
            </w:r>
          </w:p>
        </w:tc>
      </w:tr>
    </w:tbl>
    <w:p w14:paraId="01989828" w14:textId="77777777" w:rsidR="007B05E6" w:rsidRPr="00F0125E" w:rsidRDefault="007B05E6" w:rsidP="007B05E6">
      <w:pPr>
        <w:rPr>
          <w:bCs/>
          <w:i/>
          <w:color w:val="000000"/>
          <w:szCs w:val="28"/>
        </w:rPr>
      </w:pPr>
    </w:p>
    <w:p w14:paraId="759BCBD6" w14:textId="77777777" w:rsidR="006B76E6" w:rsidRDefault="006B76E6" w:rsidP="007B05E6">
      <w:pPr>
        <w:spacing w:after="200" w:line="276" w:lineRule="auto"/>
        <w:jc w:val="left"/>
        <w:rPr>
          <w:bCs/>
          <w:i/>
          <w:color w:val="000000"/>
          <w:szCs w:val="28"/>
        </w:rPr>
      </w:pPr>
    </w:p>
    <w:p w14:paraId="5611F9E4" w14:textId="5628C85F" w:rsidR="007B05E6" w:rsidRPr="00F0125E" w:rsidRDefault="0003476C" w:rsidP="007B05E6">
      <w:pPr>
        <w:spacing w:after="200" w:line="276" w:lineRule="auto"/>
        <w:jc w:val="left"/>
        <w:rPr>
          <w:bCs/>
          <w:i/>
          <w:color w:val="000000"/>
          <w:szCs w:val="28"/>
        </w:rPr>
      </w:pPr>
      <w:r w:rsidRPr="00F0125E">
        <w:rPr>
          <w:bCs/>
          <w:i/>
          <w:color w:val="000000"/>
          <w:szCs w:val="28"/>
        </w:rPr>
        <w:t>Table 5</w:t>
      </w:r>
      <w:r w:rsidR="00D14DE2" w:rsidRPr="00F0125E">
        <w:rPr>
          <w:bCs/>
          <w:i/>
          <w:color w:val="000000"/>
          <w:szCs w:val="28"/>
        </w:rPr>
        <w:t>.</w:t>
      </w:r>
      <w:r w:rsidR="00D13D4D">
        <w:rPr>
          <w:bCs/>
          <w:i/>
          <w:color w:val="000000"/>
          <w:szCs w:val="28"/>
        </w:rPr>
        <w:t>4</w:t>
      </w:r>
      <w:r w:rsidR="007B05E6" w:rsidRPr="00F0125E">
        <w:rPr>
          <w:bCs/>
          <w:i/>
          <w:color w:val="000000"/>
          <w:szCs w:val="28"/>
        </w:rPr>
        <w:t xml:space="preserve">: Quality ratings based on maintenance and drainage scores: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3730"/>
        <w:gridCol w:w="1292"/>
        <w:gridCol w:w="1599"/>
        <w:gridCol w:w="1222"/>
      </w:tblGrid>
      <w:tr w:rsidR="007B05E6" w:rsidRPr="00F0125E" w14:paraId="37E894D7" w14:textId="77777777" w:rsidTr="006A614D">
        <w:tc>
          <w:tcPr>
            <w:tcW w:w="2590" w:type="pct"/>
            <w:gridSpan w:val="2"/>
            <w:vMerge w:val="restart"/>
            <w:tcBorders>
              <w:top w:val="single" w:sz="4" w:space="0" w:color="auto"/>
              <w:left w:val="single" w:sz="4" w:space="0" w:color="auto"/>
              <w:bottom w:val="single" w:sz="4" w:space="0" w:color="auto"/>
              <w:right w:val="single" w:sz="4" w:space="0" w:color="auto"/>
            </w:tcBorders>
          </w:tcPr>
          <w:p w14:paraId="0AAC84FC" w14:textId="77777777" w:rsidR="007B05E6" w:rsidRPr="00F0125E" w:rsidRDefault="007B05E6" w:rsidP="004B54F0">
            <w:pPr>
              <w:spacing w:before="40" w:after="40"/>
              <w:jc w:val="left"/>
              <w:rPr>
                <w:rFonts w:cs="Arial"/>
                <w:sz w:val="20"/>
                <w:szCs w:val="20"/>
                <w:lang w:eastAsia="en-GB"/>
              </w:rPr>
            </w:pPr>
          </w:p>
        </w:tc>
        <w:tc>
          <w:tcPr>
            <w:tcW w:w="2410" w:type="pct"/>
            <w:gridSpan w:val="3"/>
            <w:tcBorders>
              <w:top w:val="single" w:sz="4" w:space="0" w:color="auto"/>
              <w:left w:val="single" w:sz="4" w:space="0" w:color="auto"/>
              <w:bottom w:val="single" w:sz="4" w:space="0" w:color="auto"/>
              <w:right w:val="single" w:sz="4" w:space="0" w:color="auto"/>
            </w:tcBorders>
            <w:shd w:val="clear" w:color="auto" w:fill="B8CCE4"/>
            <w:hideMark/>
          </w:tcPr>
          <w:p w14:paraId="17767EBB" w14:textId="77777777" w:rsidR="007B05E6" w:rsidRPr="00F0125E" w:rsidRDefault="007B05E6" w:rsidP="004B54F0">
            <w:pPr>
              <w:spacing w:before="40" w:after="40"/>
              <w:jc w:val="center"/>
              <w:rPr>
                <w:rFonts w:cs="Arial"/>
                <w:b/>
                <w:sz w:val="20"/>
                <w:szCs w:val="20"/>
                <w:lang w:eastAsia="en-GB"/>
              </w:rPr>
            </w:pPr>
            <w:r w:rsidRPr="00F0125E">
              <w:rPr>
                <w:rFonts w:cs="Arial"/>
                <w:b/>
                <w:sz w:val="20"/>
                <w:szCs w:val="20"/>
                <w:lang w:eastAsia="en-GB"/>
              </w:rPr>
              <w:t>Maintenance</w:t>
            </w:r>
          </w:p>
        </w:tc>
      </w:tr>
      <w:tr w:rsidR="007B05E6" w:rsidRPr="00F0125E" w14:paraId="700E2E57" w14:textId="77777777" w:rsidTr="006A614D">
        <w:tc>
          <w:tcPr>
            <w:tcW w:w="2590" w:type="pct"/>
            <w:gridSpan w:val="2"/>
            <w:vMerge/>
            <w:tcBorders>
              <w:top w:val="single" w:sz="4" w:space="0" w:color="auto"/>
              <w:left w:val="single" w:sz="4" w:space="0" w:color="auto"/>
              <w:bottom w:val="single" w:sz="4" w:space="0" w:color="auto"/>
              <w:right w:val="single" w:sz="4" w:space="0" w:color="auto"/>
            </w:tcBorders>
            <w:vAlign w:val="center"/>
            <w:hideMark/>
          </w:tcPr>
          <w:p w14:paraId="70A2CBD4" w14:textId="77777777" w:rsidR="007B05E6" w:rsidRPr="00F0125E" w:rsidRDefault="007B05E6" w:rsidP="004B54F0">
            <w:pPr>
              <w:spacing w:before="40" w:after="40"/>
              <w:jc w:val="left"/>
              <w:rPr>
                <w:rFonts w:cs="Arial"/>
                <w:sz w:val="20"/>
                <w:szCs w:val="20"/>
                <w:lang w:eastAsia="en-GB"/>
              </w:rPr>
            </w:pPr>
          </w:p>
        </w:tc>
        <w:tc>
          <w:tcPr>
            <w:tcW w:w="757" w:type="pct"/>
            <w:tcBorders>
              <w:top w:val="single" w:sz="4" w:space="0" w:color="auto"/>
              <w:left w:val="single" w:sz="4" w:space="0" w:color="auto"/>
              <w:bottom w:val="single" w:sz="4" w:space="0" w:color="auto"/>
              <w:right w:val="single" w:sz="4" w:space="0" w:color="auto"/>
            </w:tcBorders>
            <w:shd w:val="clear" w:color="auto" w:fill="DBE5F1"/>
            <w:hideMark/>
          </w:tcPr>
          <w:p w14:paraId="3072680C" w14:textId="77777777" w:rsidR="007B05E6" w:rsidRPr="00F0125E" w:rsidRDefault="007B05E6" w:rsidP="004B54F0">
            <w:pPr>
              <w:spacing w:before="40" w:after="40"/>
              <w:jc w:val="center"/>
              <w:rPr>
                <w:rFonts w:cs="Arial"/>
                <w:sz w:val="20"/>
                <w:szCs w:val="20"/>
                <w:lang w:eastAsia="en-GB"/>
              </w:rPr>
            </w:pPr>
            <w:r w:rsidRPr="00F0125E">
              <w:rPr>
                <w:rFonts w:cs="Arial"/>
                <w:sz w:val="20"/>
                <w:szCs w:val="20"/>
                <w:lang w:eastAsia="en-GB"/>
              </w:rPr>
              <w:t>Poor (M0)</w:t>
            </w:r>
          </w:p>
        </w:tc>
        <w:tc>
          <w:tcPr>
            <w:tcW w:w="937" w:type="pct"/>
            <w:tcBorders>
              <w:top w:val="single" w:sz="4" w:space="0" w:color="auto"/>
              <w:left w:val="single" w:sz="4" w:space="0" w:color="auto"/>
              <w:bottom w:val="single" w:sz="4" w:space="0" w:color="auto"/>
              <w:right w:val="single" w:sz="4" w:space="0" w:color="auto"/>
            </w:tcBorders>
            <w:shd w:val="clear" w:color="auto" w:fill="DBE5F1"/>
            <w:hideMark/>
          </w:tcPr>
          <w:p w14:paraId="300E5AB8" w14:textId="77777777" w:rsidR="007B05E6" w:rsidRPr="00F0125E" w:rsidRDefault="007B05E6" w:rsidP="004B54F0">
            <w:pPr>
              <w:spacing w:before="40" w:after="40"/>
              <w:jc w:val="center"/>
              <w:rPr>
                <w:rFonts w:cs="Arial"/>
                <w:sz w:val="20"/>
                <w:szCs w:val="20"/>
                <w:lang w:eastAsia="en-GB"/>
              </w:rPr>
            </w:pPr>
            <w:r w:rsidRPr="00F0125E">
              <w:rPr>
                <w:rFonts w:cs="Arial"/>
                <w:sz w:val="20"/>
                <w:szCs w:val="20"/>
                <w:lang w:eastAsia="en-GB"/>
              </w:rPr>
              <w:t>Adequate (M1)</w:t>
            </w:r>
          </w:p>
        </w:tc>
        <w:tc>
          <w:tcPr>
            <w:tcW w:w="716" w:type="pct"/>
            <w:tcBorders>
              <w:top w:val="single" w:sz="4" w:space="0" w:color="auto"/>
              <w:left w:val="single" w:sz="4" w:space="0" w:color="auto"/>
              <w:bottom w:val="single" w:sz="4" w:space="0" w:color="auto"/>
              <w:right w:val="single" w:sz="4" w:space="0" w:color="auto"/>
            </w:tcBorders>
            <w:shd w:val="clear" w:color="auto" w:fill="DBE5F1"/>
            <w:hideMark/>
          </w:tcPr>
          <w:p w14:paraId="31BB0DD3" w14:textId="77777777" w:rsidR="007B05E6" w:rsidRPr="00F0125E" w:rsidRDefault="007B05E6" w:rsidP="004B54F0">
            <w:pPr>
              <w:spacing w:before="40" w:after="40"/>
              <w:jc w:val="center"/>
              <w:rPr>
                <w:rFonts w:cs="Arial"/>
                <w:sz w:val="20"/>
                <w:szCs w:val="20"/>
                <w:lang w:eastAsia="en-GB"/>
              </w:rPr>
            </w:pPr>
            <w:r w:rsidRPr="00F0125E">
              <w:rPr>
                <w:rFonts w:cs="Arial"/>
                <w:sz w:val="20"/>
                <w:szCs w:val="20"/>
                <w:lang w:eastAsia="en-GB"/>
              </w:rPr>
              <w:t>Good (M2)</w:t>
            </w:r>
          </w:p>
        </w:tc>
      </w:tr>
      <w:tr w:rsidR="007B05E6" w:rsidRPr="00F0125E" w14:paraId="15C70758" w14:textId="77777777" w:rsidTr="006A614D">
        <w:trPr>
          <w:trHeight w:val="305"/>
        </w:trPr>
        <w:tc>
          <w:tcPr>
            <w:tcW w:w="405" w:type="pct"/>
            <w:vMerge w:val="restart"/>
            <w:tcBorders>
              <w:top w:val="single" w:sz="4" w:space="0" w:color="auto"/>
              <w:left w:val="single" w:sz="4" w:space="0" w:color="auto"/>
              <w:bottom w:val="single" w:sz="4" w:space="0" w:color="auto"/>
              <w:right w:val="single" w:sz="4" w:space="0" w:color="auto"/>
            </w:tcBorders>
            <w:shd w:val="clear" w:color="auto" w:fill="B8CCE4"/>
            <w:textDirection w:val="btLr"/>
            <w:hideMark/>
          </w:tcPr>
          <w:p w14:paraId="6B14C5E0" w14:textId="77777777" w:rsidR="007B05E6" w:rsidRPr="00F0125E" w:rsidRDefault="007B05E6" w:rsidP="004B54F0">
            <w:pPr>
              <w:spacing w:before="40" w:after="40"/>
              <w:ind w:right="113"/>
              <w:jc w:val="center"/>
              <w:rPr>
                <w:rFonts w:cs="Arial"/>
                <w:b/>
                <w:sz w:val="20"/>
                <w:szCs w:val="20"/>
                <w:lang w:eastAsia="en-GB"/>
              </w:rPr>
            </w:pPr>
            <w:r w:rsidRPr="00F0125E">
              <w:rPr>
                <w:rFonts w:cs="Arial"/>
                <w:b/>
                <w:sz w:val="20"/>
                <w:szCs w:val="20"/>
                <w:lang w:eastAsia="en-GB"/>
              </w:rPr>
              <w:t>Drainage</w:t>
            </w:r>
          </w:p>
        </w:tc>
        <w:tc>
          <w:tcPr>
            <w:tcW w:w="218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6F80F66" w14:textId="77777777" w:rsidR="007B05E6" w:rsidRPr="00F0125E" w:rsidRDefault="007B05E6" w:rsidP="004B54F0">
            <w:pPr>
              <w:spacing w:before="40" w:after="40"/>
              <w:jc w:val="left"/>
              <w:rPr>
                <w:rFonts w:cs="Arial"/>
                <w:sz w:val="20"/>
                <w:szCs w:val="20"/>
                <w:lang w:eastAsia="en-GB"/>
              </w:rPr>
            </w:pPr>
            <w:r w:rsidRPr="00F0125E">
              <w:rPr>
                <w:rFonts w:cs="Arial"/>
                <w:sz w:val="20"/>
                <w:szCs w:val="20"/>
                <w:lang w:eastAsia="en-GB"/>
              </w:rPr>
              <w:t>Natural Inadequate (D0)</w:t>
            </w:r>
          </w:p>
        </w:tc>
        <w:tc>
          <w:tcPr>
            <w:tcW w:w="757" w:type="pct"/>
            <w:tcBorders>
              <w:top w:val="single" w:sz="4" w:space="0" w:color="auto"/>
              <w:left w:val="single" w:sz="4" w:space="0" w:color="auto"/>
              <w:bottom w:val="single" w:sz="4" w:space="0" w:color="auto"/>
              <w:right w:val="single" w:sz="4" w:space="0" w:color="auto"/>
            </w:tcBorders>
            <w:vAlign w:val="center"/>
            <w:hideMark/>
          </w:tcPr>
          <w:p w14:paraId="45737A9F" w14:textId="77777777" w:rsidR="007B05E6" w:rsidRPr="00F0125E" w:rsidRDefault="007B05E6" w:rsidP="004B54F0">
            <w:pPr>
              <w:spacing w:before="40" w:after="40"/>
              <w:jc w:val="center"/>
              <w:rPr>
                <w:rFonts w:cs="Arial"/>
                <w:sz w:val="20"/>
                <w:szCs w:val="20"/>
                <w:lang w:eastAsia="en-GB"/>
              </w:rPr>
            </w:pPr>
            <w:r w:rsidRPr="00F0125E">
              <w:rPr>
                <w:rFonts w:cs="Arial"/>
                <w:sz w:val="20"/>
                <w:szCs w:val="20"/>
                <w:lang w:eastAsia="en-GB"/>
              </w:rPr>
              <w:t>Poor</w:t>
            </w:r>
          </w:p>
        </w:tc>
        <w:tc>
          <w:tcPr>
            <w:tcW w:w="937" w:type="pct"/>
            <w:tcBorders>
              <w:top w:val="single" w:sz="4" w:space="0" w:color="auto"/>
              <w:left w:val="single" w:sz="4" w:space="0" w:color="auto"/>
              <w:bottom w:val="single" w:sz="4" w:space="0" w:color="auto"/>
              <w:right w:val="single" w:sz="4" w:space="0" w:color="auto"/>
            </w:tcBorders>
            <w:vAlign w:val="center"/>
            <w:hideMark/>
          </w:tcPr>
          <w:p w14:paraId="7A33F2EF" w14:textId="77777777" w:rsidR="007B05E6" w:rsidRPr="00F0125E" w:rsidRDefault="007B05E6" w:rsidP="004B54F0">
            <w:pPr>
              <w:spacing w:before="40" w:after="40"/>
              <w:jc w:val="center"/>
              <w:rPr>
                <w:rFonts w:cs="Arial"/>
                <w:sz w:val="20"/>
                <w:szCs w:val="20"/>
                <w:lang w:eastAsia="en-GB"/>
              </w:rPr>
            </w:pPr>
            <w:r w:rsidRPr="00F0125E">
              <w:rPr>
                <w:rFonts w:cs="Arial"/>
                <w:sz w:val="20"/>
                <w:szCs w:val="20"/>
                <w:lang w:eastAsia="en-GB"/>
              </w:rPr>
              <w:t>Poor</w:t>
            </w:r>
          </w:p>
        </w:tc>
        <w:tc>
          <w:tcPr>
            <w:tcW w:w="716" w:type="pct"/>
            <w:tcBorders>
              <w:top w:val="single" w:sz="4" w:space="0" w:color="auto"/>
              <w:left w:val="single" w:sz="4" w:space="0" w:color="auto"/>
              <w:bottom w:val="single" w:sz="4" w:space="0" w:color="auto"/>
              <w:right w:val="single" w:sz="4" w:space="0" w:color="auto"/>
            </w:tcBorders>
            <w:vAlign w:val="center"/>
            <w:hideMark/>
          </w:tcPr>
          <w:p w14:paraId="35FBBE79" w14:textId="77777777" w:rsidR="007B05E6" w:rsidRPr="00F0125E" w:rsidRDefault="007B05E6" w:rsidP="004B54F0">
            <w:pPr>
              <w:spacing w:before="40" w:after="40"/>
              <w:jc w:val="center"/>
              <w:rPr>
                <w:rFonts w:cs="Arial"/>
                <w:sz w:val="20"/>
                <w:szCs w:val="20"/>
                <w:lang w:eastAsia="en-GB"/>
              </w:rPr>
            </w:pPr>
            <w:r w:rsidRPr="00F0125E">
              <w:rPr>
                <w:rFonts w:cs="Arial"/>
                <w:sz w:val="20"/>
                <w:szCs w:val="20"/>
                <w:lang w:eastAsia="en-GB"/>
              </w:rPr>
              <w:t>Standard</w:t>
            </w:r>
          </w:p>
        </w:tc>
      </w:tr>
      <w:tr w:rsidR="007B05E6" w:rsidRPr="00F0125E" w14:paraId="10B3809A" w14:textId="77777777" w:rsidTr="006A614D">
        <w:trPr>
          <w:trHeight w:val="124"/>
        </w:trPr>
        <w:tc>
          <w:tcPr>
            <w:tcW w:w="405"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14:paraId="0F717737" w14:textId="77777777" w:rsidR="007B05E6" w:rsidRPr="00F0125E" w:rsidRDefault="007B05E6" w:rsidP="004B54F0">
            <w:pPr>
              <w:spacing w:before="40" w:after="40"/>
              <w:jc w:val="left"/>
              <w:rPr>
                <w:rFonts w:cs="Arial"/>
                <w:b/>
                <w:sz w:val="20"/>
                <w:szCs w:val="20"/>
                <w:lang w:eastAsia="en-GB"/>
              </w:rPr>
            </w:pPr>
          </w:p>
        </w:tc>
        <w:tc>
          <w:tcPr>
            <w:tcW w:w="2185" w:type="pct"/>
            <w:tcBorders>
              <w:top w:val="single" w:sz="4" w:space="0" w:color="auto"/>
              <w:left w:val="single" w:sz="4" w:space="0" w:color="auto"/>
              <w:right w:val="single" w:sz="4" w:space="0" w:color="auto"/>
            </w:tcBorders>
            <w:shd w:val="clear" w:color="auto" w:fill="DBE5F1"/>
            <w:vAlign w:val="center"/>
            <w:hideMark/>
          </w:tcPr>
          <w:p w14:paraId="0EF72DF5" w14:textId="77777777" w:rsidR="007B05E6" w:rsidRPr="00F0125E" w:rsidRDefault="007B05E6" w:rsidP="004B54F0">
            <w:pPr>
              <w:spacing w:before="40" w:after="40"/>
              <w:jc w:val="left"/>
              <w:rPr>
                <w:rFonts w:cs="Arial"/>
                <w:sz w:val="20"/>
                <w:szCs w:val="20"/>
                <w:lang w:eastAsia="en-GB"/>
              </w:rPr>
            </w:pPr>
            <w:r w:rsidRPr="00F0125E">
              <w:rPr>
                <w:rFonts w:cs="Arial"/>
                <w:sz w:val="20"/>
                <w:szCs w:val="20"/>
                <w:lang w:eastAsia="en-GB"/>
              </w:rPr>
              <w:t>Natural Adequate (D1)</w:t>
            </w:r>
          </w:p>
        </w:tc>
        <w:tc>
          <w:tcPr>
            <w:tcW w:w="757" w:type="pct"/>
            <w:tcBorders>
              <w:top w:val="single" w:sz="4" w:space="0" w:color="auto"/>
              <w:left w:val="single" w:sz="4" w:space="0" w:color="auto"/>
              <w:right w:val="single" w:sz="4" w:space="0" w:color="auto"/>
            </w:tcBorders>
            <w:vAlign w:val="center"/>
            <w:hideMark/>
          </w:tcPr>
          <w:p w14:paraId="3BAAD397" w14:textId="77777777" w:rsidR="007B05E6" w:rsidRPr="00F0125E" w:rsidRDefault="007B05E6" w:rsidP="004B54F0">
            <w:pPr>
              <w:spacing w:before="40" w:after="40"/>
              <w:jc w:val="center"/>
              <w:rPr>
                <w:rFonts w:cs="Arial"/>
                <w:sz w:val="20"/>
                <w:szCs w:val="20"/>
                <w:lang w:eastAsia="en-GB"/>
              </w:rPr>
            </w:pPr>
            <w:r w:rsidRPr="00F0125E">
              <w:rPr>
                <w:rFonts w:cs="Arial"/>
                <w:sz w:val="20"/>
                <w:szCs w:val="20"/>
                <w:lang w:eastAsia="en-GB"/>
              </w:rPr>
              <w:t>Poor</w:t>
            </w:r>
          </w:p>
        </w:tc>
        <w:tc>
          <w:tcPr>
            <w:tcW w:w="937" w:type="pct"/>
            <w:tcBorders>
              <w:top w:val="single" w:sz="4" w:space="0" w:color="auto"/>
              <w:left w:val="single" w:sz="4" w:space="0" w:color="auto"/>
              <w:right w:val="single" w:sz="4" w:space="0" w:color="auto"/>
            </w:tcBorders>
            <w:vAlign w:val="center"/>
            <w:hideMark/>
          </w:tcPr>
          <w:p w14:paraId="23841B8D" w14:textId="77777777" w:rsidR="007B05E6" w:rsidRPr="00F0125E" w:rsidRDefault="007B05E6" w:rsidP="004B54F0">
            <w:pPr>
              <w:spacing w:before="40" w:after="40"/>
              <w:jc w:val="center"/>
              <w:rPr>
                <w:rFonts w:cs="Arial"/>
                <w:sz w:val="20"/>
                <w:szCs w:val="20"/>
                <w:lang w:eastAsia="en-GB"/>
              </w:rPr>
            </w:pPr>
            <w:r w:rsidRPr="00F0125E">
              <w:rPr>
                <w:rFonts w:cs="Arial"/>
                <w:sz w:val="20"/>
                <w:szCs w:val="20"/>
                <w:lang w:eastAsia="en-GB"/>
              </w:rPr>
              <w:t>Standard</w:t>
            </w:r>
          </w:p>
        </w:tc>
        <w:tc>
          <w:tcPr>
            <w:tcW w:w="716" w:type="pct"/>
            <w:tcBorders>
              <w:top w:val="single" w:sz="4" w:space="0" w:color="auto"/>
              <w:left w:val="single" w:sz="4" w:space="0" w:color="auto"/>
              <w:right w:val="single" w:sz="4" w:space="0" w:color="auto"/>
            </w:tcBorders>
            <w:vAlign w:val="center"/>
            <w:hideMark/>
          </w:tcPr>
          <w:p w14:paraId="1E21C5F1" w14:textId="77777777" w:rsidR="007B05E6" w:rsidRPr="00F0125E" w:rsidRDefault="007B05E6" w:rsidP="004B54F0">
            <w:pPr>
              <w:spacing w:before="40" w:after="40"/>
              <w:jc w:val="center"/>
              <w:rPr>
                <w:rFonts w:cs="Arial"/>
                <w:sz w:val="20"/>
                <w:szCs w:val="20"/>
                <w:lang w:eastAsia="en-GB"/>
              </w:rPr>
            </w:pPr>
            <w:r w:rsidRPr="00F0125E">
              <w:rPr>
                <w:rFonts w:cs="Arial"/>
                <w:sz w:val="20"/>
                <w:szCs w:val="20"/>
                <w:lang w:eastAsia="en-GB"/>
              </w:rPr>
              <w:t>Good</w:t>
            </w:r>
          </w:p>
        </w:tc>
      </w:tr>
      <w:tr w:rsidR="007B05E6" w:rsidRPr="00F0125E" w14:paraId="37B28A19" w14:textId="77777777" w:rsidTr="006A614D">
        <w:trPr>
          <w:trHeight w:val="85"/>
        </w:trPr>
        <w:tc>
          <w:tcPr>
            <w:tcW w:w="405"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14:paraId="51594373" w14:textId="77777777" w:rsidR="007B05E6" w:rsidRPr="00F0125E" w:rsidRDefault="007B05E6" w:rsidP="004B54F0">
            <w:pPr>
              <w:spacing w:before="40" w:after="40"/>
              <w:jc w:val="left"/>
              <w:rPr>
                <w:rFonts w:cs="Arial"/>
                <w:b/>
                <w:sz w:val="20"/>
                <w:szCs w:val="20"/>
                <w:lang w:eastAsia="en-GB"/>
              </w:rPr>
            </w:pPr>
          </w:p>
        </w:tc>
        <w:tc>
          <w:tcPr>
            <w:tcW w:w="2185" w:type="pct"/>
            <w:tcBorders>
              <w:top w:val="single" w:sz="4" w:space="0" w:color="auto"/>
              <w:left w:val="single" w:sz="4" w:space="0" w:color="auto"/>
              <w:right w:val="single" w:sz="4" w:space="0" w:color="auto"/>
            </w:tcBorders>
            <w:shd w:val="clear" w:color="auto" w:fill="DBE5F1"/>
            <w:vAlign w:val="center"/>
            <w:hideMark/>
          </w:tcPr>
          <w:p w14:paraId="687D72C2" w14:textId="77777777" w:rsidR="007B05E6" w:rsidRPr="00F0125E" w:rsidRDefault="007B05E6" w:rsidP="004B54F0">
            <w:pPr>
              <w:spacing w:before="40" w:after="40"/>
              <w:jc w:val="left"/>
              <w:rPr>
                <w:rFonts w:cs="Arial"/>
                <w:sz w:val="20"/>
                <w:szCs w:val="20"/>
                <w:lang w:eastAsia="en-GB"/>
              </w:rPr>
            </w:pPr>
            <w:r w:rsidRPr="00F0125E">
              <w:rPr>
                <w:rFonts w:cs="Arial"/>
                <w:sz w:val="20"/>
                <w:szCs w:val="20"/>
                <w:lang w:eastAsia="en-GB"/>
              </w:rPr>
              <w:t>Pipe Drained (D2)</w:t>
            </w:r>
          </w:p>
        </w:tc>
        <w:tc>
          <w:tcPr>
            <w:tcW w:w="757" w:type="pct"/>
            <w:tcBorders>
              <w:top w:val="single" w:sz="4" w:space="0" w:color="auto"/>
              <w:left w:val="single" w:sz="4" w:space="0" w:color="auto"/>
              <w:right w:val="single" w:sz="4" w:space="0" w:color="auto"/>
            </w:tcBorders>
            <w:vAlign w:val="center"/>
            <w:hideMark/>
          </w:tcPr>
          <w:p w14:paraId="2FA87078" w14:textId="77777777" w:rsidR="007B05E6" w:rsidRPr="00F0125E" w:rsidRDefault="007B05E6" w:rsidP="004B54F0">
            <w:pPr>
              <w:spacing w:before="40" w:after="40"/>
              <w:jc w:val="center"/>
              <w:rPr>
                <w:rFonts w:cs="Arial"/>
                <w:sz w:val="20"/>
                <w:szCs w:val="20"/>
                <w:lang w:eastAsia="en-GB"/>
              </w:rPr>
            </w:pPr>
            <w:r w:rsidRPr="00F0125E">
              <w:rPr>
                <w:rFonts w:cs="Arial"/>
                <w:sz w:val="20"/>
                <w:szCs w:val="20"/>
                <w:lang w:eastAsia="en-GB"/>
              </w:rPr>
              <w:t>Standard</w:t>
            </w:r>
          </w:p>
        </w:tc>
        <w:tc>
          <w:tcPr>
            <w:tcW w:w="937" w:type="pct"/>
            <w:tcBorders>
              <w:top w:val="single" w:sz="4" w:space="0" w:color="auto"/>
              <w:left w:val="single" w:sz="4" w:space="0" w:color="auto"/>
              <w:right w:val="single" w:sz="4" w:space="0" w:color="auto"/>
            </w:tcBorders>
            <w:vAlign w:val="center"/>
            <w:hideMark/>
          </w:tcPr>
          <w:p w14:paraId="6BEF65F6" w14:textId="77777777" w:rsidR="007B05E6" w:rsidRPr="00F0125E" w:rsidRDefault="007B05E6" w:rsidP="004B54F0">
            <w:pPr>
              <w:spacing w:before="40" w:after="40"/>
              <w:jc w:val="center"/>
              <w:rPr>
                <w:rFonts w:cs="Arial"/>
                <w:sz w:val="20"/>
                <w:szCs w:val="20"/>
                <w:lang w:eastAsia="en-GB"/>
              </w:rPr>
            </w:pPr>
            <w:r w:rsidRPr="00F0125E">
              <w:rPr>
                <w:rFonts w:cs="Arial"/>
                <w:sz w:val="20"/>
                <w:szCs w:val="20"/>
                <w:lang w:eastAsia="en-GB"/>
              </w:rPr>
              <w:t>Standard</w:t>
            </w:r>
          </w:p>
        </w:tc>
        <w:tc>
          <w:tcPr>
            <w:tcW w:w="716" w:type="pct"/>
            <w:tcBorders>
              <w:top w:val="single" w:sz="4" w:space="0" w:color="auto"/>
              <w:left w:val="single" w:sz="4" w:space="0" w:color="auto"/>
              <w:right w:val="single" w:sz="4" w:space="0" w:color="auto"/>
            </w:tcBorders>
            <w:vAlign w:val="center"/>
            <w:hideMark/>
          </w:tcPr>
          <w:p w14:paraId="5A277B50" w14:textId="77777777" w:rsidR="007B05E6" w:rsidRPr="00F0125E" w:rsidRDefault="007B05E6" w:rsidP="004B54F0">
            <w:pPr>
              <w:spacing w:before="40" w:after="40"/>
              <w:jc w:val="center"/>
              <w:rPr>
                <w:rFonts w:cs="Arial"/>
                <w:sz w:val="20"/>
                <w:szCs w:val="20"/>
                <w:lang w:eastAsia="en-GB"/>
              </w:rPr>
            </w:pPr>
            <w:r w:rsidRPr="00F0125E">
              <w:rPr>
                <w:rFonts w:cs="Arial"/>
                <w:sz w:val="20"/>
                <w:szCs w:val="20"/>
                <w:lang w:eastAsia="en-GB"/>
              </w:rPr>
              <w:t>Good</w:t>
            </w:r>
          </w:p>
        </w:tc>
      </w:tr>
      <w:tr w:rsidR="007B05E6" w:rsidRPr="00F0125E" w14:paraId="3A9AD474" w14:textId="77777777" w:rsidTr="006A614D">
        <w:trPr>
          <w:trHeight w:val="85"/>
        </w:trPr>
        <w:tc>
          <w:tcPr>
            <w:tcW w:w="405"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14:paraId="5768B959" w14:textId="77777777" w:rsidR="007B05E6" w:rsidRPr="00F0125E" w:rsidRDefault="007B05E6" w:rsidP="004B54F0">
            <w:pPr>
              <w:spacing w:before="40" w:after="40"/>
              <w:jc w:val="left"/>
              <w:rPr>
                <w:rFonts w:cs="Arial"/>
                <w:b/>
                <w:sz w:val="20"/>
                <w:szCs w:val="20"/>
                <w:lang w:eastAsia="en-GB"/>
              </w:rPr>
            </w:pPr>
          </w:p>
        </w:tc>
        <w:tc>
          <w:tcPr>
            <w:tcW w:w="218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79B641F" w14:textId="77777777" w:rsidR="007B05E6" w:rsidRPr="00F0125E" w:rsidRDefault="007B05E6" w:rsidP="004B54F0">
            <w:pPr>
              <w:spacing w:before="40" w:after="40"/>
              <w:jc w:val="left"/>
              <w:rPr>
                <w:rFonts w:cs="Arial"/>
                <w:sz w:val="20"/>
                <w:szCs w:val="20"/>
                <w:lang w:eastAsia="en-GB"/>
              </w:rPr>
            </w:pPr>
            <w:r w:rsidRPr="00F0125E">
              <w:rPr>
                <w:rFonts w:cs="Arial"/>
                <w:sz w:val="20"/>
                <w:szCs w:val="20"/>
                <w:lang w:eastAsia="en-GB"/>
              </w:rPr>
              <w:t>Pipe and Slit Drained (D3)</w:t>
            </w:r>
          </w:p>
        </w:tc>
        <w:tc>
          <w:tcPr>
            <w:tcW w:w="757" w:type="pct"/>
            <w:tcBorders>
              <w:top w:val="single" w:sz="4" w:space="0" w:color="auto"/>
              <w:left w:val="single" w:sz="4" w:space="0" w:color="auto"/>
              <w:bottom w:val="single" w:sz="4" w:space="0" w:color="auto"/>
              <w:right w:val="single" w:sz="4" w:space="0" w:color="auto"/>
            </w:tcBorders>
            <w:vAlign w:val="center"/>
            <w:hideMark/>
          </w:tcPr>
          <w:p w14:paraId="4F5CDC77" w14:textId="77777777" w:rsidR="007B05E6" w:rsidRPr="00F0125E" w:rsidRDefault="007B05E6" w:rsidP="004B54F0">
            <w:pPr>
              <w:spacing w:before="40" w:after="40"/>
              <w:jc w:val="center"/>
              <w:rPr>
                <w:rFonts w:cs="Arial"/>
                <w:sz w:val="20"/>
                <w:szCs w:val="20"/>
                <w:lang w:eastAsia="en-GB"/>
              </w:rPr>
            </w:pPr>
            <w:r w:rsidRPr="00F0125E">
              <w:rPr>
                <w:rFonts w:cs="Arial"/>
                <w:sz w:val="20"/>
                <w:szCs w:val="20"/>
                <w:lang w:eastAsia="en-GB"/>
              </w:rPr>
              <w:t>Standard</w:t>
            </w:r>
          </w:p>
        </w:tc>
        <w:tc>
          <w:tcPr>
            <w:tcW w:w="937" w:type="pct"/>
            <w:tcBorders>
              <w:top w:val="single" w:sz="4" w:space="0" w:color="auto"/>
              <w:left w:val="single" w:sz="4" w:space="0" w:color="auto"/>
              <w:bottom w:val="single" w:sz="4" w:space="0" w:color="auto"/>
              <w:right w:val="single" w:sz="4" w:space="0" w:color="auto"/>
            </w:tcBorders>
            <w:vAlign w:val="center"/>
            <w:hideMark/>
          </w:tcPr>
          <w:p w14:paraId="3882ADF4" w14:textId="77777777" w:rsidR="007B05E6" w:rsidRPr="00F0125E" w:rsidRDefault="007B05E6" w:rsidP="004B54F0">
            <w:pPr>
              <w:spacing w:before="40" w:after="40"/>
              <w:jc w:val="center"/>
              <w:rPr>
                <w:rFonts w:cs="Arial"/>
                <w:sz w:val="20"/>
                <w:szCs w:val="20"/>
                <w:lang w:eastAsia="en-GB"/>
              </w:rPr>
            </w:pPr>
            <w:r w:rsidRPr="00F0125E">
              <w:rPr>
                <w:rFonts w:cs="Arial"/>
                <w:sz w:val="20"/>
                <w:szCs w:val="20"/>
                <w:lang w:eastAsia="en-GB"/>
              </w:rPr>
              <w:t>Good</w:t>
            </w:r>
          </w:p>
        </w:tc>
        <w:tc>
          <w:tcPr>
            <w:tcW w:w="716" w:type="pct"/>
            <w:tcBorders>
              <w:top w:val="single" w:sz="4" w:space="0" w:color="auto"/>
              <w:left w:val="single" w:sz="4" w:space="0" w:color="auto"/>
              <w:bottom w:val="single" w:sz="4" w:space="0" w:color="auto"/>
              <w:right w:val="single" w:sz="4" w:space="0" w:color="auto"/>
            </w:tcBorders>
            <w:vAlign w:val="center"/>
            <w:hideMark/>
          </w:tcPr>
          <w:p w14:paraId="085832A0" w14:textId="77777777" w:rsidR="007B05E6" w:rsidRPr="00F0125E" w:rsidRDefault="007B05E6" w:rsidP="004B54F0">
            <w:pPr>
              <w:spacing w:before="40" w:after="40"/>
              <w:jc w:val="center"/>
              <w:rPr>
                <w:rFonts w:cs="Arial"/>
                <w:sz w:val="20"/>
                <w:szCs w:val="20"/>
                <w:lang w:eastAsia="en-GB"/>
              </w:rPr>
            </w:pPr>
            <w:r w:rsidRPr="00F0125E">
              <w:rPr>
                <w:rFonts w:cs="Arial"/>
                <w:sz w:val="20"/>
                <w:szCs w:val="20"/>
                <w:lang w:eastAsia="en-GB"/>
              </w:rPr>
              <w:t>Good</w:t>
            </w:r>
          </w:p>
        </w:tc>
      </w:tr>
    </w:tbl>
    <w:p w14:paraId="60D5460C" w14:textId="77777777" w:rsidR="00F53F82" w:rsidRDefault="00F53F82" w:rsidP="00F53F82">
      <w:pPr>
        <w:rPr>
          <w:color w:val="000000"/>
        </w:rPr>
      </w:pPr>
    </w:p>
    <w:p w14:paraId="70ED2761" w14:textId="3218263A" w:rsidR="00F53F82" w:rsidRPr="00F53F82" w:rsidRDefault="00F53F82" w:rsidP="00F53F82">
      <w:pPr>
        <w:rPr>
          <w:bCs/>
          <w:color w:val="000000"/>
          <w:szCs w:val="28"/>
        </w:rPr>
      </w:pPr>
      <w:r w:rsidRPr="00F53F82">
        <w:rPr>
          <w:bCs/>
          <w:color w:val="000000"/>
          <w:szCs w:val="28"/>
        </w:rPr>
        <w:t xml:space="preserve">Of the </w:t>
      </w:r>
      <w:r w:rsidR="00C25EF7" w:rsidRPr="00F53F82">
        <w:rPr>
          <w:bCs/>
          <w:color w:val="000000"/>
          <w:szCs w:val="28"/>
        </w:rPr>
        <w:t xml:space="preserve">available </w:t>
      </w:r>
      <w:r w:rsidRPr="00F53F82">
        <w:rPr>
          <w:bCs/>
          <w:color w:val="000000"/>
          <w:szCs w:val="28"/>
        </w:rPr>
        <w:t>community pitches in</w:t>
      </w:r>
      <w:r>
        <w:rPr>
          <w:bCs/>
          <w:color w:val="000000"/>
          <w:szCs w:val="28"/>
        </w:rPr>
        <w:t xml:space="preserve"> North West Leicestershire</w:t>
      </w:r>
      <w:r w:rsidRPr="00F53F82">
        <w:rPr>
          <w:bCs/>
          <w:color w:val="000000"/>
          <w:szCs w:val="28"/>
        </w:rPr>
        <w:t xml:space="preserve">, </w:t>
      </w:r>
      <w:r>
        <w:rPr>
          <w:bCs/>
          <w:color w:val="000000"/>
          <w:szCs w:val="28"/>
        </w:rPr>
        <w:t>none are</w:t>
      </w:r>
      <w:r w:rsidR="0079678A">
        <w:rPr>
          <w:bCs/>
          <w:color w:val="000000"/>
          <w:szCs w:val="28"/>
        </w:rPr>
        <w:t xml:space="preserve"> assessed as good quality, 11</w:t>
      </w:r>
      <w:r w:rsidRPr="00F53F82">
        <w:rPr>
          <w:bCs/>
          <w:color w:val="000000"/>
          <w:szCs w:val="28"/>
        </w:rPr>
        <w:t xml:space="preserve"> are assessed as stan</w:t>
      </w:r>
      <w:r w:rsidR="0011699F">
        <w:rPr>
          <w:bCs/>
          <w:color w:val="000000"/>
          <w:szCs w:val="28"/>
        </w:rPr>
        <w:t>dard quality and</w:t>
      </w:r>
      <w:r w:rsidR="0079678A">
        <w:rPr>
          <w:bCs/>
          <w:color w:val="000000"/>
          <w:szCs w:val="28"/>
        </w:rPr>
        <w:t xml:space="preserve"> eight</w:t>
      </w:r>
      <w:r w:rsidRPr="00F53F82">
        <w:rPr>
          <w:bCs/>
          <w:color w:val="000000"/>
          <w:szCs w:val="28"/>
        </w:rPr>
        <w:t xml:space="preserve"> are assessed as poor quality. </w:t>
      </w:r>
    </w:p>
    <w:p w14:paraId="550C9917" w14:textId="77777777" w:rsidR="00F53F82" w:rsidRPr="00F53F82" w:rsidRDefault="00F53F82" w:rsidP="00F53F82">
      <w:pPr>
        <w:rPr>
          <w:bCs/>
          <w:color w:val="000000"/>
          <w:szCs w:val="28"/>
          <w:highlight w:val="yellow"/>
        </w:rPr>
      </w:pPr>
    </w:p>
    <w:p w14:paraId="5F59F413" w14:textId="77777777" w:rsidR="00F53F82" w:rsidRPr="00781276" w:rsidRDefault="0011699F" w:rsidP="00F53F82">
      <w:pPr>
        <w:keepNext/>
        <w:ind w:right="-48"/>
        <w:outlineLvl w:val="3"/>
        <w:rPr>
          <w:bCs/>
          <w:i/>
          <w:color w:val="000000"/>
          <w:szCs w:val="28"/>
        </w:rPr>
      </w:pPr>
      <w:r w:rsidRPr="00781276">
        <w:rPr>
          <w:bCs/>
          <w:i/>
          <w:color w:val="000000"/>
          <w:szCs w:val="28"/>
        </w:rPr>
        <w:t>Table 5.</w:t>
      </w:r>
      <w:r w:rsidR="00D13D4D" w:rsidRPr="00781276">
        <w:rPr>
          <w:bCs/>
          <w:i/>
          <w:color w:val="000000"/>
          <w:szCs w:val="28"/>
        </w:rPr>
        <w:t>5</w:t>
      </w:r>
      <w:r w:rsidR="00F53F82" w:rsidRPr="00781276">
        <w:rPr>
          <w:bCs/>
          <w:i/>
          <w:color w:val="000000"/>
          <w:szCs w:val="28"/>
        </w:rPr>
        <w:t>: Quality of pitches available for community use</w:t>
      </w:r>
      <w:r w:rsidR="00C25EF7" w:rsidRPr="00781276">
        <w:rPr>
          <w:bCs/>
          <w:i/>
          <w:color w:val="000000"/>
          <w:szCs w:val="28"/>
        </w:rPr>
        <w:t xml:space="preserve"> </w:t>
      </w:r>
    </w:p>
    <w:p w14:paraId="18F56C40" w14:textId="77777777" w:rsidR="00F53F82" w:rsidRPr="00781276" w:rsidRDefault="00F53F82" w:rsidP="00F53F82">
      <w:pPr>
        <w:keepNext/>
        <w:ind w:right="-48"/>
        <w:outlineLvl w:val="3"/>
        <w:rPr>
          <w:bCs/>
          <w:i/>
          <w:color w:val="000000"/>
          <w:szCs w:val="28"/>
        </w:rPr>
      </w:pP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083"/>
        <w:gridCol w:w="885"/>
        <w:gridCol w:w="887"/>
        <w:gridCol w:w="1083"/>
        <w:gridCol w:w="887"/>
        <w:gridCol w:w="886"/>
        <w:gridCol w:w="1083"/>
        <w:gridCol w:w="888"/>
      </w:tblGrid>
      <w:tr w:rsidR="00F53F82" w:rsidRPr="00781276" w14:paraId="2B9804B8" w14:textId="77777777" w:rsidTr="00F53F82">
        <w:trPr>
          <w:trHeight w:val="280"/>
        </w:trPr>
        <w:tc>
          <w:tcPr>
            <w:tcW w:w="1666" w:type="pct"/>
            <w:gridSpan w:val="3"/>
            <w:tcBorders>
              <w:top w:val="single" w:sz="4" w:space="0" w:color="auto"/>
              <w:left w:val="single" w:sz="4" w:space="0" w:color="auto"/>
              <w:bottom w:val="single" w:sz="4" w:space="0" w:color="auto"/>
              <w:right w:val="single" w:sz="4" w:space="0" w:color="auto"/>
            </w:tcBorders>
            <w:shd w:val="clear" w:color="auto" w:fill="DBE5F1"/>
            <w:hideMark/>
          </w:tcPr>
          <w:p w14:paraId="1A468395" w14:textId="77777777" w:rsidR="00F53F82" w:rsidRPr="00781276" w:rsidRDefault="00F53F82" w:rsidP="00244311">
            <w:pPr>
              <w:spacing w:before="40"/>
              <w:jc w:val="center"/>
              <w:rPr>
                <w:rFonts w:eastAsia="MS Mincho" w:cs="Arial"/>
                <w:b/>
                <w:color w:val="000000"/>
                <w:sz w:val="20"/>
                <w:szCs w:val="20"/>
                <w:lang w:eastAsia="ja-JP"/>
              </w:rPr>
            </w:pPr>
            <w:r w:rsidRPr="00781276">
              <w:rPr>
                <w:rFonts w:eastAsia="MS Mincho" w:cs="Arial"/>
                <w:b/>
                <w:color w:val="000000"/>
                <w:sz w:val="20"/>
                <w:szCs w:val="20"/>
                <w:lang w:eastAsia="ja-JP"/>
              </w:rPr>
              <w:t>Senior pitches</w:t>
            </w:r>
          </w:p>
        </w:tc>
        <w:tc>
          <w:tcPr>
            <w:tcW w:w="1667" w:type="pct"/>
            <w:gridSpan w:val="3"/>
            <w:tcBorders>
              <w:top w:val="single" w:sz="4" w:space="0" w:color="auto"/>
              <w:left w:val="single" w:sz="4" w:space="0" w:color="auto"/>
              <w:bottom w:val="single" w:sz="4" w:space="0" w:color="auto"/>
              <w:right w:val="single" w:sz="4" w:space="0" w:color="auto"/>
            </w:tcBorders>
            <w:shd w:val="clear" w:color="auto" w:fill="DBE5F1"/>
            <w:hideMark/>
          </w:tcPr>
          <w:p w14:paraId="1E32A4AD" w14:textId="77777777" w:rsidR="00F53F82" w:rsidRPr="00781276" w:rsidRDefault="00F53F82" w:rsidP="00244311">
            <w:pPr>
              <w:spacing w:before="40"/>
              <w:jc w:val="center"/>
              <w:rPr>
                <w:rFonts w:eastAsia="MS Mincho" w:cs="Arial"/>
                <w:b/>
                <w:color w:val="000000"/>
                <w:sz w:val="20"/>
                <w:szCs w:val="20"/>
                <w:lang w:eastAsia="ja-JP"/>
              </w:rPr>
            </w:pPr>
            <w:r w:rsidRPr="00781276">
              <w:rPr>
                <w:rFonts w:eastAsia="MS Mincho" w:cs="Arial"/>
                <w:b/>
                <w:color w:val="000000"/>
                <w:sz w:val="20"/>
                <w:szCs w:val="20"/>
                <w:lang w:eastAsia="ja-JP"/>
              </w:rPr>
              <w:t>Junior pitches</w:t>
            </w:r>
          </w:p>
        </w:tc>
        <w:tc>
          <w:tcPr>
            <w:tcW w:w="1667" w:type="pct"/>
            <w:gridSpan w:val="3"/>
            <w:tcBorders>
              <w:top w:val="single" w:sz="4" w:space="0" w:color="auto"/>
              <w:left w:val="single" w:sz="4" w:space="0" w:color="auto"/>
              <w:bottom w:val="single" w:sz="4" w:space="0" w:color="auto"/>
              <w:right w:val="single" w:sz="4" w:space="0" w:color="auto"/>
            </w:tcBorders>
            <w:shd w:val="clear" w:color="auto" w:fill="DBE5F1"/>
          </w:tcPr>
          <w:p w14:paraId="17E44782" w14:textId="77777777" w:rsidR="00F53F82" w:rsidRPr="00781276" w:rsidRDefault="00F53F82" w:rsidP="00244311">
            <w:pPr>
              <w:spacing w:before="40"/>
              <w:jc w:val="center"/>
              <w:rPr>
                <w:rFonts w:eastAsia="MS Mincho" w:cs="Arial"/>
                <w:b/>
                <w:color w:val="000000"/>
                <w:sz w:val="20"/>
                <w:szCs w:val="20"/>
                <w:lang w:eastAsia="ja-JP"/>
              </w:rPr>
            </w:pPr>
            <w:r w:rsidRPr="00781276">
              <w:rPr>
                <w:rFonts w:eastAsia="MS Mincho" w:cs="Arial"/>
                <w:b/>
                <w:color w:val="000000"/>
                <w:sz w:val="20"/>
                <w:szCs w:val="20"/>
                <w:lang w:eastAsia="ja-JP"/>
              </w:rPr>
              <w:t>Mini pitches</w:t>
            </w:r>
          </w:p>
        </w:tc>
      </w:tr>
      <w:tr w:rsidR="00F53F82" w:rsidRPr="00781276" w14:paraId="67C9F0C4" w14:textId="77777777" w:rsidTr="00244311">
        <w:trPr>
          <w:trHeight w:val="280"/>
        </w:trPr>
        <w:tc>
          <w:tcPr>
            <w:tcW w:w="555" w:type="pct"/>
            <w:tcBorders>
              <w:top w:val="single" w:sz="4" w:space="0" w:color="auto"/>
              <w:left w:val="single" w:sz="4" w:space="0" w:color="auto"/>
              <w:bottom w:val="single" w:sz="4" w:space="0" w:color="auto"/>
              <w:right w:val="single" w:sz="4" w:space="0" w:color="auto"/>
            </w:tcBorders>
            <w:shd w:val="clear" w:color="auto" w:fill="00B050"/>
            <w:hideMark/>
          </w:tcPr>
          <w:p w14:paraId="01F9CD0E" w14:textId="77777777" w:rsidR="00F53F82" w:rsidRPr="00781276" w:rsidRDefault="00F53F82" w:rsidP="00F53F82">
            <w:pPr>
              <w:spacing w:before="40"/>
              <w:ind w:left="91"/>
              <w:jc w:val="center"/>
              <w:rPr>
                <w:rFonts w:eastAsia="MS Mincho" w:cs="Arial"/>
                <w:b/>
                <w:color w:val="000000"/>
                <w:sz w:val="20"/>
                <w:szCs w:val="20"/>
                <w:lang w:eastAsia="ja-JP"/>
              </w:rPr>
            </w:pPr>
            <w:r w:rsidRPr="00781276">
              <w:rPr>
                <w:rFonts w:eastAsia="MS Mincho" w:cs="Arial"/>
                <w:b/>
                <w:color w:val="000000"/>
                <w:sz w:val="20"/>
                <w:szCs w:val="20"/>
                <w:lang w:eastAsia="ja-JP"/>
              </w:rPr>
              <w:t>Good</w:t>
            </w:r>
          </w:p>
        </w:tc>
        <w:tc>
          <w:tcPr>
            <w:tcW w:w="556" w:type="pct"/>
            <w:tcBorders>
              <w:top w:val="single" w:sz="4" w:space="0" w:color="auto"/>
              <w:left w:val="single" w:sz="4" w:space="0" w:color="auto"/>
              <w:bottom w:val="single" w:sz="4" w:space="0" w:color="auto"/>
              <w:right w:val="single" w:sz="4" w:space="0" w:color="auto"/>
            </w:tcBorders>
            <w:shd w:val="clear" w:color="auto" w:fill="FF9900"/>
            <w:hideMark/>
          </w:tcPr>
          <w:p w14:paraId="673C4D21" w14:textId="77777777" w:rsidR="00F53F82" w:rsidRPr="00781276" w:rsidRDefault="00F53F82" w:rsidP="00244311">
            <w:pPr>
              <w:spacing w:before="40"/>
              <w:jc w:val="center"/>
              <w:rPr>
                <w:rFonts w:eastAsia="MS Mincho" w:cs="Arial"/>
                <w:b/>
                <w:color w:val="000000"/>
                <w:sz w:val="20"/>
                <w:szCs w:val="20"/>
                <w:lang w:eastAsia="ja-JP"/>
              </w:rPr>
            </w:pPr>
            <w:r w:rsidRPr="00781276">
              <w:rPr>
                <w:rFonts w:eastAsia="MS Mincho" w:cs="Arial"/>
                <w:b/>
                <w:color w:val="000000"/>
                <w:sz w:val="20"/>
                <w:szCs w:val="20"/>
                <w:lang w:eastAsia="ja-JP"/>
              </w:rPr>
              <w:t>Standard</w:t>
            </w:r>
          </w:p>
        </w:tc>
        <w:tc>
          <w:tcPr>
            <w:tcW w:w="555" w:type="pct"/>
            <w:tcBorders>
              <w:top w:val="single" w:sz="4" w:space="0" w:color="auto"/>
              <w:left w:val="single" w:sz="4" w:space="0" w:color="auto"/>
              <w:bottom w:val="single" w:sz="4" w:space="0" w:color="auto"/>
              <w:right w:val="single" w:sz="4" w:space="0" w:color="auto"/>
            </w:tcBorders>
            <w:shd w:val="clear" w:color="auto" w:fill="FF0000"/>
            <w:hideMark/>
          </w:tcPr>
          <w:p w14:paraId="0F67C9EE" w14:textId="77777777" w:rsidR="00F53F82" w:rsidRPr="00781276" w:rsidRDefault="00F53F82" w:rsidP="00244311">
            <w:pPr>
              <w:spacing w:before="40"/>
              <w:jc w:val="center"/>
              <w:rPr>
                <w:rFonts w:eastAsia="MS Mincho" w:cs="Arial"/>
                <w:b/>
                <w:color w:val="000000"/>
                <w:sz w:val="20"/>
                <w:szCs w:val="20"/>
                <w:lang w:eastAsia="ja-JP"/>
              </w:rPr>
            </w:pPr>
            <w:r w:rsidRPr="00781276">
              <w:rPr>
                <w:rFonts w:eastAsia="MS Mincho" w:cs="Arial"/>
                <w:b/>
                <w:color w:val="000000"/>
                <w:sz w:val="20"/>
                <w:szCs w:val="20"/>
                <w:lang w:eastAsia="ja-JP"/>
              </w:rPr>
              <w:t>Poor</w:t>
            </w:r>
          </w:p>
        </w:tc>
        <w:tc>
          <w:tcPr>
            <w:tcW w:w="556" w:type="pct"/>
            <w:tcBorders>
              <w:top w:val="single" w:sz="4" w:space="0" w:color="auto"/>
              <w:left w:val="single" w:sz="4" w:space="0" w:color="auto"/>
              <w:bottom w:val="single" w:sz="4" w:space="0" w:color="auto"/>
              <w:right w:val="single" w:sz="4" w:space="0" w:color="auto"/>
            </w:tcBorders>
            <w:shd w:val="clear" w:color="auto" w:fill="00B050"/>
            <w:hideMark/>
          </w:tcPr>
          <w:p w14:paraId="1BBA58E6" w14:textId="77777777" w:rsidR="00F53F82" w:rsidRPr="00781276" w:rsidRDefault="00F53F82" w:rsidP="00244311">
            <w:pPr>
              <w:spacing w:before="40"/>
              <w:jc w:val="center"/>
              <w:rPr>
                <w:rFonts w:eastAsia="MS Mincho" w:cs="Arial"/>
                <w:b/>
                <w:color w:val="000000"/>
                <w:sz w:val="20"/>
                <w:szCs w:val="20"/>
                <w:lang w:eastAsia="ja-JP"/>
              </w:rPr>
            </w:pPr>
            <w:r w:rsidRPr="00781276">
              <w:rPr>
                <w:rFonts w:eastAsia="MS Mincho" w:cs="Arial"/>
                <w:b/>
                <w:color w:val="000000"/>
                <w:sz w:val="20"/>
                <w:szCs w:val="20"/>
                <w:lang w:eastAsia="ja-JP"/>
              </w:rPr>
              <w:t>Good</w:t>
            </w:r>
          </w:p>
        </w:tc>
        <w:tc>
          <w:tcPr>
            <w:tcW w:w="555" w:type="pct"/>
            <w:tcBorders>
              <w:top w:val="single" w:sz="4" w:space="0" w:color="auto"/>
              <w:left w:val="single" w:sz="4" w:space="0" w:color="auto"/>
              <w:bottom w:val="single" w:sz="4" w:space="0" w:color="auto"/>
              <w:right w:val="single" w:sz="4" w:space="0" w:color="auto"/>
            </w:tcBorders>
            <w:shd w:val="clear" w:color="auto" w:fill="FFC000"/>
          </w:tcPr>
          <w:p w14:paraId="56F13430" w14:textId="77777777" w:rsidR="00F53F82" w:rsidRPr="00781276" w:rsidRDefault="00F53F82" w:rsidP="00244311">
            <w:pPr>
              <w:spacing w:before="40"/>
              <w:jc w:val="center"/>
              <w:rPr>
                <w:rFonts w:eastAsia="MS Mincho" w:cs="Arial"/>
                <w:b/>
                <w:color w:val="000000"/>
                <w:sz w:val="20"/>
                <w:szCs w:val="20"/>
                <w:lang w:eastAsia="ja-JP"/>
              </w:rPr>
            </w:pPr>
            <w:r w:rsidRPr="00781276">
              <w:rPr>
                <w:rFonts w:eastAsia="MS Mincho" w:cs="Arial"/>
                <w:b/>
                <w:color w:val="000000"/>
                <w:sz w:val="20"/>
                <w:szCs w:val="20"/>
                <w:lang w:eastAsia="ja-JP"/>
              </w:rPr>
              <w:t>Standard</w:t>
            </w:r>
          </w:p>
        </w:tc>
        <w:tc>
          <w:tcPr>
            <w:tcW w:w="556" w:type="pct"/>
            <w:tcBorders>
              <w:top w:val="single" w:sz="4" w:space="0" w:color="auto"/>
              <w:left w:val="single" w:sz="4" w:space="0" w:color="auto"/>
              <w:bottom w:val="single" w:sz="4" w:space="0" w:color="auto"/>
              <w:right w:val="single" w:sz="4" w:space="0" w:color="auto"/>
            </w:tcBorders>
            <w:shd w:val="clear" w:color="auto" w:fill="FF0000"/>
          </w:tcPr>
          <w:p w14:paraId="7E6BFDF5" w14:textId="77777777" w:rsidR="00F53F82" w:rsidRPr="00781276" w:rsidRDefault="00F53F82" w:rsidP="00244311">
            <w:pPr>
              <w:spacing w:before="40"/>
              <w:jc w:val="center"/>
              <w:rPr>
                <w:rFonts w:eastAsia="MS Mincho" w:cs="Arial"/>
                <w:b/>
                <w:color w:val="000000"/>
                <w:sz w:val="20"/>
                <w:szCs w:val="20"/>
                <w:lang w:eastAsia="ja-JP"/>
              </w:rPr>
            </w:pPr>
            <w:r w:rsidRPr="00781276">
              <w:rPr>
                <w:rFonts w:eastAsia="MS Mincho" w:cs="Arial"/>
                <w:b/>
                <w:color w:val="000000"/>
                <w:sz w:val="20"/>
                <w:szCs w:val="20"/>
                <w:lang w:eastAsia="ja-JP"/>
              </w:rPr>
              <w:t>Poor</w:t>
            </w:r>
          </w:p>
        </w:tc>
        <w:tc>
          <w:tcPr>
            <w:tcW w:w="555" w:type="pct"/>
            <w:tcBorders>
              <w:top w:val="single" w:sz="4" w:space="0" w:color="auto"/>
              <w:left w:val="single" w:sz="4" w:space="0" w:color="auto"/>
              <w:bottom w:val="single" w:sz="4" w:space="0" w:color="auto"/>
              <w:right w:val="single" w:sz="4" w:space="0" w:color="auto"/>
            </w:tcBorders>
            <w:shd w:val="clear" w:color="auto" w:fill="00B050"/>
          </w:tcPr>
          <w:p w14:paraId="0FFAAF1F" w14:textId="77777777" w:rsidR="00F53F82" w:rsidRPr="00781276" w:rsidRDefault="00F53F82" w:rsidP="00244311">
            <w:pPr>
              <w:spacing w:before="40"/>
              <w:jc w:val="center"/>
              <w:rPr>
                <w:rFonts w:eastAsia="MS Mincho" w:cs="Arial"/>
                <w:b/>
                <w:color w:val="000000"/>
                <w:sz w:val="20"/>
                <w:szCs w:val="20"/>
                <w:lang w:eastAsia="ja-JP"/>
              </w:rPr>
            </w:pPr>
            <w:r w:rsidRPr="00781276">
              <w:rPr>
                <w:rFonts w:eastAsia="MS Mincho" w:cs="Arial"/>
                <w:b/>
                <w:color w:val="000000"/>
                <w:sz w:val="20"/>
                <w:szCs w:val="20"/>
                <w:lang w:eastAsia="ja-JP"/>
              </w:rPr>
              <w:t>Good</w:t>
            </w:r>
          </w:p>
        </w:tc>
        <w:tc>
          <w:tcPr>
            <w:tcW w:w="556" w:type="pct"/>
            <w:tcBorders>
              <w:top w:val="single" w:sz="4" w:space="0" w:color="auto"/>
              <w:left w:val="single" w:sz="4" w:space="0" w:color="auto"/>
              <w:bottom w:val="single" w:sz="4" w:space="0" w:color="auto"/>
              <w:right w:val="single" w:sz="4" w:space="0" w:color="auto"/>
            </w:tcBorders>
            <w:shd w:val="clear" w:color="auto" w:fill="FF9900"/>
            <w:hideMark/>
          </w:tcPr>
          <w:p w14:paraId="1F1CE958" w14:textId="77777777" w:rsidR="00F53F82" w:rsidRPr="00781276" w:rsidRDefault="00F53F82" w:rsidP="00244311">
            <w:pPr>
              <w:spacing w:before="40"/>
              <w:jc w:val="center"/>
              <w:rPr>
                <w:rFonts w:eastAsia="MS Mincho" w:cs="Arial"/>
                <w:b/>
                <w:color w:val="000000"/>
                <w:sz w:val="20"/>
                <w:szCs w:val="20"/>
                <w:lang w:eastAsia="ja-JP"/>
              </w:rPr>
            </w:pPr>
            <w:r w:rsidRPr="00781276">
              <w:rPr>
                <w:rFonts w:eastAsia="MS Mincho" w:cs="Arial"/>
                <w:b/>
                <w:color w:val="000000"/>
                <w:sz w:val="20"/>
                <w:szCs w:val="20"/>
                <w:lang w:eastAsia="ja-JP"/>
              </w:rPr>
              <w:t>Standard</w:t>
            </w:r>
          </w:p>
        </w:tc>
        <w:tc>
          <w:tcPr>
            <w:tcW w:w="556" w:type="pct"/>
            <w:tcBorders>
              <w:top w:val="single" w:sz="4" w:space="0" w:color="auto"/>
              <w:left w:val="single" w:sz="4" w:space="0" w:color="auto"/>
              <w:bottom w:val="single" w:sz="4" w:space="0" w:color="auto"/>
              <w:right w:val="single" w:sz="4" w:space="0" w:color="auto"/>
            </w:tcBorders>
            <w:shd w:val="clear" w:color="auto" w:fill="FF0000"/>
            <w:hideMark/>
          </w:tcPr>
          <w:p w14:paraId="33308779" w14:textId="77777777" w:rsidR="00F53F82" w:rsidRPr="00781276" w:rsidRDefault="00F53F82" w:rsidP="00244311">
            <w:pPr>
              <w:spacing w:before="40"/>
              <w:jc w:val="center"/>
              <w:rPr>
                <w:rFonts w:eastAsia="MS Mincho" w:cs="Arial"/>
                <w:b/>
                <w:color w:val="000000"/>
                <w:sz w:val="20"/>
                <w:szCs w:val="20"/>
                <w:lang w:eastAsia="ja-JP"/>
              </w:rPr>
            </w:pPr>
            <w:r w:rsidRPr="00781276">
              <w:rPr>
                <w:rFonts w:eastAsia="MS Mincho" w:cs="Arial"/>
                <w:b/>
                <w:color w:val="000000"/>
                <w:sz w:val="20"/>
                <w:szCs w:val="20"/>
                <w:lang w:eastAsia="ja-JP"/>
              </w:rPr>
              <w:t>Poor</w:t>
            </w:r>
          </w:p>
        </w:tc>
      </w:tr>
      <w:tr w:rsidR="00F53F82" w:rsidRPr="00781276" w14:paraId="0B1B80B5" w14:textId="77777777" w:rsidTr="00F53F82">
        <w:trPr>
          <w:trHeight w:val="280"/>
        </w:trPr>
        <w:tc>
          <w:tcPr>
            <w:tcW w:w="555" w:type="pct"/>
            <w:tcBorders>
              <w:top w:val="single" w:sz="4" w:space="0" w:color="auto"/>
              <w:left w:val="single" w:sz="4" w:space="0" w:color="auto"/>
              <w:bottom w:val="single" w:sz="4" w:space="0" w:color="auto"/>
              <w:right w:val="single" w:sz="4" w:space="0" w:color="auto"/>
            </w:tcBorders>
            <w:noWrap/>
            <w:vAlign w:val="bottom"/>
          </w:tcPr>
          <w:p w14:paraId="492677CE" w14:textId="77777777" w:rsidR="00F53F82" w:rsidRPr="00781276" w:rsidRDefault="00F53F82" w:rsidP="00F53F82">
            <w:pPr>
              <w:spacing w:before="40"/>
              <w:ind w:left="91"/>
              <w:jc w:val="center"/>
              <w:rPr>
                <w:rFonts w:cs="Arial"/>
                <w:bCs/>
                <w:sz w:val="20"/>
                <w:szCs w:val="20"/>
              </w:rPr>
            </w:pPr>
            <w:r w:rsidRPr="00781276">
              <w:rPr>
                <w:rFonts w:cs="Arial"/>
                <w:bCs/>
                <w:sz w:val="20"/>
                <w:szCs w:val="20"/>
              </w:rPr>
              <w:t>-</w:t>
            </w:r>
          </w:p>
        </w:tc>
        <w:tc>
          <w:tcPr>
            <w:tcW w:w="556" w:type="pct"/>
            <w:tcBorders>
              <w:top w:val="single" w:sz="4" w:space="0" w:color="auto"/>
              <w:left w:val="single" w:sz="4" w:space="0" w:color="auto"/>
              <w:bottom w:val="single" w:sz="4" w:space="0" w:color="auto"/>
              <w:right w:val="single" w:sz="4" w:space="0" w:color="auto"/>
            </w:tcBorders>
            <w:noWrap/>
            <w:vAlign w:val="bottom"/>
          </w:tcPr>
          <w:p w14:paraId="63CEE330" w14:textId="7423D82A" w:rsidR="00F53F82" w:rsidRPr="00781276" w:rsidRDefault="0079678A" w:rsidP="00244311">
            <w:pPr>
              <w:spacing w:before="40"/>
              <w:jc w:val="center"/>
              <w:rPr>
                <w:rFonts w:cs="Arial"/>
                <w:bCs/>
                <w:sz w:val="20"/>
                <w:szCs w:val="20"/>
              </w:rPr>
            </w:pPr>
            <w:r w:rsidRPr="00781276">
              <w:rPr>
                <w:rFonts w:cs="Arial"/>
                <w:bCs/>
                <w:sz w:val="20"/>
                <w:szCs w:val="20"/>
              </w:rPr>
              <w:t>8</w:t>
            </w:r>
          </w:p>
        </w:tc>
        <w:tc>
          <w:tcPr>
            <w:tcW w:w="555" w:type="pct"/>
            <w:tcBorders>
              <w:top w:val="single" w:sz="4" w:space="0" w:color="auto"/>
              <w:left w:val="single" w:sz="4" w:space="0" w:color="auto"/>
              <w:bottom w:val="single" w:sz="4" w:space="0" w:color="auto"/>
              <w:right w:val="single" w:sz="4" w:space="0" w:color="auto"/>
            </w:tcBorders>
            <w:noWrap/>
            <w:vAlign w:val="bottom"/>
          </w:tcPr>
          <w:p w14:paraId="12EEA1F9" w14:textId="1B895278" w:rsidR="00F53F82" w:rsidRPr="00781276" w:rsidRDefault="0079678A" w:rsidP="00244311">
            <w:pPr>
              <w:spacing w:before="40"/>
              <w:jc w:val="center"/>
              <w:rPr>
                <w:rFonts w:cs="Arial"/>
                <w:bCs/>
                <w:sz w:val="20"/>
                <w:szCs w:val="20"/>
              </w:rPr>
            </w:pPr>
            <w:r w:rsidRPr="00781276">
              <w:rPr>
                <w:rFonts w:cs="Arial"/>
                <w:bCs/>
                <w:sz w:val="20"/>
                <w:szCs w:val="20"/>
              </w:rPr>
              <w:t>8</w:t>
            </w:r>
          </w:p>
        </w:tc>
        <w:tc>
          <w:tcPr>
            <w:tcW w:w="556" w:type="pct"/>
            <w:tcBorders>
              <w:top w:val="single" w:sz="4" w:space="0" w:color="auto"/>
              <w:left w:val="single" w:sz="4" w:space="0" w:color="auto"/>
              <w:bottom w:val="single" w:sz="4" w:space="0" w:color="auto"/>
              <w:right w:val="single" w:sz="4" w:space="0" w:color="auto"/>
            </w:tcBorders>
            <w:noWrap/>
            <w:vAlign w:val="bottom"/>
          </w:tcPr>
          <w:p w14:paraId="67C898C2" w14:textId="77777777" w:rsidR="00F53F82" w:rsidRPr="00781276" w:rsidRDefault="00F53F82" w:rsidP="00244311">
            <w:pPr>
              <w:spacing w:before="40"/>
              <w:jc w:val="center"/>
              <w:rPr>
                <w:rFonts w:cs="Arial"/>
                <w:bCs/>
                <w:sz w:val="20"/>
                <w:szCs w:val="20"/>
              </w:rPr>
            </w:pPr>
            <w:r w:rsidRPr="00781276">
              <w:rPr>
                <w:rFonts w:cs="Arial"/>
                <w:bCs/>
                <w:sz w:val="20"/>
                <w:szCs w:val="20"/>
              </w:rPr>
              <w:t>-</w:t>
            </w:r>
          </w:p>
        </w:tc>
        <w:tc>
          <w:tcPr>
            <w:tcW w:w="555" w:type="pct"/>
            <w:tcBorders>
              <w:top w:val="single" w:sz="4" w:space="0" w:color="auto"/>
              <w:left w:val="single" w:sz="4" w:space="0" w:color="auto"/>
              <w:bottom w:val="single" w:sz="4" w:space="0" w:color="auto"/>
              <w:right w:val="single" w:sz="4" w:space="0" w:color="auto"/>
            </w:tcBorders>
            <w:vAlign w:val="bottom"/>
          </w:tcPr>
          <w:p w14:paraId="15993960" w14:textId="77777777" w:rsidR="00F53F82" w:rsidRPr="00781276" w:rsidRDefault="00F53F82" w:rsidP="00244311">
            <w:pPr>
              <w:spacing w:before="40"/>
              <w:jc w:val="center"/>
              <w:rPr>
                <w:rFonts w:cs="Arial"/>
                <w:bCs/>
                <w:sz w:val="20"/>
                <w:szCs w:val="20"/>
              </w:rPr>
            </w:pPr>
            <w:r w:rsidRPr="00781276">
              <w:rPr>
                <w:rFonts w:cs="Arial"/>
                <w:bCs/>
                <w:sz w:val="20"/>
                <w:szCs w:val="20"/>
              </w:rPr>
              <w:t>-</w:t>
            </w:r>
          </w:p>
        </w:tc>
        <w:tc>
          <w:tcPr>
            <w:tcW w:w="556" w:type="pct"/>
            <w:tcBorders>
              <w:top w:val="single" w:sz="4" w:space="0" w:color="auto"/>
              <w:left w:val="single" w:sz="4" w:space="0" w:color="auto"/>
              <w:bottom w:val="single" w:sz="4" w:space="0" w:color="auto"/>
              <w:right w:val="single" w:sz="4" w:space="0" w:color="auto"/>
            </w:tcBorders>
            <w:vAlign w:val="bottom"/>
          </w:tcPr>
          <w:p w14:paraId="323AC4C2" w14:textId="77777777" w:rsidR="00F53F82" w:rsidRPr="00781276" w:rsidRDefault="00F53F82" w:rsidP="00244311">
            <w:pPr>
              <w:spacing w:before="40"/>
              <w:jc w:val="center"/>
              <w:rPr>
                <w:rFonts w:cs="Arial"/>
                <w:bCs/>
                <w:sz w:val="20"/>
                <w:szCs w:val="20"/>
              </w:rPr>
            </w:pPr>
            <w:r w:rsidRPr="00781276">
              <w:rPr>
                <w:rFonts w:cs="Arial"/>
                <w:bCs/>
                <w:sz w:val="20"/>
                <w:szCs w:val="20"/>
              </w:rPr>
              <w:t>-</w:t>
            </w:r>
          </w:p>
        </w:tc>
        <w:tc>
          <w:tcPr>
            <w:tcW w:w="555" w:type="pct"/>
            <w:tcBorders>
              <w:top w:val="single" w:sz="4" w:space="0" w:color="auto"/>
              <w:left w:val="single" w:sz="4" w:space="0" w:color="auto"/>
              <w:bottom w:val="single" w:sz="4" w:space="0" w:color="auto"/>
              <w:right w:val="single" w:sz="4" w:space="0" w:color="auto"/>
            </w:tcBorders>
            <w:vAlign w:val="bottom"/>
          </w:tcPr>
          <w:p w14:paraId="139B18C0" w14:textId="77777777" w:rsidR="00F53F82" w:rsidRPr="00781276" w:rsidRDefault="00F53F82" w:rsidP="00244311">
            <w:pPr>
              <w:spacing w:before="40"/>
              <w:jc w:val="center"/>
              <w:rPr>
                <w:rFonts w:cs="Arial"/>
                <w:bCs/>
                <w:sz w:val="20"/>
                <w:szCs w:val="20"/>
              </w:rPr>
            </w:pPr>
            <w:r w:rsidRPr="00781276">
              <w:rPr>
                <w:rFonts w:cs="Arial"/>
                <w:bCs/>
                <w:sz w:val="20"/>
                <w:szCs w:val="20"/>
              </w:rPr>
              <w:t>-</w:t>
            </w:r>
          </w:p>
        </w:tc>
        <w:tc>
          <w:tcPr>
            <w:tcW w:w="556" w:type="pct"/>
            <w:tcBorders>
              <w:top w:val="single" w:sz="4" w:space="0" w:color="auto"/>
              <w:left w:val="single" w:sz="4" w:space="0" w:color="auto"/>
              <w:bottom w:val="single" w:sz="4" w:space="0" w:color="auto"/>
              <w:right w:val="single" w:sz="4" w:space="0" w:color="auto"/>
            </w:tcBorders>
            <w:noWrap/>
            <w:vAlign w:val="bottom"/>
          </w:tcPr>
          <w:p w14:paraId="40114229" w14:textId="77777777" w:rsidR="00F53F82" w:rsidRPr="00781276" w:rsidRDefault="00F53F82" w:rsidP="00244311">
            <w:pPr>
              <w:spacing w:before="40"/>
              <w:jc w:val="center"/>
              <w:rPr>
                <w:rFonts w:cs="Arial"/>
                <w:bCs/>
                <w:sz w:val="20"/>
                <w:szCs w:val="20"/>
              </w:rPr>
            </w:pPr>
            <w:r w:rsidRPr="00781276">
              <w:rPr>
                <w:rFonts w:cs="Arial"/>
                <w:bCs/>
                <w:sz w:val="20"/>
                <w:szCs w:val="20"/>
              </w:rPr>
              <w:t>3</w:t>
            </w:r>
          </w:p>
        </w:tc>
        <w:tc>
          <w:tcPr>
            <w:tcW w:w="556" w:type="pct"/>
            <w:tcBorders>
              <w:top w:val="single" w:sz="4" w:space="0" w:color="auto"/>
              <w:left w:val="single" w:sz="4" w:space="0" w:color="auto"/>
              <w:bottom w:val="single" w:sz="4" w:space="0" w:color="auto"/>
              <w:right w:val="single" w:sz="4" w:space="0" w:color="auto"/>
            </w:tcBorders>
            <w:noWrap/>
            <w:vAlign w:val="bottom"/>
          </w:tcPr>
          <w:p w14:paraId="7123F283" w14:textId="77777777" w:rsidR="00F53F82" w:rsidRPr="00781276" w:rsidRDefault="00F53F82" w:rsidP="00244311">
            <w:pPr>
              <w:spacing w:before="40"/>
              <w:jc w:val="center"/>
              <w:rPr>
                <w:rFonts w:cs="Arial"/>
                <w:bCs/>
                <w:sz w:val="20"/>
                <w:szCs w:val="20"/>
              </w:rPr>
            </w:pPr>
            <w:r w:rsidRPr="00781276">
              <w:rPr>
                <w:rFonts w:cs="Arial"/>
                <w:bCs/>
                <w:sz w:val="20"/>
                <w:szCs w:val="20"/>
              </w:rPr>
              <w:t>-</w:t>
            </w:r>
          </w:p>
        </w:tc>
      </w:tr>
    </w:tbl>
    <w:p w14:paraId="39254FA2" w14:textId="77777777" w:rsidR="00F53F82" w:rsidRPr="00781276" w:rsidRDefault="00F53F82" w:rsidP="00F53F82">
      <w:pPr>
        <w:keepNext/>
        <w:ind w:right="-48"/>
        <w:outlineLvl w:val="3"/>
        <w:rPr>
          <w:bCs/>
          <w:color w:val="000000"/>
          <w:szCs w:val="28"/>
        </w:rPr>
      </w:pPr>
    </w:p>
    <w:p w14:paraId="676CD650" w14:textId="77777777" w:rsidR="00F53F82" w:rsidRPr="00781276" w:rsidRDefault="00D13D4D" w:rsidP="00F53F82">
      <w:pPr>
        <w:keepNext/>
        <w:ind w:right="-48"/>
        <w:outlineLvl w:val="3"/>
        <w:rPr>
          <w:bCs/>
          <w:color w:val="000000"/>
          <w:szCs w:val="28"/>
        </w:rPr>
      </w:pPr>
      <w:r w:rsidRPr="00781276">
        <w:rPr>
          <w:bCs/>
          <w:color w:val="000000"/>
          <w:szCs w:val="28"/>
        </w:rPr>
        <w:t>Table 5.6</w:t>
      </w:r>
      <w:r w:rsidR="00F53F82" w:rsidRPr="00781276">
        <w:rPr>
          <w:bCs/>
          <w:color w:val="000000"/>
          <w:szCs w:val="28"/>
        </w:rPr>
        <w:t xml:space="preserve"> shows the quality ratings for each of the pitches in </w:t>
      </w:r>
      <w:r w:rsidR="0011699F" w:rsidRPr="00781276">
        <w:rPr>
          <w:bCs/>
          <w:color w:val="000000"/>
          <w:szCs w:val="28"/>
        </w:rPr>
        <w:t xml:space="preserve">North West Leicestershire </w:t>
      </w:r>
      <w:r w:rsidR="00F53F82" w:rsidRPr="00781276">
        <w:rPr>
          <w:bCs/>
          <w:color w:val="000000"/>
          <w:szCs w:val="28"/>
        </w:rPr>
        <w:t xml:space="preserve">based on a combination of non-technical site assessments and user consultation. </w:t>
      </w:r>
    </w:p>
    <w:p w14:paraId="55669A72" w14:textId="77777777" w:rsidR="007B05E6" w:rsidRPr="00781276" w:rsidRDefault="007B05E6" w:rsidP="007B05E6">
      <w:pPr>
        <w:keepNext/>
        <w:ind w:right="-48"/>
        <w:outlineLvl w:val="3"/>
        <w:rPr>
          <w:bCs/>
          <w:color w:val="000000"/>
          <w:szCs w:val="28"/>
          <w:highlight w:val="yellow"/>
        </w:rPr>
        <w:sectPr w:rsidR="007B05E6" w:rsidRPr="00781276" w:rsidSect="006A614D">
          <w:headerReference w:type="default" r:id="rId35"/>
          <w:footerReference w:type="default" r:id="rId36"/>
          <w:pgSz w:w="11909" w:h="16834" w:code="9"/>
          <w:pgMar w:top="1944" w:right="1584" w:bottom="1276" w:left="1584" w:header="720" w:footer="766" w:gutter="0"/>
          <w:cols w:space="720"/>
          <w:docGrid w:linePitch="299"/>
        </w:sectPr>
      </w:pPr>
    </w:p>
    <w:p w14:paraId="5C3FEA05" w14:textId="77777777" w:rsidR="007B05E6" w:rsidRPr="00F0125E" w:rsidRDefault="0003476C" w:rsidP="007B05E6">
      <w:pPr>
        <w:rPr>
          <w:i/>
        </w:rPr>
      </w:pPr>
      <w:r w:rsidRPr="00F0125E">
        <w:rPr>
          <w:i/>
        </w:rPr>
        <w:t>Table 5</w:t>
      </w:r>
      <w:r w:rsidR="0011699F">
        <w:rPr>
          <w:i/>
        </w:rPr>
        <w:t>.</w:t>
      </w:r>
      <w:r w:rsidR="00D13D4D">
        <w:rPr>
          <w:i/>
        </w:rPr>
        <w:t>6</w:t>
      </w:r>
      <w:r w:rsidR="00D70709" w:rsidRPr="00F0125E">
        <w:rPr>
          <w:i/>
        </w:rPr>
        <w:t xml:space="preserve">: </w:t>
      </w:r>
      <w:r w:rsidR="00484C0A">
        <w:rPr>
          <w:i/>
        </w:rPr>
        <w:t>Rugby union s</w:t>
      </w:r>
      <w:r w:rsidR="006461F9">
        <w:rPr>
          <w:i/>
        </w:rPr>
        <w:t>ite quality ratings</w:t>
      </w:r>
    </w:p>
    <w:p w14:paraId="1B019D28" w14:textId="77777777" w:rsidR="007B05E6" w:rsidRPr="00F06F87" w:rsidRDefault="007B05E6" w:rsidP="007B05E6">
      <w:pPr>
        <w:rPr>
          <w:highlight w:val="yellow"/>
        </w:rPr>
      </w:pPr>
    </w:p>
    <w:tbl>
      <w:tblPr>
        <w:tblW w:w="502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2944"/>
        <w:gridCol w:w="1823"/>
        <w:gridCol w:w="1497"/>
        <w:gridCol w:w="1869"/>
        <w:gridCol w:w="1261"/>
        <w:gridCol w:w="1964"/>
        <w:gridCol w:w="1542"/>
        <w:gridCol w:w="1261"/>
        <w:gridCol w:w="5809"/>
      </w:tblGrid>
      <w:tr w:rsidR="00484C0A" w:rsidRPr="00F06F87" w14:paraId="7BD0CBB8" w14:textId="77777777" w:rsidTr="00484C0A">
        <w:trPr>
          <w:cantSplit/>
          <w:trHeight w:val="205"/>
          <w:tblHeader/>
        </w:trPr>
        <w:tc>
          <w:tcPr>
            <w:tcW w:w="170" w:type="pct"/>
            <w:shd w:val="clear" w:color="auto" w:fill="DBE5F1" w:themeFill="accent1" w:themeFillTint="33"/>
          </w:tcPr>
          <w:p w14:paraId="27F6CB1E" w14:textId="77777777" w:rsidR="007842E7" w:rsidRPr="003F6CEA" w:rsidRDefault="007842E7" w:rsidP="00484C0A">
            <w:pPr>
              <w:spacing w:before="40"/>
              <w:jc w:val="center"/>
              <w:rPr>
                <w:rFonts w:eastAsia="MS Mincho" w:cs="Arial"/>
                <w:b/>
                <w:color w:val="000000"/>
                <w:sz w:val="20"/>
                <w:szCs w:val="20"/>
                <w:lang w:val="en-US" w:eastAsia="ja-JP"/>
              </w:rPr>
            </w:pPr>
            <w:r w:rsidRPr="003F6CEA">
              <w:rPr>
                <w:rFonts w:eastAsia="MS Mincho" w:cs="Arial"/>
                <w:b/>
                <w:color w:val="000000"/>
                <w:sz w:val="20"/>
                <w:szCs w:val="20"/>
                <w:lang w:val="en-US" w:eastAsia="ja-JP"/>
              </w:rPr>
              <w:t>Site ID</w:t>
            </w:r>
          </w:p>
        </w:tc>
        <w:tc>
          <w:tcPr>
            <w:tcW w:w="712" w:type="pct"/>
            <w:shd w:val="clear" w:color="auto" w:fill="DBE5F1" w:themeFill="accent1" w:themeFillTint="33"/>
          </w:tcPr>
          <w:p w14:paraId="41DB1198" w14:textId="77777777" w:rsidR="007842E7" w:rsidRPr="00F06F87" w:rsidRDefault="007842E7" w:rsidP="00484C0A">
            <w:pPr>
              <w:spacing w:before="40"/>
              <w:jc w:val="left"/>
              <w:rPr>
                <w:rFonts w:eastAsia="MS Mincho" w:cs="Arial"/>
                <w:b/>
                <w:color w:val="000000"/>
                <w:sz w:val="20"/>
                <w:szCs w:val="20"/>
                <w:highlight w:val="yellow"/>
                <w:lang w:val="en-US" w:eastAsia="ja-JP"/>
              </w:rPr>
            </w:pPr>
            <w:r w:rsidRPr="003F6CEA">
              <w:rPr>
                <w:rFonts w:eastAsia="MS Mincho" w:cs="Arial"/>
                <w:b/>
                <w:color w:val="000000"/>
                <w:sz w:val="20"/>
                <w:szCs w:val="20"/>
                <w:lang w:val="en-US" w:eastAsia="ja-JP"/>
              </w:rPr>
              <w:t>Site name</w:t>
            </w:r>
          </w:p>
        </w:tc>
        <w:tc>
          <w:tcPr>
            <w:tcW w:w="441" w:type="pct"/>
            <w:shd w:val="clear" w:color="auto" w:fill="DBE5F1" w:themeFill="accent1" w:themeFillTint="33"/>
          </w:tcPr>
          <w:p w14:paraId="0C3EC9F1" w14:textId="77777777" w:rsidR="007842E7" w:rsidRPr="003F6CEA" w:rsidRDefault="00BC77B5" w:rsidP="00484C0A">
            <w:pPr>
              <w:spacing w:before="40"/>
              <w:jc w:val="center"/>
              <w:rPr>
                <w:rFonts w:eastAsia="MS Mincho" w:cs="Arial"/>
                <w:b/>
                <w:color w:val="000000"/>
                <w:sz w:val="20"/>
                <w:szCs w:val="20"/>
                <w:lang w:val="en-US" w:eastAsia="ja-JP"/>
              </w:rPr>
            </w:pPr>
            <w:r>
              <w:rPr>
                <w:rFonts w:eastAsia="MS Mincho" w:cs="Arial"/>
                <w:b/>
                <w:color w:val="000000"/>
                <w:sz w:val="20"/>
                <w:szCs w:val="20"/>
                <w:lang w:val="en-US" w:eastAsia="ja-JP"/>
              </w:rPr>
              <w:t>Analysis Area</w:t>
            </w:r>
          </w:p>
        </w:tc>
        <w:tc>
          <w:tcPr>
            <w:tcW w:w="362" w:type="pct"/>
            <w:shd w:val="clear" w:color="auto" w:fill="DBE5F1" w:themeFill="accent1" w:themeFillTint="33"/>
          </w:tcPr>
          <w:p w14:paraId="5FD5CE3B" w14:textId="77777777" w:rsidR="007842E7" w:rsidRPr="003F6CEA" w:rsidRDefault="007842E7" w:rsidP="00484C0A">
            <w:pPr>
              <w:spacing w:before="40"/>
              <w:jc w:val="center"/>
              <w:rPr>
                <w:rFonts w:eastAsia="MS Mincho" w:cs="Arial"/>
                <w:b/>
                <w:color w:val="000000"/>
                <w:sz w:val="20"/>
                <w:szCs w:val="20"/>
                <w:lang w:val="en-US" w:eastAsia="ja-JP"/>
              </w:rPr>
            </w:pPr>
            <w:r w:rsidRPr="003F6CEA">
              <w:rPr>
                <w:rFonts w:eastAsia="MS Mincho" w:cs="Arial"/>
                <w:b/>
                <w:color w:val="000000"/>
                <w:sz w:val="20"/>
                <w:szCs w:val="20"/>
                <w:lang w:val="en-US" w:eastAsia="ja-JP"/>
              </w:rPr>
              <w:t>Ownership/</w:t>
            </w:r>
          </w:p>
          <w:p w14:paraId="2855A9AB" w14:textId="77777777" w:rsidR="007842E7" w:rsidRPr="00F06F87" w:rsidRDefault="007842E7" w:rsidP="00484C0A">
            <w:pPr>
              <w:spacing w:before="40"/>
              <w:jc w:val="center"/>
              <w:rPr>
                <w:rFonts w:eastAsia="MS Mincho" w:cs="Arial"/>
                <w:b/>
                <w:color w:val="000000"/>
                <w:sz w:val="20"/>
                <w:szCs w:val="20"/>
                <w:highlight w:val="yellow"/>
                <w:lang w:val="en-US" w:eastAsia="ja-JP"/>
              </w:rPr>
            </w:pPr>
            <w:r w:rsidRPr="003F6CEA">
              <w:rPr>
                <w:rFonts w:eastAsia="MS Mincho" w:cs="Arial"/>
                <w:b/>
                <w:color w:val="000000"/>
                <w:sz w:val="20"/>
                <w:szCs w:val="20"/>
                <w:lang w:val="en-US" w:eastAsia="ja-JP"/>
              </w:rPr>
              <w:t>Management</w:t>
            </w:r>
          </w:p>
        </w:tc>
        <w:tc>
          <w:tcPr>
            <w:tcW w:w="452" w:type="pct"/>
            <w:shd w:val="clear" w:color="auto" w:fill="DBE5F1" w:themeFill="accent1" w:themeFillTint="33"/>
          </w:tcPr>
          <w:p w14:paraId="795ABEBD" w14:textId="77777777" w:rsidR="007842E7" w:rsidRPr="000B5F9B" w:rsidRDefault="007842E7" w:rsidP="00484C0A">
            <w:pPr>
              <w:spacing w:before="40"/>
              <w:jc w:val="center"/>
              <w:rPr>
                <w:rFonts w:eastAsia="MS Mincho" w:cs="Arial"/>
                <w:b/>
                <w:color w:val="000000"/>
                <w:sz w:val="20"/>
                <w:szCs w:val="20"/>
                <w:lang w:val="en-US" w:eastAsia="ja-JP"/>
              </w:rPr>
            </w:pPr>
            <w:r w:rsidRPr="000B5F9B">
              <w:rPr>
                <w:rFonts w:eastAsia="MS Mincho" w:cs="Arial"/>
                <w:b/>
                <w:color w:val="000000"/>
                <w:sz w:val="20"/>
                <w:szCs w:val="20"/>
                <w:lang w:val="en-US" w:eastAsia="ja-JP"/>
              </w:rPr>
              <w:t>Community use</w:t>
            </w:r>
          </w:p>
        </w:tc>
        <w:tc>
          <w:tcPr>
            <w:tcW w:w="305" w:type="pct"/>
            <w:shd w:val="clear" w:color="auto" w:fill="DBE5F1" w:themeFill="accent1" w:themeFillTint="33"/>
          </w:tcPr>
          <w:p w14:paraId="29544CA7" w14:textId="77777777" w:rsidR="007842E7" w:rsidRPr="000B5F9B" w:rsidRDefault="007842E7" w:rsidP="00484C0A">
            <w:pPr>
              <w:spacing w:before="40"/>
              <w:jc w:val="center"/>
              <w:rPr>
                <w:rFonts w:eastAsia="MS Mincho" w:cs="Arial"/>
                <w:b/>
                <w:color w:val="000000"/>
                <w:sz w:val="20"/>
                <w:szCs w:val="20"/>
                <w:lang w:val="en-US" w:eastAsia="ja-JP"/>
              </w:rPr>
            </w:pPr>
            <w:r w:rsidRPr="000B5F9B">
              <w:rPr>
                <w:rFonts w:eastAsia="MS Mincho" w:cs="Arial"/>
                <w:b/>
                <w:color w:val="000000"/>
                <w:sz w:val="20"/>
                <w:szCs w:val="20"/>
                <w:lang w:val="en-US" w:eastAsia="ja-JP"/>
              </w:rPr>
              <w:t>Pitch type</w:t>
            </w:r>
          </w:p>
        </w:tc>
        <w:tc>
          <w:tcPr>
            <w:tcW w:w="475" w:type="pct"/>
            <w:shd w:val="clear" w:color="auto" w:fill="DBE5F1" w:themeFill="accent1" w:themeFillTint="33"/>
          </w:tcPr>
          <w:p w14:paraId="220D5D0A" w14:textId="77777777" w:rsidR="007842E7" w:rsidRPr="000B5F9B" w:rsidRDefault="007842E7" w:rsidP="00484C0A">
            <w:pPr>
              <w:spacing w:before="40"/>
              <w:jc w:val="center"/>
              <w:rPr>
                <w:rFonts w:eastAsia="MS Mincho" w:cs="Arial"/>
                <w:b/>
                <w:color w:val="000000"/>
                <w:sz w:val="20"/>
                <w:szCs w:val="20"/>
                <w:lang w:val="en-US" w:eastAsia="ja-JP"/>
              </w:rPr>
            </w:pPr>
            <w:r w:rsidRPr="000B5F9B">
              <w:rPr>
                <w:rFonts w:eastAsia="MS Mincho" w:cs="Arial"/>
                <w:b/>
                <w:color w:val="000000"/>
                <w:sz w:val="20"/>
                <w:szCs w:val="20"/>
                <w:lang w:val="en-US" w:eastAsia="ja-JP"/>
              </w:rPr>
              <w:t>Non</w:t>
            </w:r>
            <w:r>
              <w:rPr>
                <w:rFonts w:eastAsia="MS Mincho" w:cs="Arial"/>
                <w:b/>
                <w:color w:val="000000"/>
                <w:sz w:val="20"/>
                <w:szCs w:val="20"/>
                <w:lang w:val="en-US" w:eastAsia="ja-JP"/>
              </w:rPr>
              <w:t>-</w:t>
            </w:r>
            <w:r w:rsidRPr="000B5F9B">
              <w:rPr>
                <w:rFonts w:eastAsia="MS Mincho" w:cs="Arial"/>
                <w:b/>
                <w:color w:val="000000"/>
                <w:sz w:val="20"/>
                <w:szCs w:val="20"/>
                <w:lang w:val="en-US" w:eastAsia="ja-JP"/>
              </w:rPr>
              <w:t>tech</w:t>
            </w:r>
            <w:r>
              <w:rPr>
                <w:rFonts w:eastAsia="MS Mincho" w:cs="Arial"/>
                <w:b/>
                <w:color w:val="000000"/>
                <w:sz w:val="20"/>
                <w:szCs w:val="20"/>
                <w:lang w:val="en-US" w:eastAsia="ja-JP"/>
              </w:rPr>
              <w:t>nical</w:t>
            </w:r>
            <w:r w:rsidRPr="000B5F9B">
              <w:rPr>
                <w:rFonts w:eastAsia="MS Mincho" w:cs="Arial"/>
                <w:b/>
                <w:color w:val="000000"/>
                <w:sz w:val="20"/>
                <w:szCs w:val="20"/>
                <w:lang w:val="en-US" w:eastAsia="ja-JP"/>
              </w:rPr>
              <w:t xml:space="preserve"> </w:t>
            </w:r>
            <w:r>
              <w:rPr>
                <w:rFonts w:eastAsia="MS Mincho" w:cs="Arial"/>
                <w:b/>
                <w:color w:val="000000"/>
                <w:sz w:val="20"/>
                <w:szCs w:val="20"/>
                <w:lang w:val="en-US" w:eastAsia="ja-JP"/>
              </w:rPr>
              <w:t>assessment rating</w:t>
            </w:r>
          </w:p>
        </w:tc>
        <w:tc>
          <w:tcPr>
            <w:tcW w:w="373" w:type="pct"/>
            <w:shd w:val="clear" w:color="auto" w:fill="DBE5F1" w:themeFill="accent1" w:themeFillTint="33"/>
          </w:tcPr>
          <w:p w14:paraId="75B70F36" w14:textId="77777777" w:rsidR="007842E7" w:rsidRPr="000B5F9B" w:rsidRDefault="007842E7" w:rsidP="00484C0A">
            <w:pPr>
              <w:spacing w:before="40"/>
              <w:jc w:val="center"/>
              <w:rPr>
                <w:rFonts w:eastAsia="MS Mincho" w:cs="Arial"/>
                <w:b/>
                <w:color w:val="000000"/>
                <w:sz w:val="20"/>
                <w:szCs w:val="20"/>
                <w:lang w:val="en-US" w:eastAsia="ja-JP"/>
              </w:rPr>
            </w:pPr>
            <w:r w:rsidRPr="000B5F9B">
              <w:rPr>
                <w:rFonts w:eastAsia="MS Mincho" w:cs="Arial"/>
                <w:b/>
                <w:color w:val="000000"/>
                <w:sz w:val="20"/>
                <w:szCs w:val="20"/>
                <w:lang w:val="en-US" w:eastAsia="ja-JP"/>
              </w:rPr>
              <w:t>Quality rating</w:t>
            </w:r>
          </w:p>
        </w:tc>
        <w:tc>
          <w:tcPr>
            <w:tcW w:w="305" w:type="pct"/>
            <w:shd w:val="clear" w:color="auto" w:fill="DBE5F1" w:themeFill="accent1" w:themeFillTint="33"/>
          </w:tcPr>
          <w:p w14:paraId="0ACF8EDF" w14:textId="77777777" w:rsidR="007842E7" w:rsidRPr="000B5F9B" w:rsidRDefault="00484C0A" w:rsidP="00484C0A">
            <w:pPr>
              <w:spacing w:before="40"/>
              <w:jc w:val="center"/>
              <w:rPr>
                <w:rFonts w:eastAsia="MS Mincho" w:cs="Arial"/>
                <w:b/>
                <w:color w:val="000000"/>
                <w:sz w:val="20"/>
                <w:szCs w:val="20"/>
                <w:lang w:val="en-US" w:eastAsia="ja-JP"/>
              </w:rPr>
            </w:pPr>
            <w:r>
              <w:rPr>
                <w:rFonts w:eastAsia="MS Mincho" w:cs="Arial"/>
                <w:b/>
                <w:color w:val="000000"/>
                <w:sz w:val="20"/>
                <w:szCs w:val="20"/>
                <w:lang w:val="en-US" w:eastAsia="ja-JP"/>
              </w:rPr>
              <w:t>Number</w:t>
            </w:r>
            <w:r w:rsidR="007842E7" w:rsidRPr="000B5F9B">
              <w:rPr>
                <w:rFonts w:eastAsia="MS Mincho" w:cs="Arial"/>
                <w:b/>
                <w:color w:val="000000"/>
                <w:sz w:val="20"/>
                <w:szCs w:val="20"/>
                <w:lang w:val="en-US" w:eastAsia="ja-JP"/>
              </w:rPr>
              <w:t xml:space="preserve"> of pitches</w:t>
            </w:r>
          </w:p>
        </w:tc>
        <w:tc>
          <w:tcPr>
            <w:tcW w:w="1405" w:type="pct"/>
            <w:shd w:val="clear" w:color="auto" w:fill="DBE5F1" w:themeFill="accent1" w:themeFillTint="33"/>
          </w:tcPr>
          <w:p w14:paraId="57A8A50D" w14:textId="77777777" w:rsidR="007842E7" w:rsidRPr="006461F9" w:rsidRDefault="007842E7" w:rsidP="00484C0A">
            <w:pPr>
              <w:spacing w:before="40"/>
              <w:jc w:val="left"/>
              <w:rPr>
                <w:rFonts w:eastAsia="MS Mincho" w:cs="Arial"/>
                <w:b/>
                <w:color w:val="000000"/>
                <w:sz w:val="20"/>
                <w:szCs w:val="20"/>
                <w:lang w:val="en-US" w:eastAsia="ja-JP"/>
              </w:rPr>
            </w:pPr>
            <w:r w:rsidRPr="006461F9">
              <w:rPr>
                <w:rFonts w:eastAsia="MS Mincho" w:cs="Arial"/>
                <w:b/>
                <w:color w:val="000000"/>
                <w:sz w:val="20"/>
                <w:szCs w:val="20"/>
                <w:lang w:val="en-US" w:eastAsia="ja-JP"/>
              </w:rPr>
              <w:t>Comments</w:t>
            </w:r>
          </w:p>
        </w:tc>
      </w:tr>
      <w:tr w:rsidR="00484C0A" w:rsidRPr="00F06F87" w14:paraId="2D4E08E6" w14:textId="77777777" w:rsidTr="00484C0A">
        <w:trPr>
          <w:cantSplit/>
          <w:trHeight w:val="135"/>
        </w:trPr>
        <w:tc>
          <w:tcPr>
            <w:tcW w:w="170" w:type="pct"/>
            <w:vMerge w:val="restart"/>
            <w:shd w:val="clear" w:color="auto" w:fill="auto"/>
          </w:tcPr>
          <w:p w14:paraId="1424568B" w14:textId="77777777" w:rsidR="00081784" w:rsidRPr="003F6CEA" w:rsidRDefault="00081784" w:rsidP="00110081">
            <w:pPr>
              <w:spacing w:before="40"/>
              <w:jc w:val="center"/>
              <w:rPr>
                <w:rFonts w:cs="Arial"/>
                <w:color w:val="000000"/>
                <w:sz w:val="20"/>
                <w:szCs w:val="20"/>
              </w:rPr>
            </w:pPr>
            <w:r w:rsidRPr="003F6CEA">
              <w:rPr>
                <w:rFonts w:cs="Arial"/>
                <w:color w:val="000000"/>
                <w:sz w:val="20"/>
                <w:szCs w:val="20"/>
              </w:rPr>
              <w:t>3</w:t>
            </w:r>
          </w:p>
        </w:tc>
        <w:tc>
          <w:tcPr>
            <w:tcW w:w="712" w:type="pct"/>
            <w:vMerge w:val="restart"/>
            <w:shd w:val="clear" w:color="auto" w:fill="auto"/>
          </w:tcPr>
          <w:p w14:paraId="5118E059" w14:textId="77777777" w:rsidR="00081784" w:rsidRPr="003F6CEA" w:rsidRDefault="00081784" w:rsidP="003F6CEA">
            <w:pPr>
              <w:spacing w:before="40"/>
              <w:jc w:val="left"/>
              <w:rPr>
                <w:rFonts w:cs="Arial"/>
                <w:color w:val="000000"/>
                <w:sz w:val="20"/>
                <w:szCs w:val="20"/>
              </w:rPr>
            </w:pPr>
            <w:r w:rsidRPr="003F6CEA">
              <w:rPr>
                <w:rFonts w:cs="Arial"/>
                <w:color w:val="000000"/>
                <w:sz w:val="20"/>
                <w:szCs w:val="20"/>
              </w:rPr>
              <w:t>Ashby RFC</w:t>
            </w:r>
          </w:p>
        </w:tc>
        <w:tc>
          <w:tcPr>
            <w:tcW w:w="441" w:type="pct"/>
            <w:vMerge w:val="restart"/>
          </w:tcPr>
          <w:p w14:paraId="4263859B" w14:textId="77777777" w:rsidR="00081784" w:rsidRPr="000B5F9B" w:rsidRDefault="00081784" w:rsidP="003F6CEA">
            <w:pPr>
              <w:spacing w:before="40"/>
              <w:jc w:val="center"/>
              <w:rPr>
                <w:rFonts w:cs="Arial"/>
                <w:color w:val="000000"/>
                <w:sz w:val="20"/>
                <w:szCs w:val="20"/>
              </w:rPr>
            </w:pPr>
            <w:r>
              <w:rPr>
                <w:rFonts w:cs="Arial"/>
                <w:sz w:val="20"/>
                <w:szCs w:val="20"/>
              </w:rPr>
              <w:t>Ashby-de-la-Zouch</w:t>
            </w:r>
          </w:p>
        </w:tc>
        <w:tc>
          <w:tcPr>
            <w:tcW w:w="362" w:type="pct"/>
            <w:vMerge w:val="restart"/>
            <w:shd w:val="clear" w:color="auto" w:fill="auto"/>
          </w:tcPr>
          <w:p w14:paraId="7F096BE3" w14:textId="77777777" w:rsidR="00081784" w:rsidRPr="00F06F87" w:rsidRDefault="00081784" w:rsidP="003F6CEA">
            <w:pPr>
              <w:spacing w:before="40"/>
              <w:jc w:val="center"/>
              <w:rPr>
                <w:rFonts w:cs="Arial"/>
                <w:color w:val="000000"/>
                <w:sz w:val="20"/>
                <w:szCs w:val="20"/>
                <w:highlight w:val="yellow"/>
              </w:rPr>
            </w:pPr>
            <w:r w:rsidRPr="000B5F9B">
              <w:rPr>
                <w:rFonts w:cs="Arial"/>
                <w:color w:val="000000"/>
                <w:sz w:val="20"/>
                <w:szCs w:val="20"/>
              </w:rPr>
              <w:t>Sports Club</w:t>
            </w:r>
          </w:p>
        </w:tc>
        <w:tc>
          <w:tcPr>
            <w:tcW w:w="452" w:type="pct"/>
            <w:vMerge w:val="restart"/>
          </w:tcPr>
          <w:p w14:paraId="277CE8D7" w14:textId="77777777" w:rsidR="00081784" w:rsidRPr="000B5F9B" w:rsidRDefault="00081784" w:rsidP="00110081">
            <w:pPr>
              <w:spacing w:before="40"/>
              <w:jc w:val="center"/>
              <w:rPr>
                <w:rFonts w:cs="Arial"/>
                <w:color w:val="000000"/>
                <w:sz w:val="20"/>
                <w:szCs w:val="20"/>
              </w:rPr>
            </w:pPr>
            <w:r w:rsidRPr="000B5F9B">
              <w:rPr>
                <w:rFonts w:cs="Arial"/>
                <w:color w:val="000000"/>
                <w:sz w:val="20"/>
                <w:szCs w:val="20"/>
              </w:rPr>
              <w:t>Yes</w:t>
            </w:r>
          </w:p>
        </w:tc>
        <w:tc>
          <w:tcPr>
            <w:tcW w:w="305" w:type="pct"/>
            <w:shd w:val="clear" w:color="auto" w:fill="auto"/>
          </w:tcPr>
          <w:p w14:paraId="7DFD3FDE" w14:textId="77777777" w:rsidR="00081784" w:rsidRPr="000B5F9B" w:rsidRDefault="00081784" w:rsidP="00110081">
            <w:pPr>
              <w:spacing w:before="40"/>
              <w:jc w:val="center"/>
              <w:rPr>
                <w:rFonts w:cs="Arial"/>
                <w:color w:val="000000"/>
                <w:sz w:val="20"/>
                <w:szCs w:val="20"/>
              </w:rPr>
            </w:pPr>
            <w:r w:rsidRPr="000B5F9B">
              <w:rPr>
                <w:rFonts w:cs="Arial"/>
                <w:color w:val="000000"/>
                <w:sz w:val="20"/>
                <w:szCs w:val="20"/>
              </w:rPr>
              <w:t>Senior</w:t>
            </w:r>
          </w:p>
        </w:tc>
        <w:tc>
          <w:tcPr>
            <w:tcW w:w="475" w:type="pct"/>
            <w:shd w:val="clear" w:color="auto" w:fill="auto"/>
          </w:tcPr>
          <w:p w14:paraId="77881797" w14:textId="77777777" w:rsidR="00081784" w:rsidRPr="00CE55F9" w:rsidRDefault="00081784" w:rsidP="00110081">
            <w:pPr>
              <w:spacing w:before="40"/>
              <w:jc w:val="center"/>
              <w:rPr>
                <w:rFonts w:cs="Arial"/>
                <w:color w:val="000000"/>
                <w:sz w:val="20"/>
                <w:szCs w:val="20"/>
              </w:rPr>
            </w:pPr>
            <w:r w:rsidRPr="00CE55F9">
              <w:rPr>
                <w:rFonts w:cs="Arial"/>
                <w:color w:val="000000"/>
                <w:sz w:val="20"/>
                <w:szCs w:val="20"/>
              </w:rPr>
              <w:t>M1/D</w:t>
            </w:r>
            <w:r w:rsidR="00B5607F">
              <w:rPr>
                <w:rFonts w:cs="Arial"/>
                <w:color w:val="000000"/>
                <w:sz w:val="20"/>
                <w:szCs w:val="20"/>
              </w:rPr>
              <w:t>2</w:t>
            </w:r>
          </w:p>
        </w:tc>
        <w:tc>
          <w:tcPr>
            <w:tcW w:w="373" w:type="pct"/>
          </w:tcPr>
          <w:p w14:paraId="3AFDE415" w14:textId="77777777" w:rsidR="00081784" w:rsidRPr="00CE55F9" w:rsidRDefault="00081784" w:rsidP="00110081">
            <w:pPr>
              <w:spacing w:before="40"/>
              <w:ind w:left="-30"/>
              <w:jc w:val="center"/>
              <w:rPr>
                <w:rFonts w:cs="Arial"/>
                <w:color w:val="000000"/>
                <w:sz w:val="20"/>
                <w:szCs w:val="20"/>
              </w:rPr>
            </w:pPr>
            <w:r w:rsidRPr="00CE55F9">
              <w:rPr>
                <w:rFonts w:cs="Arial"/>
                <w:color w:val="000000"/>
                <w:sz w:val="20"/>
                <w:szCs w:val="20"/>
              </w:rPr>
              <w:t>Standard</w:t>
            </w:r>
          </w:p>
        </w:tc>
        <w:tc>
          <w:tcPr>
            <w:tcW w:w="305" w:type="pct"/>
            <w:shd w:val="clear" w:color="auto" w:fill="auto"/>
          </w:tcPr>
          <w:p w14:paraId="3923C695" w14:textId="77777777" w:rsidR="00081784" w:rsidRPr="00CE55F9" w:rsidRDefault="00B5607F" w:rsidP="00110081">
            <w:pPr>
              <w:spacing w:before="40"/>
              <w:ind w:left="-166" w:right="-88"/>
              <w:jc w:val="center"/>
              <w:rPr>
                <w:rFonts w:cs="Arial"/>
                <w:color w:val="000000"/>
                <w:sz w:val="20"/>
                <w:szCs w:val="20"/>
              </w:rPr>
            </w:pPr>
            <w:r>
              <w:rPr>
                <w:rFonts w:cs="Arial"/>
                <w:color w:val="000000"/>
                <w:sz w:val="20"/>
                <w:szCs w:val="20"/>
              </w:rPr>
              <w:t>1</w:t>
            </w:r>
          </w:p>
        </w:tc>
        <w:tc>
          <w:tcPr>
            <w:tcW w:w="1405" w:type="pct"/>
            <w:shd w:val="clear" w:color="auto" w:fill="auto"/>
          </w:tcPr>
          <w:p w14:paraId="2C860A83" w14:textId="77777777" w:rsidR="00081784" w:rsidRPr="00F06F87" w:rsidRDefault="00B5607F" w:rsidP="006461F9">
            <w:pPr>
              <w:spacing w:before="40"/>
              <w:jc w:val="left"/>
              <w:rPr>
                <w:rFonts w:cs="Arial"/>
                <w:color w:val="000000"/>
                <w:sz w:val="20"/>
                <w:szCs w:val="20"/>
                <w:highlight w:val="yellow"/>
              </w:rPr>
            </w:pPr>
            <w:r w:rsidRPr="00B5607F">
              <w:rPr>
                <w:rFonts w:cs="Arial"/>
                <w:color w:val="000000"/>
                <w:sz w:val="20"/>
                <w:szCs w:val="20"/>
              </w:rPr>
              <w:t>On</w:t>
            </w:r>
            <w:r>
              <w:rPr>
                <w:rFonts w:cs="Arial"/>
                <w:color w:val="000000"/>
                <w:sz w:val="20"/>
                <w:szCs w:val="20"/>
              </w:rPr>
              <w:t>e standard quality pitch which has recently be</w:t>
            </w:r>
            <w:r w:rsidR="00647D93">
              <w:rPr>
                <w:rFonts w:cs="Arial"/>
                <w:color w:val="000000"/>
                <w:sz w:val="20"/>
                <w:szCs w:val="20"/>
              </w:rPr>
              <w:t>en</w:t>
            </w:r>
            <w:r>
              <w:rPr>
                <w:rFonts w:cs="Arial"/>
                <w:color w:val="000000"/>
                <w:sz w:val="20"/>
                <w:szCs w:val="20"/>
              </w:rPr>
              <w:t xml:space="preserve"> drained and with assistance from the RFU and Biffa</w:t>
            </w:r>
            <w:r w:rsidR="00647D93">
              <w:rPr>
                <w:rFonts w:cs="Arial"/>
                <w:color w:val="000000"/>
                <w:sz w:val="20"/>
                <w:szCs w:val="20"/>
              </w:rPr>
              <w:t xml:space="preserve"> had</w:t>
            </w:r>
            <w:r>
              <w:rPr>
                <w:rFonts w:cs="Arial"/>
                <w:color w:val="000000"/>
                <w:sz w:val="20"/>
                <w:szCs w:val="20"/>
              </w:rPr>
              <w:t xml:space="preserve"> a secondary drainage system installed.</w:t>
            </w:r>
          </w:p>
        </w:tc>
      </w:tr>
      <w:tr w:rsidR="00484C0A" w:rsidRPr="00F06F87" w14:paraId="5B73D551" w14:textId="77777777" w:rsidTr="00484C0A">
        <w:trPr>
          <w:cantSplit/>
          <w:trHeight w:val="135"/>
        </w:trPr>
        <w:tc>
          <w:tcPr>
            <w:tcW w:w="170" w:type="pct"/>
            <w:vMerge/>
            <w:shd w:val="clear" w:color="auto" w:fill="auto"/>
          </w:tcPr>
          <w:p w14:paraId="25B83A12" w14:textId="77777777" w:rsidR="00081784" w:rsidRPr="003F6CEA" w:rsidRDefault="00081784" w:rsidP="00110081">
            <w:pPr>
              <w:spacing w:before="40"/>
              <w:jc w:val="center"/>
              <w:rPr>
                <w:rFonts w:cs="Arial"/>
                <w:color w:val="000000"/>
                <w:sz w:val="20"/>
                <w:szCs w:val="20"/>
              </w:rPr>
            </w:pPr>
          </w:p>
        </w:tc>
        <w:tc>
          <w:tcPr>
            <w:tcW w:w="712" w:type="pct"/>
            <w:vMerge/>
            <w:shd w:val="clear" w:color="auto" w:fill="auto"/>
          </w:tcPr>
          <w:p w14:paraId="27988833" w14:textId="77777777" w:rsidR="00081784" w:rsidRPr="003F6CEA" w:rsidRDefault="00081784" w:rsidP="003F6CEA">
            <w:pPr>
              <w:spacing w:before="40"/>
              <w:jc w:val="left"/>
              <w:rPr>
                <w:rFonts w:cs="Arial"/>
                <w:color w:val="000000"/>
                <w:sz w:val="20"/>
                <w:szCs w:val="20"/>
              </w:rPr>
            </w:pPr>
          </w:p>
        </w:tc>
        <w:tc>
          <w:tcPr>
            <w:tcW w:w="441" w:type="pct"/>
            <w:vMerge/>
          </w:tcPr>
          <w:p w14:paraId="21ADE731" w14:textId="77777777" w:rsidR="00081784" w:rsidRDefault="00081784" w:rsidP="003F6CEA">
            <w:pPr>
              <w:spacing w:before="40"/>
              <w:jc w:val="center"/>
              <w:rPr>
                <w:rFonts w:cs="Arial"/>
                <w:sz w:val="20"/>
                <w:szCs w:val="20"/>
              </w:rPr>
            </w:pPr>
          </w:p>
        </w:tc>
        <w:tc>
          <w:tcPr>
            <w:tcW w:w="362" w:type="pct"/>
            <w:vMerge/>
            <w:shd w:val="clear" w:color="auto" w:fill="auto"/>
          </w:tcPr>
          <w:p w14:paraId="278B1466" w14:textId="77777777" w:rsidR="00081784" w:rsidRPr="000B5F9B" w:rsidRDefault="00081784" w:rsidP="003F6CEA">
            <w:pPr>
              <w:spacing w:before="40"/>
              <w:jc w:val="center"/>
              <w:rPr>
                <w:rFonts w:cs="Arial"/>
                <w:color w:val="000000"/>
                <w:sz w:val="20"/>
                <w:szCs w:val="20"/>
              </w:rPr>
            </w:pPr>
          </w:p>
        </w:tc>
        <w:tc>
          <w:tcPr>
            <w:tcW w:w="452" w:type="pct"/>
            <w:vMerge/>
          </w:tcPr>
          <w:p w14:paraId="1D9A5F7A" w14:textId="77777777" w:rsidR="00081784" w:rsidRPr="000B5F9B" w:rsidRDefault="00081784" w:rsidP="00110081">
            <w:pPr>
              <w:spacing w:before="40"/>
              <w:jc w:val="center"/>
              <w:rPr>
                <w:rFonts w:cs="Arial"/>
                <w:color w:val="000000"/>
                <w:sz w:val="20"/>
                <w:szCs w:val="20"/>
              </w:rPr>
            </w:pPr>
          </w:p>
        </w:tc>
        <w:tc>
          <w:tcPr>
            <w:tcW w:w="305" w:type="pct"/>
            <w:shd w:val="clear" w:color="auto" w:fill="auto"/>
          </w:tcPr>
          <w:p w14:paraId="464D9DAB" w14:textId="77777777" w:rsidR="00081784" w:rsidRPr="000B5F9B" w:rsidRDefault="00081784" w:rsidP="00110081">
            <w:pPr>
              <w:spacing w:before="40"/>
              <w:jc w:val="center"/>
              <w:rPr>
                <w:rFonts w:cs="Arial"/>
                <w:color w:val="000000"/>
                <w:sz w:val="20"/>
                <w:szCs w:val="20"/>
              </w:rPr>
            </w:pPr>
            <w:r>
              <w:rPr>
                <w:rFonts w:cs="Arial"/>
                <w:color w:val="000000"/>
                <w:sz w:val="20"/>
                <w:szCs w:val="20"/>
              </w:rPr>
              <w:t>Senior</w:t>
            </w:r>
          </w:p>
        </w:tc>
        <w:tc>
          <w:tcPr>
            <w:tcW w:w="475" w:type="pct"/>
            <w:shd w:val="clear" w:color="auto" w:fill="auto"/>
          </w:tcPr>
          <w:p w14:paraId="2AA67480" w14:textId="77777777" w:rsidR="00081784" w:rsidRPr="00CE55F9" w:rsidRDefault="00081784" w:rsidP="00110081">
            <w:pPr>
              <w:spacing w:before="40"/>
              <w:jc w:val="center"/>
              <w:rPr>
                <w:rFonts w:cs="Arial"/>
                <w:color w:val="000000"/>
                <w:sz w:val="20"/>
                <w:szCs w:val="20"/>
              </w:rPr>
            </w:pPr>
            <w:r w:rsidRPr="00CE55F9">
              <w:rPr>
                <w:rFonts w:cs="Arial"/>
                <w:color w:val="000000"/>
                <w:sz w:val="20"/>
                <w:szCs w:val="20"/>
              </w:rPr>
              <w:t>M1/D1</w:t>
            </w:r>
          </w:p>
        </w:tc>
        <w:tc>
          <w:tcPr>
            <w:tcW w:w="373" w:type="pct"/>
          </w:tcPr>
          <w:p w14:paraId="4ED02200" w14:textId="77777777" w:rsidR="00081784" w:rsidRPr="00CE55F9" w:rsidRDefault="00B5607F" w:rsidP="00110081">
            <w:pPr>
              <w:spacing w:before="40"/>
              <w:ind w:left="-30"/>
              <w:jc w:val="center"/>
              <w:rPr>
                <w:rFonts w:cs="Arial"/>
                <w:color w:val="000000"/>
                <w:sz w:val="20"/>
                <w:szCs w:val="20"/>
              </w:rPr>
            </w:pPr>
            <w:r w:rsidRPr="00CE55F9">
              <w:rPr>
                <w:rFonts w:cs="Arial"/>
                <w:color w:val="000000"/>
                <w:sz w:val="20"/>
                <w:szCs w:val="20"/>
              </w:rPr>
              <w:t>Standard</w:t>
            </w:r>
          </w:p>
        </w:tc>
        <w:tc>
          <w:tcPr>
            <w:tcW w:w="305" w:type="pct"/>
            <w:shd w:val="clear" w:color="auto" w:fill="auto"/>
          </w:tcPr>
          <w:p w14:paraId="21B52920" w14:textId="77777777" w:rsidR="00081784" w:rsidRPr="00CE55F9" w:rsidRDefault="00B5607F" w:rsidP="00110081">
            <w:pPr>
              <w:spacing w:before="40"/>
              <w:ind w:left="-166" w:right="-88"/>
              <w:jc w:val="center"/>
              <w:rPr>
                <w:rFonts w:cs="Arial"/>
                <w:color w:val="000000"/>
                <w:sz w:val="20"/>
                <w:szCs w:val="20"/>
              </w:rPr>
            </w:pPr>
            <w:r>
              <w:rPr>
                <w:rFonts w:cs="Arial"/>
                <w:color w:val="000000"/>
                <w:sz w:val="20"/>
                <w:szCs w:val="20"/>
              </w:rPr>
              <w:t>2</w:t>
            </w:r>
          </w:p>
        </w:tc>
        <w:tc>
          <w:tcPr>
            <w:tcW w:w="1405" w:type="pct"/>
            <w:vMerge w:val="restart"/>
            <w:shd w:val="clear" w:color="auto" w:fill="auto"/>
          </w:tcPr>
          <w:p w14:paraId="3DF78345" w14:textId="77777777" w:rsidR="00081784" w:rsidRPr="00A13D96" w:rsidRDefault="00081784" w:rsidP="006461F9">
            <w:pPr>
              <w:spacing w:before="40"/>
              <w:jc w:val="left"/>
              <w:rPr>
                <w:rFonts w:cs="Arial"/>
                <w:color w:val="000000"/>
                <w:sz w:val="20"/>
                <w:szCs w:val="20"/>
              </w:rPr>
            </w:pPr>
            <w:r>
              <w:rPr>
                <w:rFonts w:cs="Arial"/>
                <w:color w:val="000000"/>
                <w:sz w:val="20"/>
                <w:szCs w:val="20"/>
              </w:rPr>
              <w:t>Two</w:t>
            </w:r>
            <w:r w:rsidRPr="00A13D96">
              <w:rPr>
                <w:rFonts w:cs="Arial"/>
                <w:color w:val="000000"/>
                <w:sz w:val="20"/>
                <w:szCs w:val="20"/>
              </w:rPr>
              <w:t xml:space="preserve"> standard quality senior pitches and one standard quality mini pitch. One of the senior pitches is floodlit.</w:t>
            </w:r>
          </w:p>
        </w:tc>
      </w:tr>
      <w:tr w:rsidR="00484C0A" w:rsidRPr="00F06F87" w14:paraId="74175BDF" w14:textId="77777777" w:rsidTr="00484C0A">
        <w:trPr>
          <w:cantSplit/>
          <w:trHeight w:val="264"/>
        </w:trPr>
        <w:tc>
          <w:tcPr>
            <w:tcW w:w="170" w:type="pct"/>
            <w:vMerge/>
            <w:shd w:val="clear" w:color="auto" w:fill="auto"/>
          </w:tcPr>
          <w:p w14:paraId="05CB69CF" w14:textId="77777777" w:rsidR="00081784" w:rsidRPr="00F06F87" w:rsidRDefault="00081784" w:rsidP="00110081">
            <w:pPr>
              <w:spacing w:before="40"/>
              <w:jc w:val="center"/>
              <w:rPr>
                <w:rFonts w:cs="Arial"/>
                <w:color w:val="000000"/>
                <w:sz w:val="20"/>
                <w:szCs w:val="20"/>
                <w:highlight w:val="yellow"/>
              </w:rPr>
            </w:pPr>
          </w:p>
        </w:tc>
        <w:tc>
          <w:tcPr>
            <w:tcW w:w="712" w:type="pct"/>
            <w:vMerge/>
            <w:shd w:val="clear" w:color="auto" w:fill="auto"/>
          </w:tcPr>
          <w:p w14:paraId="67A6D475" w14:textId="77777777" w:rsidR="00081784" w:rsidRPr="00F06F87" w:rsidRDefault="00081784" w:rsidP="00110081">
            <w:pPr>
              <w:spacing w:before="40"/>
              <w:jc w:val="left"/>
              <w:rPr>
                <w:rFonts w:cs="Arial"/>
                <w:color w:val="000000"/>
                <w:sz w:val="20"/>
                <w:szCs w:val="20"/>
                <w:highlight w:val="yellow"/>
              </w:rPr>
            </w:pPr>
          </w:p>
        </w:tc>
        <w:tc>
          <w:tcPr>
            <w:tcW w:w="441" w:type="pct"/>
            <w:vMerge/>
          </w:tcPr>
          <w:p w14:paraId="0631776E" w14:textId="77777777" w:rsidR="00081784" w:rsidRPr="00F06F87" w:rsidRDefault="00081784" w:rsidP="00110081">
            <w:pPr>
              <w:spacing w:before="40"/>
              <w:jc w:val="center"/>
              <w:rPr>
                <w:rFonts w:cs="Arial"/>
                <w:color w:val="000000"/>
                <w:sz w:val="20"/>
                <w:szCs w:val="20"/>
                <w:highlight w:val="yellow"/>
              </w:rPr>
            </w:pPr>
          </w:p>
        </w:tc>
        <w:tc>
          <w:tcPr>
            <w:tcW w:w="362" w:type="pct"/>
            <w:vMerge/>
            <w:shd w:val="clear" w:color="auto" w:fill="auto"/>
          </w:tcPr>
          <w:p w14:paraId="32BF7228" w14:textId="77777777" w:rsidR="00081784" w:rsidRPr="00F06F87" w:rsidRDefault="00081784" w:rsidP="00110081">
            <w:pPr>
              <w:spacing w:before="40"/>
              <w:jc w:val="center"/>
              <w:rPr>
                <w:rFonts w:cs="Arial"/>
                <w:color w:val="000000"/>
                <w:sz w:val="20"/>
                <w:szCs w:val="20"/>
                <w:highlight w:val="yellow"/>
              </w:rPr>
            </w:pPr>
          </w:p>
        </w:tc>
        <w:tc>
          <w:tcPr>
            <w:tcW w:w="452" w:type="pct"/>
            <w:vMerge/>
          </w:tcPr>
          <w:p w14:paraId="758B2F09" w14:textId="77777777" w:rsidR="00081784" w:rsidRPr="000B5F9B" w:rsidRDefault="00081784" w:rsidP="00110081">
            <w:pPr>
              <w:spacing w:before="40"/>
              <w:jc w:val="center"/>
              <w:rPr>
                <w:rFonts w:cs="Arial"/>
                <w:color w:val="000000"/>
                <w:sz w:val="20"/>
                <w:szCs w:val="20"/>
              </w:rPr>
            </w:pPr>
          </w:p>
        </w:tc>
        <w:tc>
          <w:tcPr>
            <w:tcW w:w="305" w:type="pct"/>
            <w:shd w:val="clear" w:color="auto" w:fill="auto"/>
          </w:tcPr>
          <w:p w14:paraId="7798698C" w14:textId="77777777" w:rsidR="00081784" w:rsidRPr="000B5F9B" w:rsidRDefault="00081784" w:rsidP="00110081">
            <w:pPr>
              <w:spacing w:before="40"/>
              <w:jc w:val="center"/>
              <w:rPr>
                <w:rFonts w:cs="Arial"/>
                <w:color w:val="000000"/>
                <w:sz w:val="20"/>
                <w:szCs w:val="20"/>
              </w:rPr>
            </w:pPr>
            <w:r w:rsidRPr="000B5F9B">
              <w:rPr>
                <w:rFonts w:cs="Arial"/>
                <w:color w:val="000000"/>
                <w:sz w:val="20"/>
                <w:szCs w:val="20"/>
              </w:rPr>
              <w:t>Mini</w:t>
            </w:r>
          </w:p>
        </w:tc>
        <w:tc>
          <w:tcPr>
            <w:tcW w:w="475" w:type="pct"/>
            <w:shd w:val="clear" w:color="auto" w:fill="auto"/>
          </w:tcPr>
          <w:p w14:paraId="2D1614AD" w14:textId="77777777" w:rsidR="00081784" w:rsidRPr="00CE55F9" w:rsidRDefault="00081784" w:rsidP="00110081">
            <w:pPr>
              <w:spacing w:before="40"/>
              <w:jc w:val="center"/>
              <w:rPr>
                <w:rFonts w:cs="Arial"/>
                <w:color w:val="000000"/>
                <w:sz w:val="20"/>
                <w:szCs w:val="20"/>
              </w:rPr>
            </w:pPr>
            <w:r w:rsidRPr="00CE55F9">
              <w:rPr>
                <w:rFonts w:cs="Arial"/>
                <w:color w:val="000000"/>
                <w:sz w:val="20"/>
                <w:szCs w:val="20"/>
              </w:rPr>
              <w:t>M1/D1</w:t>
            </w:r>
          </w:p>
        </w:tc>
        <w:tc>
          <w:tcPr>
            <w:tcW w:w="373" w:type="pct"/>
          </w:tcPr>
          <w:p w14:paraId="4323EB38" w14:textId="77777777" w:rsidR="00081784" w:rsidRPr="00CE55F9" w:rsidRDefault="00081784" w:rsidP="00110081">
            <w:pPr>
              <w:spacing w:before="40"/>
              <w:ind w:left="-30"/>
              <w:jc w:val="center"/>
              <w:rPr>
                <w:rFonts w:cs="Arial"/>
                <w:color w:val="000000"/>
                <w:sz w:val="20"/>
                <w:szCs w:val="20"/>
              </w:rPr>
            </w:pPr>
            <w:r w:rsidRPr="00CE55F9">
              <w:rPr>
                <w:rFonts w:cs="Arial"/>
                <w:color w:val="000000"/>
                <w:sz w:val="20"/>
                <w:szCs w:val="20"/>
              </w:rPr>
              <w:t>Standard</w:t>
            </w:r>
          </w:p>
        </w:tc>
        <w:tc>
          <w:tcPr>
            <w:tcW w:w="305" w:type="pct"/>
            <w:shd w:val="clear" w:color="auto" w:fill="auto"/>
          </w:tcPr>
          <w:p w14:paraId="540389ED" w14:textId="77777777" w:rsidR="00081784" w:rsidRPr="00CE55F9" w:rsidRDefault="00081784" w:rsidP="00110081">
            <w:pPr>
              <w:spacing w:before="40"/>
              <w:ind w:left="-166" w:right="-88"/>
              <w:jc w:val="center"/>
              <w:rPr>
                <w:rFonts w:cs="Arial"/>
                <w:color w:val="000000"/>
                <w:sz w:val="20"/>
                <w:szCs w:val="20"/>
              </w:rPr>
            </w:pPr>
            <w:r w:rsidRPr="00CE55F9">
              <w:rPr>
                <w:rFonts w:cs="Arial"/>
                <w:color w:val="000000"/>
                <w:sz w:val="20"/>
                <w:szCs w:val="20"/>
              </w:rPr>
              <w:t>1</w:t>
            </w:r>
          </w:p>
        </w:tc>
        <w:tc>
          <w:tcPr>
            <w:tcW w:w="1405" w:type="pct"/>
            <w:vMerge/>
            <w:shd w:val="clear" w:color="auto" w:fill="auto"/>
          </w:tcPr>
          <w:p w14:paraId="26CF26FC" w14:textId="77777777" w:rsidR="00081784" w:rsidRPr="00F06F87" w:rsidRDefault="00081784" w:rsidP="00110081">
            <w:pPr>
              <w:spacing w:before="40"/>
              <w:jc w:val="left"/>
              <w:rPr>
                <w:rFonts w:cs="Arial"/>
                <w:color w:val="000000"/>
                <w:sz w:val="20"/>
                <w:szCs w:val="20"/>
                <w:highlight w:val="yellow"/>
              </w:rPr>
            </w:pPr>
          </w:p>
        </w:tc>
      </w:tr>
      <w:tr w:rsidR="00484C0A" w:rsidRPr="00F06F87" w14:paraId="36A8CD76" w14:textId="77777777" w:rsidTr="00484C0A">
        <w:trPr>
          <w:cantSplit/>
          <w:trHeight w:val="559"/>
        </w:trPr>
        <w:tc>
          <w:tcPr>
            <w:tcW w:w="170" w:type="pct"/>
            <w:shd w:val="clear" w:color="auto" w:fill="auto"/>
          </w:tcPr>
          <w:p w14:paraId="3F2C8168" w14:textId="77777777" w:rsidR="007842E7" w:rsidRPr="000B5F9B" w:rsidRDefault="007842E7" w:rsidP="00110081">
            <w:pPr>
              <w:spacing w:before="40"/>
              <w:jc w:val="center"/>
              <w:rPr>
                <w:rFonts w:cs="Arial"/>
                <w:color w:val="000000"/>
                <w:sz w:val="20"/>
                <w:szCs w:val="20"/>
              </w:rPr>
            </w:pPr>
            <w:r w:rsidRPr="000B5F9B">
              <w:rPr>
                <w:rFonts w:cs="Arial"/>
                <w:color w:val="000000"/>
                <w:sz w:val="20"/>
                <w:szCs w:val="20"/>
              </w:rPr>
              <w:t>5</w:t>
            </w:r>
          </w:p>
        </w:tc>
        <w:tc>
          <w:tcPr>
            <w:tcW w:w="712" w:type="pct"/>
            <w:shd w:val="clear" w:color="auto" w:fill="auto"/>
          </w:tcPr>
          <w:p w14:paraId="296D5550" w14:textId="77777777" w:rsidR="007842E7" w:rsidRPr="00F06F87" w:rsidRDefault="007842E7" w:rsidP="003F6CEA">
            <w:pPr>
              <w:spacing w:before="40"/>
              <w:jc w:val="left"/>
              <w:rPr>
                <w:rFonts w:cs="Arial"/>
                <w:color w:val="000000"/>
                <w:sz w:val="20"/>
                <w:szCs w:val="20"/>
                <w:highlight w:val="yellow"/>
              </w:rPr>
            </w:pPr>
            <w:r w:rsidRPr="000B5F9B">
              <w:rPr>
                <w:rFonts w:cs="Arial"/>
                <w:color w:val="000000"/>
                <w:sz w:val="20"/>
                <w:szCs w:val="20"/>
              </w:rPr>
              <w:t>Ashby School</w:t>
            </w:r>
          </w:p>
        </w:tc>
        <w:tc>
          <w:tcPr>
            <w:tcW w:w="441" w:type="pct"/>
          </w:tcPr>
          <w:p w14:paraId="626EB26E" w14:textId="77777777" w:rsidR="007842E7" w:rsidRPr="000B5F9B" w:rsidRDefault="007842E7" w:rsidP="00110081">
            <w:pPr>
              <w:spacing w:before="40"/>
              <w:jc w:val="center"/>
              <w:rPr>
                <w:rFonts w:cs="Arial"/>
                <w:color w:val="000000"/>
                <w:sz w:val="20"/>
                <w:szCs w:val="20"/>
              </w:rPr>
            </w:pPr>
            <w:r>
              <w:rPr>
                <w:rFonts w:cs="Arial"/>
                <w:sz w:val="20"/>
                <w:szCs w:val="20"/>
              </w:rPr>
              <w:t>Ashby-de-la-Zouch</w:t>
            </w:r>
          </w:p>
        </w:tc>
        <w:tc>
          <w:tcPr>
            <w:tcW w:w="362" w:type="pct"/>
            <w:shd w:val="clear" w:color="auto" w:fill="auto"/>
          </w:tcPr>
          <w:p w14:paraId="4BC01408" w14:textId="77777777" w:rsidR="007842E7" w:rsidRPr="00F06F87" w:rsidRDefault="007842E7" w:rsidP="00110081">
            <w:pPr>
              <w:spacing w:before="40"/>
              <w:jc w:val="center"/>
              <w:rPr>
                <w:rFonts w:cs="Arial"/>
                <w:color w:val="000000"/>
                <w:sz w:val="20"/>
                <w:szCs w:val="20"/>
                <w:highlight w:val="yellow"/>
              </w:rPr>
            </w:pPr>
            <w:r w:rsidRPr="000B5F9B">
              <w:rPr>
                <w:rFonts w:cs="Arial"/>
                <w:color w:val="000000"/>
                <w:sz w:val="20"/>
                <w:szCs w:val="20"/>
              </w:rPr>
              <w:t>Education</w:t>
            </w:r>
          </w:p>
        </w:tc>
        <w:tc>
          <w:tcPr>
            <w:tcW w:w="452" w:type="pct"/>
          </w:tcPr>
          <w:p w14:paraId="22CD4A3B" w14:textId="77777777" w:rsidR="007842E7" w:rsidRPr="000B5F9B" w:rsidRDefault="00484C0A" w:rsidP="00110081">
            <w:pPr>
              <w:spacing w:before="40"/>
              <w:jc w:val="center"/>
              <w:rPr>
                <w:rFonts w:cs="Arial"/>
                <w:color w:val="000000"/>
                <w:sz w:val="20"/>
                <w:szCs w:val="20"/>
              </w:rPr>
            </w:pPr>
            <w:r>
              <w:rPr>
                <w:rFonts w:cs="Arial"/>
                <w:color w:val="000000"/>
                <w:sz w:val="20"/>
                <w:szCs w:val="20"/>
              </w:rPr>
              <w:t>Yes - u</w:t>
            </w:r>
            <w:r w:rsidR="007842E7" w:rsidRPr="000B5F9B">
              <w:rPr>
                <w:rFonts w:cs="Arial"/>
                <w:color w:val="000000"/>
                <w:sz w:val="20"/>
                <w:szCs w:val="20"/>
              </w:rPr>
              <w:t>nused</w:t>
            </w:r>
          </w:p>
        </w:tc>
        <w:tc>
          <w:tcPr>
            <w:tcW w:w="305" w:type="pct"/>
            <w:shd w:val="clear" w:color="auto" w:fill="auto"/>
          </w:tcPr>
          <w:p w14:paraId="38A56C50" w14:textId="77777777" w:rsidR="007842E7" w:rsidRPr="000B5F9B" w:rsidRDefault="007842E7" w:rsidP="00110081">
            <w:pPr>
              <w:spacing w:before="40"/>
              <w:jc w:val="center"/>
              <w:rPr>
                <w:rFonts w:cs="Arial"/>
                <w:color w:val="000000"/>
                <w:sz w:val="20"/>
                <w:szCs w:val="20"/>
              </w:rPr>
            </w:pPr>
            <w:r w:rsidRPr="000B5F9B">
              <w:rPr>
                <w:rFonts w:cs="Arial"/>
                <w:color w:val="000000"/>
                <w:sz w:val="20"/>
                <w:szCs w:val="20"/>
              </w:rPr>
              <w:t>Senior</w:t>
            </w:r>
          </w:p>
        </w:tc>
        <w:tc>
          <w:tcPr>
            <w:tcW w:w="475" w:type="pct"/>
            <w:shd w:val="clear" w:color="auto" w:fill="auto"/>
          </w:tcPr>
          <w:p w14:paraId="3D38F95A" w14:textId="77777777" w:rsidR="007842E7" w:rsidRPr="00CE55F9" w:rsidRDefault="007842E7" w:rsidP="00110081">
            <w:pPr>
              <w:spacing w:before="40"/>
              <w:jc w:val="center"/>
              <w:rPr>
                <w:rFonts w:cs="Arial"/>
                <w:color w:val="000000"/>
                <w:sz w:val="20"/>
                <w:szCs w:val="20"/>
              </w:rPr>
            </w:pPr>
            <w:r w:rsidRPr="00CE55F9">
              <w:rPr>
                <w:rFonts w:cs="Arial"/>
                <w:color w:val="000000"/>
                <w:sz w:val="20"/>
                <w:szCs w:val="20"/>
              </w:rPr>
              <w:t>M0/D1</w:t>
            </w:r>
          </w:p>
        </w:tc>
        <w:tc>
          <w:tcPr>
            <w:tcW w:w="373" w:type="pct"/>
          </w:tcPr>
          <w:p w14:paraId="4DC2C5B0" w14:textId="77777777" w:rsidR="007842E7" w:rsidRPr="00CE55F9" w:rsidRDefault="007842E7" w:rsidP="00110081">
            <w:pPr>
              <w:spacing w:before="40"/>
              <w:ind w:left="-30"/>
              <w:jc w:val="center"/>
              <w:rPr>
                <w:rFonts w:cs="Arial"/>
                <w:color w:val="000000"/>
                <w:sz w:val="20"/>
                <w:szCs w:val="20"/>
              </w:rPr>
            </w:pPr>
            <w:r w:rsidRPr="00CE55F9">
              <w:rPr>
                <w:rFonts w:cs="Arial"/>
                <w:color w:val="000000"/>
                <w:sz w:val="20"/>
                <w:szCs w:val="20"/>
              </w:rPr>
              <w:t>Poor</w:t>
            </w:r>
          </w:p>
        </w:tc>
        <w:tc>
          <w:tcPr>
            <w:tcW w:w="305" w:type="pct"/>
            <w:shd w:val="clear" w:color="auto" w:fill="auto"/>
          </w:tcPr>
          <w:p w14:paraId="4426E287" w14:textId="77777777" w:rsidR="007842E7" w:rsidRPr="00CE55F9" w:rsidRDefault="007842E7" w:rsidP="00110081">
            <w:pPr>
              <w:spacing w:before="40"/>
              <w:ind w:left="-166" w:right="-88"/>
              <w:jc w:val="center"/>
              <w:rPr>
                <w:rFonts w:cs="Arial"/>
                <w:color w:val="000000"/>
                <w:sz w:val="20"/>
                <w:szCs w:val="20"/>
              </w:rPr>
            </w:pPr>
            <w:r w:rsidRPr="00CE55F9">
              <w:rPr>
                <w:rFonts w:cs="Arial"/>
                <w:color w:val="000000"/>
                <w:sz w:val="20"/>
                <w:szCs w:val="20"/>
              </w:rPr>
              <w:t>2</w:t>
            </w:r>
          </w:p>
        </w:tc>
        <w:tc>
          <w:tcPr>
            <w:tcW w:w="1405" w:type="pct"/>
            <w:shd w:val="clear" w:color="auto" w:fill="auto"/>
          </w:tcPr>
          <w:p w14:paraId="22CD3CF8" w14:textId="77777777" w:rsidR="007842E7" w:rsidRPr="00F06F87" w:rsidRDefault="007842E7" w:rsidP="00E06770">
            <w:pPr>
              <w:spacing w:before="40"/>
              <w:jc w:val="left"/>
              <w:rPr>
                <w:rFonts w:cs="Arial"/>
                <w:color w:val="000000"/>
                <w:sz w:val="20"/>
                <w:szCs w:val="20"/>
                <w:highlight w:val="yellow"/>
              </w:rPr>
            </w:pPr>
            <w:r>
              <w:rPr>
                <w:rFonts w:cs="Arial"/>
                <w:color w:val="000000"/>
                <w:sz w:val="20"/>
                <w:szCs w:val="20"/>
              </w:rPr>
              <w:t>Two</w:t>
            </w:r>
            <w:r w:rsidRPr="0020671F">
              <w:rPr>
                <w:rFonts w:cs="Arial"/>
                <w:color w:val="000000"/>
                <w:sz w:val="20"/>
                <w:szCs w:val="20"/>
              </w:rPr>
              <w:t xml:space="preserve"> poor quality senior pitches. All pitches </w:t>
            </w:r>
            <w:r>
              <w:rPr>
                <w:rFonts w:cs="Arial"/>
                <w:color w:val="000000"/>
                <w:sz w:val="20"/>
                <w:szCs w:val="20"/>
              </w:rPr>
              <w:t>are reported to drain poorly</w:t>
            </w:r>
            <w:r w:rsidRPr="0020671F">
              <w:rPr>
                <w:rFonts w:cs="Arial"/>
                <w:color w:val="000000"/>
                <w:sz w:val="20"/>
                <w:szCs w:val="20"/>
              </w:rPr>
              <w:t xml:space="preserve"> and receive basic level</w:t>
            </w:r>
            <w:r>
              <w:rPr>
                <w:rFonts w:cs="Arial"/>
                <w:color w:val="000000"/>
                <w:sz w:val="20"/>
                <w:szCs w:val="20"/>
              </w:rPr>
              <w:t>s</w:t>
            </w:r>
            <w:r w:rsidRPr="0020671F">
              <w:rPr>
                <w:rFonts w:cs="Arial"/>
                <w:color w:val="000000"/>
                <w:sz w:val="20"/>
                <w:szCs w:val="20"/>
              </w:rPr>
              <w:t xml:space="preserve"> of maintenance. The school reports no interest externally for the use of the pitches and the only use currently</w:t>
            </w:r>
            <w:r>
              <w:rPr>
                <w:rFonts w:cs="Arial"/>
                <w:color w:val="000000"/>
                <w:sz w:val="20"/>
                <w:szCs w:val="20"/>
              </w:rPr>
              <w:t xml:space="preserve"> is</w:t>
            </w:r>
            <w:r w:rsidRPr="0020671F">
              <w:rPr>
                <w:rFonts w:cs="Arial"/>
                <w:color w:val="000000"/>
                <w:sz w:val="20"/>
                <w:szCs w:val="20"/>
              </w:rPr>
              <w:t xml:space="preserve"> </w:t>
            </w:r>
            <w:r>
              <w:rPr>
                <w:rFonts w:cs="Arial"/>
                <w:color w:val="000000"/>
                <w:sz w:val="20"/>
                <w:szCs w:val="20"/>
              </w:rPr>
              <w:t>for</w:t>
            </w:r>
            <w:r w:rsidRPr="0020671F">
              <w:rPr>
                <w:rFonts w:cs="Arial"/>
                <w:color w:val="000000"/>
                <w:sz w:val="20"/>
                <w:szCs w:val="20"/>
              </w:rPr>
              <w:t xml:space="preserve"> curriculum activity.</w:t>
            </w:r>
            <w:r>
              <w:rPr>
                <w:rFonts w:cs="Arial"/>
                <w:color w:val="000000"/>
                <w:sz w:val="20"/>
                <w:szCs w:val="20"/>
              </w:rPr>
              <w:t xml:space="preserve"> The pitches are publicly accessible and suffer from dog fouling and unauthorised use.</w:t>
            </w:r>
          </w:p>
        </w:tc>
      </w:tr>
      <w:tr w:rsidR="00484C0A" w:rsidRPr="00F06F87" w14:paraId="0E43989B" w14:textId="77777777" w:rsidTr="00484C0A">
        <w:trPr>
          <w:cantSplit/>
          <w:trHeight w:val="559"/>
        </w:trPr>
        <w:tc>
          <w:tcPr>
            <w:tcW w:w="170" w:type="pct"/>
            <w:shd w:val="clear" w:color="auto" w:fill="auto"/>
          </w:tcPr>
          <w:p w14:paraId="04DEF9C5" w14:textId="77777777" w:rsidR="00484C0A" w:rsidRPr="000B5F9B" w:rsidRDefault="00484C0A" w:rsidP="00484C0A">
            <w:pPr>
              <w:spacing w:before="40"/>
              <w:jc w:val="center"/>
              <w:rPr>
                <w:rFonts w:cs="Arial"/>
                <w:color w:val="000000"/>
                <w:sz w:val="20"/>
                <w:szCs w:val="20"/>
              </w:rPr>
            </w:pPr>
            <w:r>
              <w:rPr>
                <w:rFonts w:cs="Arial"/>
                <w:color w:val="000000"/>
                <w:sz w:val="20"/>
                <w:szCs w:val="20"/>
              </w:rPr>
              <w:t>12</w:t>
            </w:r>
          </w:p>
        </w:tc>
        <w:tc>
          <w:tcPr>
            <w:tcW w:w="712" w:type="pct"/>
            <w:shd w:val="clear" w:color="auto" w:fill="auto"/>
          </w:tcPr>
          <w:p w14:paraId="79209C22" w14:textId="77777777" w:rsidR="00484C0A" w:rsidRPr="000B5F9B" w:rsidRDefault="00484C0A" w:rsidP="00484C0A">
            <w:pPr>
              <w:spacing w:before="40"/>
              <w:jc w:val="left"/>
              <w:rPr>
                <w:rFonts w:cs="Arial"/>
                <w:color w:val="000000"/>
                <w:sz w:val="20"/>
                <w:szCs w:val="20"/>
              </w:rPr>
            </w:pPr>
            <w:r>
              <w:rPr>
                <w:rFonts w:cs="Arial"/>
                <w:color w:val="000000"/>
                <w:sz w:val="20"/>
                <w:szCs w:val="20"/>
              </w:rPr>
              <w:t>Castle Donington College</w:t>
            </w:r>
          </w:p>
        </w:tc>
        <w:tc>
          <w:tcPr>
            <w:tcW w:w="441" w:type="pct"/>
          </w:tcPr>
          <w:p w14:paraId="7312AC93" w14:textId="77777777" w:rsidR="00484C0A" w:rsidRDefault="00484C0A" w:rsidP="00484C0A">
            <w:pPr>
              <w:spacing w:before="40"/>
              <w:jc w:val="center"/>
              <w:rPr>
                <w:rFonts w:cs="Arial"/>
                <w:color w:val="000000"/>
                <w:sz w:val="20"/>
                <w:szCs w:val="20"/>
              </w:rPr>
            </w:pPr>
            <w:r>
              <w:rPr>
                <w:rFonts w:cs="Arial"/>
                <w:color w:val="000000"/>
                <w:sz w:val="20"/>
                <w:szCs w:val="20"/>
              </w:rPr>
              <w:t>Castle Donington/</w:t>
            </w:r>
          </w:p>
          <w:p w14:paraId="2E7376B8" w14:textId="77777777" w:rsidR="00484C0A" w:rsidRDefault="00484C0A" w:rsidP="00484C0A">
            <w:pPr>
              <w:spacing w:before="40"/>
              <w:jc w:val="center"/>
              <w:rPr>
                <w:rFonts w:cs="Arial"/>
                <w:color w:val="000000"/>
                <w:sz w:val="20"/>
                <w:szCs w:val="20"/>
              </w:rPr>
            </w:pPr>
            <w:r>
              <w:rPr>
                <w:rFonts w:cs="Arial"/>
                <w:color w:val="000000"/>
                <w:sz w:val="20"/>
                <w:szCs w:val="20"/>
              </w:rPr>
              <w:t>Kegworth</w:t>
            </w:r>
          </w:p>
        </w:tc>
        <w:tc>
          <w:tcPr>
            <w:tcW w:w="362" w:type="pct"/>
            <w:shd w:val="clear" w:color="auto" w:fill="auto"/>
          </w:tcPr>
          <w:p w14:paraId="1E9E394D" w14:textId="77777777" w:rsidR="00484C0A" w:rsidRPr="000B5F9B" w:rsidRDefault="00484C0A" w:rsidP="00484C0A">
            <w:pPr>
              <w:spacing w:before="40"/>
              <w:jc w:val="center"/>
              <w:rPr>
                <w:rFonts w:cs="Arial"/>
                <w:color w:val="000000"/>
                <w:sz w:val="20"/>
                <w:szCs w:val="20"/>
              </w:rPr>
            </w:pPr>
            <w:r>
              <w:rPr>
                <w:rFonts w:cs="Arial"/>
                <w:color w:val="000000"/>
                <w:sz w:val="20"/>
                <w:szCs w:val="20"/>
              </w:rPr>
              <w:t>Education</w:t>
            </w:r>
          </w:p>
        </w:tc>
        <w:tc>
          <w:tcPr>
            <w:tcW w:w="452" w:type="pct"/>
          </w:tcPr>
          <w:p w14:paraId="37090B40" w14:textId="77777777" w:rsidR="00484C0A" w:rsidRPr="000B5F9B" w:rsidRDefault="00484C0A" w:rsidP="00484C0A">
            <w:pPr>
              <w:spacing w:before="40"/>
              <w:jc w:val="center"/>
              <w:rPr>
                <w:rFonts w:cs="Arial"/>
                <w:color w:val="000000"/>
                <w:sz w:val="20"/>
                <w:szCs w:val="20"/>
              </w:rPr>
            </w:pPr>
            <w:r>
              <w:rPr>
                <w:rFonts w:cs="Arial"/>
                <w:color w:val="000000"/>
                <w:sz w:val="20"/>
                <w:szCs w:val="20"/>
              </w:rPr>
              <w:t>Yes - u</w:t>
            </w:r>
            <w:r w:rsidRPr="000B5F9B">
              <w:rPr>
                <w:rFonts w:cs="Arial"/>
                <w:color w:val="000000"/>
                <w:sz w:val="20"/>
                <w:szCs w:val="20"/>
              </w:rPr>
              <w:t>nused</w:t>
            </w:r>
          </w:p>
        </w:tc>
        <w:tc>
          <w:tcPr>
            <w:tcW w:w="305" w:type="pct"/>
            <w:shd w:val="clear" w:color="auto" w:fill="auto"/>
          </w:tcPr>
          <w:p w14:paraId="71016CA4" w14:textId="77777777" w:rsidR="00484C0A" w:rsidRPr="000B5F9B" w:rsidRDefault="00484C0A" w:rsidP="00484C0A">
            <w:pPr>
              <w:spacing w:before="40"/>
              <w:jc w:val="center"/>
              <w:rPr>
                <w:rFonts w:cs="Arial"/>
                <w:color w:val="000000"/>
                <w:sz w:val="20"/>
                <w:szCs w:val="20"/>
              </w:rPr>
            </w:pPr>
            <w:r>
              <w:rPr>
                <w:rFonts w:cs="Arial"/>
                <w:color w:val="000000"/>
                <w:sz w:val="20"/>
                <w:szCs w:val="20"/>
              </w:rPr>
              <w:t>Senior</w:t>
            </w:r>
          </w:p>
        </w:tc>
        <w:tc>
          <w:tcPr>
            <w:tcW w:w="475" w:type="pct"/>
            <w:shd w:val="clear" w:color="auto" w:fill="auto"/>
          </w:tcPr>
          <w:p w14:paraId="5EB1B9FA" w14:textId="77777777" w:rsidR="00484C0A" w:rsidRPr="0079678A" w:rsidRDefault="00484C0A" w:rsidP="00484C0A">
            <w:pPr>
              <w:spacing w:before="40"/>
              <w:jc w:val="center"/>
              <w:rPr>
                <w:rFonts w:cs="Arial"/>
                <w:color w:val="000000"/>
                <w:sz w:val="20"/>
                <w:szCs w:val="20"/>
              </w:rPr>
            </w:pPr>
            <w:r w:rsidRPr="0079678A">
              <w:rPr>
                <w:rFonts w:cs="Arial"/>
                <w:color w:val="000000"/>
                <w:sz w:val="20"/>
                <w:szCs w:val="20"/>
              </w:rPr>
              <w:t>M0/D1</w:t>
            </w:r>
          </w:p>
        </w:tc>
        <w:tc>
          <w:tcPr>
            <w:tcW w:w="373" w:type="pct"/>
          </w:tcPr>
          <w:p w14:paraId="633882F6" w14:textId="4D819F13" w:rsidR="00484C0A" w:rsidRPr="0079678A" w:rsidRDefault="0079678A" w:rsidP="00484C0A">
            <w:pPr>
              <w:spacing w:before="40"/>
              <w:ind w:left="-30"/>
              <w:jc w:val="center"/>
              <w:rPr>
                <w:rFonts w:cs="Arial"/>
                <w:color w:val="000000"/>
                <w:sz w:val="20"/>
                <w:szCs w:val="20"/>
              </w:rPr>
            </w:pPr>
            <w:r w:rsidRPr="0079678A">
              <w:rPr>
                <w:rFonts w:cs="Arial"/>
                <w:color w:val="000000"/>
                <w:sz w:val="20"/>
                <w:szCs w:val="20"/>
              </w:rPr>
              <w:t>Poor</w:t>
            </w:r>
          </w:p>
        </w:tc>
        <w:tc>
          <w:tcPr>
            <w:tcW w:w="305" w:type="pct"/>
            <w:shd w:val="clear" w:color="auto" w:fill="auto"/>
          </w:tcPr>
          <w:p w14:paraId="0A04FABA" w14:textId="77777777" w:rsidR="00484C0A" w:rsidRPr="00CE55F9" w:rsidRDefault="00484C0A" w:rsidP="00484C0A">
            <w:pPr>
              <w:spacing w:before="40"/>
              <w:ind w:left="-166" w:right="-88"/>
              <w:jc w:val="center"/>
              <w:rPr>
                <w:rFonts w:cs="Arial"/>
                <w:color w:val="000000"/>
                <w:sz w:val="20"/>
                <w:szCs w:val="20"/>
              </w:rPr>
            </w:pPr>
            <w:r>
              <w:rPr>
                <w:rFonts w:cs="Arial"/>
                <w:color w:val="000000"/>
                <w:sz w:val="20"/>
                <w:szCs w:val="20"/>
              </w:rPr>
              <w:t>1</w:t>
            </w:r>
          </w:p>
        </w:tc>
        <w:tc>
          <w:tcPr>
            <w:tcW w:w="1405" w:type="pct"/>
            <w:shd w:val="clear" w:color="auto" w:fill="auto"/>
          </w:tcPr>
          <w:p w14:paraId="7C135F7F" w14:textId="2E843C5E" w:rsidR="00484C0A" w:rsidRPr="00244311" w:rsidRDefault="00484C0A" w:rsidP="00484C0A">
            <w:pPr>
              <w:spacing w:before="40"/>
              <w:jc w:val="left"/>
              <w:rPr>
                <w:rFonts w:cs="Arial"/>
                <w:color w:val="000000"/>
                <w:sz w:val="20"/>
                <w:szCs w:val="20"/>
              </w:rPr>
            </w:pPr>
            <w:r w:rsidRPr="00BF5FA1">
              <w:rPr>
                <w:rFonts w:cs="Arial"/>
                <w:color w:val="000000"/>
                <w:sz w:val="20"/>
                <w:szCs w:val="20"/>
              </w:rPr>
              <w:t xml:space="preserve">One </w:t>
            </w:r>
            <w:r w:rsidR="00781276">
              <w:rPr>
                <w:rFonts w:cs="Arial"/>
                <w:color w:val="000000"/>
                <w:sz w:val="20"/>
                <w:szCs w:val="20"/>
              </w:rPr>
              <w:t xml:space="preserve">poor quality </w:t>
            </w:r>
            <w:r w:rsidRPr="00BF5FA1">
              <w:rPr>
                <w:rFonts w:cs="Arial"/>
                <w:color w:val="000000"/>
                <w:sz w:val="20"/>
                <w:szCs w:val="20"/>
              </w:rPr>
              <w:t>senior pitch</w:t>
            </w:r>
            <w:r>
              <w:rPr>
                <w:rFonts w:cs="Arial"/>
                <w:color w:val="000000"/>
                <w:sz w:val="20"/>
                <w:szCs w:val="20"/>
              </w:rPr>
              <w:t xml:space="preserve"> which receives minimal maintenance.</w:t>
            </w:r>
            <w:r w:rsidRPr="0020671F">
              <w:rPr>
                <w:rFonts w:cs="Arial"/>
                <w:color w:val="000000"/>
                <w:sz w:val="20"/>
                <w:szCs w:val="20"/>
              </w:rPr>
              <w:t xml:space="preserve"> The school reports no interest extern</w:t>
            </w:r>
            <w:r>
              <w:rPr>
                <w:rFonts w:cs="Arial"/>
                <w:color w:val="000000"/>
                <w:sz w:val="20"/>
                <w:szCs w:val="20"/>
              </w:rPr>
              <w:t xml:space="preserve">ally for the use of the pitch </w:t>
            </w:r>
            <w:r w:rsidRPr="0020671F">
              <w:rPr>
                <w:rFonts w:cs="Arial"/>
                <w:color w:val="000000"/>
                <w:sz w:val="20"/>
                <w:szCs w:val="20"/>
              </w:rPr>
              <w:t>and the only use currently</w:t>
            </w:r>
            <w:r>
              <w:rPr>
                <w:rFonts w:cs="Arial"/>
                <w:color w:val="000000"/>
                <w:sz w:val="20"/>
                <w:szCs w:val="20"/>
              </w:rPr>
              <w:t xml:space="preserve"> is</w:t>
            </w:r>
            <w:r w:rsidRPr="0020671F">
              <w:rPr>
                <w:rFonts w:cs="Arial"/>
                <w:color w:val="000000"/>
                <w:sz w:val="20"/>
                <w:szCs w:val="20"/>
              </w:rPr>
              <w:t xml:space="preserve"> </w:t>
            </w:r>
            <w:r>
              <w:rPr>
                <w:rFonts w:cs="Arial"/>
                <w:color w:val="000000"/>
                <w:sz w:val="20"/>
                <w:szCs w:val="20"/>
              </w:rPr>
              <w:t>for</w:t>
            </w:r>
            <w:r w:rsidRPr="0020671F">
              <w:rPr>
                <w:rFonts w:cs="Arial"/>
                <w:color w:val="000000"/>
                <w:sz w:val="20"/>
                <w:szCs w:val="20"/>
              </w:rPr>
              <w:t xml:space="preserve"> curriculum activity.</w:t>
            </w:r>
          </w:p>
        </w:tc>
      </w:tr>
      <w:tr w:rsidR="00484C0A" w:rsidRPr="00F06F87" w14:paraId="1B8F7515" w14:textId="77777777" w:rsidTr="00484C0A">
        <w:trPr>
          <w:cantSplit/>
          <w:trHeight w:val="1773"/>
        </w:trPr>
        <w:tc>
          <w:tcPr>
            <w:tcW w:w="170" w:type="pct"/>
            <w:vMerge w:val="restart"/>
            <w:shd w:val="clear" w:color="auto" w:fill="auto"/>
          </w:tcPr>
          <w:p w14:paraId="52422363" w14:textId="77777777" w:rsidR="00244311" w:rsidRPr="000B5F9B" w:rsidRDefault="00244311" w:rsidP="00110081">
            <w:pPr>
              <w:spacing w:before="40"/>
              <w:jc w:val="center"/>
              <w:rPr>
                <w:rFonts w:cs="Arial"/>
                <w:color w:val="000000"/>
                <w:sz w:val="20"/>
                <w:szCs w:val="20"/>
              </w:rPr>
            </w:pPr>
            <w:r w:rsidRPr="000B5F9B">
              <w:rPr>
                <w:rFonts w:cs="Arial"/>
                <w:color w:val="000000"/>
                <w:sz w:val="20"/>
                <w:szCs w:val="20"/>
              </w:rPr>
              <w:t>15</w:t>
            </w:r>
          </w:p>
        </w:tc>
        <w:tc>
          <w:tcPr>
            <w:tcW w:w="712" w:type="pct"/>
            <w:vMerge w:val="restart"/>
            <w:shd w:val="clear" w:color="auto" w:fill="auto"/>
          </w:tcPr>
          <w:p w14:paraId="4E5465D4" w14:textId="77777777" w:rsidR="00244311" w:rsidRDefault="00244311" w:rsidP="003F6CEA">
            <w:pPr>
              <w:spacing w:before="40"/>
              <w:jc w:val="left"/>
              <w:rPr>
                <w:rFonts w:cs="Arial"/>
                <w:color w:val="000000"/>
                <w:sz w:val="20"/>
                <w:szCs w:val="20"/>
                <w:highlight w:val="yellow"/>
              </w:rPr>
            </w:pPr>
            <w:r w:rsidRPr="000B5F9B">
              <w:rPr>
                <w:rFonts w:cs="Arial"/>
                <w:color w:val="000000"/>
                <w:sz w:val="20"/>
                <w:szCs w:val="20"/>
              </w:rPr>
              <w:t>Coalville RFC</w:t>
            </w:r>
          </w:p>
        </w:tc>
        <w:tc>
          <w:tcPr>
            <w:tcW w:w="441" w:type="pct"/>
            <w:vMerge w:val="restart"/>
          </w:tcPr>
          <w:p w14:paraId="16D36031" w14:textId="77777777" w:rsidR="00244311" w:rsidRPr="000B5F9B" w:rsidRDefault="00244311" w:rsidP="00110081">
            <w:pPr>
              <w:spacing w:before="40"/>
              <w:jc w:val="center"/>
              <w:rPr>
                <w:rFonts w:cs="Arial"/>
                <w:color w:val="000000"/>
                <w:sz w:val="20"/>
                <w:szCs w:val="20"/>
              </w:rPr>
            </w:pPr>
            <w:r>
              <w:rPr>
                <w:rFonts w:cs="Arial"/>
                <w:color w:val="000000"/>
                <w:sz w:val="20"/>
                <w:szCs w:val="20"/>
              </w:rPr>
              <w:t>Coalville</w:t>
            </w:r>
          </w:p>
        </w:tc>
        <w:tc>
          <w:tcPr>
            <w:tcW w:w="362" w:type="pct"/>
            <w:vMerge w:val="restart"/>
            <w:shd w:val="clear" w:color="auto" w:fill="auto"/>
          </w:tcPr>
          <w:p w14:paraId="461DFA0A" w14:textId="77777777" w:rsidR="00244311" w:rsidRPr="00F06F87" w:rsidRDefault="00244311" w:rsidP="00110081">
            <w:pPr>
              <w:spacing w:before="40"/>
              <w:jc w:val="center"/>
              <w:rPr>
                <w:rFonts w:cs="Arial"/>
                <w:color w:val="000000"/>
                <w:sz w:val="20"/>
                <w:szCs w:val="20"/>
                <w:highlight w:val="yellow"/>
              </w:rPr>
            </w:pPr>
            <w:r w:rsidRPr="000B5F9B">
              <w:rPr>
                <w:rFonts w:cs="Arial"/>
                <w:color w:val="000000"/>
                <w:sz w:val="20"/>
                <w:szCs w:val="20"/>
              </w:rPr>
              <w:t>Sports Club</w:t>
            </w:r>
          </w:p>
        </w:tc>
        <w:tc>
          <w:tcPr>
            <w:tcW w:w="452" w:type="pct"/>
            <w:vMerge w:val="restart"/>
          </w:tcPr>
          <w:p w14:paraId="070E1AFE" w14:textId="77777777" w:rsidR="00244311" w:rsidRPr="000B5F9B" w:rsidRDefault="00244311" w:rsidP="00110081">
            <w:pPr>
              <w:spacing w:before="40"/>
              <w:jc w:val="center"/>
              <w:rPr>
                <w:rFonts w:cs="Arial"/>
                <w:color w:val="000000"/>
                <w:sz w:val="20"/>
                <w:szCs w:val="20"/>
              </w:rPr>
            </w:pPr>
            <w:r w:rsidRPr="000B5F9B">
              <w:rPr>
                <w:rFonts w:cs="Arial"/>
                <w:color w:val="000000"/>
                <w:sz w:val="20"/>
                <w:szCs w:val="20"/>
              </w:rPr>
              <w:t>Yes</w:t>
            </w:r>
          </w:p>
        </w:tc>
        <w:tc>
          <w:tcPr>
            <w:tcW w:w="305" w:type="pct"/>
            <w:shd w:val="clear" w:color="auto" w:fill="auto"/>
          </w:tcPr>
          <w:p w14:paraId="432E2F15" w14:textId="77777777" w:rsidR="00244311" w:rsidRPr="000B5F9B" w:rsidRDefault="00244311" w:rsidP="00110081">
            <w:pPr>
              <w:spacing w:before="40"/>
              <w:jc w:val="center"/>
              <w:rPr>
                <w:rFonts w:cs="Arial"/>
                <w:color w:val="000000"/>
                <w:sz w:val="20"/>
                <w:szCs w:val="20"/>
              </w:rPr>
            </w:pPr>
            <w:r w:rsidRPr="000B5F9B">
              <w:rPr>
                <w:rFonts w:cs="Arial"/>
                <w:color w:val="000000"/>
                <w:sz w:val="20"/>
                <w:szCs w:val="20"/>
              </w:rPr>
              <w:t>Senior</w:t>
            </w:r>
          </w:p>
        </w:tc>
        <w:tc>
          <w:tcPr>
            <w:tcW w:w="475" w:type="pct"/>
            <w:shd w:val="clear" w:color="auto" w:fill="auto"/>
          </w:tcPr>
          <w:p w14:paraId="5DD103EE" w14:textId="77777777" w:rsidR="00244311" w:rsidRPr="00CE55F9" w:rsidRDefault="00244311" w:rsidP="00110081">
            <w:pPr>
              <w:spacing w:before="40"/>
              <w:jc w:val="center"/>
              <w:rPr>
                <w:rFonts w:cs="Arial"/>
                <w:color w:val="000000"/>
                <w:sz w:val="20"/>
                <w:szCs w:val="20"/>
              </w:rPr>
            </w:pPr>
            <w:r>
              <w:rPr>
                <w:rFonts w:cs="Arial"/>
                <w:color w:val="000000"/>
                <w:sz w:val="20"/>
                <w:szCs w:val="20"/>
              </w:rPr>
              <w:t>M1</w:t>
            </w:r>
            <w:r w:rsidRPr="00CE55F9">
              <w:rPr>
                <w:rFonts w:cs="Arial"/>
                <w:color w:val="000000"/>
                <w:sz w:val="20"/>
                <w:szCs w:val="20"/>
              </w:rPr>
              <w:t>/D1</w:t>
            </w:r>
          </w:p>
        </w:tc>
        <w:tc>
          <w:tcPr>
            <w:tcW w:w="373" w:type="pct"/>
          </w:tcPr>
          <w:p w14:paraId="3690B05B" w14:textId="77777777" w:rsidR="00244311" w:rsidRPr="00CE55F9" w:rsidRDefault="00244311" w:rsidP="00110081">
            <w:pPr>
              <w:spacing w:before="40"/>
              <w:ind w:left="-30"/>
              <w:jc w:val="center"/>
              <w:rPr>
                <w:rFonts w:cs="Arial"/>
                <w:color w:val="000000"/>
                <w:sz w:val="20"/>
                <w:szCs w:val="20"/>
              </w:rPr>
            </w:pPr>
            <w:r>
              <w:rPr>
                <w:rFonts w:cs="Arial"/>
                <w:color w:val="000000"/>
                <w:sz w:val="20"/>
                <w:szCs w:val="20"/>
              </w:rPr>
              <w:t>Standard</w:t>
            </w:r>
          </w:p>
        </w:tc>
        <w:tc>
          <w:tcPr>
            <w:tcW w:w="305" w:type="pct"/>
            <w:shd w:val="clear" w:color="auto" w:fill="auto"/>
          </w:tcPr>
          <w:p w14:paraId="67CA664D" w14:textId="77777777" w:rsidR="00244311" w:rsidRPr="00CE55F9" w:rsidRDefault="00244311" w:rsidP="00110081">
            <w:pPr>
              <w:spacing w:before="40"/>
              <w:ind w:left="-166" w:right="-88"/>
              <w:jc w:val="center"/>
              <w:rPr>
                <w:rFonts w:cs="Arial"/>
                <w:color w:val="000000"/>
                <w:sz w:val="20"/>
                <w:szCs w:val="20"/>
              </w:rPr>
            </w:pPr>
            <w:r>
              <w:rPr>
                <w:rFonts w:cs="Arial"/>
                <w:color w:val="000000"/>
                <w:sz w:val="20"/>
                <w:szCs w:val="20"/>
              </w:rPr>
              <w:t>4</w:t>
            </w:r>
          </w:p>
        </w:tc>
        <w:tc>
          <w:tcPr>
            <w:tcW w:w="1405" w:type="pct"/>
            <w:vMerge w:val="restart"/>
            <w:shd w:val="clear" w:color="auto" w:fill="auto"/>
          </w:tcPr>
          <w:p w14:paraId="5AC3909B" w14:textId="77777777" w:rsidR="00244311" w:rsidRPr="00F06F87" w:rsidRDefault="00244311" w:rsidP="00E06770">
            <w:pPr>
              <w:spacing w:before="40"/>
              <w:jc w:val="left"/>
              <w:rPr>
                <w:rFonts w:cs="Arial"/>
                <w:color w:val="000000"/>
                <w:sz w:val="20"/>
                <w:szCs w:val="20"/>
                <w:highlight w:val="yellow"/>
              </w:rPr>
            </w:pPr>
            <w:r w:rsidRPr="00480619">
              <w:rPr>
                <w:rFonts w:cs="Arial"/>
                <w:color w:val="000000"/>
                <w:sz w:val="20"/>
                <w:szCs w:val="20"/>
              </w:rPr>
              <w:t xml:space="preserve">Four senior pitches. Pitch one is fully floodlit with pitch two </w:t>
            </w:r>
            <w:r>
              <w:rPr>
                <w:rFonts w:cs="Arial"/>
                <w:color w:val="000000"/>
                <w:sz w:val="20"/>
                <w:szCs w:val="20"/>
              </w:rPr>
              <w:t xml:space="preserve">and three </w:t>
            </w:r>
            <w:r w:rsidRPr="00480619">
              <w:rPr>
                <w:rFonts w:cs="Arial"/>
                <w:color w:val="000000"/>
                <w:sz w:val="20"/>
                <w:szCs w:val="20"/>
              </w:rPr>
              <w:t xml:space="preserve">having </w:t>
            </w:r>
            <w:r>
              <w:rPr>
                <w:rFonts w:cs="Arial"/>
                <w:color w:val="000000"/>
                <w:sz w:val="20"/>
                <w:szCs w:val="20"/>
              </w:rPr>
              <w:t xml:space="preserve">partial </w:t>
            </w:r>
            <w:r w:rsidRPr="00480619">
              <w:rPr>
                <w:rFonts w:cs="Arial"/>
                <w:color w:val="000000"/>
                <w:sz w:val="20"/>
                <w:szCs w:val="20"/>
              </w:rPr>
              <w:t xml:space="preserve">training lights. Pitch four has some minor lighting across half of the pitch; however, this is the least used pitch. </w:t>
            </w:r>
            <w:r>
              <w:rPr>
                <w:rFonts w:cs="Arial"/>
                <w:color w:val="000000"/>
                <w:sz w:val="20"/>
                <w:szCs w:val="20"/>
              </w:rPr>
              <w:t>The three main pitches</w:t>
            </w:r>
            <w:r w:rsidRPr="00480619">
              <w:rPr>
                <w:rFonts w:cs="Arial"/>
                <w:color w:val="000000"/>
                <w:sz w:val="20"/>
                <w:szCs w:val="20"/>
              </w:rPr>
              <w:t xml:space="preserve"> have pipe slit drainage installed but this is approximately 15 years old and </w:t>
            </w:r>
            <w:r>
              <w:rPr>
                <w:rFonts w:cs="Arial"/>
                <w:color w:val="000000"/>
                <w:sz w:val="20"/>
                <w:szCs w:val="20"/>
              </w:rPr>
              <w:t xml:space="preserve">in </w:t>
            </w:r>
            <w:r w:rsidRPr="00480619">
              <w:rPr>
                <w:rFonts w:cs="Arial"/>
                <w:color w:val="000000"/>
                <w:sz w:val="20"/>
                <w:szCs w:val="20"/>
              </w:rPr>
              <w:t xml:space="preserve">need </w:t>
            </w:r>
            <w:r>
              <w:rPr>
                <w:rFonts w:cs="Arial"/>
                <w:color w:val="000000"/>
                <w:sz w:val="20"/>
                <w:szCs w:val="20"/>
              </w:rPr>
              <w:t xml:space="preserve">of </w:t>
            </w:r>
            <w:r w:rsidRPr="00480619">
              <w:rPr>
                <w:rFonts w:cs="Arial"/>
                <w:color w:val="000000"/>
                <w:sz w:val="20"/>
                <w:szCs w:val="20"/>
              </w:rPr>
              <w:t>refurbishment or replacing</w:t>
            </w:r>
            <w:r>
              <w:rPr>
                <w:rFonts w:cs="Arial"/>
                <w:color w:val="000000"/>
                <w:sz w:val="20"/>
                <w:szCs w:val="20"/>
              </w:rPr>
              <w:t xml:space="preserve"> as it is causing drainage issues. Coalville RFC is currently working with the RFU regarding this issue.</w:t>
            </w:r>
          </w:p>
        </w:tc>
      </w:tr>
      <w:tr w:rsidR="00484C0A" w:rsidRPr="00F06F87" w14:paraId="6B67088B" w14:textId="77777777" w:rsidTr="00484C0A">
        <w:trPr>
          <w:cantSplit/>
          <w:trHeight w:val="273"/>
        </w:trPr>
        <w:tc>
          <w:tcPr>
            <w:tcW w:w="170" w:type="pct"/>
            <w:vMerge/>
            <w:shd w:val="clear" w:color="auto" w:fill="auto"/>
          </w:tcPr>
          <w:p w14:paraId="698B7A3F" w14:textId="77777777" w:rsidR="00244311" w:rsidRPr="000B5F9B" w:rsidRDefault="00244311" w:rsidP="00110081">
            <w:pPr>
              <w:spacing w:before="40"/>
              <w:jc w:val="center"/>
              <w:rPr>
                <w:rFonts w:cs="Arial"/>
                <w:color w:val="000000"/>
                <w:sz w:val="20"/>
                <w:szCs w:val="20"/>
              </w:rPr>
            </w:pPr>
          </w:p>
        </w:tc>
        <w:tc>
          <w:tcPr>
            <w:tcW w:w="712" w:type="pct"/>
            <w:vMerge/>
            <w:shd w:val="clear" w:color="auto" w:fill="auto"/>
          </w:tcPr>
          <w:p w14:paraId="26DDB800" w14:textId="77777777" w:rsidR="00244311" w:rsidRPr="000B5F9B" w:rsidRDefault="00244311" w:rsidP="003F6CEA">
            <w:pPr>
              <w:spacing w:before="40"/>
              <w:jc w:val="left"/>
              <w:rPr>
                <w:rFonts w:cs="Arial"/>
                <w:color w:val="000000"/>
                <w:sz w:val="20"/>
                <w:szCs w:val="20"/>
              </w:rPr>
            </w:pPr>
          </w:p>
        </w:tc>
        <w:tc>
          <w:tcPr>
            <w:tcW w:w="441" w:type="pct"/>
            <w:vMerge/>
          </w:tcPr>
          <w:p w14:paraId="22E8AE2B" w14:textId="77777777" w:rsidR="00244311" w:rsidRPr="000B5F9B" w:rsidRDefault="00244311" w:rsidP="00110081">
            <w:pPr>
              <w:spacing w:before="40"/>
              <w:jc w:val="center"/>
              <w:rPr>
                <w:sz w:val="20"/>
                <w:szCs w:val="20"/>
              </w:rPr>
            </w:pPr>
          </w:p>
        </w:tc>
        <w:tc>
          <w:tcPr>
            <w:tcW w:w="362" w:type="pct"/>
            <w:vMerge/>
            <w:shd w:val="clear" w:color="auto" w:fill="auto"/>
          </w:tcPr>
          <w:p w14:paraId="536E7D1D" w14:textId="77777777" w:rsidR="00244311" w:rsidRPr="000B5F9B" w:rsidRDefault="00244311" w:rsidP="00110081">
            <w:pPr>
              <w:spacing w:before="40"/>
              <w:jc w:val="center"/>
              <w:rPr>
                <w:rFonts w:cs="Arial"/>
                <w:color w:val="000000"/>
                <w:sz w:val="20"/>
                <w:szCs w:val="20"/>
              </w:rPr>
            </w:pPr>
          </w:p>
        </w:tc>
        <w:tc>
          <w:tcPr>
            <w:tcW w:w="452" w:type="pct"/>
            <w:vMerge/>
          </w:tcPr>
          <w:p w14:paraId="50C2A50A" w14:textId="77777777" w:rsidR="00244311" w:rsidRPr="000B5F9B" w:rsidRDefault="00244311" w:rsidP="00110081">
            <w:pPr>
              <w:spacing w:before="40"/>
              <w:jc w:val="center"/>
              <w:rPr>
                <w:rFonts w:cs="Arial"/>
                <w:color w:val="000000"/>
                <w:sz w:val="20"/>
                <w:szCs w:val="20"/>
              </w:rPr>
            </w:pPr>
          </w:p>
        </w:tc>
        <w:tc>
          <w:tcPr>
            <w:tcW w:w="305" w:type="pct"/>
            <w:shd w:val="clear" w:color="auto" w:fill="auto"/>
          </w:tcPr>
          <w:p w14:paraId="564252DD" w14:textId="77777777" w:rsidR="00244311" w:rsidRPr="000B5F9B" w:rsidRDefault="00244311" w:rsidP="00110081">
            <w:pPr>
              <w:spacing w:before="40"/>
              <w:jc w:val="center"/>
              <w:rPr>
                <w:rFonts w:cs="Arial"/>
                <w:color w:val="000000"/>
                <w:sz w:val="20"/>
                <w:szCs w:val="20"/>
              </w:rPr>
            </w:pPr>
            <w:r w:rsidRPr="000B5F9B">
              <w:rPr>
                <w:rFonts w:cs="Arial"/>
                <w:color w:val="000000"/>
                <w:sz w:val="20"/>
                <w:szCs w:val="20"/>
              </w:rPr>
              <w:t>Mini</w:t>
            </w:r>
          </w:p>
        </w:tc>
        <w:tc>
          <w:tcPr>
            <w:tcW w:w="475" w:type="pct"/>
            <w:shd w:val="clear" w:color="auto" w:fill="auto"/>
          </w:tcPr>
          <w:p w14:paraId="4971C725" w14:textId="77777777" w:rsidR="00244311" w:rsidRPr="00CE55F9" w:rsidRDefault="00244311" w:rsidP="00110081">
            <w:pPr>
              <w:spacing w:before="40"/>
              <w:jc w:val="center"/>
              <w:rPr>
                <w:rFonts w:cs="Arial"/>
                <w:color w:val="000000"/>
                <w:sz w:val="20"/>
                <w:szCs w:val="20"/>
              </w:rPr>
            </w:pPr>
            <w:r>
              <w:rPr>
                <w:rFonts w:cs="Arial"/>
                <w:color w:val="000000"/>
                <w:sz w:val="20"/>
                <w:szCs w:val="20"/>
              </w:rPr>
              <w:t>M1</w:t>
            </w:r>
            <w:r w:rsidRPr="00CE55F9">
              <w:rPr>
                <w:rFonts w:cs="Arial"/>
                <w:color w:val="000000"/>
                <w:sz w:val="20"/>
                <w:szCs w:val="20"/>
              </w:rPr>
              <w:t>/D1</w:t>
            </w:r>
          </w:p>
        </w:tc>
        <w:tc>
          <w:tcPr>
            <w:tcW w:w="373" w:type="pct"/>
          </w:tcPr>
          <w:p w14:paraId="2CF1AEA2" w14:textId="77777777" w:rsidR="00244311" w:rsidRPr="00CE55F9" w:rsidRDefault="00244311" w:rsidP="00110081">
            <w:pPr>
              <w:spacing w:before="40"/>
              <w:ind w:left="-30"/>
              <w:jc w:val="center"/>
              <w:rPr>
                <w:rFonts w:cs="Arial"/>
                <w:color w:val="000000"/>
                <w:sz w:val="20"/>
                <w:szCs w:val="20"/>
              </w:rPr>
            </w:pPr>
            <w:r>
              <w:rPr>
                <w:rFonts w:cs="Arial"/>
                <w:color w:val="000000"/>
                <w:sz w:val="20"/>
                <w:szCs w:val="20"/>
              </w:rPr>
              <w:t>Standard</w:t>
            </w:r>
          </w:p>
        </w:tc>
        <w:tc>
          <w:tcPr>
            <w:tcW w:w="305" w:type="pct"/>
            <w:shd w:val="clear" w:color="auto" w:fill="auto"/>
          </w:tcPr>
          <w:p w14:paraId="4EC54EAC" w14:textId="77777777" w:rsidR="00244311" w:rsidRPr="00CE55F9" w:rsidRDefault="00244311" w:rsidP="00110081">
            <w:pPr>
              <w:spacing w:before="40"/>
              <w:ind w:left="-166" w:right="-88"/>
              <w:jc w:val="center"/>
              <w:rPr>
                <w:rFonts w:cs="Arial"/>
                <w:color w:val="000000"/>
                <w:sz w:val="20"/>
                <w:szCs w:val="20"/>
              </w:rPr>
            </w:pPr>
            <w:r>
              <w:rPr>
                <w:rFonts w:cs="Arial"/>
                <w:color w:val="000000"/>
                <w:sz w:val="20"/>
                <w:szCs w:val="20"/>
              </w:rPr>
              <w:t>2</w:t>
            </w:r>
          </w:p>
        </w:tc>
        <w:tc>
          <w:tcPr>
            <w:tcW w:w="1405" w:type="pct"/>
            <w:vMerge/>
            <w:shd w:val="clear" w:color="auto" w:fill="auto"/>
          </w:tcPr>
          <w:p w14:paraId="026803D1" w14:textId="77777777" w:rsidR="00244311" w:rsidRPr="00F06F87" w:rsidRDefault="00244311" w:rsidP="00E06770">
            <w:pPr>
              <w:spacing w:before="40"/>
              <w:jc w:val="left"/>
              <w:rPr>
                <w:rFonts w:cs="Arial"/>
                <w:color w:val="000000"/>
                <w:sz w:val="20"/>
                <w:szCs w:val="20"/>
                <w:highlight w:val="yellow"/>
              </w:rPr>
            </w:pPr>
          </w:p>
        </w:tc>
      </w:tr>
      <w:tr w:rsidR="00484C0A" w:rsidRPr="00F06F87" w14:paraId="6BC8279D" w14:textId="77777777" w:rsidTr="00484C0A">
        <w:trPr>
          <w:cantSplit/>
          <w:trHeight w:val="277"/>
        </w:trPr>
        <w:tc>
          <w:tcPr>
            <w:tcW w:w="170" w:type="pct"/>
            <w:shd w:val="clear" w:color="auto" w:fill="auto"/>
          </w:tcPr>
          <w:p w14:paraId="6ABFAF5C" w14:textId="77777777" w:rsidR="007842E7" w:rsidRPr="000B5F9B" w:rsidRDefault="007842E7" w:rsidP="00110081">
            <w:pPr>
              <w:spacing w:before="40"/>
              <w:jc w:val="center"/>
              <w:rPr>
                <w:rFonts w:cs="Arial"/>
                <w:color w:val="000000"/>
                <w:sz w:val="20"/>
                <w:szCs w:val="20"/>
              </w:rPr>
            </w:pPr>
            <w:r w:rsidRPr="000B5F9B">
              <w:rPr>
                <w:rFonts w:cs="Arial"/>
                <w:color w:val="000000"/>
                <w:sz w:val="20"/>
                <w:szCs w:val="20"/>
              </w:rPr>
              <w:t>19</w:t>
            </w:r>
          </w:p>
        </w:tc>
        <w:tc>
          <w:tcPr>
            <w:tcW w:w="712" w:type="pct"/>
            <w:shd w:val="clear" w:color="auto" w:fill="auto"/>
          </w:tcPr>
          <w:p w14:paraId="56B75EB9" w14:textId="77777777" w:rsidR="007842E7" w:rsidRPr="000B5F9B" w:rsidRDefault="007842E7" w:rsidP="003F6CEA">
            <w:pPr>
              <w:spacing w:before="40"/>
              <w:jc w:val="left"/>
              <w:rPr>
                <w:rFonts w:cs="Arial"/>
                <w:color w:val="000000"/>
                <w:sz w:val="20"/>
                <w:szCs w:val="20"/>
              </w:rPr>
            </w:pPr>
            <w:r w:rsidRPr="000B5F9B">
              <w:rPr>
                <w:rFonts w:cs="Arial"/>
                <w:color w:val="000000"/>
                <w:sz w:val="20"/>
                <w:szCs w:val="20"/>
              </w:rPr>
              <w:t>Grace Dieu Manor School</w:t>
            </w:r>
          </w:p>
        </w:tc>
        <w:tc>
          <w:tcPr>
            <w:tcW w:w="441" w:type="pct"/>
          </w:tcPr>
          <w:p w14:paraId="53B9B42D" w14:textId="77777777" w:rsidR="00484C0A" w:rsidRDefault="00484C0A" w:rsidP="00110081">
            <w:pPr>
              <w:spacing w:before="40"/>
              <w:jc w:val="center"/>
              <w:rPr>
                <w:rFonts w:cs="Arial"/>
                <w:color w:val="000000"/>
                <w:sz w:val="20"/>
                <w:szCs w:val="20"/>
              </w:rPr>
            </w:pPr>
            <w:r>
              <w:rPr>
                <w:rFonts w:cs="Arial"/>
                <w:color w:val="000000"/>
                <w:sz w:val="20"/>
                <w:szCs w:val="20"/>
              </w:rPr>
              <w:t>Castle Donington/</w:t>
            </w:r>
          </w:p>
          <w:p w14:paraId="1641FB71" w14:textId="77777777" w:rsidR="007842E7" w:rsidRPr="000B5F9B" w:rsidRDefault="00484C0A" w:rsidP="00110081">
            <w:pPr>
              <w:spacing w:before="40"/>
              <w:jc w:val="center"/>
              <w:rPr>
                <w:rFonts w:cs="Arial"/>
                <w:color w:val="000000"/>
                <w:sz w:val="20"/>
                <w:szCs w:val="20"/>
              </w:rPr>
            </w:pPr>
            <w:r>
              <w:rPr>
                <w:rFonts w:cs="Arial"/>
                <w:color w:val="000000"/>
                <w:sz w:val="20"/>
                <w:szCs w:val="20"/>
              </w:rPr>
              <w:t>Kegworth</w:t>
            </w:r>
          </w:p>
        </w:tc>
        <w:tc>
          <w:tcPr>
            <w:tcW w:w="362" w:type="pct"/>
            <w:shd w:val="clear" w:color="auto" w:fill="auto"/>
          </w:tcPr>
          <w:p w14:paraId="7C57D066" w14:textId="77777777" w:rsidR="007842E7" w:rsidRPr="00F06F87" w:rsidRDefault="007842E7" w:rsidP="00110081">
            <w:pPr>
              <w:spacing w:before="40"/>
              <w:jc w:val="center"/>
              <w:rPr>
                <w:rFonts w:cs="Arial"/>
                <w:color w:val="000000"/>
                <w:sz w:val="20"/>
                <w:szCs w:val="20"/>
                <w:highlight w:val="yellow"/>
              </w:rPr>
            </w:pPr>
            <w:r w:rsidRPr="000B5F9B">
              <w:rPr>
                <w:rFonts w:cs="Arial"/>
                <w:color w:val="000000"/>
                <w:sz w:val="20"/>
                <w:szCs w:val="20"/>
              </w:rPr>
              <w:t>Education</w:t>
            </w:r>
          </w:p>
        </w:tc>
        <w:tc>
          <w:tcPr>
            <w:tcW w:w="452" w:type="pct"/>
          </w:tcPr>
          <w:p w14:paraId="4FE2DBA7" w14:textId="77777777" w:rsidR="007842E7" w:rsidRPr="000B5F9B" w:rsidRDefault="007842E7" w:rsidP="00110081">
            <w:pPr>
              <w:spacing w:before="40"/>
              <w:jc w:val="center"/>
              <w:rPr>
                <w:rFonts w:cs="Arial"/>
                <w:color w:val="000000"/>
                <w:sz w:val="20"/>
                <w:szCs w:val="20"/>
              </w:rPr>
            </w:pPr>
            <w:r w:rsidRPr="000B5F9B">
              <w:rPr>
                <w:rFonts w:cs="Arial"/>
                <w:color w:val="000000"/>
                <w:sz w:val="20"/>
                <w:szCs w:val="20"/>
              </w:rPr>
              <w:t>No</w:t>
            </w:r>
          </w:p>
        </w:tc>
        <w:tc>
          <w:tcPr>
            <w:tcW w:w="305" w:type="pct"/>
            <w:shd w:val="clear" w:color="auto" w:fill="auto"/>
          </w:tcPr>
          <w:p w14:paraId="4D118696" w14:textId="77777777" w:rsidR="007842E7" w:rsidRPr="00CE55F9" w:rsidRDefault="007842E7" w:rsidP="00110081">
            <w:pPr>
              <w:spacing w:before="40"/>
              <w:jc w:val="center"/>
              <w:rPr>
                <w:rFonts w:cs="Arial"/>
                <w:color w:val="000000"/>
                <w:sz w:val="20"/>
                <w:szCs w:val="20"/>
              </w:rPr>
            </w:pPr>
            <w:r w:rsidRPr="00CE55F9">
              <w:rPr>
                <w:rFonts w:cs="Arial"/>
                <w:color w:val="000000"/>
                <w:sz w:val="20"/>
                <w:szCs w:val="20"/>
              </w:rPr>
              <w:t>Mini</w:t>
            </w:r>
          </w:p>
        </w:tc>
        <w:tc>
          <w:tcPr>
            <w:tcW w:w="475" w:type="pct"/>
            <w:shd w:val="clear" w:color="auto" w:fill="auto"/>
          </w:tcPr>
          <w:p w14:paraId="3464F811" w14:textId="77777777" w:rsidR="007842E7" w:rsidRPr="00CE55F9" w:rsidRDefault="007842E7" w:rsidP="00110081">
            <w:pPr>
              <w:spacing w:before="40"/>
              <w:jc w:val="center"/>
              <w:rPr>
                <w:rFonts w:cs="Arial"/>
                <w:color w:val="000000"/>
                <w:sz w:val="20"/>
                <w:szCs w:val="20"/>
              </w:rPr>
            </w:pPr>
            <w:r w:rsidRPr="00CE55F9">
              <w:rPr>
                <w:rFonts w:cs="Arial"/>
                <w:color w:val="000000"/>
                <w:sz w:val="20"/>
                <w:szCs w:val="20"/>
              </w:rPr>
              <w:t>M1/D1</w:t>
            </w:r>
          </w:p>
        </w:tc>
        <w:tc>
          <w:tcPr>
            <w:tcW w:w="373" w:type="pct"/>
          </w:tcPr>
          <w:p w14:paraId="208D7A45" w14:textId="77777777" w:rsidR="007842E7" w:rsidRPr="00CE55F9" w:rsidRDefault="007842E7" w:rsidP="00110081">
            <w:pPr>
              <w:spacing w:before="40"/>
              <w:ind w:left="-30"/>
              <w:jc w:val="center"/>
              <w:rPr>
                <w:rFonts w:cs="Arial"/>
                <w:color w:val="000000"/>
                <w:sz w:val="20"/>
                <w:szCs w:val="20"/>
              </w:rPr>
            </w:pPr>
            <w:r w:rsidRPr="00CE55F9">
              <w:rPr>
                <w:rFonts w:cs="Arial"/>
                <w:color w:val="000000"/>
                <w:sz w:val="20"/>
                <w:szCs w:val="20"/>
              </w:rPr>
              <w:t>Standard</w:t>
            </w:r>
          </w:p>
        </w:tc>
        <w:tc>
          <w:tcPr>
            <w:tcW w:w="305" w:type="pct"/>
            <w:shd w:val="clear" w:color="auto" w:fill="auto"/>
          </w:tcPr>
          <w:p w14:paraId="6E987797" w14:textId="77777777" w:rsidR="007842E7" w:rsidRPr="00CE55F9" w:rsidRDefault="007842E7" w:rsidP="00110081">
            <w:pPr>
              <w:spacing w:before="40"/>
              <w:ind w:left="-166" w:right="-88"/>
              <w:jc w:val="center"/>
              <w:rPr>
                <w:rFonts w:cs="Arial"/>
                <w:color w:val="000000"/>
                <w:sz w:val="20"/>
                <w:szCs w:val="20"/>
              </w:rPr>
            </w:pPr>
            <w:r w:rsidRPr="00CE55F9">
              <w:rPr>
                <w:rFonts w:cs="Arial"/>
                <w:color w:val="000000"/>
                <w:sz w:val="20"/>
                <w:szCs w:val="20"/>
              </w:rPr>
              <w:t>3</w:t>
            </w:r>
          </w:p>
        </w:tc>
        <w:tc>
          <w:tcPr>
            <w:tcW w:w="1405" w:type="pct"/>
            <w:shd w:val="clear" w:color="auto" w:fill="auto"/>
          </w:tcPr>
          <w:p w14:paraId="6A30C37B" w14:textId="77777777" w:rsidR="007842E7" w:rsidRPr="00F06F87" w:rsidRDefault="007842E7" w:rsidP="00E06770">
            <w:pPr>
              <w:spacing w:before="40"/>
              <w:jc w:val="left"/>
              <w:rPr>
                <w:rFonts w:cs="Arial"/>
                <w:color w:val="000000"/>
                <w:sz w:val="20"/>
                <w:szCs w:val="20"/>
                <w:highlight w:val="yellow"/>
              </w:rPr>
            </w:pPr>
            <w:r w:rsidRPr="0020671F">
              <w:rPr>
                <w:rFonts w:cs="Arial"/>
                <w:color w:val="000000"/>
                <w:sz w:val="20"/>
                <w:szCs w:val="20"/>
              </w:rPr>
              <w:t xml:space="preserve">Independent School with three mini pitches, all of which are maintained </w:t>
            </w:r>
            <w:r>
              <w:rPr>
                <w:rFonts w:cs="Arial"/>
                <w:color w:val="000000"/>
                <w:sz w:val="20"/>
                <w:szCs w:val="20"/>
              </w:rPr>
              <w:t>well</w:t>
            </w:r>
            <w:r w:rsidRPr="0020671F">
              <w:rPr>
                <w:rFonts w:cs="Arial"/>
                <w:color w:val="000000"/>
                <w:sz w:val="20"/>
                <w:szCs w:val="20"/>
              </w:rPr>
              <w:t xml:space="preserve">. There is no community use </w:t>
            </w:r>
            <w:r>
              <w:rPr>
                <w:rFonts w:cs="Arial"/>
                <w:color w:val="000000"/>
                <w:sz w:val="20"/>
                <w:szCs w:val="20"/>
              </w:rPr>
              <w:t>of</w:t>
            </w:r>
            <w:r w:rsidRPr="0020671F">
              <w:rPr>
                <w:rFonts w:cs="Arial"/>
                <w:color w:val="000000"/>
                <w:sz w:val="20"/>
                <w:szCs w:val="20"/>
              </w:rPr>
              <w:t xml:space="preserve"> the pitches as </w:t>
            </w:r>
            <w:r>
              <w:rPr>
                <w:rFonts w:cs="Arial"/>
                <w:color w:val="000000"/>
                <w:sz w:val="20"/>
                <w:szCs w:val="20"/>
              </w:rPr>
              <w:t>the school wishes to protect</w:t>
            </w:r>
            <w:r w:rsidRPr="0020671F">
              <w:rPr>
                <w:rFonts w:cs="Arial"/>
                <w:color w:val="000000"/>
                <w:sz w:val="20"/>
                <w:szCs w:val="20"/>
              </w:rPr>
              <w:t xml:space="preserve"> quality for the high levels of curriculum activity.</w:t>
            </w:r>
          </w:p>
        </w:tc>
      </w:tr>
      <w:tr w:rsidR="00484C0A" w:rsidRPr="00F06F87" w14:paraId="41F5913E" w14:textId="77777777" w:rsidTr="00484C0A">
        <w:trPr>
          <w:cantSplit/>
          <w:trHeight w:val="908"/>
        </w:trPr>
        <w:tc>
          <w:tcPr>
            <w:tcW w:w="170" w:type="pct"/>
            <w:shd w:val="clear" w:color="auto" w:fill="auto"/>
          </w:tcPr>
          <w:p w14:paraId="78A49B62" w14:textId="77777777" w:rsidR="00484C0A" w:rsidRPr="000B5F9B" w:rsidRDefault="00484C0A" w:rsidP="00484C0A">
            <w:pPr>
              <w:spacing w:before="40"/>
              <w:jc w:val="center"/>
              <w:rPr>
                <w:rFonts w:cs="Arial"/>
                <w:color w:val="000000"/>
                <w:sz w:val="20"/>
                <w:szCs w:val="20"/>
              </w:rPr>
            </w:pPr>
            <w:r w:rsidRPr="000B5F9B">
              <w:rPr>
                <w:rFonts w:cs="Arial"/>
                <w:color w:val="000000"/>
                <w:sz w:val="20"/>
                <w:szCs w:val="20"/>
              </w:rPr>
              <w:t>26</w:t>
            </w:r>
          </w:p>
        </w:tc>
        <w:tc>
          <w:tcPr>
            <w:tcW w:w="712" w:type="pct"/>
            <w:shd w:val="clear" w:color="auto" w:fill="auto"/>
          </w:tcPr>
          <w:p w14:paraId="5DE9E76D" w14:textId="39747655" w:rsidR="00484C0A" w:rsidRPr="004940F9" w:rsidRDefault="006549B3" w:rsidP="00484C0A">
            <w:pPr>
              <w:spacing w:before="40"/>
              <w:jc w:val="left"/>
              <w:rPr>
                <w:rFonts w:cs="Arial"/>
                <w:color w:val="000000"/>
                <w:sz w:val="20"/>
                <w:szCs w:val="20"/>
              </w:rPr>
            </w:pPr>
            <w:r>
              <w:rPr>
                <w:rFonts w:cs="Arial"/>
                <w:color w:val="000000"/>
                <w:sz w:val="20"/>
                <w:szCs w:val="20"/>
              </w:rPr>
              <w:t>Ivanhoe College/</w:t>
            </w:r>
            <w:r w:rsidR="004940F9" w:rsidRPr="004940F9">
              <w:rPr>
                <w:rFonts w:cs="Arial"/>
                <w:color w:val="000000"/>
                <w:sz w:val="20"/>
                <w:szCs w:val="20"/>
              </w:rPr>
              <w:t>Hood Park Leisure Centre</w:t>
            </w:r>
          </w:p>
        </w:tc>
        <w:tc>
          <w:tcPr>
            <w:tcW w:w="441" w:type="pct"/>
          </w:tcPr>
          <w:p w14:paraId="71601EEE" w14:textId="77777777" w:rsidR="00484C0A" w:rsidRPr="000B5F9B" w:rsidRDefault="00484C0A" w:rsidP="00484C0A">
            <w:pPr>
              <w:spacing w:before="40"/>
              <w:jc w:val="center"/>
              <w:rPr>
                <w:rFonts w:cs="Arial"/>
                <w:color w:val="000000"/>
                <w:sz w:val="20"/>
                <w:szCs w:val="20"/>
              </w:rPr>
            </w:pPr>
            <w:r>
              <w:rPr>
                <w:rFonts w:cs="Arial"/>
                <w:sz w:val="20"/>
                <w:szCs w:val="20"/>
              </w:rPr>
              <w:t>Ashby-de-la-Zouch</w:t>
            </w:r>
          </w:p>
        </w:tc>
        <w:tc>
          <w:tcPr>
            <w:tcW w:w="362" w:type="pct"/>
            <w:shd w:val="clear" w:color="auto" w:fill="auto"/>
          </w:tcPr>
          <w:p w14:paraId="0F8F849A" w14:textId="77777777" w:rsidR="00484C0A" w:rsidRPr="00F06F87" w:rsidRDefault="00484C0A" w:rsidP="00484C0A">
            <w:pPr>
              <w:spacing w:before="40"/>
              <w:jc w:val="center"/>
              <w:rPr>
                <w:rFonts w:cs="Arial"/>
                <w:color w:val="000000"/>
                <w:sz w:val="20"/>
                <w:szCs w:val="20"/>
                <w:highlight w:val="yellow"/>
              </w:rPr>
            </w:pPr>
            <w:r w:rsidRPr="000B5F9B">
              <w:rPr>
                <w:rFonts w:cs="Arial"/>
                <w:color w:val="000000"/>
                <w:sz w:val="20"/>
                <w:szCs w:val="20"/>
              </w:rPr>
              <w:t>Education</w:t>
            </w:r>
          </w:p>
        </w:tc>
        <w:tc>
          <w:tcPr>
            <w:tcW w:w="452" w:type="pct"/>
          </w:tcPr>
          <w:p w14:paraId="0FDED067" w14:textId="77777777" w:rsidR="00484C0A" w:rsidRPr="000B5F9B" w:rsidRDefault="00484C0A" w:rsidP="00484C0A">
            <w:pPr>
              <w:spacing w:before="40"/>
              <w:jc w:val="center"/>
              <w:rPr>
                <w:rFonts w:cs="Arial"/>
                <w:color w:val="000000"/>
                <w:sz w:val="20"/>
                <w:szCs w:val="20"/>
              </w:rPr>
            </w:pPr>
            <w:r>
              <w:rPr>
                <w:rFonts w:cs="Arial"/>
                <w:color w:val="000000"/>
                <w:sz w:val="20"/>
                <w:szCs w:val="20"/>
              </w:rPr>
              <w:t>Yes - u</w:t>
            </w:r>
            <w:r w:rsidRPr="000B5F9B">
              <w:rPr>
                <w:rFonts w:cs="Arial"/>
                <w:color w:val="000000"/>
                <w:sz w:val="20"/>
                <w:szCs w:val="20"/>
              </w:rPr>
              <w:t>nused</w:t>
            </w:r>
          </w:p>
        </w:tc>
        <w:tc>
          <w:tcPr>
            <w:tcW w:w="305" w:type="pct"/>
            <w:shd w:val="clear" w:color="auto" w:fill="auto"/>
          </w:tcPr>
          <w:p w14:paraId="71EDCBB1" w14:textId="77777777" w:rsidR="00484C0A" w:rsidRPr="00CE55F9" w:rsidRDefault="00484C0A" w:rsidP="00484C0A">
            <w:pPr>
              <w:spacing w:before="40"/>
              <w:jc w:val="center"/>
              <w:rPr>
                <w:rFonts w:cs="Arial"/>
                <w:color w:val="000000"/>
                <w:sz w:val="20"/>
                <w:szCs w:val="20"/>
              </w:rPr>
            </w:pPr>
            <w:r w:rsidRPr="00CE55F9">
              <w:rPr>
                <w:rFonts w:cs="Arial"/>
                <w:color w:val="000000"/>
                <w:sz w:val="20"/>
                <w:szCs w:val="20"/>
              </w:rPr>
              <w:t>Senior</w:t>
            </w:r>
          </w:p>
        </w:tc>
        <w:tc>
          <w:tcPr>
            <w:tcW w:w="475" w:type="pct"/>
            <w:shd w:val="clear" w:color="auto" w:fill="auto"/>
          </w:tcPr>
          <w:p w14:paraId="4AAC420E" w14:textId="77777777" w:rsidR="00484C0A" w:rsidRPr="00CE55F9" w:rsidRDefault="00484C0A" w:rsidP="00484C0A">
            <w:pPr>
              <w:spacing w:before="40"/>
              <w:jc w:val="center"/>
              <w:rPr>
                <w:rFonts w:cs="Arial"/>
                <w:color w:val="000000"/>
                <w:sz w:val="20"/>
                <w:szCs w:val="20"/>
              </w:rPr>
            </w:pPr>
            <w:r>
              <w:rPr>
                <w:rFonts w:cs="Arial"/>
                <w:color w:val="000000"/>
                <w:sz w:val="20"/>
                <w:szCs w:val="20"/>
              </w:rPr>
              <w:t>M0</w:t>
            </w:r>
            <w:r w:rsidRPr="00CE55F9">
              <w:rPr>
                <w:rFonts w:cs="Arial"/>
                <w:color w:val="000000"/>
                <w:sz w:val="20"/>
                <w:szCs w:val="20"/>
              </w:rPr>
              <w:t>/D0</w:t>
            </w:r>
          </w:p>
        </w:tc>
        <w:tc>
          <w:tcPr>
            <w:tcW w:w="373" w:type="pct"/>
          </w:tcPr>
          <w:p w14:paraId="4D6EFD8F" w14:textId="77777777" w:rsidR="00484C0A" w:rsidRPr="00CE55F9" w:rsidRDefault="00484C0A" w:rsidP="00484C0A">
            <w:pPr>
              <w:spacing w:before="40"/>
              <w:ind w:left="-30"/>
              <w:jc w:val="center"/>
              <w:rPr>
                <w:rFonts w:cs="Arial"/>
                <w:color w:val="000000"/>
                <w:sz w:val="20"/>
                <w:szCs w:val="20"/>
              </w:rPr>
            </w:pPr>
            <w:r w:rsidRPr="00CE55F9">
              <w:rPr>
                <w:rFonts w:cs="Arial"/>
                <w:color w:val="000000"/>
                <w:sz w:val="20"/>
                <w:szCs w:val="20"/>
              </w:rPr>
              <w:t>Poor</w:t>
            </w:r>
          </w:p>
        </w:tc>
        <w:tc>
          <w:tcPr>
            <w:tcW w:w="305" w:type="pct"/>
            <w:shd w:val="clear" w:color="auto" w:fill="auto"/>
          </w:tcPr>
          <w:p w14:paraId="3602350F" w14:textId="77777777" w:rsidR="00484C0A" w:rsidRPr="00CE55F9" w:rsidRDefault="00484C0A" w:rsidP="00484C0A">
            <w:pPr>
              <w:spacing w:before="40"/>
              <w:ind w:left="-166" w:right="-88"/>
              <w:jc w:val="center"/>
              <w:rPr>
                <w:rFonts w:cs="Arial"/>
                <w:color w:val="000000"/>
                <w:sz w:val="20"/>
                <w:szCs w:val="20"/>
              </w:rPr>
            </w:pPr>
            <w:r w:rsidRPr="00CE55F9">
              <w:rPr>
                <w:rFonts w:cs="Arial"/>
                <w:color w:val="000000"/>
                <w:sz w:val="20"/>
                <w:szCs w:val="20"/>
              </w:rPr>
              <w:t>3</w:t>
            </w:r>
          </w:p>
        </w:tc>
        <w:tc>
          <w:tcPr>
            <w:tcW w:w="1405" w:type="pct"/>
            <w:shd w:val="clear" w:color="auto" w:fill="auto"/>
          </w:tcPr>
          <w:p w14:paraId="0DBA5FB0" w14:textId="77777777" w:rsidR="00484C0A" w:rsidRPr="00F06F87" w:rsidRDefault="00484C0A" w:rsidP="00484C0A">
            <w:pPr>
              <w:spacing w:before="40"/>
              <w:jc w:val="left"/>
              <w:rPr>
                <w:rFonts w:cs="Arial"/>
                <w:color w:val="000000"/>
                <w:sz w:val="20"/>
                <w:szCs w:val="20"/>
                <w:highlight w:val="yellow"/>
              </w:rPr>
            </w:pPr>
            <w:r w:rsidRPr="0020671F">
              <w:rPr>
                <w:rFonts w:cs="Arial"/>
                <w:color w:val="000000"/>
                <w:sz w:val="20"/>
                <w:szCs w:val="20"/>
              </w:rPr>
              <w:t xml:space="preserve">Three poor quality senior pitches. All pitches </w:t>
            </w:r>
            <w:r>
              <w:rPr>
                <w:rFonts w:cs="Arial"/>
                <w:color w:val="000000"/>
                <w:sz w:val="20"/>
                <w:szCs w:val="20"/>
              </w:rPr>
              <w:t>drain poorly</w:t>
            </w:r>
            <w:r w:rsidRPr="0020671F">
              <w:rPr>
                <w:rFonts w:cs="Arial"/>
                <w:color w:val="000000"/>
                <w:sz w:val="20"/>
                <w:szCs w:val="20"/>
              </w:rPr>
              <w:t xml:space="preserve"> and receive basic level</w:t>
            </w:r>
            <w:r>
              <w:rPr>
                <w:rFonts w:cs="Arial"/>
                <w:color w:val="000000"/>
                <w:sz w:val="20"/>
                <w:szCs w:val="20"/>
              </w:rPr>
              <w:t>s</w:t>
            </w:r>
            <w:r w:rsidRPr="0020671F">
              <w:rPr>
                <w:rFonts w:cs="Arial"/>
                <w:color w:val="000000"/>
                <w:sz w:val="20"/>
                <w:szCs w:val="20"/>
              </w:rPr>
              <w:t xml:space="preserve"> of maintenance. The school reports no interest externally for use of the pitches and the only use currently</w:t>
            </w:r>
            <w:r>
              <w:rPr>
                <w:rFonts w:cs="Arial"/>
                <w:color w:val="000000"/>
                <w:sz w:val="20"/>
                <w:szCs w:val="20"/>
              </w:rPr>
              <w:t xml:space="preserve"> is</w:t>
            </w:r>
            <w:r w:rsidRPr="0020671F">
              <w:rPr>
                <w:rFonts w:cs="Arial"/>
                <w:color w:val="000000"/>
                <w:sz w:val="20"/>
                <w:szCs w:val="20"/>
              </w:rPr>
              <w:t xml:space="preserve"> </w:t>
            </w:r>
            <w:r>
              <w:rPr>
                <w:rFonts w:cs="Arial"/>
                <w:color w:val="000000"/>
                <w:sz w:val="20"/>
                <w:szCs w:val="20"/>
              </w:rPr>
              <w:t>for</w:t>
            </w:r>
            <w:r w:rsidRPr="0020671F">
              <w:rPr>
                <w:rFonts w:cs="Arial"/>
                <w:color w:val="000000"/>
                <w:sz w:val="20"/>
                <w:szCs w:val="20"/>
              </w:rPr>
              <w:t xml:space="preserve"> curriculum activity.</w:t>
            </w:r>
          </w:p>
        </w:tc>
      </w:tr>
      <w:tr w:rsidR="00484C0A" w:rsidRPr="00F06F87" w14:paraId="12DEA7E8" w14:textId="77777777" w:rsidTr="00484C0A">
        <w:trPr>
          <w:cantSplit/>
          <w:trHeight w:val="780"/>
        </w:trPr>
        <w:tc>
          <w:tcPr>
            <w:tcW w:w="170" w:type="pct"/>
            <w:shd w:val="clear" w:color="auto" w:fill="auto"/>
          </w:tcPr>
          <w:p w14:paraId="04D1DB1B" w14:textId="77777777" w:rsidR="00484C0A" w:rsidRPr="000B5F9B" w:rsidRDefault="00484C0A" w:rsidP="00484C0A">
            <w:pPr>
              <w:spacing w:before="40"/>
              <w:jc w:val="center"/>
              <w:rPr>
                <w:rFonts w:cs="Arial"/>
                <w:color w:val="000000"/>
                <w:sz w:val="20"/>
                <w:szCs w:val="20"/>
              </w:rPr>
            </w:pPr>
            <w:r w:rsidRPr="000B5F9B">
              <w:rPr>
                <w:rFonts w:cs="Arial"/>
                <w:color w:val="000000"/>
                <w:sz w:val="20"/>
                <w:szCs w:val="20"/>
              </w:rPr>
              <w:t>36</w:t>
            </w:r>
          </w:p>
        </w:tc>
        <w:tc>
          <w:tcPr>
            <w:tcW w:w="712" w:type="pct"/>
            <w:shd w:val="clear" w:color="auto" w:fill="auto"/>
          </w:tcPr>
          <w:p w14:paraId="01CF5DA6" w14:textId="77777777" w:rsidR="00484C0A" w:rsidRPr="000B5F9B" w:rsidRDefault="00484C0A" w:rsidP="00484C0A">
            <w:pPr>
              <w:spacing w:before="40"/>
              <w:jc w:val="left"/>
              <w:rPr>
                <w:rFonts w:cs="Arial"/>
                <w:color w:val="000000"/>
                <w:sz w:val="20"/>
                <w:szCs w:val="20"/>
              </w:rPr>
            </w:pPr>
            <w:r w:rsidRPr="000B5F9B">
              <w:rPr>
                <w:rFonts w:cs="Arial"/>
                <w:color w:val="000000"/>
                <w:sz w:val="20"/>
                <w:szCs w:val="20"/>
              </w:rPr>
              <w:t>Newbridge High School Academy</w:t>
            </w:r>
          </w:p>
        </w:tc>
        <w:tc>
          <w:tcPr>
            <w:tcW w:w="441" w:type="pct"/>
          </w:tcPr>
          <w:p w14:paraId="0B485DAF" w14:textId="77777777" w:rsidR="00484C0A" w:rsidRPr="000B5F9B" w:rsidRDefault="00484C0A" w:rsidP="00484C0A">
            <w:pPr>
              <w:spacing w:before="40"/>
              <w:jc w:val="center"/>
              <w:rPr>
                <w:rFonts w:cs="Arial"/>
                <w:color w:val="000000"/>
                <w:sz w:val="20"/>
                <w:szCs w:val="20"/>
              </w:rPr>
            </w:pPr>
            <w:r>
              <w:rPr>
                <w:rFonts w:cs="Arial"/>
                <w:color w:val="000000"/>
                <w:sz w:val="20"/>
                <w:szCs w:val="20"/>
              </w:rPr>
              <w:t>Coalville</w:t>
            </w:r>
          </w:p>
        </w:tc>
        <w:tc>
          <w:tcPr>
            <w:tcW w:w="362" w:type="pct"/>
            <w:shd w:val="clear" w:color="auto" w:fill="auto"/>
          </w:tcPr>
          <w:p w14:paraId="723EB4C7" w14:textId="77777777" w:rsidR="00484C0A" w:rsidRPr="00F06F87" w:rsidRDefault="00484C0A" w:rsidP="00484C0A">
            <w:pPr>
              <w:spacing w:before="40"/>
              <w:jc w:val="center"/>
              <w:rPr>
                <w:rFonts w:cs="Arial"/>
                <w:color w:val="000000"/>
                <w:sz w:val="20"/>
                <w:szCs w:val="20"/>
                <w:highlight w:val="yellow"/>
              </w:rPr>
            </w:pPr>
            <w:r w:rsidRPr="000B5F9B">
              <w:rPr>
                <w:rFonts w:cs="Arial"/>
                <w:color w:val="000000"/>
                <w:sz w:val="20"/>
                <w:szCs w:val="20"/>
              </w:rPr>
              <w:t>Education</w:t>
            </w:r>
          </w:p>
        </w:tc>
        <w:tc>
          <w:tcPr>
            <w:tcW w:w="452" w:type="pct"/>
          </w:tcPr>
          <w:p w14:paraId="6AAA1B96" w14:textId="77777777" w:rsidR="00484C0A" w:rsidRPr="000B5F9B" w:rsidRDefault="00484C0A" w:rsidP="00484C0A">
            <w:pPr>
              <w:spacing w:before="40"/>
              <w:jc w:val="center"/>
              <w:rPr>
                <w:rFonts w:cs="Arial"/>
                <w:color w:val="000000"/>
                <w:sz w:val="20"/>
                <w:szCs w:val="20"/>
              </w:rPr>
            </w:pPr>
            <w:r>
              <w:rPr>
                <w:rFonts w:cs="Arial"/>
                <w:color w:val="000000"/>
                <w:sz w:val="20"/>
                <w:szCs w:val="20"/>
              </w:rPr>
              <w:t>Yes - u</w:t>
            </w:r>
            <w:r w:rsidRPr="000B5F9B">
              <w:rPr>
                <w:rFonts w:cs="Arial"/>
                <w:color w:val="000000"/>
                <w:sz w:val="20"/>
                <w:szCs w:val="20"/>
              </w:rPr>
              <w:t>nused</w:t>
            </w:r>
          </w:p>
        </w:tc>
        <w:tc>
          <w:tcPr>
            <w:tcW w:w="305" w:type="pct"/>
            <w:shd w:val="clear" w:color="auto" w:fill="auto"/>
          </w:tcPr>
          <w:p w14:paraId="1AF12A61" w14:textId="77777777" w:rsidR="00484C0A" w:rsidRPr="00CE55F9" w:rsidRDefault="00484C0A" w:rsidP="00484C0A">
            <w:pPr>
              <w:spacing w:before="40"/>
              <w:jc w:val="center"/>
              <w:rPr>
                <w:rFonts w:cs="Arial"/>
                <w:color w:val="000000"/>
                <w:sz w:val="20"/>
                <w:szCs w:val="20"/>
              </w:rPr>
            </w:pPr>
            <w:r w:rsidRPr="00CE55F9">
              <w:rPr>
                <w:rFonts w:cs="Arial"/>
                <w:color w:val="000000"/>
                <w:sz w:val="20"/>
                <w:szCs w:val="20"/>
              </w:rPr>
              <w:t>Senior</w:t>
            </w:r>
          </w:p>
        </w:tc>
        <w:tc>
          <w:tcPr>
            <w:tcW w:w="475" w:type="pct"/>
            <w:shd w:val="clear" w:color="auto" w:fill="auto"/>
          </w:tcPr>
          <w:p w14:paraId="30F37965" w14:textId="77777777" w:rsidR="00484C0A" w:rsidRPr="0079678A" w:rsidRDefault="00484C0A" w:rsidP="00484C0A">
            <w:pPr>
              <w:spacing w:before="40"/>
              <w:jc w:val="center"/>
              <w:rPr>
                <w:rFonts w:cs="Arial"/>
                <w:color w:val="000000"/>
                <w:sz w:val="20"/>
                <w:szCs w:val="20"/>
              </w:rPr>
            </w:pPr>
            <w:r w:rsidRPr="0079678A">
              <w:rPr>
                <w:rFonts w:cs="Arial"/>
                <w:color w:val="000000"/>
                <w:sz w:val="20"/>
                <w:szCs w:val="20"/>
              </w:rPr>
              <w:t>M0/D1</w:t>
            </w:r>
          </w:p>
        </w:tc>
        <w:tc>
          <w:tcPr>
            <w:tcW w:w="373" w:type="pct"/>
          </w:tcPr>
          <w:p w14:paraId="0784ED57" w14:textId="77777777" w:rsidR="00484C0A" w:rsidRPr="0079678A" w:rsidRDefault="00484C0A" w:rsidP="00484C0A">
            <w:pPr>
              <w:spacing w:before="40"/>
              <w:ind w:left="-30"/>
              <w:jc w:val="center"/>
              <w:rPr>
                <w:rFonts w:cs="Arial"/>
                <w:color w:val="000000"/>
                <w:sz w:val="20"/>
                <w:szCs w:val="20"/>
              </w:rPr>
            </w:pPr>
            <w:r w:rsidRPr="0079678A">
              <w:rPr>
                <w:rFonts w:cs="Arial"/>
                <w:color w:val="000000"/>
                <w:sz w:val="20"/>
                <w:szCs w:val="20"/>
              </w:rPr>
              <w:t>Poor</w:t>
            </w:r>
          </w:p>
        </w:tc>
        <w:tc>
          <w:tcPr>
            <w:tcW w:w="305" w:type="pct"/>
            <w:shd w:val="clear" w:color="auto" w:fill="auto"/>
          </w:tcPr>
          <w:p w14:paraId="1191C753" w14:textId="77777777" w:rsidR="00484C0A" w:rsidRPr="00CE55F9" w:rsidRDefault="00484C0A" w:rsidP="00484C0A">
            <w:pPr>
              <w:spacing w:before="40"/>
              <w:ind w:left="-166" w:right="-88"/>
              <w:jc w:val="center"/>
              <w:rPr>
                <w:rFonts w:cs="Arial"/>
                <w:color w:val="000000"/>
                <w:sz w:val="20"/>
                <w:szCs w:val="20"/>
              </w:rPr>
            </w:pPr>
            <w:r w:rsidRPr="00CE55F9">
              <w:rPr>
                <w:rFonts w:cs="Arial"/>
                <w:color w:val="000000"/>
                <w:sz w:val="20"/>
                <w:szCs w:val="20"/>
              </w:rPr>
              <w:t>2</w:t>
            </w:r>
          </w:p>
        </w:tc>
        <w:tc>
          <w:tcPr>
            <w:tcW w:w="1405" w:type="pct"/>
            <w:shd w:val="clear" w:color="auto" w:fill="auto"/>
          </w:tcPr>
          <w:p w14:paraId="20986EC8" w14:textId="77777777" w:rsidR="00484C0A" w:rsidRPr="00F06F87" w:rsidRDefault="00484C0A" w:rsidP="00484C0A">
            <w:pPr>
              <w:spacing w:before="40"/>
              <w:jc w:val="left"/>
              <w:rPr>
                <w:rFonts w:cs="Arial"/>
                <w:color w:val="000000"/>
                <w:sz w:val="20"/>
                <w:szCs w:val="20"/>
                <w:highlight w:val="yellow"/>
              </w:rPr>
            </w:pPr>
            <w:r>
              <w:rPr>
                <w:rFonts w:cs="Arial"/>
                <w:color w:val="000000"/>
                <w:sz w:val="20"/>
                <w:szCs w:val="20"/>
              </w:rPr>
              <w:t>Two</w:t>
            </w:r>
            <w:r w:rsidRPr="0020671F">
              <w:rPr>
                <w:rFonts w:cs="Arial"/>
                <w:color w:val="000000"/>
                <w:sz w:val="20"/>
                <w:szCs w:val="20"/>
              </w:rPr>
              <w:t xml:space="preserve"> poor quality senior pitches</w:t>
            </w:r>
            <w:r>
              <w:rPr>
                <w:rFonts w:cs="Arial"/>
                <w:color w:val="000000"/>
                <w:sz w:val="20"/>
                <w:szCs w:val="20"/>
              </w:rPr>
              <w:t xml:space="preserve">. Both </w:t>
            </w:r>
            <w:r w:rsidRPr="0020671F">
              <w:rPr>
                <w:rFonts w:cs="Arial"/>
                <w:color w:val="000000"/>
                <w:sz w:val="20"/>
                <w:szCs w:val="20"/>
              </w:rPr>
              <w:t xml:space="preserve">pitches suffer from poor drainage and receive basic levels of maintenance. The school reports no interest externally for use of the pitches and the only use currently </w:t>
            </w:r>
            <w:r>
              <w:rPr>
                <w:rFonts w:cs="Arial"/>
                <w:color w:val="000000"/>
                <w:sz w:val="20"/>
                <w:szCs w:val="20"/>
              </w:rPr>
              <w:t xml:space="preserve">is </w:t>
            </w:r>
            <w:r w:rsidRPr="0020671F">
              <w:rPr>
                <w:rFonts w:cs="Arial"/>
                <w:color w:val="000000"/>
                <w:sz w:val="20"/>
                <w:szCs w:val="20"/>
              </w:rPr>
              <w:t>f</w:t>
            </w:r>
            <w:r>
              <w:rPr>
                <w:rFonts w:cs="Arial"/>
                <w:color w:val="000000"/>
                <w:sz w:val="20"/>
                <w:szCs w:val="20"/>
              </w:rPr>
              <w:t>or</w:t>
            </w:r>
            <w:r w:rsidRPr="0020671F">
              <w:rPr>
                <w:rFonts w:cs="Arial"/>
                <w:color w:val="000000"/>
                <w:sz w:val="20"/>
                <w:szCs w:val="20"/>
              </w:rPr>
              <w:t xml:space="preserve"> curriculum activity.</w:t>
            </w:r>
          </w:p>
        </w:tc>
      </w:tr>
      <w:tr w:rsidR="00484C0A" w:rsidRPr="00F06F87" w14:paraId="47DC01F0" w14:textId="77777777" w:rsidTr="00484C0A">
        <w:trPr>
          <w:cantSplit/>
          <w:trHeight w:val="990"/>
        </w:trPr>
        <w:tc>
          <w:tcPr>
            <w:tcW w:w="170" w:type="pct"/>
            <w:shd w:val="clear" w:color="auto" w:fill="auto"/>
          </w:tcPr>
          <w:p w14:paraId="02DC1A12" w14:textId="77777777" w:rsidR="007842E7" w:rsidRPr="000B5F9B" w:rsidRDefault="007842E7" w:rsidP="00110081">
            <w:pPr>
              <w:spacing w:before="40"/>
              <w:jc w:val="center"/>
              <w:rPr>
                <w:rFonts w:cs="Arial"/>
                <w:color w:val="000000"/>
                <w:sz w:val="20"/>
                <w:szCs w:val="20"/>
              </w:rPr>
            </w:pPr>
            <w:r w:rsidRPr="000B5F9B">
              <w:rPr>
                <w:rFonts w:cs="Arial"/>
                <w:color w:val="000000"/>
                <w:sz w:val="20"/>
                <w:szCs w:val="20"/>
              </w:rPr>
              <w:t>44</w:t>
            </w:r>
          </w:p>
        </w:tc>
        <w:tc>
          <w:tcPr>
            <w:tcW w:w="712" w:type="pct"/>
            <w:shd w:val="clear" w:color="auto" w:fill="auto"/>
          </w:tcPr>
          <w:p w14:paraId="50E0CD26" w14:textId="77777777" w:rsidR="007842E7" w:rsidRPr="000B5F9B" w:rsidRDefault="007842E7" w:rsidP="003F6CEA">
            <w:pPr>
              <w:spacing w:before="40"/>
              <w:jc w:val="left"/>
              <w:rPr>
                <w:rFonts w:cs="Arial"/>
                <w:color w:val="000000"/>
                <w:sz w:val="20"/>
                <w:szCs w:val="20"/>
              </w:rPr>
            </w:pPr>
            <w:r w:rsidRPr="000B5F9B">
              <w:rPr>
                <w:rFonts w:cs="Arial"/>
                <w:color w:val="000000"/>
                <w:sz w:val="20"/>
                <w:szCs w:val="20"/>
              </w:rPr>
              <w:t>Spital Park</w:t>
            </w:r>
          </w:p>
        </w:tc>
        <w:tc>
          <w:tcPr>
            <w:tcW w:w="441" w:type="pct"/>
          </w:tcPr>
          <w:p w14:paraId="5B2B15E1" w14:textId="77777777" w:rsidR="00484C0A" w:rsidRDefault="00484C0A" w:rsidP="00110081">
            <w:pPr>
              <w:spacing w:before="40"/>
              <w:jc w:val="center"/>
              <w:rPr>
                <w:rFonts w:cs="Arial"/>
                <w:color w:val="000000"/>
                <w:sz w:val="20"/>
                <w:szCs w:val="20"/>
              </w:rPr>
            </w:pPr>
            <w:r>
              <w:rPr>
                <w:rFonts w:cs="Arial"/>
                <w:color w:val="000000"/>
                <w:sz w:val="20"/>
                <w:szCs w:val="20"/>
              </w:rPr>
              <w:t>Castle Donington/</w:t>
            </w:r>
          </w:p>
          <w:p w14:paraId="1EF338E0" w14:textId="77777777" w:rsidR="007842E7" w:rsidRPr="000B5F9B" w:rsidRDefault="00484C0A" w:rsidP="00110081">
            <w:pPr>
              <w:spacing w:before="40"/>
              <w:jc w:val="center"/>
              <w:rPr>
                <w:rFonts w:cs="Arial"/>
                <w:color w:val="000000"/>
                <w:sz w:val="20"/>
                <w:szCs w:val="20"/>
              </w:rPr>
            </w:pPr>
            <w:r>
              <w:rPr>
                <w:rFonts w:cs="Arial"/>
                <w:color w:val="000000"/>
                <w:sz w:val="20"/>
                <w:szCs w:val="20"/>
              </w:rPr>
              <w:t>Kegworth</w:t>
            </w:r>
          </w:p>
        </w:tc>
        <w:tc>
          <w:tcPr>
            <w:tcW w:w="362" w:type="pct"/>
            <w:shd w:val="clear" w:color="auto" w:fill="auto"/>
          </w:tcPr>
          <w:p w14:paraId="73D99E92" w14:textId="073DF211" w:rsidR="007842E7" w:rsidRPr="000B5F9B" w:rsidRDefault="007842E7" w:rsidP="00110081">
            <w:pPr>
              <w:spacing w:before="40"/>
              <w:jc w:val="center"/>
              <w:rPr>
                <w:rFonts w:cs="Arial"/>
                <w:color w:val="000000"/>
                <w:sz w:val="20"/>
                <w:szCs w:val="20"/>
              </w:rPr>
            </w:pPr>
            <w:r w:rsidRPr="000B5F9B">
              <w:rPr>
                <w:rFonts w:cs="Arial"/>
                <w:color w:val="000000"/>
                <w:sz w:val="20"/>
                <w:szCs w:val="20"/>
              </w:rPr>
              <w:t xml:space="preserve">Parish </w:t>
            </w:r>
            <w:r w:rsidR="00D63098">
              <w:rPr>
                <w:rFonts w:cs="Arial"/>
                <w:color w:val="000000"/>
                <w:sz w:val="20"/>
                <w:szCs w:val="20"/>
              </w:rPr>
              <w:t>Council</w:t>
            </w:r>
          </w:p>
          <w:p w14:paraId="7EA545E4" w14:textId="77777777" w:rsidR="007842E7" w:rsidRPr="00F06F87" w:rsidRDefault="007842E7" w:rsidP="00110081">
            <w:pPr>
              <w:spacing w:before="40"/>
              <w:jc w:val="center"/>
              <w:rPr>
                <w:rFonts w:cs="Arial"/>
                <w:color w:val="000000"/>
                <w:sz w:val="20"/>
                <w:szCs w:val="20"/>
                <w:highlight w:val="yellow"/>
              </w:rPr>
            </w:pPr>
          </w:p>
        </w:tc>
        <w:tc>
          <w:tcPr>
            <w:tcW w:w="452" w:type="pct"/>
          </w:tcPr>
          <w:p w14:paraId="2577299A" w14:textId="77777777" w:rsidR="007842E7" w:rsidRPr="000B5F9B" w:rsidRDefault="007842E7" w:rsidP="00110081">
            <w:pPr>
              <w:spacing w:before="40"/>
              <w:jc w:val="center"/>
              <w:rPr>
                <w:rFonts w:cs="Arial"/>
                <w:color w:val="000000"/>
                <w:sz w:val="20"/>
                <w:szCs w:val="20"/>
              </w:rPr>
            </w:pPr>
            <w:r w:rsidRPr="000B5F9B">
              <w:rPr>
                <w:rFonts w:cs="Arial"/>
                <w:color w:val="000000"/>
                <w:sz w:val="20"/>
                <w:szCs w:val="20"/>
              </w:rPr>
              <w:t>Yes</w:t>
            </w:r>
          </w:p>
        </w:tc>
        <w:tc>
          <w:tcPr>
            <w:tcW w:w="305" w:type="pct"/>
            <w:shd w:val="clear" w:color="auto" w:fill="auto"/>
          </w:tcPr>
          <w:p w14:paraId="6783B077" w14:textId="77777777" w:rsidR="007842E7" w:rsidRPr="00CE55F9" w:rsidRDefault="007842E7" w:rsidP="00110081">
            <w:pPr>
              <w:spacing w:before="40"/>
              <w:jc w:val="center"/>
              <w:rPr>
                <w:rFonts w:cs="Arial"/>
                <w:color w:val="000000"/>
                <w:sz w:val="20"/>
                <w:szCs w:val="20"/>
              </w:rPr>
            </w:pPr>
            <w:r w:rsidRPr="00CE55F9">
              <w:rPr>
                <w:rFonts w:cs="Arial"/>
                <w:color w:val="000000"/>
                <w:sz w:val="20"/>
                <w:szCs w:val="20"/>
              </w:rPr>
              <w:t>Senior</w:t>
            </w:r>
          </w:p>
        </w:tc>
        <w:tc>
          <w:tcPr>
            <w:tcW w:w="475" w:type="pct"/>
            <w:shd w:val="clear" w:color="auto" w:fill="auto"/>
          </w:tcPr>
          <w:p w14:paraId="4215B5EC" w14:textId="77777777" w:rsidR="007842E7" w:rsidRPr="00CE55F9" w:rsidRDefault="007842E7" w:rsidP="00110081">
            <w:pPr>
              <w:spacing w:before="40"/>
              <w:jc w:val="center"/>
              <w:rPr>
                <w:rFonts w:cs="Arial"/>
                <w:color w:val="000000"/>
                <w:sz w:val="20"/>
                <w:szCs w:val="20"/>
              </w:rPr>
            </w:pPr>
            <w:r w:rsidRPr="00CE55F9">
              <w:rPr>
                <w:rFonts w:cs="Arial"/>
                <w:color w:val="000000"/>
                <w:sz w:val="20"/>
                <w:szCs w:val="20"/>
              </w:rPr>
              <w:t>M1/D1</w:t>
            </w:r>
          </w:p>
        </w:tc>
        <w:tc>
          <w:tcPr>
            <w:tcW w:w="373" w:type="pct"/>
          </w:tcPr>
          <w:p w14:paraId="55F0FFC4" w14:textId="77777777" w:rsidR="007842E7" w:rsidRPr="00CE55F9" w:rsidRDefault="007842E7" w:rsidP="00110081">
            <w:pPr>
              <w:spacing w:before="40"/>
              <w:ind w:left="-30"/>
              <w:jc w:val="center"/>
              <w:rPr>
                <w:rFonts w:cs="Arial"/>
                <w:color w:val="000000"/>
                <w:sz w:val="20"/>
                <w:szCs w:val="20"/>
              </w:rPr>
            </w:pPr>
            <w:r w:rsidRPr="00CE55F9">
              <w:rPr>
                <w:rFonts w:cs="Arial"/>
                <w:color w:val="000000"/>
                <w:sz w:val="20"/>
                <w:szCs w:val="20"/>
              </w:rPr>
              <w:t>Standard</w:t>
            </w:r>
          </w:p>
        </w:tc>
        <w:tc>
          <w:tcPr>
            <w:tcW w:w="305" w:type="pct"/>
            <w:shd w:val="clear" w:color="auto" w:fill="auto"/>
          </w:tcPr>
          <w:p w14:paraId="1990E4A9" w14:textId="77777777" w:rsidR="007842E7" w:rsidRPr="00CE55F9" w:rsidRDefault="007842E7" w:rsidP="00110081">
            <w:pPr>
              <w:spacing w:before="40"/>
              <w:ind w:left="-166" w:right="-88"/>
              <w:jc w:val="center"/>
              <w:rPr>
                <w:rFonts w:cs="Arial"/>
                <w:color w:val="000000"/>
                <w:sz w:val="20"/>
                <w:szCs w:val="20"/>
              </w:rPr>
            </w:pPr>
            <w:r w:rsidRPr="00CE55F9">
              <w:rPr>
                <w:rFonts w:cs="Arial"/>
                <w:color w:val="000000"/>
                <w:sz w:val="20"/>
                <w:szCs w:val="20"/>
              </w:rPr>
              <w:t>1</w:t>
            </w:r>
          </w:p>
        </w:tc>
        <w:tc>
          <w:tcPr>
            <w:tcW w:w="1405" w:type="pct"/>
            <w:shd w:val="clear" w:color="auto" w:fill="auto"/>
          </w:tcPr>
          <w:p w14:paraId="66A0F4CB" w14:textId="77777777" w:rsidR="007842E7" w:rsidRPr="00F06F87" w:rsidRDefault="007842E7" w:rsidP="00E06770">
            <w:pPr>
              <w:spacing w:before="40"/>
              <w:jc w:val="left"/>
              <w:rPr>
                <w:rFonts w:cs="Arial"/>
                <w:color w:val="000000"/>
                <w:sz w:val="20"/>
                <w:szCs w:val="20"/>
                <w:highlight w:val="yellow"/>
              </w:rPr>
            </w:pPr>
            <w:r w:rsidRPr="009F204E">
              <w:rPr>
                <w:rFonts w:cs="Arial"/>
                <w:color w:val="000000"/>
                <w:sz w:val="20"/>
                <w:szCs w:val="20"/>
              </w:rPr>
              <w:t>One main pitch located outside of the pavilion. Pitch suffer</w:t>
            </w:r>
            <w:r>
              <w:rPr>
                <w:rFonts w:cs="Arial"/>
                <w:color w:val="000000"/>
                <w:sz w:val="20"/>
                <w:szCs w:val="20"/>
              </w:rPr>
              <w:t>s</w:t>
            </w:r>
            <w:r w:rsidRPr="009F204E">
              <w:rPr>
                <w:rFonts w:cs="Arial"/>
                <w:color w:val="000000"/>
                <w:sz w:val="20"/>
                <w:szCs w:val="20"/>
              </w:rPr>
              <w:t xml:space="preserve"> from occasional drainage issues. Issues with dog fouling.</w:t>
            </w:r>
          </w:p>
        </w:tc>
      </w:tr>
    </w:tbl>
    <w:p w14:paraId="5E432722" w14:textId="77777777" w:rsidR="007B05E6" w:rsidRPr="00F06F87" w:rsidRDefault="007B05E6" w:rsidP="007B05E6">
      <w:pPr>
        <w:rPr>
          <w:color w:val="000000"/>
          <w:highlight w:val="yellow"/>
        </w:rPr>
        <w:sectPr w:rsidR="007B05E6" w:rsidRPr="00F06F87" w:rsidSect="00484C0A">
          <w:headerReference w:type="default" r:id="rId37"/>
          <w:footerReference w:type="default" r:id="rId38"/>
          <w:pgSz w:w="23811" w:h="16838" w:orient="landscape" w:code="8"/>
          <w:pgMar w:top="1985" w:right="1944" w:bottom="1276" w:left="1276" w:header="720" w:footer="766" w:gutter="0"/>
          <w:cols w:space="720"/>
          <w:docGrid w:linePitch="299"/>
        </w:sectPr>
      </w:pPr>
    </w:p>
    <w:p w14:paraId="5141201D" w14:textId="77777777" w:rsidR="007B05E6" w:rsidRPr="00480619" w:rsidRDefault="007B05E6" w:rsidP="007B05E6">
      <w:pPr>
        <w:ind w:right="-48"/>
        <w:rPr>
          <w:b/>
          <w:i/>
          <w:color w:val="000000"/>
        </w:rPr>
      </w:pPr>
      <w:r w:rsidRPr="00480619">
        <w:rPr>
          <w:b/>
          <w:i/>
          <w:color w:val="000000"/>
        </w:rPr>
        <w:t>Ancillary facilities</w:t>
      </w:r>
    </w:p>
    <w:p w14:paraId="4A79CD6E" w14:textId="77777777" w:rsidR="007B05E6" w:rsidRPr="00480619" w:rsidRDefault="007B05E6" w:rsidP="007B05E6"/>
    <w:p w14:paraId="3DCAC715" w14:textId="77777777" w:rsidR="007B05E6" w:rsidRPr="00F06F87" w:rsidRDefault="007B05E6" w:rsidP="007B05E6">
      <w:pPr>
        <w:rPr>
          <w:highlight w:val="yellow"/>
        </w:rPr>
      </w:pPr>
      <w:r w:rsidRPr="00480619">
        <w:t xml:space="preserve">All clubs in </w:t>
      </w:r>
      <w:r w:rsidR="00480619" w:rsidRPr="00480619">
        <w:t xml:space="preserve">North West Leicestershire </w:t>
      </w:r>
      <w:r w:rsidRPr="00480619">
        <w:t>have access to changing room provision for home games at their main sites.</w:t>
      </w:r>
      <w:r w:rsidR="00565E12" w:rsidRPr="00480619">
        <w:t xml:space="preserve"> Though pitches are reported to be available at school sites, in practice they may not be desirable for use by clubs if there is no access to onsite changing facilities. </w:t>
      </w:r>
      <w:r w:rsidR="00245B0C" w:rsidRPr="00480619">
        <w:t>These may be located within main school buildings and inaccessible at weekends due to a lack of staffing.</w:t>
      </w:r>
    </w:p>
    <w:p w14:paraId="27444D78" w14:textId="77777777" w:rsidR="007B05E6" w:rsidRPr="009A1814" w:rsidRDefault="007B05E6" w:rsidP="007B05E6"/>
    <w:p w14:paraId="025CAA19" w14:textId="2F33BC5D" w:rsidR="009A1814" w:rsidRDefault="00A909EE" w:rsidP="007B05E6">
      <w:r w:rsidRPr="009A1814">
        <w:t>Castle Donington RFC rent</w:t>
      </w:r>
      <w:r w:rsidR="00887F3F">
        <w:t>s</w:t>
      </w:r>
      <w:r w:rsidRPr="009A1814">
        <w:t xml:space="preserve"> use of the pavilion at Spital Park on a match by match basis. The pavilion is maintained by Castle Donington Parish </w:t>
      </w:r>
      <w:r w:rsidR="00D63098">
        <w:t>Council</w:t>
      </w:r>
      <w:r w:rsidRPr="009A1814">
        <w:t xml:space="preserve"> and it is reported by the Club to be in acceptable condition with no real issues</w:t>
      </w:r>
      <w:r w:rsidR="009A1814" w:rsidRPr="009A1814">
        <w:t>.</w:t>
      </w:r>
      <w:r w:rsidR="009A1814">
        <w:t xml:space="preserve"> </w:t>
      </w:r>
      <w:r w:rsidR="00887F3F">
        <w:t>A</w:t>
      </w:r>
      <w:r w:rsidR="009A1814" w:rsidRPr="009A1814">
        <w:t>ncillary facilities at Coa</w:t>
      </w:r>
      <w:r w:rsidR="00387F0E">
        <w:t>l</w:t>
      </w:r>
      <w:r w:rsidR="009A1814" w:rsidRPr="009A1814">
        <w:t>ville RFC are in good condition as the building they are situated in is only 15 y</w:t>
      </w:r>
      <w:r w:rsidR="009A1814">
        <w:t>ears old.</w:t>
      </w:r>
    </w:p>
    <w:p w14:paraId="486F6A44" w14:textId="77777777" w:rsidR="006D3D42" w:rsidRDefault="006D3D42" w:rsidP="007B05E6"/>
    <w:p w14:paraId="754C8A11" w14:textId="58205D42" w:rsidR="006D3D42" w:rsidRPr="009A1814" w:rsidRDefault="006D3D42" w:rsidP="007B05E6">
      <w:r>
        <w:t xml:space="preserve">Ashby RFC reports its current ancillary facilities to be of adequate quality; however, they do not meet RFU requirements. The Club is looking for revenue streams to extend its clubhouse to create additional changing rooms and social space to meet growing demand, especially from female participation as current changing rooms are not user friendly. </w:t>
      </w:r>
    </w:p>
    <w:p w14:paraId="37F628B8" w14:textId="77777777" w:rsidR="009A1814" w:rsidRPr="00F06F87" w:rsidRDefault="009A1814" w:rsidP="007B05E6">
      <w:pPr>
        <w:rPr>
          <w:highlight w:val="yellow"/>
        </w:rPr>
      </w:pPr>
    </w:p>
    <w:p w14:paraId="7984F80E" w14:textId="77777777" w:rsidR="007B05E6" w:rsidRPr="00A84F28" w:rsidRDefault="0003476C" w:rsidP="007B05E6">
      <w:pPr>
        <w:keepNext/>
        <w:outlineLvl w:val="1"/>
        <w:rPr>
          <w:b/>
          <w:bCs/>
          <w:iCs/>
          <w:color w:val="000000"/>
          <w:szCs w:val="28"/>
        </w:rPr>
      </w:pPr>
      <w:bookmarkStart w:id="330" w:name="_Toc355773243"/>
      <w:bookmarkStart w:id="331" w:name="_Toc380414999"/>
      <w:bookmarkStart w:id="332" w:name="_Toc380416147"/>
      <w:bookmarkStart w:id="333" w:name="_Toc382990985"/>
      <w:bookmarkStart w:id="334" w:name="_Toc389827569"/>
      <w:bookmarkStart w:id="335" w:name="_Toc392846896"/>
      <w:bookmarkStart w:id="336" w:name="_Toc392846985"/>
      <w:bookmarkStart w:id="337" w:name="_Toc406141754"/>
      <w:bookmarkStart w:id="338" w:name="_Toc406141963"/>
      <w:bookmarkStart w:id="339" w:name="_Toc419379804"/>
      <w:bookmarkStart w:id="340" w:name="_Toc442801740"/>
      <w:bookmarkStart w:id="341" w:name="_Toc444776615"/>
      <w:bookmarkStart w:id="342" w:name="_Toc473018567"/>
      <w:bookmarkStart w:id="343" w:name="_Toc473019504"/>
      <w:bookmarkStart w:id="344" w:name="_Toc475084490"/>
      <w:bookmarkStart w:id="345" w:name="_Toc475373179"/>
      <w:r w:rsidRPr="00A84F28">
        <w:rPr>
          <w:b/>
          <w:bCs/>
          <w:iCs/>
          <w:color w:val="000000"/>
          <w:szCs w:val="28"/>
        </w:rPr>
        <w:t>5</w:t>
      </w:r>
      <w:r w:rsidR="007B05E6" w:rsidRPr="00A84F28">
        <w:rPr>
          <w:b/>
          <w:bCs/>
          <w:iCs/>
          <w:color w:val="000000"/>
          <w:szCs w:val="28"/>
        </w:rPr>
        <w:t>.3: Demand</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7D2D206D" w14:textId="77777777" w:rsidR="007B05E6" w:rsidRPr="00A84F28" w:rsidRDefault="007B05E6" w:rsidP="007B05E6">
      <w:pPr>
        <w:keepNext/>
        <w:outlineLvl w:val="1"/>
        <w:rPr>
          <w:b/>
          <w:bCs/>
          <w:iCs/>
          <w:color w:val="000000"/>
          <w:szCs w:val="28"/>
        </w:rPr>
      </w:pPr>
    </w:p>
    <w:p w14:paraId="4741F2CD" w14:textId="77777777" w:rsidR="007B05E6" w:rsidRPr="00A84F28" w:rsidRDefault="007B05E6" w:rsidP="007B05E6">
      <w:pPr>
        <w:rPr>
          <w:color w:val="000000"/>
        </w:rPr>
      </w:pPr>
      <w:r w:rsidRPr="00A84F28">
        <w:rPr>
          <w:color w:val="000000"/>
        </w:rPr>
        <w:t xml:space="preserve">Demand for rugby </w:t>
      </w:r>
      <w:r w:rsidR="00887F3F">
        <w:rPr>
          <w:color w:val="000000"/>
        </w:rPr>
        <w:t xml:space="preserve">union </w:t>
      </w:r>
      <w:r w:rsidRPr="00A84F28">
        <w:rPr>
          <w:color w:val="000000"/>
        </w:rPr>
        <w:t xml:space="preserve">pitches in </w:t>
      </w:r>
      <w:r w:rsidR="00A84F28" w:rsidRPr="00A84F28">
        <w:rPr>
          <w:color w:val="000000"/>
        </w:rPr>
        <w:t xml:space="preserve">North West Leicestershire </w:t>
      </w:r>
      <w:r w:rsidRPr="00A84F28">
        <w:rPr>
          <w:color w:val="000000"/>
        </w:rPr>
        <w:t>tends to fall within the categories</w:t>
      </w:r>
      <w:r w:rsidR="00A84F28">
        <w:rPr>
          <w:color w:val="000000"/>
        </w:rPr>
        <w:t xml:space="preserve"> of organised competitive play and </w:t>
      </w:r>
      <w:r w:rsidRPr="00A84F28">
        <w:rPr>
          <w:color w:val="000000"/>
        </w:rPr>
        <w:t>or</w:t>
      </w:r>
      <w:r w:rsidR="00A84F28">
        <w:rPr>
          <w:color w:val="000000"/>
        </w:rPr>
        <w:t>ganised training.</w:t>
      </w:r>
    </w:p>
    <w:p w14:paraId="480C9064" w14:textId="77777777" w:rsidR="007B05E6" w:rsidRPr="00F06F87" w:rsidRDefault="007B05E6" w:rsidP="007B05E6">
      <w:pPr>
        <w:rPr>
          <w:color w:val="000000"/>
          <w:highlight w:val="yellow"/>
        </w:rPr>
      </w:pPr>
    </w:p>
    <w:p w14:paraId="250C3814" w14:textId="77777777" w:rsidR="007B05E6" w:rsidRPr="00852A35" w:rsidRDefault="007B05E6" w:rsidP="007B05E6">
      <w:pPr>
        <w:rPr>
          <w:b/>
          <w:i/>
          <w:color w:val="000000"/>
        </w:rPr>
      </w:pPr>
      <w:r w:rsidRPr="00852A35">
        <w:rPr>
          <w:b/>
          <w:i/>
          <w:color w:val="000000"/>
        </w:rPr>
        <w:t>Competitive play</w:t>
      </w:r>
    </w:p>
    <w:p w14:paraId="60D01262" w14:textId="77777777" w:rsidR="007B05E6" w:rsidRPr="00852A35" w:rsidRDefault="007B05E6" w:rsidP="007B05E6">
      <w:pPr>
        <w:rPr>
          <w:color w:val="000000"/>
        </w:rPr>
      </w:pPr>
    </w:p>
    <w:p w14:paraId="295E1F81" w14:textId="77777777" w:rsidR="00852A35" w:rsidRDefault="00852A35" w:rsidP="000D5F21">
      <w:pPr>
        <w:rPr>
          <w:color w:val="000000"/>
        </w:rPr>
      </w:pPr>
      <w:r w:rsidRPr="00852A35">
        <w:rPr>
          <w:color w:val="000000"/>
        </w:rPr>
        <w:t>Three</w:t>
      </w:r>
      <w:r w:rsidR="007B05E6" w:rsidRPr="00852A35">
        <w:rPr>
          <w:color w:val="000000"/>
        </w:rPr>
        <w:t xml:space="preserve"> rugby union clubs play in </w:t>
      </w:r>
      <w:r w:rsidRPr="00852A35">
        <w:rPr>
          <w:color w:val="000000"/>
        </w:rPr>
        <w:t>North West Leicestershire</w:t>
      </w:r>
      <w:r w:rsidR="007B05E6" w:rsidRPr="00852A35">
        <w:rPr>
          <w:color w:val="000000"/>
        </w:rPr>
        <w:t xml:space="preserve">, providing a total of </w:t>
      </w:r>
      <w:r w:rsidR="00FE6672">
        <w:rPr>
          <w:color w:val="000000"/>
        </w:rPr>
        <w:t>34</w:t>
      </w:r>
      <w:r w:rsidR="00CB162E" w:rsidRPr="00852A35">
        <w:rPr>
          <w:color w:val="000000"/>
        </w:rPr>
        <w:t xml:space="preserve"> </w:t>
      </w:r>
      <w:r>
        <w:rPr>
          <w:color w:val="000000"/>
        </w:rPr>
        <w:t>teams. Coalville RFC is the largest</w:t>
      </w:r>
      <w:r w:rsidR="00786CD7">
        <w:rPr>
          <w:color w:val="000000"/>
        </w:rPr>
        <w:t xml:space="preserve"> of the three clubs</w:t>
      </w:r>
      <w:r>
        <w:rPr>
          <w:color w:val="000000"/>
        </w:rPr>
        <w:t xml:space="preserve"> with four senior, </w:t>
      </w:r>
      <w:r w:rsidR="00FE6672">
        <w:rPr>
          <w:color w:val="000000"/>
        </w:rPr>
        <w:t xml:space="preserve">eight </w:t>
      </w:r>
      <w:r>
        <w:rPr>
          <w:color w:val="000000"/>
        </w:rPr>
        <w:t xml:space="preserve">junior and six mini teams, closely followed by Ashby RFC which has </w:t>
      </w:r>
      <w:r w:rsidR="00FE6672">
        <w:rPr>
          <w:color w:val="000000"/>
        </w:rPr>
        <w:t xml:space="preserve">two </w:t>
      </w:r>
      <w:r>
        <w:rPr>
          <w:color w:val="000000"/>
        </w:rPr>
        <w:t>senior, seven junior and six mini teams.</w:t>
      </w:r>
      <w:r w:rsidR="00786CD7">
        <w:rPr>
          <w:color w:val="000000"/>
        </w:rPr>
        <w:t xml:space="preserve"> On the other hand, Castle Donington RFC fields a single senior team play</w:t>
      </w:r>
      <w:r w:rsidR="00887F3F">
        <w:rPr>
          <w:color w:val="000000"/>
        </w:rPr>
        <w:t>ing</w:t>
      </w:r>
      <w:r w:rsidR="00786CD7">
        <w:rPr>
          <w:color w:val="000000"/>
        </w:rPr>
        <w:t xml:space="preserve"> on a regular basis.</w:t>
      </w:r>
    </w:p>
    <w:p w14:paraId="1AEB72E7" w14:textId="77777777" w:rsidR="00786CD7" w:rsidRDefault="00786CD7" w:rsidP="000D5F21">
      <w:pPr>
        <w:rPr>
          <w:color w:val="000000"/>
        </w:rPr>
      </w:pPr>
    </w:p>
    <w:p w14:paraId="55A3D5FE" w14:textId="77777777" w:rsidR="00786CD7" w:rsidRDefault="00786CD7" w:rsidP="000D5F21">
      <w:pPr>
        <w:rPr>
          <w:color w:val="000000"/>
        </w:rPr>
      </w:pPr>
      <w:r>
        <w:rPr>
          <w:color w:val="000000"/>
        </w:rPr>
        <w:t>Included in the abov</w:t>
      </w:r>
      <w:r w:rsidR="00FE6672">
        <w:rPr>
          <w:color w:val="000000"/>
        </w:rPr>
        <w:t>ementioned team numbers are four</w:t>
      </w:r>
      <w:r>
        <w:rPr>
          <w:color w:val="000000"/>
        </w:rPr>
        <w:t xml:space="preserve"> junior girls</w:t>
      </w:r>
      <w:r w:rsidR="005E4D2A">
        <w:rPr>
          <w:color w:val="000000"/>
        </w:rPr>
        <w:t>’</w:t>
      </w:r>
      <w:r>
        <w:rPr>
          <w:color w:val="000000"/>
        </w:rPr>
        <w:t xml:space="preserve"> teams and a single senior women’s team. Both Ashby RFC and Coalville RFC have an U15s and U13s girls’ team, with Coalville RFC also </w:t>
      </w:r>
      <w:r w:rsidR="00887F3F">
        <w:rPr>
          <w:color w:val="000000"/>
        </w:rPr>
        <w:t xml:space="preserve">having </w:t>
      </w:r>
      <w:r>
        <w:rPr>
          <w:color w:val="000000"/>
        </w:rPr>
        <w:t>a senior women’s and U18s junior team.</w:t>
      </w:r>
    </w:p>
    <w:p w14:paraId="09555575" w14:textId="77777777" w:rsidR="00EF0A14" w:rsidRPr="00F06F87" w:rsidRDefault="00EF0A14">
      <w:pPr>
        <w:jc w:val="left"/>
        <w:rPr>
          <w:i/>
          <w:color w:val="000000"/>
          <w:highlight w:val="yellow"/>
        </w:rPr>
      </w:pPr>
    </w:p>
    <w:p w14:paraId="29BC175D" w14:textId="77777777" w:rsidR="007B05E6" w:rsidRDefault="0003476C" w:rsidP="007B05E6">
      <w:pPr>
        <w:rPr>
          <w:i/>
          <w:color w:val="000000"/>
        </w:rPr>
      </w:pPr>
      <w:r w:rsidRPr="004127BE">
        <w:rPr>
          <w:i/>
          <w:color w:val="000000"/>
        </w:rPr>
        <w:t>Table 5</w:t>
      </w:r>
      <w:r w:rsidR="00D13D4D">
        <w:rPr>
          <w:i/>
          <w:color w:val="000000"/>
        </w:rPr>
        <w:t>.7</w:t>
      </w:r>
      <w:r w:rsidR="007B05E6" w:rsidRPr="004127BE">
        <w:rPr>
          <w:i/>
          <w:color w:val="000000"/>
        </w:rPr>
        <w:t xml:space="preserve">: Summary of demand by </w:t>
      </w:r>
      <w:r w:rsidR="00BC77B5">
        <w:rPr>
          <w:i/>
          <w:color w:val="000000"/>
        </w:rPr>
        <w:t>Analysis Area</w:t>
      </w:r>
    </w:p>
    <w:p w14:paraId="2FD9048E" w14:textId="77777777" w:rsidR="004127BE" w:rsidRDefault="004127BE" w:rsidP="007B05E6">
      <w:pPr>
        <w:rPr>
          <w: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9"/>
        <w:gridCol w:w="1836"/>
        <w:gridCol w:w="878"/>
        <w:gridCol w:w="1169"/>
        <w:gridCol w:w="1021"/>
        <w:gridCol w:w="876"/>
        <w:gridCol w:w="828"/>
      </w:tblGrid>
      <w:tr w:rsidR="004127BE" w:rsidRPr="000D7C6F" w14:paraId="1A10812D" w14:textId="77777777" w:rsidTr="00484C0A">
        <w:trPr>
          <w:cantSplit/>
          <w:trHeight w:val="281"/>
          <w:tblHeader/>
        </w:trPr>
        <w:tc>
          <w:tcPr>
            <w:tcW w:w="1336" w:type="pct"/>
            <w:vMerge w:val="restart"/>
            <w:tcBorders>
              <w:top w:val="single" w:sz="4" w:space="0" w:color="auto"/>
              <w:left w:val="single" w:sz="4" w:space="0" w:color="auto"/>
              <w:right w:val="single" w:sz="4" w:space="0" w:color="auto"/>
            </w:tcBorders>
            <w:shd w:val="clear" w:color="auto" w:fill="DBE5F1"/>
          </w:tcPr>
          <w:p w14:paraId="33909726" w14:textId="77777777" w:rsidR="004127BE" w:rsidRPr="006F3B4F" w:rsidRDefault="004127BE" w:rsidP="00B6466F">
            <w:pPr>
              <w:spacing w:before="40"/>
              <w:ind w:left="102" w:right="113" w:hanging="10"/>
              <w:jc w:val="left"/>
              <w:rPr>
                <w:rFonts w:cs="Arial"/>
                <w:b/>
                <w:bCs/>
                <w:color w:val="000000"/>
                <w:sz w:val="20"/>
              </w:rPr>
            </w:pPr>
            <w:r w:rsidRPr="006F3B4F">
              <w:rPr>
                <w:rFonts w:cs="Arial"/>
                <w:b/>
                <w:bCs/>
                <w:color w:val="000000"/>
                <w:sz w:val="20"/>
              </w:rPr>
              <w:t>Club</w:t>
            </w:r>
          </w:p>
          <w:p w14:paraId="4D03654B" w14:textId="77777777" w:rsidR="004127BE" w:rsidRPr="006F3B4F" w:rsidRDefault="004127BE" w:rsidP="00B6466F">
            <w:pPr>
              <w:spacing w:before="40"/>
              <w:ind w:left="102" w:right="113" w:hanging="10"/>
              <w:jc w:val="left"/>
              <w:rPr>
                <w:rFonts w:cs="Arial"/>
                <w:b/>
                <w:bCs/>
                <w:color w:val="000000"/>
                <w:sz w:val="20"/>
              </w:rPr>
            </w:pPr>
          </w:p>
        </w:tc>
        <w:tc>
          <w:tcPr>
            <w:tcW w:w="1018" w:type="pct"/>
            <w:vMerge w:val="restart"/>
            <w:tcBorders>
              <w:top w:val="single" w:sz="4" w:space="0" w:color="auto"/>
              <w:left w:val="single" w:sz="4" w:space="0" w:color="auto"/>
              <w:bottom w:val="single" w:sz="4" w:space="0" w:color="auto"/>
              <w:right w:val="single" w:sz="4" w:space="0" w:color="auto"/>
            </w:tcBorders>
            <w:shd w:val="clear" w:color="auto" w:fill="DBE5F1"/>
            <w:noWrap/>
          </w:tcPr>
          <w:p w14:paraId="1651DBF2" w14:textId="77777777" w:rsidR="004127BE" w:rsidRPr="006F3B4F" w:rsidRDefault="00BC77B5" w:rsidP="00484C0A">
            <w:pPr>
              <w:spacing w:before="40"/>
              <w:ind w:left="102" w:right="113" w:hanging="10"/>
              <w:jc w:val="center"/>
              <w:rPr>
                <w:rFonts w:cs="Arial"/>
                <w:b/>
                <w:bCs/>
                <w:color w:val="000000"/>
                <w:sz w:val="20"/>
              </w:rPr>
            </w:pPr>
            <w:r>
              <w:rPr>
                <w:rFonts w:cs="Arial"/>
                <w:b/>
                <w:bCs/>
                <w:color w:val="000000"/>
                <w:sz w:val="20"/>
              </w:rPr>
              <w:t>Analysis Area</w:t>
            </w:r>
          </w:p>
        </w:tc>
        <w:tc>
          <w:tcPr>
            <w:tcW w:w="2646" w:type="pct"/>
            <w:gridSpan w:val="5"/>
            <w:tcBorders>
              <w:top w:val="single" w:sz="4" w:space="0" w:color="auto"/>
              <w:left w:val="single" w:sz="4" w:space="0" w:color="auto"/>
              <w:bottom w:val="single" w:sz="4" w:space="0" w:color="auto"/>
              <w:right w:val="single" w:sz="4" w:space="0" w:color="auto"/>
            </w:tcBorders>
            <w:shd w:val="clear" w:color="auto" w:fill="DBE5F1"/>
          </w:tcPr>
          <w:p w14:paraId="5D6F8364" w14:textId="77777777" w:rsidR="004127BE" w:rsidRPr="006F3B4F" w:rsidRDefault="00484C0A" w:rsidP="00B6466F">
            <w:pPr>
              <w:spacing w:before="40"/>
              <w:ind w:left="102" w:right="113"/>
              <w:jc w:val="center"/>
              <w:rPr>
                <w:rFonts w:cs="Arial"/>
                <w:b/>
                <w:bCs/>
                <w:color w:val="000000"/>
                <w:sz w:val="20"/>
              </w:rPr>
            </w:pPr>
            <w:r>
              <w:rPr>
                <w:rFonts w:cs="Arial"/>
                <w:b/>
                <w:bCs/>
                <w:color w:val="000000"/>
                <w:sz w:val="20"/>
              </w:rPr>
              <w:t xml:space="preserve">Number </w:t>
            </w:r>
            <w:r w:rsidR="004127BE" w:rsidRPr="006F3B4F">
              <w:rPr>
                <w:rFonts w:cs="Arial"/>
                <w:b/>
                <w:bCs/>
                <w:color w:val="000000"/>
                <w:sz w:val="20"/>
              </w:rPr>
              <w:t>of rugby union teams</w:t>
            </w:r>
          </w:p>
        </w:tc>
      </w:tr>
      <w:tr w:rsidR="004127BE" w:rsidRPr="000D7C6F" w14:paraId="4052607D" w14:textId="77777777" w:rsidTr="00484C0A">
        <w:trPr>
          <w:cantSplit/>
          <w:trHeight w:val="70"/>
          <w:tblHeader/>
        </w:trPr>
        <w:tc>
          <w:tcPr>
            <w:tcW w:w="1336" w:type="pct"/>
            <w:vMerge/>
            <w:tcBorders>
              <w:left w:val="single" w:sz="4" w:space="0" w:color="auto"/>
              <w:bottom w:val="single" w:sz="4" w:space="0" w:color="auto"/>
              <w:right w:val="single" w:sz="4" w:space="0" w:color="auto"/>
            </w:tcBorders>
            <w:shd w:val="clear" w:color="auto" w:fill="DBE5F1"/>
          </w:tcPr>
          <w:p w14:paraId="063859C4" w14:textId="77777777" w:rsidR="004127BE" w:rsidRPr="006F3B4F" w:rsidRDefault="004127BE" w:rsidP="00B6466F">
            <w:pPr>
              <w:spacing w:before="40"/>
              <w:ind w:left="102" w:right="113"/>
              <w:jc w:val="left"/>
              <w:rPr>
                <w:rFonts w:cs="Arial"/>
                <w:b/>
                <w:bCs/>
                <w:color w:val="000000"/>
                <w:sz w:val="20"/>
              </w:rPr>
            </w:pPr>
          </w:p>
        </w:tc>
        <w:tc>
          <w:tcPr>
            <w:tcW w:w="1018" w:type="pct"/>
            <w:vMerge/>
            <w:tcBorders>
              <w:top w:val="single" w:sz="4" w:space="0" w:color="auto"/>
              <w:left w:val="single" w:sz="4" w:space="0" w:color="auto"/>
              <w:bottom w:val="single" w:sz="4" w:space="0" w:color="auto"/>
              <w:right w:val="single" w:sz="4" w:space="0" w:color="auto"/>
            </w:tcBorders>
            <w:shd w:val="clear" w:color="auto" w:fill="DBE5F1"/>
          </w:tcPr>
          <w:p w14:paraId="3AD87371" w14:textId="77777777" w:rsidR="004127BE" w:rsidRPr="006F3B4F" w:rsidRDefault="004127BE" w:rsidP="00B6466F">
            <w:pPr>
              <w:spacing w:before="40"/>
              <w:ind w:left="102" w:right="113"/>
              <w:jc w:val="center"/>
              <w:rPr>
                <w:rFonts w:cs="Arial"/>
                <w:b/>
                <w:bCs/>
                <w:color w:val="000000"/>
                <w:sz w:val="20"/>
              </w:rPr>
            </w:pPr>
          </w:p>
        </w:tc>
        <w:tc>
          <w:tcPr>
            <w:tcW w:w="487" w:type="pct"/>
            <w:tcBorders>
              <w:top w:val="single" w:sz="4" w:space="0" w:color="auto"/>
              <w:left w:val="single" w:sz="4" w:space="0" w:color="auto"/>
              <w:bottom w:val="single" w:sz="4" w:space="0" w:color="auto"/>
              <w:right w:val="single" w:sz="4" w:space="0" w:color="auto"/>
            </w:tcBorders>
            <w:shd w:val="clear" w:color="auto" w:fill="DBE5F1"/>
          </w:tcPr>
          <w:p w14:paraId="1CD19B95" w14:textId="77777777" w:rsidR="004127BE" w:rsidRPr="006F3B4F" w:rsidRDefault="004127BE" w:rsidP="00B6466F">
            <w:pPr>
              <w:spacing w:before="40"/>
              <w:ind w:left="102" w:right="113"/>
              <w:jc w:val="center"/>
              <w:rPr>
                <w:rFonts w:cs="Arial"/>
                <w:b/>
                <w:bCs/>
                <w:color w:val="000000"/>
                <w:sz w:val="20"/>
              </w:rPr>
            </w:pPr>
            <w:r w:rsidRPr="006F3B4F">
              <w:rPr>
                <w:rFonts w:cs="Arial"/>
                <w:b/>
                <w:bCs/>
                <w:color w:val="000000"/>
                <w:sz w:val="20"/>
              </w:rPr>
              <w:t>Men’s</w:t>
            </w:r>
          </w:p>
        </w:tc>
        <w:tc>
          <w:tcPr>
            <w:tcW w:w="648" w:type="pct"/>
            <w:tcBorders>
              <w:top w:val="single" w:sz="4" w:space="0" w:color="auto"/>
              <w:left w:val="single" w:sz="4" w:space="0" w:color="auto"/>
              <w:bottom w:val="single" w:sz="4" w:space="0" w:color="auto"/>
              <w:right w:val="single" w:sz="4" w:space="0" w:color="auto"/>
            </w:tcBorders>
            <w:shd w:val="clear" w:color="auto" w:fill="DBE5F1"/>
          </w:tcPr>
          <w:p w14:paraId="304A5B54" w14:textId="77777777" w:rsidR="004127BE" w:rsidRPr="006F3B4F" w:rsidRDefault="004127BE" w:rsidP="00B6466F">
            <w:pPr>
              <w:spacing w:before="40"/>
              <w:ind w:left="102" w:right="113"/>
              <w:jc w:val="center"/>
              <w:rPr>
                <w:rFonts w:cs="Arial"/>
                <w:b/>
                <w:bCs/>
                <w:color w:val="000000"/>
                <w:sz w:val="20"/>
              </w:rPr>
            </w:pPr>
            <w:r w:rsidRPr="006F3B4F">
              <w:rPr>
                <w:rFonts w:cs="Arial"/>
                <w:b/>
                <w:bCs/>
                <w:color w:val="000000"/>
                <w:sz w:val="20"/>
              </w:rPr>
              <w:t>Women’s</w:t>
            </w:r>
          </w:p>
        </w:tc>
        <w:tc>
          <w:tcPr>
            <w:tcW w:w="566" w:type="pct"/>
            <w:tcBorders>
              <w:top w:val="single" w:sz="4" w:space="0" w:color="auto"/>
              <w:left w:val="single" w:sz="4" w:space="0" w:color="auto"/>
              <w:bottom w:val="single" w:sz="4" w:space="0" w:color="auto"/>
              <w:right w:val="single" w:sz="4" w:space="0" w:color="auto"/>
            </w:tcBorders>
            <w:shd w:val="clear" w:color="auto" w:fill="DBE5F1"/>
          </w:tcPr>
          <w:p w14:paraId="2F9E61D6" w14:textId="77777777" w:rsidR="004127BE" w:rsidRPr="006F3B4F" w:rsidRDefault="004127BE" w:rsidP="00B6466F">
            <w:pPr>
              <w:spacing w:before="40"/>
              <w:ind w:left="102" w:right="113"/>
              <w:jc w:val="center"/>
              <w:rPr>
                <w:rFonts w:cs="Arial"/>
                <w:b/>
                <w:bCs/>
                <w:color w:val="000000"/>
                <w:sz w:val="20"/>
              </w:rPr>
            </w:pPr>
            <w:r w:rsidRPr="006F3B4F">
              <w:rPr>
                <w:rFonts w:cs="Arial"/>
                <w:b/>
                <w:bCs/>
                <w:color w:val="000000"/>
                <w:sz w:val="20"/>
              </w:rPr>
              <w:t>Boys’</w:t>
            </w:r>
          </w:p>
        </w:tc>
        <w:tc>
          <w:tcPr>
            <w:tcW w:w="486" w:type="pct"/>
            <w:tcBorders>
              <w:top w:val="single" w:sz="4" w:space="0" w:color="auto"/>
              <w:left w:val="single" w:sz="4" w:space="0" w:color="auto"/>
              <w:bottom w:val="single" w:sz="4" w:space="0" w:color="auto"/>
              <w:right w:val="single" w:sz="4" w:space="0" w:color="auto"/>
            </w:tcBorders>
            <w:shd w:val="clear" w:color="auto" w:fill="DBE5F1"/>
          </w:tcPr>
          <w:p w14:paraId="6A1C0AAF" w14:textId="77777777" w:rsidR="004127BE" w:rsidRPr="006F3B4F" w:rsidRDefault="004127BE" w:rsidP="00B6466F">
            <w:pPr>
              <w:spacing w:before="40"/>
              <w:ind w:left="102" w:right="113"/>
              <w:jc w:val="center"/>
              <w:rPr>
                <w:rFonts w:cs="Arial"/>
                <w:b/>
                <w:bCs/>
                <w:color w:val="000000"/>
                <w:sz w:val="20"/>
              </w:rPr>
            </w:pPr>
            <w:r w:rsidRPr="006F3B4F">
              <w:rPr>
                <w:rFonts w:cs="Arial"/>
                <w:b/>
                <w:bCs/>
                <w:color w:val="000000"/>
                <w:sz w:val="20"/>
              </w:rPr>
              <w:t>Girls’</w:t>
            </w:r>
          </w:p>
        </w:tc>
        <w:tc>
          <w:tcPr>
            <w:tcW w:w="459" w:type="pct"/>
            <w:tcBorders>
              <w:top w:val="single" w:sz="4" w:space="0" w:color="auto"/>
              <w:left w:val="single" w:sz="4" w:space="0" w:color="auto"/>
              <w:bottom w:val="single" w:sz="4" w:space="0" w:color="auto"/>
              <w:right w:val="single" w:sz="4" w:space="0" w:color="auto"/>
            </w:tcBorders>
            <w:shd w:val="clear" w:color="auto" w:fill="DBE5F1"/>
          </w:tcPr>
          <w:p w14:paraId="50D2C167" w14:textId="77777777" w:rsidR="004127BE" w:rsidRPr="006F3B4F" w:rsidRDefault="004127BE" w:rsidP="00B6466F">
            <w:pPr>
              <w:spacing w:before="40"/>
              <w:ind w:left="102" w:right="113"/>
              <w:jc w:val="center"/>
              <w:rPr>
                <w:rFonts w:cs="Arial"/>
                <w:b/>
                <w:bCs/>
                <w:color w:val="000000"/>
                <w:sz w:val="20"/>
              </w:rPr>
            </w:pPr>
            <w:r w:rsidRPr="006F3B4F">
              <w:rPr>
                <w:rFonts w:cs="Arial"/>
                <w:b/>
                <w:bCs/>
                <w:color w:val="000000"/>
                <w:sz w:val="20"/>
              </w:rPr>
              <w:t>Mini</w:t>
            </w:r>
          </w:p>
        </w:tc>
      </w:tr>
      <w:tr w:rsidR="00484C0A" w:rsidRPr="000D7C6F" w14:paraId="1F25A580" w14:textId="77777777" w:rsidTr="00484C0A">
        <w:trPr>
          <w:trHeight w:val="300"/>
        </w:trPr>
        <w:tc>
          <w:tcPr>
            <w:tcW w:w="1336" w:type="pct"/>
            <w:tcBorders>
              <w:top w:val="single" w:sz="4" w:space="0" w:color="auto"/>
              <w:left w:val="single" w:sz="4" w:space="0" w:color="auto"/>
              <w:bottom w:val="single" w:sz="4" w:space="0" w:color="auto"/>
              <w:right w:val="single" w:sz="4" w:space="0" w:color="auto"/>
            </w:tcBorders>
          </w:tcPr>
          <w:p w14:paraId="334C6D9C" w14:textId="77777777" w:rsidR="00484C0A" w:rsidRPr="006F3B4F" w:rsidRDefault="00484C0A" w:rsidP="00484C0A">
            <w:pPr>
              <w:spacing w:before="40"/>
              <w:ind w:left="102" w:right="113"/>
              <w:jc w:val="left"/>
              <w:rPr>
                <w:rFonts w:cs="Arial"/>
                <w:color w:val="000000"/>
                <w:sz w:val="20"/>
                <w:szCs w:val="20"/>
              </w:rPr>
            </w:pPr>
            <w:r>
              <w:rPr>
                <w:rFonts w:cs="Arial"/>
                <w:color w:val="000000"/>
                <w:sz w:val="20"/>
                <w:szCs w:val="20"/>
              </w:rPr>
              <w:t>Ashby RFC</w:t>
            </w:r>
          </w:p>
        </w:tc>
        <w:tc>
          <w:tcPr>
            <w:tcW w:w="1018" w:type="pct"/>
            <w:tcBorders>
              <w:top w:val="single" w:sz="4" w:space="0" w:color="auto"/>
              <w:left w:val="single" w:sz="4" w:space="0" w:color="auto"/>
              <w:bottom w:val="single" w:sz="4" w:space="0" w:color="auto"/>
              <w:right w:val="single" w:sz="4" w:space="0" w:color="auto"/>
            </w:tcBorders>
            <w:noWrap/>
          </w:tcPr>
          <w:p w14:paraId="1615B71E" w14:textId="77777777" w:rsidR="00484C0A" w:rsidRPr="000B5F9B" w:rsidRDefault="00484C0A" w:rsidP="00484C0A">
            <w:pPr>
              <w:spacing w:before="40"/>
              <w:jc w:val="center"/>
              <w:rPr>
                <w:rFonts w:cs="Arial"/>
                <w:color w:val="000000"/>
                <w:sz w:val="20"/>
                <w:szCs w:val="20"/>
              </w:rPr>
            </w:pPr>
            <w:r>
              <w:rPr>
                <w:rFonts w:cs="Arial"/>
                <w:sz w:val="20"/>
                <w:szCs w:val="20"/>
              </w:rPr>
              <w:t>Ashby-de-la-Zouch</w:t>
            </w:r>
          </w:p>
        </w:tc>
        <w:tc>
          <w:tcPr>
            <w:tcW w:w="487" w:type="pct"/>
            <w:tcBorders>
              <w:top w:val="single" w:sz="4" w:space="0" w:color="auto"/>
              <w:left w:val="single" w:sz="4" w:space="0" w:color="auto"/>
              <w:bottom w:val="single" w:sz="4" w:space="0" w:color="auto"/>
              <w:right w:val="single" w:sz="4" w:space="0" w:color="auto"/>
            </w:tcBorders>
            <w:noWrap/>
          </w:tcPr>
          <w:p w14:paraId="5A1EAB46" w14:textId="77777777" w:rsidR="00484C0A" w:rsidRPr="00EE520B" w:rsidRDefault="00484C0A" w:rsidP="00484C0A">
            <w:pPr>
              <w:spacing w:before="40"/>
              <w:ind w:left="102" w:right="113"/>
              <w:jc w:val="center"/>
              <w:rPr>
                <w:rFonts w:cs="Arial"/>
                <w:bCs/>
                <w:sz w:val="20"/>
                <w:szCs w:val="20"/>
              </w:rPr>
            </w:pPr>
            <w:r w:rsidRPr="00EE520B">
              <w:rPr>
                <w:rFonts w:cs="Arial"/>
                <w:bCs/>
                <w:sz w:val="20"/>
                <w:szCs w:val="20"/>
              </w:rPr>
              <w:t>2</w:t>
            </w:r>
          </w:p>
        </w:tc>
        <w:tc>
          <w:tcPr>
            <w:tcW w:w="648" w:type="pct"/>
            <w:tcBorders>
              <w:top w:val="single" w:sz="4" w:space="0" w:color="auto"/>
              <w:left w:val="single" w:sz="4" w:space="0" w:color="auto"/>
              <w:bottom w:val="single" w:sz="4" w:space="0" w:color="auto"/>
              <w:right w:val="single" w:sz="4" w:space="0" w:color="auto"/>
            </w:tcBorders>
          </w:tcPr>
          <w:p w14:paraId="659D912A" w14:textId="77777777" w:rsidR="00484C0A" w:rsidRPr="00EE520B" w:rsidRDefault="00484C0A" w:rsidP="00484C0A">
            <w:pPr>
              <w:spacing w:before="40"/>
              <w:ind w:left="102" w:right="113"/>
              <w:jc w:val="center"/>
              <w:rPr>
                <w:rFonts w:cs="Arial"/>
                <w:bCs/>
                <w:sz w:val="20"/>
                <w:szCs w:val="20"/>
              </w:rPr>
            </w:pPr>
            <w:r w:rsidRPr="00EE520B">
              <w:rPr>
                <w:rFonts w:cs="Arial"/>
                <w:bCs/>
                <w:sz w:val="20"/>
                <w:szCs w:val="20"/>
              </w:rPr>
              <w:t>-</w:t>
            </w:r>
          </w:p>
        </w:tc>
        <w:tc>
          <w:tcPr>
            <w:tcW w:w="566" w:type="pct"/>
            <w:tcBorders>
              <w:top w:val="single" w:sz="4" w:space="0" w:color="auto"/>
              <w:left w:val="single" w:sz="4" w:space="0" w:color="auto"/>
              <w:bottom w:val="single" w:sz="4" w:space="0" w:color="auto"/>
              <w:right w:val="single" w:sz="4" w:space="0" w:color="auto"/>
            </w:tcBorders>
          </w:tcPr>
          <w:p w14:paraId="68D6F84F" w14:textId="77777777" w:rsidR="00484C0A" w:rsidRPr="00EE520B" w:rsidRDefault="00484C0A" w:rsidP="00484C0A">
            <w:pPr>
              <w:spacing w:before="40"/>
              <w:ind w:left="102" w:right="113"/>
              <w:jc w:val="center"/>
              <w:rPr>
                <w:rFonts w:cs="Arial"/>
                <w:bCs/>
                <w:sz w:val="20"/>
                <w:szCs w:val="20"/>
              </w:rPr>
            </w:pPr>
            <w:r w:rsidRPr="00EE520B">
              <w:rPr>
                <w:rFonts w:cs="Arial"/>
                <w:bCs/>
                <w:sz w:val="20"/>
                <w:szCs w:val="20"/>
              </w:rPr>
              <w:t>5</w:t>
            </w:r>
          </w:p>
        </w:tc>
        <w:tc>
          <w:tcPr>
            <w:tcW w:w="486" w:type="pct"/>
            <w:tcBorders>
              <w:top w:val="single" w:sz="4" w:space="0" w:color="auto"/>
              <w:left w:val="single" w:sz="4" w:space="0" w:color="auto"/>
              <w:bottom w:val="single" w:sz="4" w:space="0" w:color="auto"/>
              <w:right w:val="single" w:sz="4" w:space="0" w:color="auto"/>
            </w:tcBorders>
          </w:tcPr>
          <w:p w14:paraId="1A00D8CD" w14:textId="77777777" w:rsidR="00484C0A" w:rsidRPr="00EE520B" w:rsidRDefault="00484C0A" w:rsidP="00484C0A">
            <w:pPr>
              <w:spacing w:before="40"/>
              <w:ind w:left="102" w:right="113"/>
              <w:jc w:val="center"/>
              <w:rPr>
                <w:rFonts w:cs="Arial"/>
                <w:bCs/>
                <w:sz w:val="20"/>
                <w:szCs w:val="20"/>
              </w:rPr>
            </w:pPr>
            <w:r w:rsidRPr="00EE520B">
              <w:rPr>
                <w:rFonts w:cs="Arial"/>
                <w:bCs/>
                <w:sz w:val="20"/>
                <w:szCs w:val="20"/>
              </w:rPr>
              <w:t>2</w:t>
            </w:r>
          </w:p>
        </w:tc>
        <w:tc>
          <w:tcPr>
            <w:tcW w:w="459" w:type="pct"/>
            <w:tcBorders>
              <w:top w:val="single" w:sz="4" w:space="0" w:color="auto"/>
              <w:left w:val="single" w:sz="4" w:space="0" w:color="auto"/>
              <w:bottom w:val="single" w:sz="4" w:space="0" w:color="auto"/>
              <w:right w:val="single" w:sz="4" w:space="0" w:color="auto"/>
            </w:tcBorders>
          </w:tcPr>
          <w:p w14:paraId="2D89EBBE" w14:textId="77777777" w:rsidR="00484C0A" w:rsidRPr="00EE520B" w:rsidRDefault="00484C0A" w:rsidP="00484C0A">
            <w:pPr>
              <w:spacing w:before="40"/>
              <w:ind w:left="102" w:right="113"/>
              <w:jc w:val="center"/>
              <w:rPr>
                <w:rFonts w:cs="Arial"/>
                <w:bCs/>
                <w:sz w:val="20"/>
                <w:szCs w:val="20"/>
              </w:rPr>
            </w:pPr>
            <w:r w:rsidRPr="00EE520B">
              <w:rPr>
                <w:rFonts w:cs="Arial"/>
                <w:bCs/>
                <w:sz w:val="20"/>
                <w:szCs w:val="20"/>
              </w:rPr>
              <w:t>6</w:t>
            </w:r>
          </w:p>
        </w:tc>
      </w:tr>
      <w:tr w:rsidR="00484C0A" w:rsidRPr="000D7C6F" w14:paraId="3A57D77F" w14:textId="77777777" w:rsidTr="00484C0A">
        <w:trPr>
          <w:trHeight w:val="300"/>
        </w:trPr>
        <w:tc>
          <w:tcPr>
            <w:tcW w:w="1336" w:type="pct"/>
            <w:tcBorders>
              <w:top w:val="single" w:sz="4" w:space="0" w:color="auto"/>
              <w:left w:val="single" w:sz="4" w:space="0" w:color="auto"/>
              <w:bottom w:val="single" w:sz="4" w:space="0" w:color="auto"/>
              <w:right w:val="single" w:sz="4" w:space="0" w:color="auto"/>
            </w:tcBorders>
          </w:tcPr>
          <w:p w14:paraId="024AF24D" w14:textId="77777777" w:rsidR="00484C0A" w:rsidRPr="006F3B4F" w:rsidRDefault="00484C0A" w:rsidP="00484C0A">
            <w:pPr>
              <w:spacing w:before="40"/>
              <w:ind w:left="102" w:right="113"/>
              <w:jc w:val="left"/>
              <w:rPr>
                <w:rFonts w:cs="Arial"/>
                <w:color w:val="000000"/>
                <w:sz w:val="20"/>
                <w:szCs w:val="20"/>
              </w:rPr>
            </w:pPr>
            <w:r>
              <w:rPr>
                <w:rFonts w:cs="Arial"/>
                <w:color w:val="000000"/>
                <w:sz w:val="20"/>
                <w:szCs w:val="20"/>
              </w:rPr>
              <w:t>Castle Donington RFC</w:t>
            </w:r>
          </w:p>
        </w:tc>
        <w:tc>
          <w:tcPr>
            <w:tcW w:w="1018" w:type="pct"/>
            <w:tcBorders>
              <w:top w:val="single" w:sz="4" w:space="0" w:color="auto"/>
              <w:left w:val="single" w:sz="4" w:space="0" w:color="auto"/>
              <w:bottom w:val="single" w:sz="4" w:space="0" w:color="auto"/>
              <w:right w:val="single" w:sz="4" w:space="0" w:color="auto"/>
            </w:tcBorders>
            <w:noWrap/>
          </w:tcPr>
          <w:p w14:paraId="103E1C70" w14:textId="77777777" w:rsidR="00484C0A" w:rsidRDefault="00484C0A" w:rsidP="00484C0A">
            <w:pPr>
              <w:spacing w:before="40"/>
              <w:jc w:val="center"/>
              <w:rPr>
                <w:rFonts w:cs="Arial"/>
                <w:color w:val="000000"/>
                <w:sz w:val="20"/>
                <w:szCs w:val="20"/>
              </w:rPr>
            </w:pPr>
            <w:r>
              <w:rPr>
                <w:rFonts w:cs="Arial"/>
                <w:color w:val="000000"/>
                <w:sz w:val="20"/>
                <w:szCs w:val="20"/>
              </w:rPr>
              <w:t>Castle Donington/</w:t>
            </w:r>
          </w:p>
          <w:p w14:paraId="39D5AB77" w14:textId="77777777" w:rsidR="00484C0A" w:rsidRPr="000B5F9B" w:rsidRDefault="00484C0A" w:rsidP="00484C0A">
            <w:pPr>
              <w:spacing w:before="40"/>
              <w:jc w:val="center"/>
              <w:rPr>
                <w:rFonts w:cs="Arial"/>
                <w:color w:val="000000"/>
                <w:sz w:val="20"/>
                <w:szCs w:val="20"/>
              </w:rPr>
            </w:pPr>
            <w:r>
              <w:rPr>
                <w:rFonts w:cs="Arial"/>
                <w:color w:val="000000"/>
                <w:sz w:val="20"/>
                <w:szCs w:val="20"/>
              </w:rPr>
              <w:t>Kegworth</w:t>
            </w:r>
          </w:p>
        </w:tc>
        <w:tc>
          <w:tcPr>
            <w:tcW w:w="487" w:type="pct"/>
            <w:tcBorders>
              <w:top w:val="single" w:sz="4" w:space="0" w:color="auto"/>
              <w:left w:val="single" w:sz="4" w:space="0" w:color="auto"/>
              <w:bottom w:val="single" w:sz="4" w:space="0" w:color="auto"/>
              <w:right w:val="single" w:sz="4" w:space="0" w:color="auto"/>
            </w:tcBorders>
            <w:noWrap/>
          </w:tcPr>
          <w:p w14:paraId="551FB63E" w14:textId="77777777" w:rsidR="00484C0A" w:rsidRPr="006F3B4F" w:rsidRDefault="00484C0A" w:rsidP="00484C0A">
            <w:pPr>
              <w:spacing w:before="40"/>
              <w:ind w:left="102" w:right="113"/>
              <w:jc w:val="center"/>
              <w:rPr>
                <w:rFonts w:cs="Arial"/>
                <w:bCs/>
                <w:sz w:val="20"/>
                <w:szCs w:val="20"/>
              </w:rPr>
            </w:pPr>
            <w:r>
              <w:rPr>
                <w:rFonts w:cs="Arial"/>
                <w:bCs/>
                <w:sz w:val="20"/>
                <w:szCs w:val="20"/>
              </w:rPr>
              <w:t>1</w:t>
            </w:r>
          </w:p>
        </w:tc>
        <w:tc>
          <w:tcPr>
            <w:tcW w:w="648" w:type="pct"/>
            <w:tcBorders>
              <w:top w:val="single" w:sz="4" w:space="0" w:color="auto"/>
              <w:left w:val="single" w:sz="4" w:space="0" w:color="auto"/>
              <w:bottom w:val="single" w:sz="4" w:space="0" w:color="auto"/>
              <w:right w:val="single" w:sz="4" w:space="0" w:color="auto"/>
            </w:tcBorders>
          </w:tcPr>
          <w:p w14:paraId="3C9F4356" w14:textId="77777777" w:rsidR="00484C0A" w:rsidRPr="006F3B4F" w:rsidRDefault="00484C0A" w:rsidP="00484C0A">
            <w:pPr>
              <w:spacing w:before="40"/>
              <w:ind w:left="102" w:right="113"/>
              <w:jc w:val="center"/>
              <w:rPr>
                <w:rFonts w:cs="Arial"/>
                <w:bCs/>
                <w:sz w:val="20"/>
                <w:szCs w:val="20"/>
              </w:rPr>
            </w:pPr>
            <w:r w:rsidRPr="006F3B4F">
              <w:rPr>
                <w:rFonts w:cs="Arial"/>
                <w:bCs/>
                <w:sz w:val="20"/>
                <w:szCs w:val="20"/>
              </w:rPr>
              <w:t>-</w:t>
            </w:r>
          </w:p>
        </w:tc>
        <w:tc>
          <w:tcPr>
            <w:tcW w:w="566" w:type="pct"/>
            <w:tcBorders>
              <w:top w:val="single" w:sz="4" w:space="0" w:color="auto"/>
              <w:left w:val="single" w:sz="4" w:space="0" w:color="auto"/>
              <w:bottom w:val="single" w:sz="4" w:space="0" w:color="auto"/>
              <w:right w:val="single" w:sz="4" w:space="0" w:color="auto"/>
            </w:tcBorders>
          </w:tcPr>
          <w:p w14:paraId="44E719C7" w14:textId="77777777" w:rsidR="00484C0A" w:rsidRPr="006F3B4F" w:rsidRDefault="00484C0A" w:rsidP="00484C0A">
            <w:pPr>
              <w:spacing w:before="40"/>
              <w:ind w:left="102" w:right="113"/>
              <w:jc w:val="center"/>
              <w:rPr>
                <w:rFonts w:cs="Arial"/>
                <w:bCs/>
                <w:sz w:val="20"/>
                <w:szCs w:val="20"/>
              </w:rPr>
            </w:pPr>
            <w:r>
              <w:rPr>
                <w:rFonts w:cs="Arial"/>
                <w:bCs/>
                <w:sz w:val="20"/>
                <w:szCs w:val="20"/>
              </w:rPr>
              <w:t>-</w:t>
            </w:r>
          </w:p>
        </w:tc>
        <w:tc>
          <w:tcPr>
            <w:tcW w:w="486" w:type="pct"/>
            <w:tcBorders>
              <w:top w:val="single" w:sz="4" w:space="0" w:color="auto"/>
              <w:left w:val="single" w:sz="4" w:space="0" w:color="auto"/>
              <w:bottom w:val="single" w:sz="4" w:space="0" w:color="auto"/>
              <w:right w:val="single" w:sz="4" w:space="0" w:color="auto"/>
            </w:tcBorders>
          </w:tcPr>
          <w:p w14:paraId="70D4B178" w14:textId="77777777" w:rsidR="00484C0A" w:rsidRPr="006F3B4F" w:rsidRDefault="00484C0A" w:rsidP="00484C0A">
            <w:pPr>
              <w:spacing w:before="40"/>
              <w:ind w:left="102" w:right="113"/>
              <w:jc w:val="center"/>
              <w:rPr>
                <w:rFonts w:cs="Arial"/>
                <w:bCs/>
                <w:sz w:val="20"/>
                <w:szCs w:val="20"/>
              </w:rPr>
            </w:pPr>
            <w:r w:rsidRPr="006F3B4F">
              <w:rPr>
                <w:rFonts w:cs="Arial"/>
                <w:bCs/>
                <w:sz w:val="20"/>
                <w:szCs w:val="20"/>
              </w:rPr>
              <w:t>-</w:t>
            </w:r>
          </w:p>
        </w:tc>
        <w:tc>
          <w:tcPr>
            <w:tcW w:w="459" w:type="pct"/>
            <w:tcBorders>
              <w:top w:val="single" w:sz="4" w:space="0" w:color="auto"/>
              <w:left w:val="single" w:sz="4" w:space="0" w:color="auto"/>
              <w:bottom w:val="single" w:sz="4" w:space="0" w:color="auto"/>
              <w:right w:val="single" w:sz="4" w:space="0" w:color="auto"/>
            </w:tcBorders>
          </w:tcPr>
          <w:p w14:paraId="2AA9420E" w14:textId="77777777" w:rsidR="00484C0A" w:rsidRPr="006F3B4F" w:rsidRDefault="00484C0A" w:rsidP="00484C0A">
            <w:pPr>
              <w:spacing w:before="40"/>
              <w:ind w:left="102" w:right="113"/>
              <w:jc w:val="center"/>
              <w:rPr>
                <w:rFonts w:cs="Arial"/>
                <w:bCs/>
                <w:sz w:val="20"/>
                <w:szCs w:val="20"/>
              </w:rPr>
            </w:pPr>
            <w:r>
              <w:rPr>
                <w:rFonts w:cs="Arial"/>
                <w:bCs/>
                <w:sz w:val="20"/>
                <w:szCs w:val="20"/>
              </w:rPr>
              <w:t>-</w:t>
            </w:r>
          </w:p>
        </w:tc>
      </w:tr>
      <w:tr w:rsidR="00484C0A" w:rsidRPr="000D7C6F" w14:paraId="28DB034C" w14:textId="77777777" w:rsidTr="00484C0A">
        <w:trPr>
          <w:trHeight w:val="300"/>
        </w:trPr>
        <w:tc>
          <w:tcPr>
            <w:tcW w:w="1336" w:type="pct"/>
            <w:tcBorders>
              <w:top w:val="single" w:sz="4" w:space="0" w:color="auto"/>
              <w:left w:val="single" w:sz="4" w:space="0" w:color="auto"/>
              <w:bottom w:val="single" w:sz="4" w:space="0" w:color="auto"/>
              <w:right w:val="single" w:sz="4" w:space="0" w:color="auto"/>
            </w:tcBorders>
          </w:tcPr>
          <w:p w14:paraId="56F2F6C1" w14:textId="77777777" w:rsidR="00484C0A" w:rsidRPr="006F3B4F" w:rsidRDefault="00484C0A" w:rsidP="00484C0A">
            <w:pPr>
              <w:spacing w:before="40"/>
              <w:ind w:left="102" w:right="113"/>
              <w:jc w:val="left"/>
              <w:rPr>
                <w:rFonts w:cs="Arial"/>
                <w:color w:val="000000"/>
                <w:sz w:val="20"/>
                <w:szCs w:val="20"/>
              </w:rPr>
            </w:pPr>
            <w:r>
              <w:rPr>
                <w:rFonts w:cs="Arial"/>
                <w:color w:val="000000"/>
                <w:sz w:val="20"/>
                <w:szCs w:val="20"/>
              </w:rPr>
              <w:t>Coalville RFC</w:t>
            </w:r>
          </w:p>
        </w:tc>
        <w:tc>
          <w:tcPr>
            <w:tcW w:w="1018" w:type="pct"/>
            <w:tcBorders>
              <w:top w:val="single" w:sz="4" w:space="0" w:color="auto"/>
              <w:left w:val="single" w:sz="4" w:space="0" w:color="auto"/>
              <w:bottom w:val="single" w:sz="4" w:space="0" w:color="auto"/>
              <w:right w:val="single" w:sz="4" w:space="0" w:color="auto"/>
            </w:tcBorders>
            <w:noWrap/>
          </w:tcPr>
          <w:p w14:paraId="41F13F3A" w14:textId="77777777" w:rsidR="00484C0A" w:rsidRPr="000B5F9B" w:rsidRDefault="00484C0A" w:rsidP="00484C0A">
            <w:pPr>
              <w:spacing w:before="40"/>
              <w:jc w:val="center"/>
              <w:rPr>
                <w:rFonts w:cs="Arial"/>
                <w:color w:val="000000"/>
                <w:sz w:val="20"/>
                <w:szCs w:val="20"/>
              </w:rPr>
            </w:pPr>
            <w:r>
              <w:rPr>
                <w:rFonts w:cs="Arial"/>
                <w:color w:val="000000"/>
                <w:sz w:val="20"/>
                <w:szCs w:val="20"/>
              </w:rPr>
              <w:t>Coalville</w:t>
            </w:r>
          </w:p>
        </w:tc>
        <w:tc>
          <w:tcPr>
            <w:tcW w:w="487" w:type="pct"/>
            <w:tcBorders>
              <w:top w:val="single" w:sz="4" w:space="0" w:color="auto"/>
              <w:left w:val="single" w:sz="4" w:space="0" w:color="auto"/>
              <w:bottom w:val="single" w:sz="4" w:space="0" w:color="auto"/>
              <w:right w:val="single" w:sz="4" w:space="0" w:color="auto"/>
            </w:tcBorders>
            <w:noWrap/>
          </w:tcPr>
          <w:p w14:paraId="5F136A3C" w14:textId="77777777" w:rsidR="00484C0A" w:rsidRPr="006F3B4F" w:rsidRDefault="00484C0A" w:rsidP="00484C0A">
            <w:pPr>
              <w:spacing w:before="40"/>
              <w:ind w:left="102" w:right="113"/>
              <w:jc w:val="center"/>
              <w:rPr>
                <w:rFonts w:cs="Arial"/>
                <w:bCs/>
                <w:sz w:val="20"/>
                <w:szCs w:val="20"/>
              </w:rPr>
            </w:pPr>
            <w:r>
              <w:rPr>
                <w:rFonts w:cs="Arial"/>
                <w:bCs/>
                <w:sz w:val="20"/>
                <w:szCs w:val="20"/>
              </w:rPr>
              <w:t>3</w:t>
            </w:r>
            <w:r>
              <w:rPr>
                <w:rStyle w:val="FootnoteReference"/>
                <w:bCs/>
                <w:sz w:val="20"/>
                <w:szCs w:val="20"/>
              </w:rPr>
              <w:footnoteReference w:id="23"/>
            </w:r>
          </w:p>
        </w:tc>
        <w:tc>
          <w:tcPr>
            <w:tcW w:w="648" w:type="pct"/>
            <w:tcBorders>
              <w:top w:val="single" w:sz="4" w:space="0" w:color="auto"/>
              <w:left w:val="single" w:sz="4" w:space="0" w:color="auto"/>
              <w:bottom w:val="single" w:sz="4" w:space="0" w:color="auto"/>
              <w:right w:val="single" w:sz="4" w:space="0" w:color="auto"/>
            </w:tcBorders>
          </w:tcPr>
          <w:p w14:paraId="06DF7BA8" w14:textId="77777777" w:rsidR="00484C0A" w:rsidRPr="006F3B4F" w:rsidRDefault="00484C0A" w:rsidP="00484C0A">
            <w:pPr>
              <w:spacing w:before="40"/>
              <w:ind w:left="102" w:right="113"/>
              <w:jc w:val="center"/>
              <w:rPr>
                <w:rFonts w:cs="Arial"/>
                <w:bCs/>
                <w:sz w:val="20"/>
                <w:szCs w:val="20"/>
              </w:rPr>
            </w:pPr>
            <w:r>
              <w:rPr>
                <w:rFonts w:cs="Arial"/>
                <w:bCs/>
                <w:sz w:val="20"/>
                <w:szCs w:val="20"/>
              </w:rPr>
              <w:t>1</w:t>
            </w:r>
          </w:p>
        </w:tc>
        <w:tc>
          <w:tcPr>
            <w:tcW w:w="566" w:type="pct"/>
            <w:tcBorders>
              <w:top w:val="single" w:sz="4" w:space="0" w:color="auto"/>
              <w:left w:val="single" w:sz="4" w:space="0" w:color="auto"/>
              <w:bottom w:val="single" w:sz="4" w:space="0" w:color="auto"/>
              <w:right w:val="single" w:sz="4" w:space="0" w:color="auto"/>
            </w:tcBorders>
          </w:tcPr>
          <w:p w14:paraId="4697992C" w14:textId="77777777" w:rsidR="00484C0A" w:rsidRPr="006F3B4F" w:rsidRDefault="00484C0A" w:rsidP="00484C0A">
            <w:pPr>
              <w:spacing w:before="40"/>
              <w:ind w:left="102" w:right="113"/>
              <w:jc w:val="center"/>
              <w:rPr>
                <w:rFonts w:cs="Arial"/>
                <w:bCs/>
                <w:sz w:val="20"/>
                <w:szCs w:val="20"/>
              </w:rPr>
            </w:pPr>
            <w:r>
              <w:rPr>
                <w:rFonts w:cs="Arial"/>
                <w:bCs/>
                <w:sz w:val="20"/>
                <w:szCs w:val="20"/>
              </w:rPr>
              <w:t>6</w:t>
            </w:r>
          </w:p>
        </w:tc>
        <w:tc>
          <w:tcPr>
            <w:tcW w:w="486" w:type="pct"/>
            <w:tcBorders>
              <w:top w:val="single" w:sz="4" w:space="0" w:color="auto"/>
              <w:left w:val="single" w:sz="4" w:space="0" w:color="auto"/>
              <w:bottom w:val="single" w:sz="4" w:space="0" w:color="auto"/>
              <w:right w:val="single" w:sz="4" w:space="0" w:color="auto"/>
            </w:tcBorders>
          </w:tcPr>
          <w:p w14:paraId="40DC0F37" w14:textId="77777777" w:rsidR="00484C0A" w:rsidRPr="006F3B4F" w:rsidRDefault="00484C0A" w:rsidP="00484C0A">
            <w:pPr>
              <w:spacing w:before="40"/>
              <w:ind w:left="102" w:right="113"/>
              <w:jc w:val="center"/>
              <w:rPr>
                <w:rFonts w:cs="Arial"/>
                <w:bCs/>
                <w:sz w:val="20"/>
                <w:szCs w:val="20"/>
              </w:rPr>
            </w:pPr>
            <w:r>
              <w:rPr>
                <w:rFonts w:cs="Arial"/>
                <w:bCs/>
                <w:sz w:val="20"/>
                <w:szCs w:val="20"/>
              </w:rPr>
              <w:t>2</w:t>
            </w:r>
          </w:p>
        </w:tc>
        <w:tc>
          <w:tcPr>
            <w:tcW w:w="459" w:type="pct"/>
            <w:tcBorders>
              <w:top w:val="single" w:sz="4" w:space="0" w:color="auto"/>
              <w:left w:val="single" w:sz="4" w:space="0" w:color="auto"/>
              <w:bottom w:val="single" w:sz="4" w:space="0" w:color="auto"/>
              <w:right w:val="single" w:sz="4" w:space="0" w:color="auto"/>
            </w:tcBorders>
          </w:tcPr>
          <w:p w14:paraId="55408FD7" w14:textId="77777777" w:rsidR="00484C0A" w:rsidRPr="006F3B4F" w:rsidRDefault="00484C0A" w:rsidP="00484C0A">
            <w:pPr>
              <w:spacing w:before="40"/>
              <w:ind w:left="102" w:right="113"/>
              <w:jc w:val="center"/>
              <w:rPr>
                <w:rFonts w:cs="Arial"/>
                <w:bCs/>
                <w:sz w:val="20"/>
                <w:szCs w:val="20"/>
              </w:rPr>
            </w:pPr>
            <w:r>
              <w:rPr>
                <w:rFonts w:cs="Arial"/>
                <w:bCs/>
                <w:sz w:val="20"/>
                <w:szCs w:val="20"/>
              </w:rPr>
              <w:t>6</w:t>
            </w:r>
          </w:p>
        </w:tc>
      </w:tr>
      <w:tr w:rsidR="004127BE" w:rsidRPr="000D7C6F" w14:paraId="18B63E52" w14:textId="77777777" w:rsidTr="00484C0A">
        <w:trPr>
          <w:trHeight w:val="175"/>
        </w:trPr>
        <w:tc>
          <w:tcPr>
            <w:tcW w:w="2354" w:type="pct"/>
            <w:gridSpan w:val="2"/>
            <w:tcBorders>
              <w:top w:val="single" w:sz="4" w:space="0" w:color="auto"/>
              <w:left w:val="single" w:sz="4" w:space="0" w:color="auto"/>
              <w:bottom w:val="single" w:sz="4" w:space="0" w:color="auto"/>
              <w:right w:val="single" w:sz="4" w:space="0" w:color="auto"/>
            </w:tcBorders>
          </w:tcPr>
          <w:p w14:paraId="751A4C6E" w14:textId="77777777" w:rsidR="004127BE" w:rsidRPr="006F3B4F" w:rsidRDefault="004127BE" w:rsidP="00B6466F">
            <w:pPr>
              <w:spacing w:before="40"/>
              <w:ind w:left="102" w:right="113"/>
              <w:jc w:val="right"/>
              <w:rPr>
                <w:rFonts w:cs="Arial"/>
                <w:b/>
                <w:sz w:val="20"/>
                <w:szCs w:val="20"/>
              </w:rPr>
            </w:pPr>
            <w:r w:rsidRPr="006F3B4F">
              <w:rPr>
                <w:rFonts w:cs="Arial"/>
                <w:b/>
                <w:color w:val="000000"/>
                <w:sz w:val="20"/>
                <w:szCs w:val="20"/>
              </w:rPr>
              <w:t xml:space="preserve">Total </w:t>
            </w:r>
          </w:p>
        </w:tc>
        <w:tc>
          <w:tcPr>
            <w:tcW w:w="487" w:type="pct"/>
            <w:tcBorders>
              <w:top w:val="single" w:sz="4" w:space="0" w:color="auto"/>
              <w:left w:val="single" w:sz="4" w:space="0" w:color="auto"/>
              <w:bottom w:val="single" w:sz="4" w:space="0" w:color="auto"/>
              <w:right w:val="single" w:sz="4" w:space="0" w:color="auto"/>
            </w:tcBorders>
            <w:noWrap/>
          </w:tcPr>
          <w:p w14:paraId="0CF2FF4A" w14:textId="77777777" w:rsidR="004127BE" w:rsidRPr="006F3B4F" w:rsidRDefault="00FE6672" w:rsidP="00B6466F">
            <w:pPr>
              <w:spacing w:before="40"/>
              <w:ind w:left="102" w:right="113"/>
              <w:jc w:val="center"/>
              <w:rPr>
                <w:rFonts w:cs="Arial"/>
                <w:b/>
                <w:bCs/>
                <w:sz w:val="20"/>
                <w:szCs w:val="20"/>
              </w:rPr>
            </w:pPr>
            <w:r>
              <w:rPr>
                <w:rFonts w:cs="Arial"/>
                <w:b/>
                <w:bCs/>
                <w:sz w:val="20"/>
                <w:szCs w:val="20"/>
              </w:rPr>
              <w:t>6</w:t>
            </w:r>
          </w:p>
        </w:tc>
        <w:tc>
          <w:tcPr>
            <w:tcW w:w="648" w:type="pct"/>
            <w:tcBorders>
              <w:top w:val="single" w:sz="4" w:space="0" w:color="auto"/>
              <w:left w:val="single" w:sz="4" w:space="0" w:color="auto"/>
              <w:bottom w:val="single" w:sz="4" w:space="0" w:color="auto"/>
              <w:right w:val="single" w:sz="4" w:space="0" w:color="auto"/>
            </w:tcBorders>
          </w:tcPr>
          <w:p w14:paraId="61387FF0" w14:textId="77777777" w:rsidR="004127BE" w:rsidRPr="006F3B4F" w:rsidRDefault="00A615DE" w:rsidP="00B6466F">
            <w:pPr>
              <w:spacing w:before="40"/>
              <w:ind w:left="102" w:right="113"/>
              <w:jc w:val="center"/>
              <w:rPr>
                <w:rFonts w:cs="Arial"/>
                <w:b/>
                <w:bCs/>
                <w:sz w:val="20"/>
                <w:szCs w:val="20"/>
              </w:rPr>
            </w:pPr>
            <w:r>
              <w:rPr>
                <w:rFonts w:cs="Arial"/>
                <w:b/>
                <w:bCs/>
                <w:sz w:val="20"/>
                <w:szCs w:val="20"/>
              </w:rPr>
              <w:t>1</w:t>
            </w:r>
          </w:p>
        </w:tc>
        <w:tc>
          <w:tcPr>
            <w:tcW w:w="566" w:type="pct"/>
            <w:tcBorders>
              <w:top w:val="single" w:sz="4" w:space="0" w:color="auto"/>
              <w:left w:val="single" w:sz="4" w:space="0" w:color="auto"/>
              <w:bottom w:val="single" w:sz="4" w:space="0" w:color="auto"/>
              <w:right w:val="single" w:sz="4" w:space="0" w:color="auto"/>
            </w:tcBorders>
          </w:tcPr>
          <w:p w14:paraId="4F911405" w14:textId="77777777" w:rsidR="004127BE" w:rsidRPr="006F3B4F" w:rsidRDefault="00A615DE" w:rsidP="00B6466F">
            <w:pPr>
              <w:spacing w:before="40"/>
              <w:ind w:left="102" w:right="113"/>
              <w:jc w:val="center"/>
              <w:rPr>
                <w:rFonts w:cs="Arial"/>
                <w:b/>
                <w:bCs/>
                <w:sz w:val="20"/>
                <w:szCs w:val="20"/>
              </w:rPr>
            </w:pPr>
            <w:r>
              <w:rPr>
                <w:rFonts w:cs="Arial"/>
                <w:b/>
                <w:bCs/>
                <w:sz w:val="20"/>
                <w:szCs w:val="20"/>
              </w:rPr>
              <w:t>11</w:t>
            </w:r>
          </w:p>
        </w:tc>
        <w:tc>
          <w:tcPr>
            <w:tcW w:w="486" w:type="pct"/>
            <w:tcBorders>
              <w:top w:val="single" w:sz="4" w:space="0" w:color="auto"/>
              <w:left w:val="single" w:sz="4" w:space="0" w:color="auto"/>
              <w:bottom w:val="single" w:sz="4" w:space="0" w:color="auto"/>
              <w:right w:val="single" w:sz="4" w:space="0" w:color="auto"/>
            </w:tcBorders>
          </w:tcPr>
          <w:p w14:paraId="0BB9EAFF" w14:textId="77777777" w:rsidR="004127BE" w:rsidRPr="006F3B4F" w:rsidRDefault="00FE6672" w:rsidP="00B6466F">
            <w:pPr>
              <w:spacing w:before="40"/>
              <w:ind w:left="102" w:right="113"/>
              <w:jc w:val="center"/>
              <w:rPr>
                <w:rFonts w:cs="Arial"/>
                <w:b/>
                <w:bCs/>
                <w:sz w:val="20"/>
                <w:szCs w:val="20"/>
              </w:rPr>
            </w:pPr>
            <w:r>
              <w:rPr>
                <w:rFonts w:cs="Arial"/>
                <w:b/>
                <w:bCs/>
                <w:sz w:val="20"/>
                <w:szCs w:val="20"/>
              </w:rPr>
              <w:t>4</w:t>
            </w:r>
          </w:p>
        </w:tc>
        <w:tc>
          <w:tcPr>
            <w:tcW w:w="459" w:type="pct"/>
            <w:tcBorders>
              <w:top w:val="single" w:sz="4" w:space="0" w:color="auto"/>
              <w:left w:val="single" w:sz="4" w:space="0" w:color="auto"/>
              <w:bottom w:val="single" w:sz="4" w:space="0" w:color="auto"/>
              <w:right w:val="single" w:sz="4" w:space="0" w:color="auto"/>
            </w:tcBorders>
          </w:tcPr>
          <w:p w14:paraId="7678F0AE" w14:textId="77777777" w:rsidR="004127BE" w:rsidRPr="006F3B4F" w:rsidRDefault="004127BE" w:rsidP="00B6466F">
            <w:pPr>
              <w:spacing w:before="40"/>
              <w:ind w:left="102" w:right="113"/>
              <w:jc w:val="center"/>
              <w:rPr>
                <w:rFonts w:cs="Arial"/>
                <w:b/>
                <w:bCs/>
                <w:sz w:val="20"/>
                <w:szCs w:val="20"/>
              </w:rPr>
            </w:pPr>
            <w:r w:rsidRPr="006F3B4F">
              <w:rPr>
                <w:rFonts w:cs="Arial"/>
                <w:b/>
                <w:bCs/>
                <w:sz w:val="20"/>
                <w:szCs w:val="20"/>
              </w:rPr>
              <w:t>1</w:t>
            </w:r>
            <w:r w:rsidR="00A615DE">
              <w:rPr>
                <w:rFonts w:cs="Arial"/>
                <w:b/>
                <w:bCs/>
                <w:sz w:val="20"/>
                <w:szCs w:val="20"/>
              </w:rPr>
              <w:t>2</w:t>
            </w:r>
          </w:p>
        </w:tc>
      </w:tr>
    </w:tbl>
    <w:p w14:paraId="2281940D" w14:textId="77777777" w:rsidR="000E7A99" w:rsidRDefault="000E7A99" w:rsidP="007B05E6">
      <w:pPr>
        <w:keepNext/>
        <w:ind w:right="544"/>
        <w:outlineLvl w:val="2"/>
        <w:rPr>
          <w:bCs/>
          <w:i/>
          <w:color w:val="000000"/>
          <w:szCs w:val="26"/>
        </w:rPr>
      </w:pPr>
    </w:p>
    <w:p w14:paraId="60197C68" w14:textId="77777777" w:rsidR="007B05E6" w:rsidRDefault="007B05E6" w:rsidP="007B05E6">
      <w:pPr>
        <w:keepNext/>
        <w:ind w:right="544"/>
        <w:outlineLvl w:val="2"/>
        <w:rPr>
          <w:b/>
          <w:bCs/>
          <w:i/>
          <w:color w:val="000000"/>
          <w:szCs w:val="26"/>
        </w:rPr>
      </w:pPr>
      <w:r w:rsidRPr="000E7A99">
        <w:rPr>
          <w:b/>
          <w:bCs/>
          <w:i/>
          <w:color w:val="000000"/>
          <w:szCs w:val="26"/>
        </w:rPr>
        <w:t>Training</w:t>
      </w:r>
    </w:p>
    <w:p w14:paraId="4CC678C6" w14:textId="77777777" w:rsidR="000E7A99" w:rsidRDefault="000E7A99" w:rsidP="007B05E6">
      <w:pPr>
        <w:keepNext/>
        <w:ind w:right="544"/>
        <w:outlineLvl w:val="2"/>
        <w:rPr>
          <w:b/>
          <w:bCs/>
          <w:i/>
          <w:color w:val="000000"/>
          <w:szCs w:val="26"/>
        </w:rPr>
      </w:pPr>
    </w:p>
    <w:p w14:paraId="28CEF28B" w14:textId="476235F5" w:rsidR="004E7F37" w:rsidRDefault="007B05E6" w:rsidP="007B05E6">
      <w:r w:rsidRPr="000E7A99">
        <w:t>Training generally takes place on match pitches which ha</w:t>
      </w:r>
      <w:r w:rsidR="004E406A" w:rsidRPr="000E7A99">
        <w:t>ve full or partial floodlighting, with</w:t>
      </w:r>
      <w:r w:rsidR="000E7A99">
        <w:t xml:space="preserve"> some</w:t>
      </w:r>
      <w:r w:rsidRPr="000E7A99">
        <w:t xml:space="preserve"> use</w:t>
      </w:r>
      <w:r w:rsidR="000E7A99">
        <w:t xml:space="preserve"> of AGPs when pitches are unusable d</w:t>
      </w:r>
      <w:r w:rsidR="00855F5D">
        <w:t xml:space="preserve">ue to poor weather conditions. </w:t>
      </w:r>
      <w:r w:rsidR="000E7A99">
        <w:t>Coalville RFC occasionally accesses the</w:t>
      </w:r>
      <w:r w:rsidR="00682CF1">
        <w:t xml:space="preserve"> 3G pitch located at Newbridge High School Academy during the week, whereas, Ashby RFC accesses t</w:t>
      </w:r>
      <w:r w:rsidR="00116F93">
        <w:t xml:space="preserve">he sand filled AGP at </w:t>
      </w:r>
      <w:r w:rsidR="00EE520B" w:rsidRPr="00EE520B">
        <w:t>Ivanho</w:t>
      </w:r>
      <w:r w:rsidR="006549B3">
        <w:t>e College</w:t>
      </w:r>
      <w:r w:rsidR="00EE520B" w:rsidRPr="00EE520B">
        <w:t xml:space="preserve">/Hood Park Leisure Centre </w:t>
      </w:r>
      <w:r w:rsidR="00116F93">
        <w:t>and a small floodlit training area at its home venue.</w:t>
      </w:r>
      <w:r w:rsidR="004E7F37">
        <w:t xml:space="preserve"> </w:t>
      </w:r>
    </w:p>
    <w:p w14:paraId="559820B3" w14:textId="77777777" w:rsidR="004E7F37" w:rsidRDefault="004E7F37" w:rsidP="007B05E6"/>
    <w:p w14:paraId="75141958" w14:textId="7118FABF" w:rsidR="000E7A99" w:rsidRDefault="004E7F37" w:rsidP="007B05E6">
      <w:r>
        <w:t>It should be stated that Ashby RFC report</w:t>
      </w:r>
      <w:r w:rsidR="00554334">
        <w:t>s</w:t>
      </w:r>
      <w:r>
        <w:t xml:space="preserve"> a demand for additional floodlighting on its better quality senior pitch. The Club has aspiration to install floodlights to this pitch and use it for the entire </w:t>
      </w:r>
      <w:r w:rsidR="00AE0695">
        <w:t>Clubs training demand. This is identified by Leicestershire Rugby Union for priority investment.</w:t>
      </w:r>
    </w:p>
    <w:p w14:paraId="1F1D47DF" w14:textId="77777777" w:rsidR="00682CF1" w:rsidRDefault="00682CF1" w:rsidP="007B05E6"/>
    <w:p w14:paraId="415AF613" w14:textId="77777777" w:rsidR="00682CF1" w:rsidRPr="005A7FFA" w:rsidRDefault="00682CF1" w:rsidP="004E406A">
      <w:r w:rsidRPr="005A7FFA">
        <w:t xml:space="preserve">All teams at Coalville RFC train onsite on </w:t>
      </w:r>
      <w:r w:rsidR="00887F3F">
        <w:t>parts of the two floodlit pitches</w:t>
      </w:r>
      <w:r w:rsidRPr="005A7FFA">
        <w:t xml:space="preserve"> where there is partial floodlighting. The first team pitch onsite has floodlights but is not used for training to help </w:t>
      </w:r>
      <w:r w:rsidR="00887F3F">
        <w:t>preserve</w:t>
      </w:r>
      <w:r w:rsidR="00887F3F" w:rsidRPr="005A7FFA">
        <w:t xml:space="preserve"> </w:t>
      </w:r>
      <w:r w:rsidRPr="005A7FFA">
        <w:t>its quality.</w:t>
      </w:r>
      <w:r w:rsidR="005A7FFA" w:rsidRPr="005A7FFA">
        <w:t xml:space="preserve"> Ashby RFC</w:t>
      </w:r>
      <w:r w:rsidR="00855F5D">
        <w:t xml:space="preserve"> and Castle Donington RFC host</w:t>
      </w:r>
      <w:r w:rsidR="00E76A6E">
        <w:t xml:space="preserve"> training on floodlit training areas which are located next to </w:t>
      </w:r>
      <w:r w:rsidR="00855F5D">
        <w:t>the</w:t>
      </w:r>
      <w:r w:rsidR="00E76A6E">
        <w:t xml:space="preserve"> match pitches</w:t>
      </w:r>
      <w:r w:rsidR="00855F5D">
        <w:t xml:space="preserve"> at their respective sites</w:t>
      </w:r>
      <w:r w:rsidR="00E76A6E">
        <w:t>. Some of this demand encroaches onto the competitive pitches.</w:t>
      </w:r>
    </w:p>
    <w:p w14:paraId="599F1C5B" w14:textId="77777777" w:rsidR="00530B4E" w:rsidRDefault="00530B4E" w:rsidP="004E406A">
      <w:pPr>
        <w:rPr>
          <w:highlight w:val="yellow"/>
        </w:rPr>
      </w:pPr>
    </w:p>
    <w:p w14:paraId="480FA6A6" w14:textId="77777777" w:rsidR="00CE5200" w:rsidRDefault="00887F3F" w:rsidP="00CE5200">
      <w:r>
        <w:t xml:space="preserve">An </w:t>
      </w:r>
      <w:r w:rsidR="00CE5200">
        <w:t>alternative to training on grass pitches is the use of 3G pitches. World Rugby produced the ‘Performance Specification for artificial grass pitches for rugby’, more commonly known as ‘Regulation 22’ that provides the necessary technical detail to produce pitch systems that are appropriate for rugby union.</w:t>
      </w:r>
    </w:p>
    <w:p w14:paraId="1B79151C" w14:textId="77777777" w:rsidR="00CE5200" w:rsidRDefault="00CE5200" w:rsidP="00CE5200"/>
    <w:p w14:paraId="0F2B8EBE" w14:textId="77777777" w:rsidR="00682CF1" w:rsidRDefault="00CE5200" w:rsidP="00CE5200">
      <w:r>
        <w:t xml:space="preserve">A World Rugby compliant pitch also enables the transfer of match demand from grass pitches onto 3G pitches, which alleviates overplay of grass pitches and as a result protects quality. The RFU investment strategy into </w:t>
      </w:r>
      <w:r w:rsidR="00887F3F">
        <w:t xml:space="preserve">3G pitches </w:t>
      </w:r>
      <w:r>
        <w:t>considers sites where grass rugby pitches are over capacity and where an AGP would support the growth of the game at the host site and for the local rugby partnership, including local clubs and education sites.</w:t>
      </w:r>
    </w:p>
    <w:p w14:paraId="150FD203" w14:textId="77777777" w:rsidR="00E76A6E" w:rsidRDefault="00E76A6E" w:rsidP="00CE5200"/>
    <w:p w14:paraId="1AF87F67" w14:textId="77777777" w:rsidR="00E76A6E" w:rsidRPr="00E76A6E" w:rsidRDefault="00E76A6E" w:rsidP="00E76A6E">
      <w:pPr>
        <w:rPr>
          <w:highlight w:val="yellow"/>
        </w:rPr>
      </w:pPr>
      <w:r w:rsidRPr="00E76A6E">
        <w:t>Generally, senior men train biweekly on training pitches for 90 minutes, whilst the senior women train weekly for the same duration.</w:t>
      </w:r>
      <w:r>
        <w:t xml:space="preserve"> </w:t>
      </w:r>
      <w:r w:rsidRPr="00E76A6E">
        <w:t xml:space="preserve">Older junior teams (U17 and U18 age groups) </w:t>
      </w:r>
      <w:r>
        <w:t xml:space="preserve">also </w:t>
      </w:r>
      <w:r w:rsidRPr="00E76A6E">
        <w:t xml:space="preserve">use the training pitch once weekly for a 90 minute session. Mini teams do not train during the week, instead training on the mini pitches on Sundays when there is no fixture. The nature of mini rugby programming means that demand onsite can often exceed the number of available mini pitches if there are no matches scheduled and most age groups are training, leading to some use of adult pitches where required. </w:t>
      </w:r>
    </w:p>
    <w:p w14:paraId="4A3C62BE" w14:textId="77777777" w:rsidR="00E76A6E" w:rsidRDefault="00E76A6E" w:rsidP="00CE5200"/>
    <w:p w14:paraId="09A4E214" w14:textId="77777777" w:rsidR="00F746E9" w:rsidRDefault="00F746E9" w:rsidP="00F746E9">
      <w:pPr>
        <w:rPr>
          <w:b/>
          <w:bCs/>
          <w:i/>
          <w:color w:val="000000"/>
          <w:szCs w:val="26"/>
        </w:rPr>
      </w:pPr>
      <w:r w:rsidRPr="009F4CF5">
        <w:rPr>
          <w:b/>
          <w:bCs/>
          <w:i/>
          <w:color w:val="000000"/>
          <w:szCs w:val="26"/>
        </w:rPr>
        <w:t>O2 Touch</w:t>
      </w:r>
    </w:p>
    <w:p w14:paraId="1581BE95" w14:textId="77777777" w:rsidR="00F746E9" w:rsidRDefault="00F746E9" w:rsidP="00F746E9">
      <w:pPr>
        <w:rPr>
          <w:b/>
          <w:bCs/>
          <w:i/>
          <w:color w:val="000000"/>
          <w:szCs w:val="26"/>
        </w:rPr>
      </w:pPr>
    </w:p>
    <w:p w14:paraId="2D791F24" w14:textId="77777777" w:rsidR="00F746E9" w:rsidRDefault="00F746E9" w:rsidP="00F746E9">
      <w:pPr>
        <w:rPr>
          <w:bCs/>
          <w:color w:val="000000"/>
          <w:szCs w:val="26"/>
        </w:rPr>
      </w:pPr>
      <w:r>
        <w:rPr>
          <w:bCs/>
          <w:color w:val="000000"/>
          <w:szCs w:val="26"/>
        </w:rPr>
        <w:t>O2 Touch is a non-contact form of rugby played socially across club sites across the country. The aim of the sport is to provide a fun environment to socialise and improve fitness levels. O2 Touch is currently played at the Ashby RFC (Ashby RFC) throughout the year. This has proven to be successful for the Club as it hosts weekly sessions of approximately 30 people.</w:t>
      </w:r>
    </w:p>
    <w:p w14:paraId="1AAC66B9" w14:textId="77777777" w:rsidR="00F8354D" w:rsidRDefault="00F8354D" w:rsidP="00F8354D">
      <w:pPr>
        <w:keepNext/>
        <w:ind w:right="544"/>
        <w:outlineLvl w:val="2"/>
        <w:rPr>
          <w:b/>
          <w:bCs/>
          <w:i/>
          <w:color w:val="000000"/>
          <w:szCs w:val="26"/>
        </w:rPr>
      </w:pPr>
    </w:p>
    <w:p w14:paraId="62ED74FD" w14:textId="77777777" w:rsidR="007B05E6" w:rsidRPr="00DC5E06" w:rsidRDefault="007B05E6" w:rsidP="007B05E6">
      <w:pPr>
        <w:spacing w:after="200" w:line="276" w:lineRule="auto"/>
        <w:jc w:val="left"/>
        <w:rPr>
          <w:b/>
        </w:rPr>
      </w:pPr>
      <w:bookmarkStart w:id="346" w:name="_Toc340834391"/>
      <w:r w:rsidRPr="00DC5E06">
        <w:rPr>
          <w:b/>
          <w:i/>
        </w:rPr>
        <w:t>Future demand</w:t>
      </w:r>
    </w:p>
    <w:p w14:paraId="4AADE713" w14:textId="77777777" w:rsidR="007B05E6" w:rsidRPr="00DC5E06" w:rsidRDefault="007B05E6" w:rsidP="007B05E6">
      <w:r w:rsidRPr="00DC5E06">
        <w:t>Team generation rates</w:t>
      </w:r>
      <w:r w:rsidR="00484C0A">
        <w:t xml:space="preserve"> (TGRs)</w:t>
      </w:r>
      <w:r w:rsidRPr="00DC5E06">
        <w:t xml:space="preserve"> are used below as the basis for calculating the number of teams likely to be generated in the future based on population growth.</w:t>
      </w:r>
    </w:p>
    <w:p w14:paraId="0C86A397" w14:textId="77777777" w:rsidR="007B05E6" w:rsidRPr="00E8035C" w:rsidRDefault="007B05E6" w:rsidP="007B05E6">
      <w:pPr>
        <w:rPr>
          <w:highlight w:val="yellow"/>
        </w:rPr>
      </w:pPr>
    </w:p>
    <w:p w14:paraId="0F06AB9D" w14:textId="77777777" w:rsidR="00FF6665" w:rsidRDefault="00FF6665" w:rsidP="007B05E6">
      <w:pPr>
        <w:spacing w:after="200" w:line="276" w:lineRule="auto"/>
        <w:jc w:val="left"/>
        <w:rPr>
          <w:i/>
        </w:rPr>
      </w:pPr>
    </w:p>
    <w:p w14:paraId="0DF269A0" w14:textId="77777777" w:rsidR="00FF6665" w:rsidRDefault="00FF6665" w:rsidP="007B05E6">
      <w:pPr>
        <w:spacing w:after="200" w:line="276" w:lineRule="auto"/>
        <w:jc w:val="left"/>
        <w:rPr>
          <w:i/>
        </w:rPr>
      </w:pPr>
    </w:p>
    <w:p w14:paraId="27CACC75" w14:textId="77777777" w:rsidR="00FF6665" w:rsidRDefault="00FF6665" w:rsidP="007B05E6">
      <w:pPr>
        <w:spacing w:after="200" w:line="276" w:lineRule="auto"/>
        <w:jc w:val="left"/>
        <w:rPr>
          <w:i/>
        </w:rPr>
      </w:pPr>
    </w:p>
    <w:p w14:paraId="2A127A39" w14:textId="77777777" w:rsidR="00FF6665" w:rsidRDefault="00FF6665" w:rsidP="007B05E6">
      <w:pPr>
        <w:spacing w:after="200" w:line="276" w:lineRule="auto"/>
        <w:jc w:val="left"/>
        <w:rPr>
          <w:i/>
        </w:rPr>
      </w:pPr>
    </w:p>
    <w:p w14:paraId="243E899C" w14:textId="77777777" w:rsidR="007B05E6" w:rsidRPr="00E8035C" w:rsidRDefault="0003476C" w:rsidP="007B05E6">
      <w:pPr>
        <w:spacing w:after="200" w:line="276" w:lineRule="auto"/>
        <w:jc w:val="left"/>
        <w:rPr>
          <w:i/>
        </w:rPr>
      </w:pPr>
      <w:r w:rsidRPr="00E8035C">
        <w:rPr>
          <w:i/>
        </w:rPr>
        <w:t>Table 5</w:t>
      </w:r>
      <w:r w:rsidR="00D13D4D">
        <w:rPr>
          <w:i/>
        </w:rPr>
        <w:t>.8</w:t>
      </w:r>
      <w:r w:rsidR="007B05E6" w:rsidRPr="00E8035C">
        <w:rPr>
          <w:i/>
        </w:rPr>
        <w:t>: Team gener</w:t>
      </w:r>
      <w:r w:rsidR="00716F64" w:rsidRPr="00E8035C">
        <w:rPr>
          <w:i/>
        </w:rPr>
        <w:t xml:space="preserve">ation </w:t>
      </w:r>
      <w:r w:rsidR="007B05E6" w:rsidRPr="00E8035C">
        <w:rPr>
          <w:i/>
        </w:rPr>
        <w:t>rates</w:t>
      </w:r>
      <w:r w:rsidR="00716F64" w:rsidRPr="00E8035C">
        <w:rPr>
          <w:i/>
        </w:rPr>
        <w:t xml:space="preserve"> (District</w:t>
      </w:r>
      <w:r w:rsidR="00B612D3" w:rsidRPr="00E8035C">
        <w:rPr>
          <w:i/>
        </w:rPr>
        <w:t xml:space="preserve"> wide</w:t>
      </w:r>
      <w:r w:rsidR="00716F64" w:rsidRPr="00E8035C">
        <w:rPr>
          <w:i/>
        </w:rPr>
        <w:t>)</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1193"/>
        <w:gridCol w:w="882"/>
        <w:gridCol w:w="1192"/>
        <w:gridCol w:w="1245"/>
        <w:gridCol w:w="1060"/>
        <w:gridCol w:w="1155"/>
      </w:tblGrid>
      <w:tr w:rsidR="007B05E6" w:rsidRPr="00E8035C" w14:paraId="340A763F" w14:textId="77777777" w:rsidTr="00B3722C">
        <w:trPr>
          <w:trHeight w:val="1290"/>
        </w:trPr>
        <w:tc>
          <w:tcPr>
            <w:tcW w:w="1224" w:type="pct"/>
            <w:shd w:val="clear" w:color="auto" w:fill="DBE5F1" w:themeFill="accent1" w:themeFillTint="33"/>
            <w:hideMark/>
          </w:tcPr>
          <w:p w14:paraId="0E31F087" w14:textId="77777777" w:rsidR="007B05E6" w:rsidRPr="00E8035C" w:rsidRDefault="007B05E6" w:rsidP="002406C0">
            <w:pPr>
              <w:spacing w:before="40"/>
              <w:jc w:val="left"/>
              <w:rPr>
                <w:rFonts w:cs="Arial"/>
                <w:b/>
                <w:color w:val="000000"/>
                <w:sz w:val="18"/>
                <w:szCs w:val="18"/>
                <w:lang w:eastAsia="en-GB"/>
              </w:rPr>
            </w:pPr>
            <w:r w:rsidRPr="00E8035C">
              <w:rPr>
                <w:rFonts w:cs="Arial"/>
                <w:b/>
                <w:color w:val="000000"/>
                <w:sz w:val="18"/>
                <w:szCs w:val="18"/>
                <w:lang w:eastAsia="en-GB"/>
              </w:rPr>
              <w:t>Age group</w:t>
            </w:r>
          </w:p>
        </w:tc>
        <w:tc>
          <w:tcPr>
            <w:tcW w:w="669" w:type="pct"/>
            <w:shd w:val="clear" w:color="auto" w:fill="DBE5F1" w:themeFill="accent1" w:themeFillTint="33"/>
            <w:hideMark/>
          </w:tcPr>
          <w:p w14:paraId="2CE53021" w14:textId="77777777" w:rsidR="007B05E6" w:rsidRPr="00E8035C" w:rsidRDefault="007B05E6" w:rsidP="002406C0">
            <w:pPr>
              <w:spacing w:before="40"/>
              <w:jc w:val="center"/>
              <w:rPr>
                <w:rFonts w:cs="Arial"/>
                <w:b/>
                <w:color w:val="000000"/>
                <w:sz w:val="18"/>
                <w:szCs w:val="18"/>
                <w:lang w:eastAsia="en-GB"/>
              </w:rPr>
            </w:pPr>
            <w:r w:rsidRPr="00E8035C">
              <w:rPr>
                <w:rFonts w:cs="Arial"/>
                <w:b/>
                <w:color w:val="000000"/>
                <w:sz w:val="18"/>
                <w:szCs w:val="18"/>
                <w:lang w:eastAsia="en-GB"/>
              </w:rPr>
              <w:t>Current population within age group</w:t>
            </w:r>
          </w:p>
        </w:tc>
        <w:tc>
          <w:tcPr>
            <w:tcW w:w="495" w:type="pct"/>
            <w:shd w:val="clear" w:color="auto" w:fill="DBE5F1" w:themeFill="accent1" w:themeFillTint="33"/>
            <w:hideMark/>
          </w:tcPr>
          <w:p w14:paraId="6F742798" w14:textId="77777777" w:rsidR="007B05E6" w:rsidRPr="00E8035C" w:rsidRDefault="007B05E6" w:rsidP="002406C0">
            <w:pPr>
              <w:spacing w:before="40"/>
              <w:jc w:val="center"/>
              <w:rPr>
                <w:rFonts w:cs="Arial"/>
                <w:b/>
                <w:color w:val="000000"/>
                <w:sz w:val="18"/>
                <w:szCs w:val="18"/>
                <w:lang w:eastAsia="en-GB"/>
              </w:rPr>
            </w:pPr>
            <w:r w:rsidRPr="00E8035C">
              <w:rPr>
                <w:rFonts w:cs="Arial"/>
                <w:b/>
                <w:color w:val="000000"/>
                <w:sz w:val="18"/>
                <w:szCs w:val="18"/>
                <w:lang w:eastAsia="en-GB"/>
              </w:rPr>
              <w:t>Current no. of teams</w:t>
            </w:r>
          </w:p>
        </w:tc>
        <w:tc>
          <w:tcPr>
            <w:tcW w:w="669" w:type="pct"/>
            <w:shd w:val="clear" w:color="auto" w:fill="DBE5F1" w:themeFill="accent1" w:themeFillTint="33"/>
            <w:hideMark/>
          </w:tcPr>
          <w:p w14:paraId="561FE89B" w14:textId="77777777" w:rsidR="007B05E6" w:rsidRPr="00E8035C" w:rsidRDefault="007B05E6" w:rsidP="002406C0">
            <w:pPr>
              <w:spacing w:before="40"/>
              <w:jc w:val="center"/>
              <w:rPr>
                <w:rFonts w:cs="Arial"/>
                <w:b/>
                <w:color w:val="000000"/>
                <w:sz w:val="18"/>
                <w:szCs w:val="18"/>
                <w:lang w:eastAsia="en-GB"/>
              </w:rPr>
            </w:pPr>
            <w:r w:rsidRPr="00E8035C">
              <w:rPr>
                <w:rFonts w:cs="Arial"/>
                <w:b/>
                <w:color w:val="000000"/>
                <w:sz w:val="18"/>
                <w:szCs w:val="18"/>
                <w:lang w:eastAsia="en-GB"/>
              </w:rPr>
              <w:t>Team Generation Rate</w:t>
            </w:r>
          </w:p>
        </w:tc>
        <w:tc>
          <w:tcPr>
            <w:tcW w:w="699" w:type="pct"/>
            <w:shd w:val="clear" w:color="auto" w:fill="DBE5F1" w:themeFill="accent1" w:themeFillTint="33"/>
            <w:hideMark/>
          </w:tcPr>
          <w:p w14:paraId="212B5BDA" w14:textId="77777777" w:rsidR="007B05E6" w:rsidRPr="00E8035C" w:rsidRDefault="007B05E6" w:rsidP="002406C0">
            <w:pPr>
              <w:spacing w:before="40"/>
              <w:jc w:val="center"/>
              <w:rPr>
                <w:rFonts w:cs="Arial"/>
                <w:b/>
                <w:color w:val="000000"/>
                <w:sz w:val="18"/>
                <w:szCs w:val="18"/>
                <w:lang w:eastAsia="en-GB"/>
              </w:rPr>
            </w:pPr>
            <w:r w:rsidRPr="00E8035C">
              <w:rPr>
                <w:rFonts w:cs="Arial"/>
                <w:b/>
                <w:color w:val="000000"/>
                <w:sz w:val="18"/>
                <w:szCs w:val="18"/>
                <w:lang w:eastAsia="en-GB"/>
              </w:rPr>
              <w:t>Future population within age group</w:t>
            </w:r>
          </w:p>
          <w:p w14:paraId="176F6FFF" w14:textId="77777777" w:rsidR="007B05E6" w:rsidRPr="00E8035C" w:rsidRDefault="007B05E6" w:rsidP="002406C0">
            <w:pPr>
              <w:spacing w:before="40"/>
              <w:rPr>
                <w:rFonts w:cs="Arial"/>
                <w:b/>
                <w:color w:val="000000"/>
                <w:sz w:val="18"/>
                <w:szCs w:val="18"/>
                <w:lang w:eastAsia="en-GB"/>
              </w:rPr>
            </w:pPr>
          </w:p>
        </w:tc>
        <w:tc>
          <w:tcPr>
            <w:tcW w:w="595" w:type="pct"/>
            <w:shd w:val="clear" w:color="auto" w:fill="DBE5F1" w:themeFill="accent1" w:themeFillTint="33"/>
            <w:hideMark/>
          </w:tcPr>
          <w:p w14:paraId="29284D26" w14:textId="77777777" w:rsidR="007B05E6" w:rsidRPr="00E8035C" w:rsidRDefault="007B05E6" w:rsidP="002406C0">
            <w:pPr>
              <w:spacing w:before="40"/>
              <w:jc w:val="center"/>
              <w:rPr>
                <w:rFonts w:cs="Arial"/>
                <w:b/>
                <w:color w:val="000000"/>
                <w:sz w:val="18"/>
                <w:szCs w:val="18"/>
                <w:lang w:eastAsia="en-GB"/>
              </w:rPr>
            </w:pPr>
            <w:r w:rsidRPr="00E8035C">
              <w:rPr>
                <w:rFonts w:cs="Arial"/>
                <w:b/>
                <w:color w:val="000000"/>
                <w:sz w:val="18"/>
                <w:szCs w:val="18"/>
                <w:lang w:eastAsia="en-GB"/>
              </w:rPr>
              <w:t>Predicted future number of teams</w:t>
            </w:r>
          </w:p>
        </w:tc>
        <w:tc>
          <w:tcPr>
            <w:tcW w:w="648" w:type="pct"/>
            <w:shd w:val="clear" w:color="auto" w:fill="DBE5F1" w:themeFill="accent1" w:themeFillTint="33"/>
            <w:hideMark/>
          </w:tcPr>
          <w:p w14:paraId="0A247789" w14:textId="77777777" w:rsidR="007B05E6" w:rsidRPr="00E8035C" w:rsidRDefault="007B05E6" w:rsidP="002406C0">
            <w:pPr>
              <w:spacing w:before="40"/>
              <w:jc w:val="center"/>
              <w:rPr>
                <w:rFonts w:cs="Arial"/>
                <w:b/>
                <w:color w:val="000000"/>
                <w:sz w:val="18"/>
                <w:szCs w:val="18"/>
                <w:lang w:eastAsia="en-GB"/>
              </w:rPr>
            </w:pPr>
            <w:r w:rsidRPr="00E8035C">
              <w:rPr>
                <w:rFonts w:cs="Arial"/>
                <w:b/>
                <w:color w:val="000000"/>
                <w:sz w:val="18"/>
                <w:szCs w:val="18"/>
                <w:lang w:eastAsia="en-GB"/>
              </w:rPr>
              <w:t>Additional teams that may be generated from the increased population</w:t>
            </w:r>
          </w:p>
        </w:tc>
      </w:tr>
      <w:tr w:rsidR="00CB162E" w:rsidRPr="00E8035C" w14:paraId="3C979A40" w14:textId="77777777" w:rsidTr="003142CB">
        <w:trPr>
          <w:trHeight w:val="240"/>
        </w:trPr>
        <w:tc>
          <w:tcPr>
            <w:tcW w:w="1224" w:type="pct"/>
            <w:shd w:val="clear" w:color="auto" w:fill="auto"/>
            <w:noWrap/>
            <w:vAlign w:val="bottom"/>
          </w:tcPr>
          <w:p w14:paraId="10672090" w14:textId="77777777" w:rsidR="00CB162E" w:rsidRPr="00E8035C" w:rsidRDefault="00CB162E" w:rsidP="002406C0">
            <w:pPr>
              <w:spacing w:before="40"/>
              <w:rPr>
                <w:rFonts w:cs="Arial"/>
                <w:color w:val="000000"/>
                <w:sz w:val="18"/>
                <w:szCs w:val="18"/>
              </w:rPr>
            </w:pPr>
            <w:r w:rsidRPr="00E8035C">
              <w:rPr>
                <w:rFonts w:cs="Arial"/>
                <w:color w:val="000000"/>
                <w:sz w:val="18"/>
                <w:szCs w:val="18"/>
              </w:rPr>
              <w:t>Senior Men’s (19-45)</w:t>
            </w:r>
          </w:p>
        </w:tc>
        <w:tc>
          <w:tcPr>
            <w:tcW w:w="669" w:type="pct"/>
            <w:shd w:val="clear" w:color="auto" w:fill="auto"/>
            <w:noWrap/>
            <w:vAlign w:val="center"/>
          </w:tcPr>
          <w:p w14:paraId="5F58E756" w14:textId="77777777" w:rsidR="00CB162E" w:rsidRPr="00E8035C" w:rsidRDefault="00992980" w:rsidP="002406C0">
            <w:pPr>
              <w:spacing w:before="40"/>
              <w:jc w:val="center"/>
              <w:rPr>
                <w:rFonts w:cs="Arial"/>
                <w:color w:val="000000"/>
                <w:sz w:val="18"/>
                <w:szCs w:val="18"/>
              </w:rPr>
            </w:pPr>
            <w:r w:rsidRPr="00E8035C">
              <w:rPr>
                <w:rFonts w:cs="Arial"/>
                <w:color w:val="000000"/>
                <w:sz w:val="18"/>
                <w:szCs w:val="18"/>
              </w:rPr>
              <w:t>15,156</w:t>
            </w:r>
          </w:p>
        </w:tc>
        <w:tc>
          <w:tcPr>
            <w:tcW w:w="495" w:type="pct"/>
            <w:shd w:val="clear" w:color="auto" w:fill="auto"/>
            <w:noWrap/>
            <w:vAlign w:val="center"/>
          </w:tcPr>
          <w:p w14:paraId="70AFC2D4" w14:textId="77777777" w:rsidR="00CB162E" w:rsidRPr="00E8035C" w:rsidRDefault="00E8035C" w:rsidP="002406C0">
            <w:pPr>
              <w:spacing w:before="40"/>
              <w:jc w:val="center"/>
              <w:rPr>
                <w:rFonts w:cs="Arial"/>
                <w:color w:val="000000"/>
                <w:sz w:val="18"/>
                <w:szCs w:val="18"/>
              </w:rPr>
            </w:pPr>
            <w:r>
              <w:rPr>
                <w:rFonts w:cs="Arial"/>
                <w:color w:val="000000"/>
                <w:sz w:val="18"/>
                <w:szCs w:val="18"/>
              </w:rPr>
              <w:t>7</w:t>
            </w:r>
          </w:p>
        </w:tc>
        <w:tc>
          <w:tcPr>
            <w:tcW w:w="669" w:type="pct"/>
            <w:shd w:val="clear" w:color="auto" w:fill="auto"/>
            <w:noWrap/>
            <w:vAlign w:val="center"/>
          </w:tcPr>
          <w:p w14:paraId="21D23122" w14:textId="77777777" w:rsidR="00CB162E" w:rsidRPr="00E8035C" w:rsidRDefault="00530B4E" w:rsidP="002406C0">
            <w:pPr>
              <w:spacing w:before="40"/>
              <w:jc w:val="center"/>
              <w:rPr>
                <w:rFonts w:cs="Arial"/>
                <w:color w:val="000000"/>
                <w:sz w:val="18"/>
                <w:szCs w:val="18"/>
              </w:rPr>
            </w:pPr>
            <w:r w:rsidRPr="00E8035C">
              <w:rPr>
                <w:rFonts w:cs="Arial"/>
                <w:color w:val="000000"/>
                <w:sz w:val="18"/>
                <w:szCs w:val="18"/>
              </w:rPr>
              <w:t>1:</w:t>
            </w:r>
            <w:r w:rsidR="00E8035C">
              <w:rPr>
                <w:rFonts w:cs="Arial"/>
                <w:color w:val="000000"/>
                <w:sz w:val="18"/>
                <w:szCs w:val="18"/>
              </w:rPr>
              <w:t>2,1</w:t>
            </w:r>
            <w:r w:rsidR="005E34FA" w:rsidRPr="00E8035C">
              <w:rPr>
                <w:rFonts w:cs="Arial"/>
                <w:color w:val="000000"/>
                <w:sz w:val="18"/>
                <w:szCs w:val="18"/>
              </w:rPr>
              <w:t>65</w:t>
            </w:r>
          </w:p>
        </w:tc>
        <w:tc>
          <w:tcPr>
            <w:tcW w:w="699" w:type="pct"/>
            <w:shd w:val="clear" w:color="auto" w:fill="auto"/>
            <w:noWrap/>
            <w:vAlign w:val="center"/>
          </w:tcPr>
          <w:p w14:paraId="17B3B168" w14:textId="77777777" w:rsidR="00CB162E" w:rsidRPr="00E8035C" w:rsidRDefault="00E8035C" w:rsidP="002406C0">
            <w:pPr>
              <w:spacing w:before="40"/>
              <w:jc w:val="center"/>
              <w:rPr>
                <w:rFonts w:cs="Arial"/>
                <w:color w:val="000000"/>
                <w:sz w:val="18"/>
                <w:szCs w:val="18"/>
              </w:rPr>
            </w:pPr>
            <w:r>
              <w:rPr>
                <w:rFonts w:cs="Arial"/>
                <w:color w:val="000000"/>
                <w:sz w:val="18"/>
                <w:szCs w:val="18"/>
              </w:rPr>
              <w:t>17</w:t>
            </w:r>
            <w:r w:rsidR="00992980" w:rsidRPr="00E8035C">
              <w:rPr>
                <w:rFonts w:cs="Arial"/>
                <w:color w:val="000000"/>
                <w:sz w:val="18"/>
                <w:szCs w:val="18"/>
              </w:rPr>
              <w:t>,</w:t>
            </w:r>
            <w:r>
              <w:rPr>
                <w:rFonts w:cs="Arial"/>
                <w:color w:val="000000"/>
                <w:sz w:val="18"/>
                <w:szCs w:val="18"/>
              </w:rPr>
              <w:t>314</w:t>
            </w:r>
          </w:p>
        </w:tc>
        <w:tc>
          <w:tcPr>
            <w:tcW w:w="595" w:type="pct"/>
            <w:shd w:val="clear" w:color="auto" w:fill="auto"/>
            <w:noWrap/>
            <w:vAlign w:val="center"/>
          </w:tcPr>
          <w:p w14:paraId="63A9A444" w14:textId="77777777" w:rsidR="00CB162E" w:rsidRPr="00E8035C" w:rsidRDefault="00E8035C" w:rsidP="002406C0">
            <w:pPr>
              <w:spacing w:before="40"/>
              <w:jc w:val="center"/>
              <w:rPr>
                <w:rFonts w:cs="Arial"/>
                <w:color w:val="000000"/>
                <w:sz w:val="18"/>
                <w:szCs w:val="18"/>
              </w:rPr>
            </w:pPr>
            <w:r>
              <w:rPr>
                <w:rFonts w:cs="Arial"/>
                <w:color w:val="000000"/>
                <w:sz w:val="18"/>
                <w:szCs w:val="18"/>
              </w:rPr>
              <w:t>8</w:t>
            </w:r>
          </w:p>
        </w:tc>
        <w:tc>
          <w:tcPr>
            <w:tcW w:w="648" w:type="pct"/>
            <w:shd w:val="clear" w:color="auto" w:fill="auto"/>
            <w:noWrap/>
            <w:vAlign w:val="center"/>
          </w:tcPr>
          <w:p w14:paraId="7E0FBB76" w14:textId="77777777" w:rsidR="00CB162E" w:rsidRPr="00E8035C" w:rsidRDefault="00E8035C" w:rsidP="002406C0">
            <w:pPr>
              <w:spacing w:before="40"/>
              <w:jc w:val="center"/>
              <w:rPr>
                <w:rFonts w:cs="Arial"/>
                <w:color w:val="000000"/>
                <w:sz w:val="18"/>
                <w:szCs w:val="18"/>
              </w:rPr>
            </w:pPr>
            <w:r>
              <w:rPr>
                <w:rFonts w:cs="Arial"/>
                <w:color w:val="000000"/>
                <w:sz w:val="18"/>
                <w:szCs w:val="18"/>
              </w:rPr>
              <w:t>1</w:t>
            </w:r>
          </w:p>
        </w:tc>
      </w:tr>
      <w:tr w:rsidR="00CB162E" w:rsidRPr="00E8035C" w14:paraId="3E84960E" w14:textId="77777777" w:rsidTr="003142CB">
        <w:trPr>
          <w:trHeight w:val="240"/>
        </w:trPr>
        <w:tc>
          <w:tcPr>
            <w:tcW w:w="1224" w:type="pct"/>
            <w:shd w:val="clear" w:color="auto" w:fill="auto"/>
            <w:noWrap/>
            <w:vAlign w:val="bottom"/>
          </w:tcPr>
          <w:p w14:paraId="1F0550CF" w14:textId="77777777" w:rsidR="00CB162E" w:rsidRPr="00E8035C" w:rsidRDefault="00CB162E" w:rsidP="002406C0">
            <w:pPr>
              <w:spacing w:before="40"/>
              <w:rPr>
                <w:rFonts w:cs="Arial"/>
                <w:color w:val="000000"/>
                <w:sz w:val="18"/>
                <w:szCs w:val="18"/>
              </w:rPr>
            </w:pPr>
            <w:r w:rsidRPr="00E8035C">
              <w:rPr>
                <w:rFonts w:cs="Arial"/>
                <w:color w:val="000000"/>
                <w:sz w:val="18"/>
                <w:szCs w:val="18"/>
              </w:rPr>
              <w:t>Senior Women’s (19-45)</w:t>
            </w:r>
          </w:p>
        </w:tc>
        <w:tc>
          <w:tcPr>
            <w:tcW w:w="669" w:type="pct"/>
            <w:shd w:val="clear" w:color="auto" w:fill="auto"/>
            <w:noWrap/>
            <w:vAlign w:val="center"/>
          </w:tcPr>
          <w:p w14:paraId="29F9DA96" w14:textId="77777777" w:rsidR="00CB162E" w:rsidRPr="00E8035C" w:rsidRDefault="00992980" w:rsidP="002406C0">
            <w:pPr>
              <w:spacing w:before="40"/>
              <w:jc w:val="center"/>
              <w:rPr>
                <w:rFonts w:cs="Arial"/>
                <w:color w:val="000000"/>
                <w:sz w:val="18"/>
                <w:szCs w:val="18"/>
              </w:rPr>
            </w:pPr>
            <w:r w:rsidRPr="00E8035C">
              <w:rPr>
                <w:rFonts w:cs="Arial"/>
                <w:color w:val="000000"/>
                <w:sz w:val="18"/>
                <w:szCs w:val="18"/>
              </w:rPr>
              <w:t>15,657</w:t>
            </w:r>
          </w:p>
        </w:tc>
        <w:tc>
          <w:tcPr>
            <w:tcW w:w="495" w:type="pct"/>
            <w:shd w:val="clear" w:color="auto" w:fill="auto"/>
            <w:noWrap/>
            <w:vAlign w:val="center"/>
          </w:tcPr>
          <w:p w14:paraId="7143679C" w14:textId="77777777" w:rsidR="00CB162E" w:rsidRPr="00E8035C" w:rsidRDefault="00CB162E" w:rsidP="002406C0">
            <w:pPr>
              <w:spacing w:before="40"/>
              <w:jc w:val="center"/>
              <w:rPr>
                <w:rFonts w:cs="Arial"/>
                <w:color w:val="000000"/>
                <w:sz w:val="18"/>
                <w:szCs w:val="18"/>
              </w:rPr>
            </w:pPr>
            <w:r w:rsidRPr="00E8035C">
              <w:rPr>
                <w:rFonts w:cs="Arial"/>
                <w:color w:val="000000"/>
                <w:sz w:val="18"/>
                <w:szCs w:val="18"/>
              </w:rPr>
              <w:t>1</w:t>
            </w:r>
          </w:p>
        </w:tc>
        <w:tc>
          <w:tcPr>
            <w:tcW w:w="669" w:type="pct"/>
            <w:shd w:val="clear" w:color="auto" w:fill="auto"/>
            <w:noWrap/>
            <w:vAlign w:val="center"/>
          </w:tcPr>
          <w:p w14:paraId="41EAB193" w14:textId="77777777" w:rsidR="00CB162E" w:rsidRPr="00E8035C" w:rsidRDefault="00530B4E" w:rsidP="002406C0">
            <w:pPr>
              <w:spacing w:before="40"/>
              <w:jc w:val="center"/>
              <w:rPr>
                <w:rFonts w:cs="Arial"/>
                <w:color w:val="000000"/>
                <w:sz w:val="18"/>
                <w:szCs w:val="18"/>
              </w:rPr>
            </w:pPr>
            <w:r w:rsidRPr="00E8035C">
              <w:rPr>
                <w:rFonts w:cs="Arial"/>
                <w:color w:val="000000"/>
                <w:sz w:val="18"/>
                <w:szCs w:val="18"/>
              </w:rPr>
              <w:t>1:</w:t>
            </w:r>
            <w:r w:rsidR="00992980" w:rsidRPr="00E8035C">
              <w:rPr>
                <w:rFonts w:cs="Arial"/>
                <w:color w:val="000000"/>
                <w:sz w:val="18"/>
                <w:szCs w:val="18"/>
              </w:rPr>
              <w:t>15</w:t>
            </w:r>
            <w:r w:rsidRPr="00E8035C">
              <w:rPr>
                <w:rFonts w:cs="Arial"/>
                <w:color w:val="000000"/>
                <w:sz w:val="18"/>
                <w:szCs w:val="18"/>
              </w:rPr>
              <w:t>,</w:t>
            </w:r>
            <w:r w:rsidR="00992980" w:rsidRPr="00E8035C">
              <w:rPr>
                <w:rFonts w:cs="Arial"/>
                <w:color w:val="000000"/>
                <w:sz w:val="18"/>
                <w:szCs w:val="18"/>
              </w:rPr>
              <w:t>657</w:t>
            </w:r>
          </w:p>
        </w:tc>
        <w:tc>
          <w:tcPr>
            <w:tcW w:w="699" w:type="pct"/>
            <w:shd w:val="clear" w:color="auto" w:fill="auto"/>
            <w:noWrap/>
            <w:vAlign w:val="center"/>
          </w:tcPr>
          <w:p w14:paraId="63AB2F70" w14:textId="77777777" w:rsidR="00CB162E" w:rsidRPr="00E8035C" w:rsidRDefault="00E8035C" w:rsidP="002406C0">
            <w:pPr>
              <w:spacing w:before="40"/>
              <w:jc w:val="center"/>
              <w:rPr>
                <w:rFonts w:cs="Arial"/>
                <w:color w:val="000000"/>
                <w:sz w:val="18"/>
                <w:szCs w:val="18"/>
              </w:rPr>
            </w:pPr>
            <w:r>
              <w:rPr>
                <w:rFonts w:cs="Arial"/>
                <w:color w:val="000000"/>
                <w:sz w:val="18"/>
                <w:szCs w:val="18"/>
              </w:rPr>
              <w:t>17</w:t>
            </w:r>
            <w:r w:rsidR="00992980" w:rsidRPr="00E8035C">
              <w:rPr>
                <w:rFonts w:cs="Arial"/>
                <w:color w:val="000000"/>
                <w:sz w:val="18"/>
                <w:szCs w:val="18"/>
              </w:rPr>
              <w:t>,</w:t>
            </w:r>
            <w:r>
              <w:rPr>
                <w:rFonts w:cs="Arial"/>
                <w:color w:val="000000"/>
                <w:sz w:val="18"/>
                <w:szCs w:val="18"/>
              </w:rPr>
              <w:t>786</w:t>
            </w:r>
          </w:p>
        </w:tc>
        <w:tc>
          <w:tcPr>
            <w:tcW w:w="595" w:type="pct"/>
            <w:shd w:val="clear" w:color="auto" w:fill="auto"/>
            <w:noWrap/>
            <w:vAlign w:val="center"/>
          </w:tcPr>
          <w:p w14:paraId="3947D020" w14:textId="77777777" w:rsidR="00CB162E" w:rsidRPr="00E8035C" w:rsidRDefault="00E8035C" w:rsidP="002406C0">
            <w:pPr>
              <w:spacing w:before="40"/>
              <w:jc w:val="center"/>
              <w:rPr>
                <w:rFonts w:cs="Arial"/>
                <w:color w:val="000000"/>
                <w:sz w:val="18"/>
                <w:szCs w:val="18"/>
              </w:rPr>
            </w:pPr>
            <w:r>
              <w:rPr>
                <w:rFonts w:cs="Arial"/>
                <w:color w:val="000000"/>
                <w:sz w:val="18"/>
                <w:szCs w:val="18"/>
              </w:rPr>
              <w:t>1</w:t>
            </w:r>
          </w:p>
        </w:tc>
        <w:tc>
          <w:tcPr>
            <w:tcW w:w="648" w:type="pct"/>
            <w:shd w:val="clear" w:color="auto" w:fill="auto"/>
            <w:noWrap/>
            <w:vAlign w:val="center"/>
          </w:tcPr>
          <w:p w14:paraId="13083FCF" w14:textId="77777777" w:rsidR="00CB162E" w:rsidRPr="00E8035C" w:rsidRDefault="00CB162E" w:rsidP="002406C0">
            <w:pPr>
              <w:spacing w:before="40"/>
              <w:jc w:val="center"/>
              <w:rPr>
                <w:rFonts w:cs="Arial"/>
                <w:color w:val="000000"/>
                <w:sz w:val="18"/>
                <w:szCs w:val="18"/>
              </w:rPr>
            </w:pPr>
            <w:r w:rsidRPr="00E8035C">
              <w:rPr>
                <w:rFonts w:cs="Arial"/>
                <w:color w:val="000000"/>
                <w:sz w:val="18"/>
                <w:szCs w:val="18"/>
              </w:rPr>
              <w:t>0</w:t>
            </w:r>
          </w:p>
        </w:tc>
      </w:tr>
      <w:tr w:rsidR="00CB162E" w:rsidRPr="00E8035C" w14:paraId="2284D734" w14:textId="77777777" w:rsidTr="003142CB">
        <w:trPr>
          <w:trHeight w:val="240"/>
        </w:trPr>
        <w:tc>
          <w:tcPr>
            <w:tcW w:w="1224" w:type="pct"/>
            <w:shd w:val="clear" w:color="auto" w:fill="auto"/>
            <w:noWrap/>
            <w:vAlign w:val="bottom"/>
          </w:tcPr>
          <w:p w14:paraId="7F7D7737" w14:textId="77777777" w:rsidR="00CB162E" w:rsidRPr="00E8035C" w:rsidRDefault="00CB162E" w:rsidP="002406C0">
            <w:pPr>
              <w:spacing w:before="40"/>
              <w:rPr>
                <w:rFonts w:cs="Arial"/>
                <w:color w:val="000000"/>
                <w:sz w:val="18"/>
                <w:szCs w:val="18"/>
              </w:rPr>
            </w:pPr>
            <w:r w:rsidRPr="00E8035C">
              <w:rPr>
                <w:rFonts w:cs="Arial"/>
                <w:color w:val="000000"/>
                <w:sz w:val="18"/>
                <w:szCs w:val="18"/>
              </w:rPr>
              <w:t>Junior Boys’ (13-18)</w:t>
            </w:r>
          </w:p>
        </w:tc>
        <w:tc>
          <w:tcPr>
            <w:tcW w:w="669" w:type="pct"/>
            <w:shd w:val="clear" w:color="auto" w:fill="auto"/>
            <w:noWrap/>
            <w:vAlign w:val="center"/>
          </w:tcPr>
          <w:p w14:paraId="0B537AE9" w14:textId="77777777" w:rsidR="00CB162E" w:rsidRPr="00E8035C" w:rsidRDefault="00992980" w:rsidP="002406C0">
            <w:pPr>
              <w:spacing w:before="40"/>
              <w:jc w:val="center"/>
              <w:rPr>
                <w:rFonts w:cs="Arial"/>
                <w:color w:val="000000"/>
                <w:sz w:val="18"/>
                <w:szCs w:val="18"/>
              </w:rPr>
            </w:pPr>
            <w:r w:rsidRPr="00E8035C">
              <w:rPr>
                <w:rFonts w:cs="Arial"/>
                <w:color w:val="000000"/>
                <w:sz w:val="18"/>
                <w:szCs w:val="18"/>
              </w:rPr>
              <w:t>3,455</w:t>
            </w:r>
          </w:p>
        </w:tc>
        <w:tc>
          <w:tcPr>
            <w:tcW w:w="495" w:type="pct"/>
            <w:shd w:val="clear" w:color="auto" w:fill="auto"/>
            <w:noWrap/>
            <w:vAlign w:val="center"/>
          </w:tcPr>
          <w:p w14:paraId="1C9EEEED" w14:textId="77777777" w:rsidR="00CB162E" w:rsidRPr="00E8035C" w:rsidRDefault="00992980" w:rsidP="002406C0">
            <w:pPr>
              <w:spacing w:before="40"/>
              <w:jc w:val="center"/>
              <w:rPr>
                <w:rFonts w:cs="Arial"/>
                <w:color w:val="000000"/>
                <w:sz w:val="18"/>
                <w:szCs w:val="18"/>
              </w:rPr>
            </w:pPr>
            <w:r w:rsidRPr="00E8035C">
              <w:rPr>
                <w:rFonts w:cs="Arial"/>
                <w:color w:val="000000"/>
                <w:sz w:val="18"/>
                <w:szCs w:val="18"/>
              </w:rPr>
              <w:t>11</w:t>
            </w:r>
          </w:p>
        </w:tc>
        <w:tc>
          <w:tcPr>
            <w:tcW w:w="669" w:type="pct"/>
            <w:shd w:val="clear" w:color="auto" w:fill="auto"/>
            <w:noWrap/>
            <w:vAlign w:val="center"/>
          </w:tcPr>
          <w:p w14:paraId="1840A901" w14:textId="77777777" w:rsidR="00CB162E" w:rsidRPr="00E8035C" w:rsidRDefault="00530B4E" w:rsidP="002406C0">
            <w:pPr>
              <w:spacing w:before="40"/>
              <w:jc w:val="center"/>
              <w:rPr>
                <w:rFonts w:cs="Arial"/>
                <w:color w:val="000000"/>
                <w:sz w:val="18"/>
                <w:szCs w:val="18"/>
              </w:rPr>
            </w:pPr>
            <w:r w:rsidRPr="00E8035C">
              <w:rPr>
                <w:rFonts w:cs="Arial"/>
                <w:color w:val="000000"/>
                <w:sz w:val="18"/>
                <w:szCs w:val="18"/>
              </w:rPr>
              <w:t>1:</w:t>
            </w:r>
            <w:r w:rsidR="00992980" w:rsidRPr="00E8035C">
              <w:rPr>
                <w:rFonts w:cs="Arial"/>
                <w:color w:val="000000"/>
                <w:sz w:val="18"/>
                <w:szCs w:val="18"/>
              </w:rPr>
              <w:t>314</w:t>
            </w:r>
          </w:p>
        </w:tc>
        <w:tc>
          <w:tcPr>
            <w:tcW w:w="699" w:type="pct"/>
            <w:shd w:val="clear" w:color="auto" w:fill="auto"/>
            <w:noWrap/>
            <w:vAlign w:val="center"/>
          </w:tcPr>
          <w:p w14:paraId="03A059F8" w14:textId="77777777" w:rsidR="00CB162E" w:rsidRPr="00E8035C" w:rsidRDefault="00E8035C" w:rsidP="002406C0">
            <w:pPr>
              <w:spacing w:before="40"/>
              <w:jc w:val="center"/>
              <w:rPr>
                <w:rFonts w:cs="Arial"/>
                <w:color w:val="000000"/>
                <w:sz w:val="18"/>
                <w:szCs w:val="18"/>
              </w:rPr>
            </w:pPr>
            <w:r>
              <w:rPr>
                <w:rFonts w:cs="Arial"/>
                <w:color w:val="000000"/>
                <w:sz w:val="18"/>
                <w:szCs w:val="18"/>
              </w:rPr>
              <w:t>3</w:t>
            </w:r>
            <w:r w:rsidR="00992980" w:rsidRPr="00E8035C">
              <w:rPr>
                <w:rFonts w:cs="Arial"/>
                <w:color w:val="000000"/>
                <w:sz w:val="18"/>
                <w:szCs w:val="18"/>
              </w:rPr>
              <w:t>,</w:t>
            </w:r>
            <w:r>
              <w:rPr>
                <w:rFonts w:cs="Arial"/>
                <w:color w:val="000000"/>
                <w:sz w:val="18"/>
                <w:szCs w:val="18"/>
              </w:rPr>
              <w:t>826</w:t>
            </w:r>
          </w:p>
        </w:tc>
        <w:tc>
          <w:tcPr>
            <w:tcW w:w="595" w:type="pct"/>
            <w:shd w:val="clear" w:color="auto" w:fill="auto"/>
            <w:noWrap/>
            <w:vAlign w:val="center"/>
          </w:tcPr>
          <w:p w14:paraId="39A820F6" w14:textId="77777777" w:rsidR="00CB162E" w:rsidRPr="00E8035C" w:rsidRDefault="00E8035C" w:rsidP="002406C0">
            <w:pPr>
              <w:spacing w:before="40"/>
              <w:jc w:val="center"/>
              <w:rPr>
                <w:rFonts w:cs="Arial"/>
                <w:color w:val="000000"/>
                <w:sz w:val="18"/>
                <w:szCs w:val="18"/>
              </w:rPr>
            </w:pPr>
            <w:r>
              <w:rPr>
                <w:rFonts w:cs="Arial"/>
                <w:color w:val="000000"/>
                <w:sz w:val="18"/>
                <w:szCs w:val="18"/>
              </w:rPr>
              <w:t>12</w:t>
            </w:r>
          </w:p>
        </w:tc>
        <w:tc>
          <w:tcPr>
            <w:tcW w:w="648" w:type="pct"/>
            <w:shd w:val="clear" w:color="auto" w:fill="auto"/>
            <w:noWrap/>
            <w:vAlign w:val="center"/>
          </w:tcPr>
          <w:p w14:paraId="02055B1B" w14:textId="77777777" w:rsidR="00CB162E" w:rsidRPr="00E8035C" w:rsidRDefault="00E8035C" w:rsidP="002406C0">
            <w:pPr>
              <w:spacing w:before="40"/>
              <w:jc w:val="center"/>
              <w:rPr>
                <w:rFonts w:cs="Arial"/>
                <w:color w:val="000000"/>
                <w:sz w:val="18"/>
                <w:szCs w:val="18"/>
              </w:rPr>
            </w:pPr>
            <w:r>
              <w:rPr>
                <w:rFonts w:cs="Arial"/>
                <w:color w:val="000000"/>
                <w:sz w:val="18"/>
                <w:szCs w:val="18"/>
              </w:rPr>
              <w:t>1</w:t>
            </w:r>
          </w:p>
        </w:tc>
      </w:tr>
      <w:tr w:rsidR="00CB162E" w:rsidRPr="00E8035C" w14:paraId="2D1059D9" w14:textId="77777777" w:rsidTr="003142CB">
        <w:trPr>
          <w:trHeight w:val="240"/>
        </w:trPr>
        <w:tc>
          <w:tcPr>
            <w:tcW w:w="1224" w:type="pct"/>
            <w:shd w:val="clear" w:color="auto" w:fill="auto"/>
            <w:noWrap/>
            <w:vAlign w:val="bottom"/>
          </w:tcPr>
          <w:p w14:paraId="5D40A8CD" w14:textId="77777777" w:rsidR="00CB162E" w:rsidRPr="00E8035C" w:rsidRDefault="00CB162E" w:rsidP="002406C0">
            <w:pPr>
              <w:spacing w:before="40"/>
              <w:rPr>
                <w:rFonts w:cs="Arial"/>
                <w:color w:val="000000"/>
                <w:sz w:val="18"/>
                <w:szCs w:val="18"/>
              </w:rPr>
            </w:pPr>
            <w:r w:rsidRPr="00E8035C">
              <w:rPr>
                <w:rFonts w:cs="Arial"/>
                <w:color w:val="000000"/>
                <w:sz w:val="18"/>
                <w:szCs w:val="18"/>
              </w:rPr>
              <w:t>Junior Girls’ (13-18)</w:t>
            </w:r>
          </w:p>
        </w:tc>
        <w:tc>
          <w:tcPr>
            <w:tcW w:w="669" w:type="pct"/>
            <w:shd w:val="clear" w:color="auto" w:fill="auto"/>
            <w:noWrap/>
            <w:vAlign w:val="center"/>
          </w:tcPr>
          <w:p w14:paraId="1498B92F" w14:textId="77777777" w:rsidR="00CB162E" w:rsidRPr="00E8035C" w:rsidRDefault="00992980" w:rsidP="002406C0">
            <w:pPr>
              <w:spacing w:before="40"/>
              <w:jc w:val="center"/>
              <w:rPr>
                <w:rFonts w:cs="Arial"/>
                <w:color w:val="000000"/>
                <w:sz w:val="18"/>
                <w:szCs w:val="18"/>
              </w:rPr>
            </w:pPr>
            <w:r w:rsidRPr="00E8035C">
              <w:rPr>
                <w:rFonts w:cs="Arial"/>
                <w:color w:val="000000"/>
                <w:sz w:val="18"/>
                <w:szCs w:val="18"/>
              </w:rPr>
              <w:t>3,206</w:t>
            </w:r>
          </w:p>
        </w:tc>
        <w:tc>
          <w:tcPr>
            <w:tcW w:w="495" w:type="pct"/>
            <w:shd w:val="clear" w:color="auto" w:fill="auto"/>
            <w:noWrap/>
            <w:vAlign w:val="center"/>
          </w:tcPr>
          <w:p w14:paraId="42050B74" w14:textId="77777777" w:rsidR="00CB162E" w:rsidRPr="00E8035C" w:rsidRDefault="00992980" w:rsidP="002406C0">
            <w:pPr>
              <w:spacing w:before="40"/>
              <w:jc w:val="center"/>
              <w:rPr>
                <w:rFonts w:cs="Arial"/>
                <w:color w:val="000000"/>
                <w:sz w:val="18"/>
                <w:szCs w:val="18"/>
              </w:rPr>
            </w:pPr>
            <w:r w:rsidRPr="00E8035C">
              <w:rPr>
                <w:rFonts w:cs="Arial"/>
                <w:color w:val="000000"/>
                <w:sz w:val="18"/>
                <w:szCs w:val="18"/>
              </w:rPr>
              <w:t>5</w:t>
            </w:r>
          </w:p>
        </w:tc>
        <w:tc>
          <w:tcPr>
            <w:tcW w:w="669" w:type="pct"/>
            <w:shd w:val="clear" w:color="auto" w:fill="auto"/>
            <w:noWrap/>
            <w:vAlign w:val="center"/>
          </w:tcPr>
          <w:p w14:paraId="569530A3" w14:textId="77777777" w:rsidR="00CB162E" w:rsidRPr="00E8035C" w:rsidRDefault="00530B4E" w:rsidP="002406C0">
            <w:pPr>
              <w:spacing w:before="40"/>
              <w:jc w:val="center"/>
              <w:rPr>
                <w:rFonts w:cs="Arial"/>
                <w:color w:val="000000"/>
                <w:sz w:val="18"/>
                <w:szCs w:val="18"/>
              </w:rPr>
            </w:pPr>
            <w:r w:rsidRPr="00E8035C">
              <w:rPr>
                <w:rFonts w:cs="Arial"/>
                <w:color w:val="000000"/>
                <w:sz w:val="18"/>
                <w:szCs w:val="18"/>
              </w:rPr>
              <w:t>1:</w:t>
            </w:r>
            <w:r w:rsidR="00992980" w:rsidRPr="00E8035C">
              <w:rPr>
                <w:rFonts w:cs="Arial"/>
                <w:color w:val="000000"/>
                <w:sz w:val="18"/>
                <w:szCs w:val="18"/>
              </w:rPr>
              <w:t>641</w:t>
            </w:r>
          </w:p>
        </w:tc>
        <w:tc>
          <w:tcPr>
            <w:tcW w:w="699" w:type="pct"/>
            <w:shd w:val="clear" w:color="auto" w:fill="auto"/>
            <w:noWrap/>
            <w:vAlign w:val="center"/>
          </w:tcPr>
          <w:p w14:paraId="3477D2B4" w14:textId="77777777" w:rsidR="00CB162E" w:rsidRPr="00E8035C" w:rsidRDefault="00E8035C" w:rsidP="002406C0">
            <w:pPr>
              <w:spacing w:before="40"/>
              <w:jc w:val="center"/>
              <w:rPr>
                <w:rFonts w:cs="Arial"/>
                <w:color w:val="000000"/>
                <w:sz w:val="18"/>
                <w:szCs w:val="18"/>
              </w:rPr>
            </w:pPr>
            <w:r>
              <w:rPr>
                <w:rFonts w:cs="Arial"/>
                <w:color w:val="000000"/>
                <w:sz w:val="18"/>
                <w:szCs w:val="18"/>
              </w:rPr>
              <w:t>3</w:t>
            </w:r>
            <w:r w:rsidR="00992980" w:rsidRPr="00E8035C">
              <w:rPr>
                <w:rFonts w:cs="Arial"/>
                <w:color w:val="000000"/>
                <w:sz w:val="18"/>
                <w:szCs w:val="18"/>
              </w:rPr>
              <w:t>,</w:t>
            </w:r>
            <w:r>
              <w:rPr>
                <w:rFonts w:cs="Arial"/>
                <w:color w:val="000000"/>
                <w:sz w:val="18"/>
                <w:szCs w:val="18"/>
              </w:rPr>
              <w:t>567</w:t>
            </w:r>
          </w:p>
        </w:tc>
        <w:tc>
          <w:tcPr>
            <w:tcW w:w="595" w:type="pct"/>
            <w:shd w:val="clear" w:color="auto" w:fill="auto"/>
            <w:noWrap/>
            <w:vAlign w:val="center"/>
          </w:tcPr>
          <w:p w14:paraId="73DB1609" w14:textId="77777777" w:rsidR="00CB162E" w:rsidRPr="00E8035C" w:rsidRDefault="00E8035C" w:rsidP="002406C0">
            <w:pPr>
              <w:spacing w:before="40"/>
              <w:jc w:val="center"/>
              <w:rPr>
                <w:rFonts w:cs="Arial"/>
                <w:color w:val="000000"/>
                <w:sz w:val="18"/>
                <w:szCs w:val="18"/>
              </w:rPr>
            </w:pPr>
            <w:r>
              <w:rPr>
                <w:rFonts w:cs="Arial"/>
                <w:color w:val="000000"/>
                <w:sz w:val="18"/>
                <w:szCs w:val="18"/>
              </w:rPr>
              <w:t>5</w:t>
            </w:r>
          </w:p>
        </w:tc>
        <w:tc>
          <w:tcPr>
            <w:tcW w:w="648" w:type="pct"/>
            <w:shd w:val="clear" w:color="auto" w:fill="auto"/>
            <w:noWrap/>
            <w:vAlign w:val="center"/>
          </w:tcPr>
          <w:p w14:paraId="36E93E86" w14:textId="77777777" w:rsidR="00CB162E" w:rsidRPr="00E8035C" w:rsidRDefault="005E34FA" w:rsidP="002406C0">
            <w:pPr>
              <w:spacing w:before="40"/>
              <w:jc w:val="center"/>
              <w:rPr>
                <w:rFonts w:cs="Arial"/>
                <w:color w:val="000000"/>
                <w:sz w:val="18"/>
                <w:szCs w:val="18"/>
              </w:rPr>
            </w:pPr>
            <w:r w:rsidRPr="00E8035C">
              <w:rPr>
                <w:rFonts w:cs="Arial"/>
                <w:color w:val="000000"/>
                <w:sz w:val="18"/>
                <w:szCs w:val="18"/>
              </w:rPr>
              <w:t>0</w:t>
            </w:r>
          </w:p>
        </w:tc>
      </w:tr>
      <w:tr w:rsidR="00CB162E" w:rsidRPr="00E8035C" w14:paraId="63C493E9" w14:textId="77777777" w:rsidTr="003142CB">
        <w:trPr>
          <w:trHeight w:val="240"/>
        </w:trPr>
        <w:tc>
          <w:tcPr>
            <w:tcW w:w="1224" w:type="pct"/>
            <w:shd w:val="clear" w:color="auto" w:fill="auto"/>
            <w:noWrap/>
            <w:vAlign w:val="bottom"/>
          </w:tcPr>
          <w:p w14:paraId="67539207" w14:textId="77777777" w:rsidR="00CB162E" w:rsidRPr="00E8035C" w:rsidRDefault="00CB162E" w:rsidP="002406C0">
            <w:pPr>
              <w:spacing w:before="40"/>
              <w:rPr>
                <w:rFonts w:cs="Arial"/>
                <w:color w:val="000000"/>
                <w:sz w:val="18"/>
                <w:szCs w:val="18"/>
              </w:rPr>
            </w:pPr>
            <w:r w:rsidRPr="00E8035C">
              <w:rPr>
                <w:rFonts w:cs="Arial"/>
                <w:color w:val="000000"/>
                <w:sz w:val="18"/>
                <w:szCs w:val="18"/>
              </w:rPr>
              <w:t>Mini rugby mixed (7-12)</w:t>
            </w:r>
          </w:p>
        </w:tc>
        <w:tc>
          <w:tcPr>
            <w:tcW w:w="669" w:type="pct"/>
            <w:shd w:val="clear" w:color="auto" w:fill="auto"/>
            <w:noWrap/>
            <w:vAlign w:val="center"/>
          </w:tcPr>
          <w:p w14:paraId="0C15F93A" w14:textId="77777777" w:rsidR="00CB162E" w:rsidRPr="00E8035C" w:rsidRDefault="00992980" w:rsidP="002406C0">
            <w:pPr>
              <w:spacing w:before="40"/>
              <w:jc w:val="center"/>
              <w:rPr>
                <w:rFonts w:cs="Arial"/>
                <w:color w:val="000000"/>
                <w:sz w:val="18"/>
                <w:szCs w:val="18"/>
              </w:rPr>
            </w:pPr>
            <w:r w:rsidRPr="00E8035C">
              <w:rPr>
                <w:rFonts w:cs="Arial"/>
                <w:color w:val="000000"/>
                <w:sz w:val="18"/>
                <w:szCs w:val="18"/>
              </w:rPr>
              <w:t>6,825</w:t>
            </w:r>
          </w:p>
        </w:tc>
        <w:tc>
          <w:tcPr>
            <w:tcW w:w="495" w:type="pct"/>
            <w:shd w:val="clear" w:color="auto" w:fill="auto"/>
            <w:noWrap/>
            <w:vAlign w:val="center"/>
          </w:tcPr>
          <w:p w14:paraId="4206E203" w14:textId="77777777" w:rsidR="00CB162E" w:rsidRPr="00E8035C" w:rsidRDefault="00992980" w:rsidP="002406C0">
            <w:pPr>
              <w:spacing w:before="40"/>
              <w:jc w:val="center"/>
              <w:rPr>
                <w:rFonts w:cs="Arial"/>
                <w:color w:val="000000"/>
                <w:sz w:val="18"/>
                <w:szCs w:val="18"/>
              </w:rPr>
            </w:pPr>
            <w:r w:rsidRPr="00E8035C">
              <w:rPr>
                <w:rFonts w:cs="Arial"/>
                <w:color w:val="000000"/>
                <w:sz w:val="18"/>
                <w:szCs w:val="18"/>
              </w:rPr>
              <w:t>7</w:t>
            </w:r>
          </w:p>
        </w:tc>
        <w:tc>
          <w:tcPr>
            <w:tcW w:w="669" w:type="pct"/>
            <w:shd w:val="clear" w:color="auto" w:fill="auto"/>
            <w:noWrap/>
            <w:vAlign w:val="center"/>
          </w:tcPr>
          <w:p w14:paraId="1D1972EB" w14:textId="77777777" w:rsidR="00CB162E" w:rsidRPr="00E8035C" w:rsidRDefault="00530B4E" w:rsidP="002406C0">
            <w:pPr>
              <w:spacing w:before="40"/>
              <w:jc w:val="center"/>
              <w:rPr>
                <w:rFonts w:cs="Arial"/>
                <w:color w:val="000000"/>
                <w:sz w:val="18"/>
                <w:szCs w:val="18"/>
              </w:rPr>
            </w:pPr>
            <w:r w:rsidRPr="00E8035C">
              <w:rPr>
                <w:rFonts w:cs="Arial"/>
                <w:color w:val="000000"/>
                <w:sz w:val="18"/>
                <w:szCs w:val="18"/>
              </w:rPr>
              <w:t>1:</w:t>
            </w:r>
            <w:r w:rsidR="00992980" w:rsidRPr="00E8035C">
              <w:rPr>
                <w:rFonts w:cs="Arial"/>
                <w:color w:val="000000"/>
                <w:sz w:val="18"/>
                <w:szCs w:val="18"/>
              </w:rPr>
              <w:t>975</w:t>
            </w:r>
          </w:p>
        </w:tc>
        <w:tc>
          <w:tcPr>
            <w:tcW w:w="699" w:type="pct"/>
            <w:shd w:val="clear" w:color="auto" w:fill="auto"/>
            <w:noWrap/>
            <w:vAlign w:val="center"/>
          </w:tcPr>
          <w:p w14:paraId="745A7570" w14:textId="77777777" w:rsidR="00CB162E" w:rsidRPr="00E8035C" w:rsidRDefault="00E8035C" w:rsidP="002406C0">
            <w:pPr>
              <w:spacing w:before="40"/>
              <w:jc w:val="center"/>
              <w:rPr>
                <w:rFonts w:cs="Arial"/>
                <w:color w:val="000000"/>
                <w:sz w:val="18"/>
                <w:szCs w:val="18"/>
              </w:rPr>
            </w:pPr>
            <w:r>
              <w:rPr>
                <w:rFonts w:cs="Arial"/>
                <w:color w:val="000000"/>
                <w:sz w:val="18"/>
                <w:szCs w:val="18"/>
              </w:rPr>
              <w:t>7</w:t>
            </w:r>
            <w:r w:rsidR="00992980" w:rsidRPr="00E8035C">
              <w:rPr>
                <w:rFonts w:cs="Arial"/>
                <w:color w:val="000000"/>
                <w:sz w:val="18"/>
                <w:szCs w:val="18"/>
              </w:rPr>
              <w:t>,</w:t>
            </w:r>
            <w:r>
              <w:rPr>
                <w:rFonts w:cs="Arial"/>
                <w:color w:val="000000"/>
                <w:sz w:val="18"/>
                <w:szCs w:val="18"/>
              </w:rPr>
              <w:t>737</w:t>
            </w:r>
          </w:p>
        </w:tc>
        <w:tc>
          <w:tcPr>
            <w:tcW w:w="595" w:type="pct"/>
            <w:shd w:val="clear" w:color="auto" w:fill="auto"/>
            <w:noWrap/>
            <w:vAlign w:val="center"/>
          </w:tcPr>
          <w:p w14:paraId="4D58423F" w14:textId="77777777" w:rsidR="00CB162E" w:rsidRPr="00E8035C" w:rsidRDefault="00E8035C" w:rsidP="002406C0">
            <w:pPr>
              <w:spacing w:before="40"/>
              <w:jc w:val="center"/>
              <w:rPr>
                <w:rFonts w:cs="Arial"/>
                <w:color w:val="000000"/>
                <w:sz w:val="18"/>
                <w:szCs w:val="18"/>
              </w:rPr>
            </w:pPr>
            <w:r>
              <w:rPr>
                <w:rFonts w:cs="Arial"/>
                <w:color w:val="000000"/>
                <w:sz w:val="18"/>
                <w:szCs w:val="18"/>
              </w:rPr>
              <w:t>7</w:t>
            </w:r>
          </w:p>
        </w:tc>
        <w:tc>
          <w:tcPr>
            <w:tcW w:w="648" w:type="pct"/>
            <w:shd w:val="clear" w:color="auto" w:fill="auto"/>
            <w:noWrap/>
            <w:vAlign w:val="center"/>
          </w:tcPr>
          <w:p w14:paraId="4DF24EC4" w14:textId="77777777" w:rsidR="00CB162E" w:rsidRPr="00E8035C" w:rsidRDefault="00992980" w:rsidP="002406C0">
            <w:pPr>
              <w:spacing w:before="40"/>
              <w:jc w:val="center"/>
              <w:rPr>
                <w:rFonts w:cs="Arial"/>
                <w:color w:val="000000"/>
                <w:sz w:val="18"/>
                <w:szCs w:val="18"/>
              </w:rPr>
            </w:pPr>
            <w:r w:rsidRPr="00E8035C">
              <w:rPr>
                <w:rFonts w:cs="Arial"/>
                <w:color w:val="000000"/>
                <w:sz w:val="18"/>
                <w:szCs w:val="18"/>
              </w:rPr>
              <w:t>0</w:t>
            </w:r>
          </w:p>
        </w:tc>
      </w:tr>
    </w:tbl>
    <w:p w14:paraId="471132AA" w14:textId="77777777" w:rsidR="00484C0A" w:rsidRDefault="00484C0A" w:rsidP="00DC5E06"/>
    <w:p w14:paraId="79D1731B" w14:textId="77777777" w:rsidR="009227F4" w:rsidRDefault="00484C0A" w:rsidP="00C26773">
      <w:r>
        <w:t>Table 5.8 initially suggests that when applied on a District wide level, TGRs</w:t>
      </w:r>
      <w:r w:rsidR="00DC5E06">
        <w:t xml:space="preserve"> are likely to result in</w:t>
      </w:r>
      <w:r>
        <w:t xml:space="preserve"> the creation of</w:t>
      </w:r>
      <w:r w:rsidR="00DC5E06">
        <w:t xml:space="preserve"> two </w:t>
      </w:r>
      <w:r w:rsidR="00DC5E06" w:rsidRPr="00DC5E06">
        <w:t>additional teams in North West Leicestershire</w:t>
      </w:r>
      <w:r>
        <w:t>.</w:t>
      </w:r>
      <w:r w:rsidR="00DC5E06" w:rsidRPr="00DC5E06">
        <w:t xml:space="preserve"> </w:t>
      </w:r>
      <w:r>
        <w:t xml:space="preserve">However, when applied at an individual </w:t>
      </w:r>
      <w:r w:rsidR="00BC77B5">
        <w:t>Analysis Area</w:t>
      </w:r>
      <w:r>
        <w:t xml:space="preserve"> level, </w:t>
      </w:r>
      <w:r w:rsidR="00DC5E06" w:rsidRPr="00DC5E06">
        <w:t xml:space="preserve">there is </w:t>
      </w:r>
      <w:r w:rsidR="009227F4">
        <w:t xml:space="preserve">not </w:t>
      </w:r>
      <w:r>
        <w:t>sufficient</w:t>
      </w:r>
      <w:r w:rsidR="009227F4">
        <w:t xml:space="preserve"> </w:t>
      </w:r>
      <w:r w:rsidR="00DC5E06" w:rsidRPr="00DC5E06">
        <w:t xml:space="preserve">predicted </w:t>
      </w:r>
      <w:r>
        <w:t xml:space="preserve">growth in any one Area equivalent to create at least one full team at any age group. Subsequently, it is considered that growth will be club driven where resources and facilities are already established </w:t>
      </w:r>
      <w:r w:rsidR="00BC77B5">
        <w:t>in place to do so and that new participants will join as part of existing squads.</w:t>
      </w:r>
      <w:r>
        <w:t xml:space="preserve"> </w:t>
      </w:r>
    </w:p>
    <w:p w14:paraId="7339BA5B" w14:textId="77777777" w:rsidR="00BB049E" w:rsidRDefault="00BB049E" w:rsidP="00C26773"/>
    <w:p w14:paraId="08AF3677" w14:textId="77777777" w:rsidR="00716F64" w:rsidRPr="00DC5E06" w:rsidRDefault="00C26773" w:rsidP="00C26773">
      <w:r w:rsidRPr="00DC5E06">
        <w:t>It is important to note that TGRs are based on population figures and cannot account for specific targeted development work within certain areas or focused towards certain groups, such as NGB initiatives or coaching within schools.</w:t>
      </w:r>
    </w:p>
    <w:p w14:paraId="44C91B04" w14:textId="77777777" w:rsidR="004B6608" w:rsidRPr="00E8035C" w:rsidRDefault="004B6608" w:rsidP="00C26773">
      <w:pPr>
        <w:rPr>
          <w:highlight w:val="yellow"/>
        </w:rPr>
      </w:pPr>
    </w:p>
    <w:p w14:paraId="721E5399" w14:textId="77777777" w:rsidR="004B6608" w:rsidRPr="00D75B86" w:rsidRDefault="004B6608" w:rsidP="00B612D3">
      <w:pPr>
        <w:jc w:val="left"/>
        <w:rPr>
          <w:i/>
        </w:rPr>
      </w:pPr>
      <w:r w:rsidRPr="00D75B86">
        <w:rPr>
          <w:i/>
        </w:rPr>
        <w:t>Participation increases</w:t>
      </w:r>
    </w:p>
    <w:p w14:paraId="107A0B0C" w14:textId="77777777" w:rsidR="004B6608" w:rsidRPr="00D75B86" w:rsidRDefault="004B6608" w:rsidP="00C26773"/>
    <w:p w14:paraId="35068594" w14:textId="77777777" w:rsidR="004B6608" w:rsidRPr="00D75B86" w:rsidRDefault="004B6608" w:rsidP="00C26773">
      <w:r w:rsidRPr="00D75B86">
        <w:t>Coalville RFC report</w:t>
      </w:r>
      <w:r w:rsidR="00B612D3" w:rsidRPr="00D75B86">
        <w:t>s</w:t>
      </w:r>
      <w:r w:rsidRPr="00D75B86">
        <w:t xml:space="preserve"> it is recently recovering from a small </w:t>
      </w:r>
      <w:r w:rsidR="00B612D3" w:rsidRPr="00D75B86">
        <w:t xml:space="preserve">decline </w:t>
      </w:r>
      <w:r w:rsidRPr="00D75B86">
        <w:t>in participation levels and will try to increase team numbers</w:t>
      </w:r>
      <w:r w:rsidR="00B612D3" w:rsidRPr="00D75B86">
        <w:t xml:space="preserve"> once it again increases participation levels to be able to do so</w:t>
      </w:r>
      <w:r w:rsidRPr="00D75B86">
        <w:t>.</w:t>
      </w:r>
    </w:p>
    <w:p w14:paraId="563F5DC6" w14:textId="77777777" w:rsidR="004B6608" w:rsidRPr="00D75B86" w:rsidRDefault="004B6608" w:rsidP="00C26773"/>
    <w:p w14:paraId="57FD5B0E" w14:textId="77777777" w:rsidR="004B6608" w:rsidRDefault="004B6608" w:rsidP="00C26773">
      <w:r w:rsidRPr="00D75B86">
        <w:t xml:space="preserve">Castle Donington RFC is actively trying to increase numbers so that it can regularly field two senior teams. Currently it frequently hosts one full senior </w:t>
      </w:r>
      <w:r w:rsidR="00B612D3" w:rsidRPr="00D75B86">
        <w:t xml:space="preserve">team, </w:t>
      </w:r>
      <w:r w:rsidRPr="00D75B86">
        <w:t xml:space="preserve">however can occasionally field a second senior team if it </w:t>
      </w:r>
      <w:r w:rsidR="00B612D3" w:rsidRPr="00D75B86">
        <w:t>has enough players available to do so on some weeks</w:t>
      </w:r>
      <w:r w:rsidRPr="00D75B86">
        <w:t>.</w:t>
      </w:r>
      <w:r w:rsidR="002B43B8" w:rsidRPr="00D75B86">
        <w:t xml:space="preserve"> Through working with </w:t>
      </w:r>
      <w:r w:rsidR="00B612D3" w:rsidRPr="00D75B86">
        <w:t>the local</w:t>
      </w:r>
      <w:r w:rsidR="002B43B8" w:rsidRPr="00D75B86">
        <w:t xml:space="preserve"> RFU development officer i</w:t>
      </w:r>
      <w:r w:rsidRPr="00D75B86">
        <w:t>t has also tried t</w:t>
      </w:r>
      <w:r w:rsidR="002B43B8" w:rsidRPr="00D75B86">
        <w:t xml:space="preserve">o start a small junior section but </w:t>
      </w:r>
      <w:r w:rsidRPr="00D75B86">
        <w:t>has found</w:t>
      </w:r>
      <w:r w:rsidR="002B43B8" w:rsidRPr="00D75B86">
        <w:t xml:space="preserve"> it difficult to retain players to create a team.</w:t>
      </w:r>
    </w:p>
    <w:p w14:paraId="2D9B1808" w14:textId="77777777" w:rsidR="00D402CB" w:rsidRDefault="00D402CB" w:rsidP="00C26773"/>
    <w:p w14:paraId="31F5AC9F" w14:textId="7739F215" w:rsidR="00D402CB" w:rsidRDefault="00D402CB" w:rsidP="00C26773">
      <w:r>
        <w:t>Ashby RFC currently fields two senior men’s teams, however, the Club has growth plans to create a third senior team</w:t>
      </w:r>
      <w:r w:rsidR="00D65971">
        <w:t xml:space="preserve"> and additional mini teams</w:t>
      </w:r>
      <w:r w:rsidR="0089257F">
        <w:t xml:space="preserve"> with the next 18 months.</w:t>
      </w:r>
    </w:p>
    <w:p w14:paraId="38EC0EB4" w14:textId="77777777" w:rsidR="00716F64" w:rsidRDefault="00716F64" w:rsidP="004B6608">
      <w:pPr>
        <w:tabs>
          <w:tab w:val="left" w:pos="6115"/>
        </w:tabs>
      </w:pPr>
    </w:p>
    <w:p w14:paraId="52FCD90B" w14:textId="1EDE80F5" w:rsidR="007B05E6" w:rsidRPr="00BA6209" w:rsidRDefault="0003476C" w:rsidP="003142CB">
      <w:pPr>
        <w:spacing w:after="200" w:line="276" w:lineRule="auto"/>
        <w:jc w:val="left"/>
        <w:rPr>
          <w:b/>
          <w:bCs/>
          <w:iCs/>
          <w:color w:val="000000"/>
          <w:szCs w:val="28"/>
        </w:rPr>
      </w:pPr>
      <w:bookmarkStart w:id="347" w:name="_Toc380415000"/>
      <w:bookmarkStart w:id="348" w:name="_Toc380416148"/>
      <w:bookmarkStart w:id="349" w:name="_Toc382990986"/>
      <w:bookmarkStart w:id="350" w:name="_Toc419379805"/>
      <w:r w:rsidRPr="00BA6209">
        <w:rPr>
          <w:b/>
          <w:bCs/>
          <w:iCs/>
          <w:color w:val="000000"/>
          <w:szCs w:val="28"/>
        </w:rPr>
        <w:t>5</w:t>
      </w:r>
      <w:r w:rsidR="007B05E6" w:rsidRPr="00BA6209">
        <w:rPr>
          <w:b/>
          <w:bCs/>
          <w:iCs/>
          <w:color w:val="000000"/>
          <w:szCs w:val="28"/>
        </w:rPr>
        <w:t>.4: Capacity analysis</w:t>
      </w:r>
      <w:bookmarkEnd w:id="346"/>
      <w:bookmarkEnd w:id="347"/>
      <w:bookmarkEnd w:id="348"/>
      <w:bookmarkEnd w:id="349"/>
      <w:bookmarkEnd w:id="350"/>
    </w:p>
    <w:p w14:paraId="491F6A0A" w14:textId="77777777" w:rsidR="007B05E6" w:rsidRPr="00BA6209" w:rsidRDefault="007B05E6" w:rsidP="007B05E6">
      <w:pPr>
        <w:tabs>
          <w:tab w:val="left" w:pos="450"/>
        </w:tabs>
        <w:spacing w:line="25" w:lineRule="atLeast"/>
        <w:ind w:right="-48"/>
      </w:pPr>
      <w:r w:rsidRPr="00BA6209">
        <w:rPr>
          <w:bCs/>
          <w:color w:val="000000"/>
          <w:szCs w:val="22"/>
        </w:rPr>
        <w:t>The capacity for pitches to regularly accommodate competitive play, training and other activity over a season is most often determined by quality. As a minimum, the quality, and therefore the capacity, of a pitch affect</w:t>
      </w:r>
      <w:r w:rsidR="00523FE4">
        <w:rPr>
          <w:bCs/>
          <w:color w:val="000000"/>
          <w:szCs w:val="22"/>
        </w:rPr>
        <w:t>s</w:t>
      </w:r>
      <w:r w:rsidRPr="00BA6209">
        <w:rPr>
          <w:bCs/>
          <w:color w:val="000000"/>
          <w:szCs w:val="22"/>
        </w:rPr>
        <w:t xml:space="preserve"> the playing experience and people’s enjoyment of playing rugby.  In extreme </w:t>
      </w:r>
      <w:r w:rsidR="00185459" w:rsidRPr="00BA6209">
        <w:rPr>
          <w:bCs/>
          <w:color w:val="000000"/>
          <w:szCs w:val="22"/>
        </w:rPr>
        <w:t>circumstances,</w:t>
      </w:r>
      <w:r w:rsidRPr="00BA6209">
        <w:rPr>
          <w:bCs/>
          <w:color w:val="000000"/>
          <w:szCs w:val="22"/>
        </w:rPr>
        <w:t xml:space="preserve"> it can result in the inability of the pitch to cater for all or certain types of play during peak and off peak times. To enable</w:t>
      </w:r>
      <w:r w:rsidRPr="00BA6209">
        <w:t xml:space="preserve"> an accurate supply and demand assessment of rugby pitches, the following assumptions are applied to site by site analysis:</w:t>
      </w:r>
    </w:p>
    <w:p w14:paraId="5533E2D0" w14:textId="77777777" w:rsidR="007B05E6" w:rsidRPr="00BA6209" w:rsidRDefault="007B05E6" w:rsidP="007B05E6"/>
    <w:p w14:paraId="429135F5" w14:textId="77777777" w:rsidR="006312F2" w:rsidRPr="00BA6209" w:rsidRDefault="006312F2" w:rsidP="00B55327">
      <w:pPr>
        <w:numPr>
          <w:ilvl w:val="0"/>
          <w:numId w:val="5"/>
        </w:numPr>
        <w:ind w:left="426" w:hanging="426"/>
        <w:rPr>
          <w:color w:val="000000"/>
          <w:szCs w:val="22"/>
        </w:rPr>
      </w:pPr>
      <w:r w:rsidRPr="00BA6209">
        <w:rPr>
          <w:color w:val="000000"/>
          <w:szCs w:val="22"/>
        </w:rPr>
        <w:t>All sites that are used for competitive rugby matches (regardless of whether this is secured community use) are included on the supply side.</w:t>
      </w:r>
    </w:p>
    <w:p w14:paraId="57CFBD29" w14:textId="77777777" w:rsidR="006312F2" w:rsidRPr="00BA6209" w:rsidRDefault="006312F2" w:rsidP="00B55327">
      <w:pPr>
        <w:numPr>
          <w:ilvl w:val="0"/>
          <w:numId w:val="5"/>
        </w:numPr>
        <w:ind w:left="426" w:hanging="426"/>
        <w:rPr>
          <w:color w:val="000000"/>
          <w:szCs w:val="22"/>
        </w:rPr>
      </w:pPr>
      <w:r w:rsidRPr="00BA6209">
        <w:rPr>
          <w:color w:val="000000"/>
          <w:szCs w:val="22"/>
        </w:rPr>
        <w:t>All competitive play is on senior sized pitches (except for where mini pitches are provided).</w:t>
      </w:r>
    </w:p>
    <w:p w14:paraId="5798C0D5" w14:textId="77777777" w:rsidR="006312F2" w:rsidRPr="00BA6209" w:rsidRDefault="006312F2" w:rsidP="00B55327">
      <w:pPr>
        <w:numPr>
          <w:ilvl w:val="0"/>
          <w:numId w:val="5"/>
        </w:numPr>
        <w:ind w:left="426" w:hanging="426"/>
        <w:rPr>
          <w:color w:val="000000"/>
          <w:szCs w:val="22"/>
        </w:rPr>
      </w:pPr>
      <w:r w:rsidRPr="00BA6209">
        <w:rPr>
          <w:color w:val="000000"/>
          <w:szCs w:val="22"/>
        </w:rPr>
        <w:t>From U13 upwards, teams play 15 v15 and use a full pitch.</w:t>
      </w:r>
    </w:p>
    <w:p w14:paraId="1A2A9DA6" w14:textId="77777777" w:rsidR="006312F2" w:rsidRPr="00BA6209" w:rsidRDefault="006312F2" w:rsidP="00B55327">
      <w:pPr>
        <w:numPr>
          <w:ilvl w:val="0"/>
          <w:numId w:val="5"/>
        </w:numPr>
        <w:ind w:left="426" w:hanging="426"/>
        <w:rPr>
          <w:color w:val="000000"/>
          <w:szCs w:val="22"/>
        </w:rPr>
      </w:pPr>
      <w:r w:rsidRPr="00BA6209">
        <w:rPr>
          <w:color w:val="000000"/>
          <w:szCs w:val="22"/>
        </w:rPr>
        <w:t>Where mini pitches are not provided, mini (U7-12) teams play on half of a senior pitch i.e. two teams per senior pitch.</w:t>
      </w:r>
    </w:p>
    <w:p w14:paraId="6FEE9CDA" w14:textId="77777777" w:rsidR="006312F2" w:rsidRPr="00BA6209" w:rsidRDefault="006312F2" w:rsidP="00B55327">
      <w:pPr>
        <w:numPr>
          <w:ilvl w:val="0"/>
          <w:numId w:val="5"/>
        </w:numPr>
        <w:ind w:left="426" w:hanging="426"/>
        <w:rPr>
          <w:szCs w:val="22"/>
        </w:rPr>
      </w:pPr>
      <w:r w:rsidRPr="00BA6209">
        <w:rPr>
          <w:szCs w:val="22"/>
        </w:rPr>
        <w:t>For senior and youth teams the current level of play per week is set at 0.5 for each match played based on a</w:t>
      </w:r>
      <w:r w:rsidRPr="00BA6209">
        <w:rPr>
          <w:color w:val="000000"/>
          <w:szCs w:val="22"/>
        </w:rPr>
        <w:t>ll teams operating on a traditional home and away basis</w:t>
      </w:r>
      <w:r w:rsidRPr="00BA6209">
        <w:rPr>
          <w:szCs w:val="22"/>
        </w:rPr>
        <w:t xml:space="preserve"> (assumes half of matches will be played away).</w:t>
      </w:r>
    </w:p>
    <w:p w14:paraId="30045633" w14:textId="77777777" w:rsidR="006312F2" w:rsidRPr="00BA6209" w:rsidRDefault="006312F2" w:rsidP="00B55327">
      <w:pPr>
        <w:numPr>
          <w:ilvl w:val="0"/>
          <w:numId w:val="5"/>
        </w:numPr>
        <w:ind w:left="426" w:hanging="426"/>
        <w:rPr>
          <w:color w:val="000000"/>
          <w:szCs w:val="22"/>
        </w:rPr>
      </w:pPr>
      <w:r w:rsidRPr="00BA6209">
        <w:rPr>
          <w:color w:val="000000"/>
          <w:szCs w:val="22"/>
        </w:rPr>
        <w:t xml:space="preserve">For mini teams, </w:t>
      </w:r>
      <w:r w:rsidRPr="00BA6209">
        <w:rPr>
          <w:szCs w:val="22"/>
        </w:rPr>
        <w:t xml:space="preserve">play per week is set at 0.25 for each match played </w:t>
      </w:r>
      <w:r w:rsidRPr="00BA6209">
        <w:rPr>
          <w:color w:val="000000"/>
          <w:szCs w:val="22"/>
        </w:rPr>
        <w:t xml:space="preserve">across half of one senior pitch, </w:t>
      </w:r>
      <w:r w:rsidRPr="00BA6209">
        <w:rPr>
          <w:szCs w:val="22"/>
        </w:rPr>
        <w:t>based on a</w:t>
      </w:r>
      <w:r w:rsidRPr="00BA6209">
        <w:rPr>
          <w:color w:val="000000"/>
          <w:szCs w:val="22"/>
        </w:rPr>
        <w:t>ll teams operating on a traditional home and away basis.</w:t>
      </w:r>
    </w:p>
    <w:p w14:paraId="316BB7DF" w14:textId="77777777" w:rsidR="006312F2" w:rsidRPr="00BA6209" w:rsidRDefault="006312F2" w:rsidP="00B55327">
      <w:pPr>
        <w:numPr>
          <w:ilvl w:val="0"/>
          <w:numId w:val="5"/>
        </w:numPr>
        <w:ind w:left="426" w:hanging="426"/>
        <w:rPr>
          <w:color w:val="000000"/>
          <w:szCs w:val="22"/>
        </w:rPr>
      </w:pPr>
      <w:r w:rsidRPr="00BA6209">
        <w:rPr>
          <w:color w:val="000000"/>
          <w:szCs w:val="22"/>
        </w:rPr>
        <w:t xml:space="preserve">All male adult club league rugby takes place on a Saturday afternoon. </w:t>
      </w:r>
    </w:p>
    <w:p w14:paraId="0C79BB95" w14:textId="77777777" w:rsidR="006312F2" w:rsidRPr="00BA6209" w:rsidRDefault="006312F2" w:rsidP="00B55327">
      <w:pPr>
        <w:numPr>
          <w:ilvl w:val="0"/>
          <w:numId w:val="5"/>
        </w:numPr>
        <w:ind w:left="426" w:hanging="426"/>
        <w:rPr>
          <w:color w:val="000000"/>
          <w:szCs w:val="22"/>
        </w:rPr>
      </w:pPr>
      <w:r w:rsidRPr="00BA6209">
        <w:rPr>
          <w:color w:val="000000"/>
          <w:szCs w:val="22"/>
        </w:rPr>
        <w:t>U13-18 rugby generally takes place on a Sunday morning.</w:t>
      </w:r>
    </w:p>
    <w:p w14:paraId="351E073D" w14:textId="77777777" w:rsidR="006312F2" w:rsidRPr="00BA6209" w:rsidRDefault="006312F2" w:rsidP="00B55327">
      <w:pPr>
        <w:numPr>
          <w:ilvl w:val="0"/>
          <w:numId w:val="5"/>
        </w:numPr>
        <w:ind w:left="426" w:hanging="426"/>
        <w:rPr>
          <w:color w:val="000000"/>
          <w:szCs w:val="22"/>
        </w:rPr>
      </w:pPr>
      <w:r w:rsidRPr="00BA6209">
        <w:rPr>
          <w:color w:val="000000"/>
          <w:szCs w:val="22"/>
        </w:rPr>
        <w:t>Training that takes place on club pitches is reflected by the addition of team equivalents.</w:t>
      </w:r>
    </w:p>
    <w:p w14:paraId="5C088D45" w14:textId="77777777" w:rsidR="006312F2" w:rsidRPr="00BA6209" w:rsidRDefault="006312F2" w:rsidP="00B55327">
      <w:pPr>
        <w:numPr>
          <w:ilvl w:val="0"/>
          <w:numId w:val="5"/>
        </w:numPr>
        <w:ind w:left="426" w:hanging="426"/>
        <w:rPr>
          <w:color w:val="000000"/>
          <w:szCs w:val="22"/>
        </w:rPr>
      </w:pPr>
      <w:r w:rsidRPr="00BA6209">
        <w:rPr>
          <w:color w:val="000000"/>
          <w:szCs w:val="22"/>
        </w:rPr>
        <w:t>Team equivalents have been calculated on the basis that 30 players (two teams) train on the pitch for 90 minutes (team equivalent of one) per night.</w:t>
      </w:r>
    </w:p>
    <w:p w14:paraId="4F206F4D" w14:textId="77777777" w:rsidR="007B05E6" w:rsidRPr="00BA6209" w:rsidRDefault="007B05E6" w:rsidP="007B05E6">
      <w:pPr>
        <w:tabs>
          <w:tab w:val="left" w:pos="450"/>
        </w:tabs>
        <w:spacing w:line="25" w:lineRule="atLeast"/>
        <w:ind w:right="-48"/>
        <w:rPr>
          <w:bCs/>
          <w:color w:val="000000"/>
          <w:szCs w:val="22"/>
        </w:rPr>
      </w:pPr>
    </w:p>
    <w:p w14:paraId="2A5AB1A5" w14:textId="77777777" w:rsidR="007B05E6" w:rsidRPr="00BA6209" w:rsidRDefault="007B05E6" w:rsidP="007B05E6">
      <w:pPr>
        <w:ind w:right="-48"/>
        <w:rPr>
          <w:bCs/>
          <w:color w:val="000000"/>
          <w:sz w:val="20"/>
          <w:szCs w:val="20"/>
        </w:rPr>
      </w:pPr>
      <w:r w:rsidRPr="00BA6209">
        <w:rPr>
          <w:bCs/>
          <w:color w:val="000000"/>
          <w:szCs w:val="22"/>
        </w:rPr>
        <w:t>As a guide, the RFU has set a standard number of matches that each pitch should be able to accommodate. Capacity is based upon a basic assessment of the drainage system and maintenance programme ascertained through a combination of the quality assessment and the club survey as follows:</w:t>
      </w:r>
    </w:p>
    <w:p w14:paraId="745DC428" w14:textId="77777777" w:rsidR="007B05E6" w:rsidRPr="00BA6209" w:rsidRDefault="007B05E6" w:rsidP="007B05E6">
      <w:pPr>
        <w:tabs>
          <w:tab w:val="left" w:pos="450"/>
        </w:tabs>
        <w:spacing w:line="25" w:lineRule="atLeast"/>
        <w:ind w:right="-48"/>
        <w:rPr>
          <w:bCs/>
          <w:color w:val="000000"/>
          <w:szCs w:val="22"/>
        </w:rPr>
      </w:pPr>
    </w:p>
    <w:p w14:paraId="4C3B1BBB" w14:textId="77777777" w:rsidR="007B05E6" w:rsidRPr="00BA6209" w:rsidRDefault="0003476C" w:rsidP="006726E3">
      <w:pPr>
        <w:jc w:val="left"/>
        <w:rPr>
          <w:i/>
          <w:color w:val="000000"/>
        </w:rPr>
      </w:pPr>
      <w:r w:rsidRPr="00BA6209">
        <w:rPr>
          <w:i/>
          <w:color w:val="000000"/>
        </w:rPr>
        <w:t>Table 5</w:t>
      </w:r>
      <w:r w:rsidR="0011699F">
        <w:rPr>
          <w:i/>
          <w:color w:val="000000"/>
        </w:rPr>
        <w:t>.</w:t>
      </w:r>
      <w:r w:rsidR="00D13D4D">
        <w:rPr>
          <w:i/>
          <w:color w:val="000000"/>
        </w:rPr>
        <w:t>9</w:t>
      </w:r>
      <w:r w:rsidR="007B05E6" w:rsidRPr="00BA6209">
        <w:rPr>
          <w:i/>
          <w:color w:val="000000"/>
        </w:rPr>
        <w:t>: Pitch capacity (matches per week) based on quality assessments</w:t>
      </w:r>
    </w:p>
    <w:p w14:paraId="12A3AFAD" w14:textId="77777777" w:rsidR="007B05E6" w:rsidRPr="00BA6209" w:rsidRDefault="007B05E6" w:rsidP="007B05E6">
      <w:pPr>
        <w:rPr>
          <w:i/>
          <w:color w:val="000000"/>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3852"/>
        <w:gridCol w:w="1335"/>
        <w:gridCol w:w="1652"/>
        <w:gridCol w:w="1262"/>
      </w:tblGrid>
      <w:tr w:rsidR="007B05E6" w:rsidRPr="00BA6209" w14:paraId="10B017E7" w14:textId="77777777" w:rsidTr="006A614D">
        <w:tc>
          <w:tcPr>
            <w:tcW w:w="2590" w:type="pct"/>
            <w:gridSpan w:val="2"/>
            <w:vMerge w:val="restart"/>
            <w:tcBorders>
              <w:top w:val="single" w:sz="4" w:space="0" w:color="auto"/>
              <w:left w:val="single" w:sz="4" w:space="0" w:color="auto"/>
              <w:bottom w:val="single" w:sz="4" w:space="0" w:color="auto"/>
              <w:right w:val="single" w:sz="4" w:space="0" w:color="auto"/>
            </w:tcBorders>
          </w:tcPr>
          <w:p w14:paraId="2C97320D" w14:textId="77777777" w:rsidR="007B05E6" w:rsidRPr="00BA6209" w:rsidRDefault="007B05E6" w:rsidP="00F567AC">
            <w:pPr>
              <w:spacing w:before="40"/>
              <w:jc w:val="left"/>
              <w:rPr>
                <w:rFonts w:cs="Arial"/>
                <w:sz w:val="20"/>
                <w:szCs w:val="20"/>
                <w:lang w:eastAsia="en-GB"/>
              </w:rPr>
            </w:pPr>
          </w:p>
        </w:tc>
        <w:tc>
          <w:tcPr>
            <w:tcW w:w="2410" w:type="pct"/>
            <w:gridSpan w:val="3"/>
            <w:tcBorders>
              <w:top w:val="single" w:sz="4" w:space="0" w:color="auto"/>
              <w:left w:val="single" w:sz="4" w:space="0" w:color="auto"/>
              <w:bottom w:val="single" w:sz="4" w:space="0" w:color="auto"/>
              <w:right w:val="single" w:sz="4" w:space="0" w:color="auto"/>
            </w:tcBorders>
            <w:shd w:val="clear" w:color="auto" w:fill="B8CCE4"/>
            <w:hideMark/>
          </w:tcPr>
          <w:p w14:paraId="3F67EB06" w14:textId="77777777" w:rsidR="007B05E6" w:rsidRPr="00BA6209" w:rsidRDefault="007B05E6" w:rsidP="00F567AC">
            <w:pPr>
              <w:spacing w:before="40"/>
              <w:jc w:val="center"/>
              <w:rPr>
                <w:rFonts w:cs="Arial"/>
                <w:b/>
                <w:sz w:val="20"/>
                <w:szCs w:val="20"/>
                <w:lang w:eastAsia="en-GB"/>
              </w:rPr>
            </w:pPr>
            <w:r w:rsidRPr="00BA6209">
              <w:rPr>
                <w:rFonts w:cs="Arial"/>
                <w:b/>
                <w:sz w:val="20"/>
                <w:szCs w:val="20"/>
                <w:lang w:eastAsia="en-GB"/>
              </w:rPr>
              <w:t xml:space="preserve">Maintenance </w:t>
            </w:r>
          </w:p>
        </w:tc>
      </w:tr>
      <w:tr w:rsidR="007B05E6" w:rsidRPr="00BA6209" w14:paraId="23A38486" w14:textId="77777777" w:rsidTr="006A614D">
        <w:tc>
          <w:tcPr>
            <w:tcW w:w="2590" w:type="pct"/>
            <w:gridSpan w:val="2"/>
            <w:vMerge/>
            <w:tcBorders>
              <w:top w:val="single" w:sz="4" w:space="0" w:color="auto"/>
              <w:left w:val="single" w:sz="4" w:space="0" w:color="auto"/>
              <w:bottom w:val="single" w:sz="4" w:space="0" w:color="auto"/>
              <w:right w:val="single" w:sz="4" w:space="0" w:color="auto"/>
            </w:tcBorders>
            <w:vAlign w:val="center"/>
            <w:hideMark/>
          </w:tcPr>
          <w:p w14:paraId="4E91C0C6" w14:textId="77777777" w:rsidR="007B05E6" w:rsidRPr="00BA6209" w:rsidRDefault="007B05E6" w:rsidP="00F567AC">
            <w:pPr>
              <w:spacing w:before="40"/>
              <w:jc w:val="left"/>
              <w:rPr>
                <w:rFonts w:cs="Arial"/>
                <w:sz w:val="20"/>
                <w:szCs w:val="20"/>
                <w:lang w:eastAsia="en-GB"/>
              </w:rPr>
            </w:pPr>
          </w:p>
        </w:tc>
        <w:tc>
          <w:tcPr>
            <w:tcW w:w="757" w:type="pct"/>
            <w:tcBorders>
              <w:top w:val="single" w:sz="4" w:space="0" w:color="auto"/>
              <w:left w:val="single" w:sz="4" w:space="0" w:color="auto"/>
              <w:bottom w:val="single" w:sz="4" w:space="0" w:color="auto"/>
              <w:right w:val="single" w:sz="4" w:space="0" w:color="auto"/>
            </w:tcBorders>
            <w:shd w:val="clear" w:color="auto" w:fill="DBE5F1"/>
            <w:hideMark/>
          </w:tcPr>
          <w:p w14:paraId="489D4D30" w14:textId="77777777" w:rsidR="007B05E6" w:rsidRPr="00BA6209" w:rsidRDefault="007B05E6" w:rsidP="00F567AC">
            <w:pPr>
              <w:spacing w:before="40"/>
              <w:jc w:val="center"/>
              <w:rPr>
                <w:rFonts w:cs="Arial"/>
                <w:sz w:val="20"/>
                <w:szCs w:val="20"/>
                <w:lang w:eastAsia="en-GB"/>
              </w:rPr>
            </w:pPr>
            <w:r w:rsidRPr="00BA6209">
              <w:rPr>
                <w:rFonts w:cs="Arial"/>
                <w:sz w:val="20"/>
                <w:szCs w:val="20"/>
                <w:lang w:eastAsia="en-GB"/>
              </w:rPr>
              <w:t>Poor (M0)</w:t>
            </w:r>
          </w:p>
        </w:tc>
        <w:tc>
          <w:tcPr>
            <w:tcW w:w="937" w:type="pct"/>
            <w:tcBorders>
              <w:top w:val="single" w:sz="4" w:space="0" w:color="auto"/>
              <w:left w:val="single" w:sz="4" w:space="0" w:color="auto"/>
              <w:bottom w:val="single" w:sz="4" w:space="0" w:color="auto"/>
              <w:right w:val="single" w:sz="4" w:space="0" w:color="auto"/>
            </w:tcBorders>
            <w:shd w:val="clear" w:color="auto" w:fill="DBE5F1"/>
            <w:hideMark/>
          </w:tcPr>
          <w:p w14:paraId="55A6FB6F" w14:textId="77777777" w:rsidR="007B05E6" w:rsidRPr="00BA6209" w:rsidRDefault="007B05E6" w:rsidP="00F567AC">
            <w:pPr>
              <w:spacing w:before="40"/>
              <w:jc w:val="center"/>
              <w:rPr>
                <w:rFonts w:cs="Arial"/>
                <w:sz w:val="20"/>
                <w:szCs w:val="20"/>
                <w:lang w:eastAsia="en-GB"/>
              </w:rPr>
            </w:pPr>
            <w:r w:rsidRPr="00BA6209">
              <w:rPr>
                <w:rFonts w:cs="Arial"/>
                <w:sz w:val="20"/>
                <w:szCs w:val="20"/>
                <w:lang w:eastAsia="en-GB"/>
              </w:rPr>
              <w:t>Adequate (M1)</w:t>
            </w:r>
          </w:p>
        </w:tc>
        <w:tc>
          <w:tcPr>
            <w:tcW w:w="716" w:type="pct"/>
            <w:tcBorders>
              <w:top w:val="single" w:sz="4" w:space="0" w:color="auto"/>
              <w:left w:val="single" w:sz="4" w:space="0" w:color="auto"/>
              <w:bottom w:val="single" w:sz="4" w:space="0" w:color="auto"/>
              <w:right w:val="single" w:sz="4" w:space="0" w:color="auto"/>
            </w:tcBorders>
            <w:shd w:val="clear" w:color="auto" w:fill="DBE5F1"/>
            <w:hideMark/>
          </w:tcPr>
          <w:p w14:paraId="0208B8BB" w14:textId="77777777" w:rsidR="007B05E6" w:rsidRPr="00BA6209" w:rsidRDefault="007B05E6" w:rsidP="00F567AC">
            <w:pPr>
              <w:spacing w:before="40"/>
              <w:jc w:val="center"/>
              <w:rPr>
                <w:rFonts w:cs="Arial"/>
                <w:sz w:val="20"/>
                <w:szCs w:val="20"/>
                <w:lang w:eastAsia="en-GB"/>
              </w:rPr>
            </w:pPr>
            <w:r w:rsidRPr="00BA6209">
              <w:rPr>
                <w:rFonts w:cs="Arial"/>
                <w:sz w:val="20"/>
                <w:szCs w:val="20"/>
                <w:lang w:eastAsia="en-GB"/>
              </w:rPr>
              <w:t>Good (M2)</w:t>
            </w:r>
          </w:p>
        </w:tc>
      </w:tr>
      <w:tr w:rsidR="007B05E6" w:rsidRPr="00BA6209" w14:paraId="056FB738" w14:textId="77777777" w:rsidTr="00A45997">
        <w:trPr>
          <w:trHeight w:val="279"/>
        </w:trPr>
        <w:tc>
          <w:tcPr>
            <w:tcW w:w="405" w:type="pct"/>
            <w:vMerge w:val="restart"/>
            <w:tcBorders>
              <w:top w:val="single" w:sz="4" w:space="0" w:color="auto"/>
              <w:left w:val="single" w:sz="4" w:space="0" w:color="auto"/>
              <w:right w:val="single" w:sz="4" w:space="0" w:color="auto"/>
            </w:tcBorders>
            <w:shd w:val="clear" w:color="auto" w:fill="B8CCE4"/>
            <w:textDirection w:val="btLr"/>
            <w:hideMark/>
          </w:tcPr>
          <w:p w14:paraId="531FD110" w14:textId="77777777" w:rsidR="007B05E6" w:rsidRPr="00BA6209" w:rsidRDefault="007B05E6" w:rsidP="00F567AC">
            <w:pPr>
              <w:spacing w:before="40"/>
              <w:ind w:right="113"/>
              <w:jc w:val="center"/>
              <w:rPr>
                <w:rFonts w:cs="Arial"/>
                <w:b/>
                <w:sz w:val="20"/>
                <w:szCs w:val="20"/>
                <w:lang w:eastAsia="en-GB"/>
              </w:rPr>
            </w:pPr>
            <w:r w:rsidRPr="00BA6209">
              <w:rPr>
                <w:rFonts w:cs="Arial"/>
                <w:b/>
                <w:sz w:val="20"/>
                <w:szCs w:val="20"/>
                <w:lang w:eastAsia="en-GB"/>
              </w:rPr>
              <w:t>Drainage</w:t>
            </w:r>
          </w:p>
        </w:tc>
        <w:tc>
          <w:tcPr>
            <w:tcW w:w="218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6A42F21" w14:textId="77777777" w:rsidR="007B05E6" w:rsidRPr="00BA6209" w:rsidRDefault="007B05E6" w:rsidP="00F567AC">
            <w:pPr>
              <w:spacing w:before="40"/>
              <w:jc w:val="left"/>
              <w:rPr>
                <w:rFonts w:cs="Arial"/>
                <w:sz w:val="20"/>
                <w:szCs w:val="20"/>
                <w:lang w:eastAsia="en-GB"/>
              </w:rPr>
            </w:pPr>
            <w:r w:rsidRPr="00BA6209">
              <w:rPr>
                <w:rFonts w:cs="Arial"/>
                <w:sz w:val="20"/>
                <w:szCs w:val="20"/>
                <w:lang w:eastAsia="en-GB"/>
              </w:rPr>
              <w:t>Natural Inadequate (D0)</w:t>
            </w:r>
          </w:p>
        </w:tc>
        <w:tc>
          <w:tcPr>
            <w:tcW w:w="757" w:type="pct"/>
            <w:tcBorders>
              <w:top w:val="single" w:sz="4" w:space="0" w:color="auto"/>
              <w:left w:val="single" w:sz="4" w:space="0" w:color="auto"/>
              <w:bottom w:val="single" w:sz="4" w:space="0" w:color="auto"/>
              <w:right w:val="single" w:sz="4" w:space="0" w:color="auto"/>
            </w:tcBorders>
            <w:vAlign w:val="center"/>
          </w:tcPr>
          <w:p w14:paraId="63B0B012" w14:textId="77777777" w:rsidR="007B05E6" w:rsidRPr="00BA6209" w:rsidRDefault="007B05E6" w:rsidP="00F567AC">
            <w:pPr>
              <w:spacing w:before="40"/>
              <w:jc w:val="center"/>
              <w:rPr>
                <w:rFonts w:cs="Calibri"/>
                <w:sz w:val="20"/>
                <w:szCs w:val="20"/>
                <w:lang w:eastAsia="en-GB"/>
              </w:rPr>
            </w:pPr>
            <w:r w:rsidRPr="00BA6209">
              <w:rPr>
                <w:rFonts w:cs="Calibri"/>
                <w:sz w:val="20"/>
                <w:szCs w:val="20"/>
                <w:lang w:eastAsia="en-GB"/>
              </w:rPr>
              <w:t>0.5</w:t>
            </w:r>
          </w:p>
        </w:tc>
        <w:tc>
          <w:tcPr>
            <w:tcW w:w="937" w:type="pct"/>
            <w:tcBorders>
              <w:top w:val="single" w:sz="4" w:space="0" w:color="auto"/>
              <w:left w:val="single" w:sz="4" w:space="0" w:color="auto"/>
              <w:bottom w:val="single" w:sz="4" w:space="0" w:color="auto"/>
              <w:right w:val="single" w:sz="4" w:space="0" w:color="auto"/>
            </w:tcBorders>
            <w:vAlign w:val="center"/>
          </w:tcPr>
          <w:p w14:paraId="0C5F8D64" w14:textId="77777777" w:rsidR="007B05E6" w:rsidRPr="00BA6209" w:rsidRDefault="007B05E6" w:rsidP="00F567AC">
            <w:pPr>
              <w:spacing w:before="40"/>
              <w:jc w:val="center"/>
              <w:rPr>
                <w:rFonts w:cs="Calibri"/>
                <w:sz w:val="20"/>
                <w:szCs w:val="20"/>
                <w:lang w:eastAsia="en-GB"/>
              </w:rPr>
            </w:pPr>
            <w:r w:rsidRPr="00BA6209">
              <w:rPr>
                <w:rFonts w:cs="Calibri"/>
                <w:sz w:val="20"/>
                <w:szCs w:val="20"/>
                <w:lang w:eastAsia="en-GB"/>
              </w:rPr>
              <w:t>1.5</w:t>
            </w:r>
          </w:p>
        </w:tc>
        <w:tc>
          <w:tcPr>
            <w:tcW w:w="716" w:type="pct"/>
            <w:tcBorders>
              <w:top w:val="single" w:sz="4" w:space="0" w:color="auto"/>
              <w:left w:val="single" w:sz="4" w:space="0" w:color="auto"/>
              <w:bottom w:val="single" w:sz="4" w:space="0" w:color="auto"/>
              <w:right w:val="single" w:sz="4" w:space="0" w:color="auto"/>
            </w:tcBorders>
            <w:vAlign w:val="center"/>
          </w:tcPr>
          <w:p w14:paraId="48BFE98E" w14:textId="77777777" w:rsidR="007B05E6" w:rsidRPr="00BA6209" w:rsidRDefault="007B05E6" w:rsidP="00F567AC">
            <w:pPr>
              <w:spacing w:before="40"/>
              <w:jc w:val="center"/>
              <w:rPr>
                <w:rFonts w:cs="Calibri"/>
                <w:sz w:val="20"/>
                <w:szCs w:val="20"/>
                <w:lang w:eastAsia="en-GB"/>
              </w:rPr>
            </w:pPr>
            <w:r w:rsidRPr="00BA6209">
              <w:rPr>
                <w:rFonts w:cs="Calibri"/>
                <w:sz w:val="20"/>
                <w:szCs w:val="20"/>
                <w:lang w:eastAsia="en-GB"/>
              </w:rPr>
              <w:t>2</w:t>
            </w:r>
          </w:p>
        </w:tc>
      </w:tr>
      <w:tr w:rsidR="007B05E6" w:rsidRPr="00BA6209" w14:paraId="5E229989" w14:textId="77777777" w:rsidTr="00A45997">
        <w:trPr>
          <w:trHeight w:val="269"/>
        </w:trPr>
        <w:tc>
          <w:tcPr>
            <w:tcW w:w="405" w:type="pct"/>
            <w:vMerge/>
            <w:tcBorders>
              <w:left w:val="single" w:sz="4" w:space="0" w:color="auto"/>
              <w:right w:val="single" w:sz="4" w:space="0" w:color="auto"/>
            </w:tcBorders>
            <w:shd w:val="clear" w:color="auto" w:fill="B8CCE4"/>
            <w:vAlign w:val="center"/>
            <w:hideMark/>
          </w:tcPr>
          <w:p w14:paraId="29D48F86" w14:textId="77777777" w:rsidR="007B05E6" w:rsidRPr="00BA6209" w:rsidRDefault="007B05E6" w:rsidP="00F567AC">
            <w:pPr>
              <w:spacing w:before="40"/>
              <w:jc w:val="left"/>
              <w:rPr>
                <w:rFonts w:cs="Arial"/>
                <w:b/>
                <w:sz w:val="20"/>
                <w:szCs w:val="20"/>
                <w:lang w:eastAsia="en-GB"/>
              </w:rPr>
            </w:pPr>
          </w:p>
        </w:tc>
        <w:tc>
          <w:tcPr>
            <w:tcW w:w="2185" w:type="pct"/>
            <w:tcBorders>
              <w:top w:val="single" w:sz="4" w:space="0" w:color="auto"/>
              <w:left w:val="single" w:sz="4" w:space="0" w:color="auto"/>
              <w:right w:val="single" w:sz="4" w:space="0" w:color="auto"/>
            </w:tcBorders>
            <w:shd w:val="clear" w:color="auto" w:fill="DBE5F1"/>
            <w:vAlign w:val="center"/>
            <w:hideMark/>
          </w:tcPr>
          <w:p w14:paraId="5A92D9A6" w14:textId="77777777" w:rsidR="007B05E6" w:rsidRPr="00BA6209" w:rsidRDefault="007B05E6" w:rsidP="00F567AC">
            <w:pPr>
              <w:spacing w:before="40"/>
              <w:jc w:val="left"/>
              <w:rPr>
                <w:rFonts w:cs="Arial"/>
                <w:sz w:val="20"/>
                <w:szCs w:val="20"/>
                <w:lang w:eastAsia="en-GB"/>
              </w:rPr>
            </w:pPr>
            <w:r w:rsidRPr="00BA6209">
              <w:rPr>
                <w:rFonts w:cs="Arial"/>
                <w:sz w:val="20"/>
                <w:szCs w:val="20"/>
                <w:lang w:eastAsia="en-GB"/>
              </w:rPr>
              <w:t>Natural Adequate or Pipe Drained (D1)</w:t>
            </w:r>
          </w:p>
        </w:tc>
        <w:tc>
          <w:tcPr>
            <w:tcW w:w="757" w:type="pct"/>
            <w:tcBorders>
              <w:top w:val="single" w:sz="4" w:space="0" w:color="auto"/>
              <w:left w:val="single" w:sz="4" w:space="0" w:color="auto"/>
              <w:right w:val="single" w:sz="4" w:space="0" w:color="auto"/>
            </w:tcBorders>
            <w:vAlign w:val="center"/>
          </w:tcPr>
          <w:p w14:paraId="4EB4AA91" w14:textId="77777777" w:rsidR="007B05E6" w:rsidRPr="00BA6209" w:rsidRDefault="007B05E6" w:rsidP="00F567AC">
            <w:pPr>
              <w:spacing w:before="40"/>
              <w:jc w:val="center"/>
              <w:rPr>
                <w:rFonts w:cs="Calibri"/>
                <w:sz w:val="20"/>
                <w:szCs w:val="20"/>
                <w:lang w:eastAsia="en-GB"/>
              </w:rPr>
            </w:pPr>
            <w:r w:rsidRPr="00BA6209">
              <w:rPr>
                <w:rFonts w:cs="Calibri"/>
                <w:sz w:val="20"/>
                <w:szCs w:val="20"/>
                <w:lang w:eastAsia="en-GB"/>
              </w:rPr>
              <w:t>1.5</w:t>
            </w:r>
          </w:p>
        </w:tc>
        <w:tc>
          <w:tcPr>
            <w:tcW w:w="937" w:type="pct"/>
            <w:tcBorders>
              <w:top w:val="single" w:sz="4" w:space="0" w:color="auto"/>
              <w:left w:val="single" w:sz="4" w:space="0" w:color="auto"/>
              <w:right w:val="single" w:sz="4" w:space="0" w:color="auto"/>
            </w:tcBorders>
            <w:vAlign w:val="center"/>
          </w:tcPr>
          <w:p w14:paraId="040060C9" w14:textId="77777777" w:rsidR="007B05E6" w:rsidRPr="00BA6209" w:rsidRDefault="007B05E6" w:rsidP="00F567AC">
            <w:pPr>
              <w:spacing w:before="40"/>
              <w:jc w:val="center"/>
              <w:rPr>
                <w:rFonts w:cs="Calibri"/>
                <w:sz w:val="20"/>
                <w:szCs w:val="20"/>
                <w:lang w:eastAsia="en-GB"/>
              </w:rPr>
            </w:pPr>
            <w:r w:rsidRPr="00BA6209">
              <w:rPr>
                <w:rFonts w:cs="Calibri"/>
                <w:sz w:val="20"/>
                <w:szCs w:val="20"/>
                <w:lang w:eastAsia="en-GB"/>
              </w:rPr>
              <w:t>2</w:t>
            </w:r>
          </w:p>
        </w:tc>
        <w:tc>
          <w:tcPr>
            <w:tcW w:w="716" w:type="pct"/>
            <w:tcBorders>
              <w:top w:val="single" w:sz="4" w:space="0" w:color="auto"/>
              <w:left w:val="single" w:sz="4" w:space="0" w:color="auto"/>
              <w:right w:val="single" w:sz="4" w:space="0" w:color="auto"/>
            </w:tcBorders>
            <w:vAlign w:val="center"/>
          </w:tcPr>
          <w:p w14:paraId="1D8DA5E9" w14:textId="77777777" w:rsidR="007B05E6" w:rsidRPr="00BA6209" w:rsidRDefault="007B05E6" w:rsidP="00F567AC">
            <w:pPr>
              <w:spacing w:before="40"/>
              <w:jc w:val="center"/>
              <w:rPr>
                <w:rFonts w:cs="Calibri"/>
                <w:sz w:val="20"/>
                <w:szCs w:val="20"/>
                <w:lang w:eastAsia="en-GB"/>
              </w:rPr>
            </w:pPr>
            <w:r w:rsidRPr="00BA6209">
              <w:rPr>
                <w:rFonts w:cs="Calibri"/>
                <w:sz w:val="20"/>
                <w:szCs w:val="20"/>
                <w:lang w:eastAsia="en-GB"/>
              </w:rPr>
              <w:t>3</w:t>
            </w:r>
          </w:p>
        </w:tc>
      </w:tr>
      <w:tr w:rsidR="007B05E6" w:rsidRPr="00BA6209" w14:paraId="54DB87BE" w14:textId="77777777" w:rsidTr="00A45997">
        <w:trPr>
          <w:trHeight w:val="289"/>
        </w:trPr>
        <w:tc>
          <w:tcPr>
            <w:tcW w:w="405" w:type="pct"/>
            <w:vMerge/>
            <w:tcBorders>
              <w:left w:val="single" w:sz="4" w:space="0" w:color="auto"/>
              <w:right w:val="single" w:sz="4" w:space="0" w:color="auto"/>
            </w:tcBorders>
            <w:shd w:val="clear" w:color="auto" w:fill="B8CCE4"/>
            <w:vAlign w:val="center"/>
            <w:hideMark/>
          </w:tcPr>
          <w:p w14:paraId="7068F7F4" w14:textId="77777777" w:rsidR="007B05E6" w:rsidRPr="00BA6209" w:rsidRDefault="007B05E6" w:rsidP="00F567AC">
            <w:pPr>
              <w:spacing w:before="40"/>
              <w:jc w:val="left"/>
              <w:rPr>
                <w:rFonts w:cs="Arial"/>
                <w:b/>
                <w:sz w:val="20"/>
                <w:szCs w:val="20"/>
                <w:lang w:eastAsia="en-GB"/>
              </w:rPr>
            </w:pPr>
          </w:p>
        </w:tc>
        <w:tc>
          <w:tcPr>
            <w:tcW w:w="218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5FD4E05" w14:textId="77777777" w:rsidR="007B05E6" w:rsidRPr="00BA6209" w:rsidRDefault="007B05E6" w:rsidP="00F567AC">
            <w:pPr>
              <w:spacing w:before="40"/>
              <w:jc w:val="left"/>
              <w:rPr>
                <w:rFonts w:cs="Arial"/>
                <w:sz w:val="20"/>
                <w:szCs w:val="20"/>
                <w:lang w:eastAsia="en-GB"/>
              </w:rPr>
            </w:pPr>
            <w:r w:rsidRPr="00BA6209">
              <w:rPr>
                <w:rFonts w:cs="Arial"/>
                <w:sz w:val="20"/>
                <w:szCs w:val="20"/>
                <w:lang w:eastAsia="en-GB"/>
              </w:rPr>
              <w:t>Pipe Drained (D2)</w:t>
            </w:r>
          </w:p>
        </w:tc>
        <w:tc>
          <w:tcPr>
            <w:tcW w:w="757" w:type="pct"/>
            <w:tcBorders>
              <w:top w:val="single" w:sz="4" w:space="0" w:color="auto"/>
              <w:left w:val="single" w:sz="4" w:space="0" w:color="auto"/>
              <w:bottom w:val="single" w:sz="4" w:space="0" w:color="auto"/>
              <w:right w:val="single" w:sz="4" w:space="0" w:color="auto"/>
            </w:tcBorders>
            <w:vAlign w:val="center"/>
          </w:tcPr>
          <w:p w14:paraId="61A6CB63" w14:textId="77777777" w:rsidR="007B05E6" w:rsidRPr="00BA6209" w:rsidRDefault="007B05E6" w:rsidP="00F567AC">
            <w:pPr>
              <w:spacing w:before="40"/>
              <w:jc w:val="center"/>
              <w:rPr>
                <w:rFonts w:cs="Calibri"/>
                <w:sz w:val="20"/>
                <w:szCs w:val="20"/>
                <w:lang w:eastAsia="en-GB"/>
              </w:rPr>
            </w:pPr>
            <w:r w:rsidRPr="00BA6209">
              <w:rPr>
                <w:rFonts w:cs="Calibri"/>
                <w:sz w:val="20"/>
                <w:szCs w:val="20"/>
                <w:lang w:eastAsia="en-GB"/>
              </w:rPr>
              <w:t>1.75</w:t>
            </w:r>
          </w:p>
        </w:tc>
        <w:tc>
          <w:tcPr>
            <w:tcW w:w="937" w:type="pct"/>
            <w:tcBorders>
              <w:top w:val="single" w:sz="4" w:space="0" w:color="auto"/>
              <w:left w:val="single" w:sz="4" w:space="0" w:color="auto"/>
              <w:bottom w:val="single" w:sz="4" w:space="0" w:color="auto"/>
              <w:right w:val="single" w:sz="4" w:space="0" w:color="auto"/>
            </w:tcBorders>
            <w:vAlign w:val="center"/>
          </w:tcPr>
          <w:p w14:paraId="56D5904C" w14:textId="77777777" w:rsidR="007B05E6" w:rsidRPr="00BA6209" w:rsidRDefault="007B05E6" w:rsidP="00F567AC">
            <w:pPr>
              <w:spacing w:before="40"/>
              <w:jc w:val="center"/>
              <w:rPr>
                <w:rFonts w:cs="Calibri"/>
                <w:sz w:val="20"/>
                <w:szCs w:val="20"/>
                <w:lang w:eastAsia="en-GB"/>
              </w:rPr>
            </w:pPr>
            <w:r w:rsidRPr="00BA6209">
              <w:rPr>
                <w:rFonts w:cs="Calibri"/>
                <w:sz w:val="20"/>
                <w:szCs w:val="20"/>
                <w:lang w:eastAsia="en-GB"/>
              </w:rPr>
              <w:t>2.5</w:t>
            </w:r>
          </w:p>
        </w:tc>
        <w:tc>
          <w:tcPr>
            <w:tcW w:w="716" w:type="pct"/>
            <w:tcBorders>
              <w:top w:val="single" w:sz="4" w:space="0" w:color="auto"/>
              <w:left w:val="single" w:sz="4" w:space="0" w:color="auto"/>
              <w:bottom w:val="single" w:sz="4" w:space="0" w:color="auto"/>
              <w:right w:val="single" w:sz="4" w:space="0" w:color="auto"/>
            </w:tcBorders>
            <w:vAlign w:val="center"/>
          </w:tcPr>
          <w:p w14:paraId="5A0D8CB3" w14:textId="77777777" w:rsidR="007B05E6" w:rsidRPr="00BA6209" w:rsidRDefault="007B05E6" w:rsidP="00F567AC">
            <w:pPr>
              <w:spacing w:before="40"/>
              <w:jc w:val="center"/>
              <w:rPr>
                <w:rFonts w:cs="Calibri"/>
                <w:sz w:val="20"/>
                <w:szCs w:val="20"/>
                <w:lang w:eastAsia="en-GB"/>
              </w:rPr>
            </w:pPr>
            <w:r w:rsidRPr="00BA6209">
              <w:rPr>
                <w:rFonts w:cs="Calibri"/>
                <w:sz w:val="20"/>
                <w:szCs w:val="20"/>
                <w:lang w:eastAsia="en-GB"/>
              </w:rPr>
              <w:t>3.25</w:t>
            </w:r>
          </w:p>
        </w:tc>
      </w:tr>
      <w:tr w:rsidR="007B05E6" w:rsidRPr="00BA6209" w14:paraId="2196839C" w14:textId="77777777" w:rsidTr="00A45997">
        <w:trPr>
          <w:trHeight w:val="263"/>
        </w:trPr>
        <w:tc>
          <w:tcPr>
            <w:tcW w:w="405" w:type="pct"/>
            <w:vMerge/>
            <w:tcBorders>
              <w:left w:val="single" w:sz="4" w:space="0" w:color="auto"/>
              <w:bottom w:val="single" w:sz="4" w:space="0" w:color="auto"/>
              <w:right w:val="single" w:sz="4" w:space="0" w:color="auto"/>
            </w:tcBorders>
            <w:shd w:val="clear" w:color="auto" w:fill="B8CCE4"/>
            <w:vAlign w:val="center"/>
            <w:hideMark/>
          </w:tcPr>
          <w:p w14:paraId="04F36044" w14:textId="77777777" w:rsidR="007B05E6" w:rsidRPr="00BA6209" w:rsidRDefault="007B05E6" w:rsidP="00F567AC">
            <w:pPr>
              <w:spacing w:before="40"/>
              <w:jc w:val="left"/>
              <w:rPr>
                <w:rFonts w:cs="Arial"/>
                <w:b/>
                <w:sz w:val="20"/>
                <w:szCs w:val="20"/>
                <w:lang w:eastAsia="en-GB"/>
              </w:rPr>
            </w:pPr>
          </w:p>
        </w:tc>
        <w:tc>
          <w:tcPr>
            <w:tcW w:w="218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7C0B4D3" w14:textId="77777777" w:rsidR="007B05E6" w:rsidRPr="00BA6209" w:rsidRDefault="007B05E6" w:rsidP="00F567AC">
            <w:pPr>
              <w:spacing w:before="40"/>
              <w:jc w:val="left"/>
              <w:rPr>
                <w:rFonts w:cs="Arial"/>
                <w:sz w:val="20"/>
                <w:szCs w:val="20"/>
                <w:lang w:eastAsia="en-GB"/>
              </w:rPr>
            </w:pPr>
            <w:r w:rsidRPr="00BA6209">
              <w:rPr>
                <w:rFonts w:cs="Arial"/>
                <w:sz w:val="20"/>
                <w:szCs w:val="20"/>
                <w:lang w:eastAsia="en-GB"/>
              </w:rPr>
              <w:t>Pipe and Slit Drained (D3)</w:t>
            </w:r>
          </w:p>
        </w:tc>
        <w:tc>
          <w:tcPr>
            <w:tcW w:w="757" w:type="pct"/>
            <w:tcBorders>
              <w:top w:val="single" w:sz="4" w:space="0" w:color="auto"/>
              <w:left w:val="single" w:sz="4" w:space="0" w:color="auto"/>
              <w:bottom w:val="single" w:sz="4" w:space="0" w:color="auto"/>
              <w:right w:val="single" w:sz="4" w:space="0" w:color="auto"/>
            </w:tcBorders>
            <w:vAlign w:val="center"/>
          </w:tcPr>
          <w:p w14:paraId="06E5A4E6" w14:textId="77777777" w:rsidR="007B05E6" w:rsidRPr="00BA6209" w:rsidRDefault="007B05E6" w:rsidP="00F567AC">
            <w:pPr>
              <w:spacing w:before="40"/>
              <w:jc w:val="center"/>
              <w:rPr>
                <w:rFonts w:cs="Calibri"/>
                <w:sz w:val="20"/>
                <w:szCs w:val="20"/>
                <w:lang w:eastAsia="en-GB"/>
              </w:rPr>
            </w:pPr>
            <w:r w:rsidRPr="00BA6209">
              <w:rPr>
                <w:rFonts w:cs="Calibri"/>
                <w:sz w:val="20"/>
                <w:szCs w:val="20"/>
                <w:lang w:eastAsia="en-GB"/>
              </w:rPr>
              <w:t>2</w:t>
            </w:r>
          </w:p>
        </w:tc>
        <w:tc>
          <w:tcPr>
            <w:tcW w:w="937" w:type="pct"/>
            <w:tcBorders>
              <w:top w:val="single" w:sz="4" w:space="0" w:color="auto"/>
              <w:left w:val="single" w:sz="4" w:space="0" w:color="auto"/>
              <w:bottom w:val="single" w:sz="4" w:space="0" w:color="auto"/>
              <w:right w:val="single" w:sz="4" w:space="0" w:color="auto"/>
            </w:tcBorders>
            <w:vAlign w:val="center"/>
          </w:tcPr>
          <w:p w14:paraId="32F3BF68" w14:textId="77777777" w:rsidR="007B05E6" w:rsidRPr="00BA6209" w:rsidRDefault="007B05E6" w:rsidP="00F567AC">
            <w:pPr>
              <w:spacing w:before="40"/>
              <w:jc w:val="center"/>
              <w:rPr>
                <w:rFonts w:cs="Calibri"/>
                <w:sz w:val="20"/>
                <w:szCs w:val="20"/>
                <w:lang w:eastAsia="en-GB"/>
              </w:rPr>
            </w:pPr>
            <w:r w:rsidRPr="00BA6209">
              <w:rPr>
                <w:rFonts w:cs="Calibri"/>
                <w:sz w:val="20"/>
                <w:szCs w:val="20"/>
                <w:lang w:eastAsia="en-GB"/>
              </w:rPr>
              <w:t>3</w:t>
            </w:r>
          </w:p>
        </w:tc>
        <w:tc>
          <w:tcPr>
            <w:tcW w:w="716" w:type="pct"/>
            <w:tcBorders>
              <w:top w:val="single" w:sz="4" w:space="0" w:color="auto"/>
              <w:left w:val="single" w:sz="4" w:space="0" w:color="auto"/>
              <w:bottom w:val="single" w:sz="4" w:space="0" w:color="auto"/>
              <w:right w:val="single" w:sz="4" w:space="0" w:color="auto"/>
            </w:tcBorders>
            <w:vAlign w:val="center"/>
          </w:tcPr>
          <w:p w14:paraId="4C02C6EE" w14:textId="77777777" w:rsidR="007B05E6" w:rsidRPr="00BA6209" w:rsidRDefault="007B05E6" w:rsidP="00F567AC">
            <w:pPr>
              <w:spacing w:before="40"/>
              <w:jc w:val="center"/>
              <w:rPr>
                <w:rFonts w:cs="Calibri"/>
                <w:sz w:val="20"/>
                <w:szCs w:val="20"/>
                <w:lang w:eastAsia="en-GB"/>
              </w:rPr>
            </w:pPr>
            <w:r w:rsidRPr="00BA6209">
              <w:rPr>
                <w:rFonts w:cs="Calibri"/>
                <w:sz w:val="20"/>
                <w:szCs w:val="20"/>
                <w:lang w:eastAsia="en-GB"/>
              </w:rPr>
              <w:t>3.5</w:t>
            </w:r>
          </w:p>
        </w:tc>
      </w:tr>
    </w:tbl>
    <w:p w14:paraId="2643C7C6" w14:textId="77777777" w:rsidR="007B05E6" w:rsidRPr="00BA6209" w:rsidRDefault="007B05E6" w:rsidP="007B05E6">
      <w:pPr>
        <w:rPr>
          <w:bCs/>
          <w:color w:val="000000"/>
          <w:szCs w:val="22"/>
        </w:rPr>
      </w:pPr>
    </w:p>
    <w:p w14:paraId="1153B114" w14:textId="77777777" w:rsidR="007B05E6" w:rsidRPr="00BA6209" w:rsidRDefault="007B05E6" w:rsidP="007B05E6">
      <w:pPr>
        <w:ind w:right="-48"/>
        <w:rPr>
          <w:bCs/>
          <w:color w:val="000000"/>
          <w:szCs w:val="22"/>
        </w:rPr>
      </w:pPr>
      <w:r w:rsidRPr="00BA6209">
        <w:rPr>
          <w:bCs/>
          <w:color w:val="000000"/>
          <w:szCs w:val="22"/>
        </w:rPr>
        <w:t>This guide should only be used as a very general measure of potential pitch capacity and does not account for specific circumstances at time of use and assumes average rainfall and an appropriate end of season rest and renovation programme.</w:t>
      </w:r>
    </w:p>
    <w:p w14:paraId="52BCFDF1" w14:textId="77777777" w:rsidR="007B05E6" w:rsidRPr="00BA6209" w:rsidRDefault="007B05E6" w:rsidP="007B05E6">
      <w:pPr>
        <w:ind w:right="-48"/>
        <w:rPr>
          <w:bCs/>
          <w:color w:val="000000"/>
          <w:szCs w:val="22"/>
        </w:rPr>
      </w:pPr>
    </w:p>
    <w:p w14:paraId="3766F0CD" w14:textId="77777777" w:rsidR="007B05E6" w:rsidRPr="00BA6209" w:rsidRDefault="007B05E6" w:rsidP="006C1A91">
      <w:pPr>
        <w:ind w:right="37"/>
        <w:rPr>
          <w:bCs/>
          <w:color w:val="000000"/>
          <w:szCs w:val="22"/>
        </w:rPr>
      </w:pPr>
      <w:r w:rsidRPr="00BA6209">
        <w:rPr>
          <w:bCs/>
          <w:color w:val="000000"/>
          <w:szCs w:val="22"/>
        </w:rPr>
        <w:t>The figures are based upon a pipe drained system at 5m centres that has been installed in the last eight years and a slit drained system at 1m centres completed in the last five years.</w:t>
      </w:r>
    </w:p>
    <w:p w14:paraId="0330B1AE" w14:textId="77777777" w:rsidR="00B86E7F" w:rsidRPr="00BA6209" w:rsidRDefault="00B86E7F" w:rsidP="007B05E6">
      <w:pPr>
        <w:keepNext/>
        <w:outlineLvl w:val="2"/>
        <w:rPr>
          <w:b/>
          <w:bCs/>
          <w:i/>
          <w:color w:val="000000"/>
          <w:szCs w:val="22"/>
        </w:rPr>
      </w:pPr>
    </w:p>
    <w:p w14:paraId="7E1D2571" w14:textId="77777777" w:rsidR="007B05E6" w:rsidRPr="00BA6209" w:rsidRDefault="007B05E6" w:rsidP="007B05E6">
      <w:pPr>
        <w:keepNext/>
        <w:outlineLvl w:val="2"/>
        <w:rPr>
          <w:b/>
          <w:bCs/>
          <w:i/>
          <w:color w:val="000000"/>
          <w:szCs w:val="22"/>
        </w:rPr>
      </w:pPr>
      <w:r w:rsidRPr="00BA6209">
        <w:rPr>
          <w:b/>
          <w:bCs/>
          <w:i/>
          <w:color w:val="000000"/>
          <w:szCs w:val="22"/>
        </w:rPr>
        <w:t>The peak period</w:t>
      </w:r>
    </w:p>
    <w:p w14:paraId="3F3259F6" w14:textId="77777777" w:rsidR="007B05E6" w:rsidRPr="0089257F" w:rsidRDefault="007B05E6" w:rsidP="007B05E6">
      <w:pPr>
        <w:keepNext/>
        <w:outlineLvl w:val="2"/>
        <w:rPr>
          <w:bCs/>
          <w:color w:val="000000"/>
          <w:szCs w:val="22"/>
        </w:rPr>
      </w:pPr>
    </w:p>
    <w:p w14:paraId="09B21128" w14:textId="77777777" w:rsidR="00FB2801" w:rsidRPr="0089257F" w:rsidRDefault="00FB2801" w:rsidP="00FB2801">
      <w:r w:rsidRPr="0089257F">
        <w:t xml:space="preserve">In order to establish actual spare capacity, the peak period needs to be determined. Peak time for senior rugby union matches in North West Leicestershire is Saturday afternoons, although colts, junior and mini teams also access senior pitches on Sundays. </w:t>
      </w:r>
      <w:r w:rsidR="00B612D3" w:rsidRPr="0089257F">
        <w:rPr>
          <w:bCs/>
          <w:color w:val="000000"/>
          <w:szCs w:val="28"/>
        </w:rPr>
        <w:t>Overall, peak time for use of senior rugby union pitches is considered to be Saturday afternoons.</w:t>
      </w:r>
    </w:p>
    <w:p w14:paraId="0F48D665" w14:textId="77777777" w:rsidR="00FB2801" w:rsidRPr="0089257F" w:rsidRDefault="00FB2801" w:rsidP="00FB2801"/>
    <w:p w14:paraId="78559045" w14:textId="77777777" w:rsidR="00DF1A11" w:rsidRPr="00DF1A11" w:rsidRDefault="00FB2801" w:rsidP="00F53F82">
      <w:pPr>
        <w:rPr>
          <w:bCs/>
          <w:color w:val="000000"/>
          <w:szCs w:val="28"/>
        </w:rPr>
        <w:sectPr w:rsidR="00DF1A11" w:rsidRPr="00DF1A11" w:rsidSect="00A45997">
          <w:headerReference w:type="default" r:id="rId39"/>
          <w:footerReference w:type="default" r:id="rId40"/>
          <w:pgSz w:w="11907" w:h="16839" w:code="9"/>
          <w:pgMar w:top="1843" w:right="1440" w:bottom="1134" w:left="1440" w:header="708" w:footer="708" w:gutter="0"/>
          <w:cols w:space="708"/>
          <w:docGrid w:linePitch="360"/>
        </w:sectPr>
      </w:pPr>
      <w:r w:rsidRPr="0089257F">
        <w:t xml:space="preserve">Peak time for </w:t>
      </w:r>
      <w:r w:rsidR="00D13D4D" w:rsidRPr="0089257F">
        <w:t>colts’</w:t>
      </w:r>
      <w:r w:rsidRPr="0089257F">
        <w:t xml:space="preserve"> rugby is S</w:t>
      </w:r>
      <w:r w:rsidR="0089257F" w:rsidRPr="0089257F">
        <w:t>aturday</w:t>
      </w:r>
      <w:r w:rsidRPr="0089257F">
        <w:t xml:space="preserve"> afternoons, whereas it is Sunday mornings for junior and mini rugby. For women’s and girls’ rugby, peak time is considered to be Sunday afternoons</w:t>
      </w:r>
      <w:r w:rsidR="005C33D6" w:rsidRPr="0089257F">
        <w:t>.</w:t>
      </w:r>
      <w:r>
        <w:t xml:space="preserve"> </w:t>
      </w:r>
    </w:p>
    <w:p w14:paraId="058C8E06" w14:textId="77777777" w:rsidR="007B05E6" w:rsidRPr="00BA6209" w:rsidRDefault="0003476C" w:rsidP="007B05E6">
      <w:pPr>
        <w:keepNext/>
        <w:outlineLvl w:val="3"/>
        <w:rPr>
          <w:bCs/>
          <w:i/>
          <w:color w:val="000000"/>
          <w:szCs w:val="28"/>
        </w:rPr>
      </w:pPr>
      <w:r w:rsidRPr="00BA6209">
        <w:rPr>
          <w:bCs/>
          <w:i/>
          <w:color w:val="000000"/>
          <w:szCs w:val="28"/>
        </w:rPr>
        <w:t>Table 5</w:t>
      </w:r>
      <w:r w:rsidR="00D13D4D">
        <w:rPr>
          <w:bCs/>
          <w:i/>
          <w:color w:val="000000"/>
          <w:szCs w:val="28"/>
        </w:rPr>
        <w:t>.10</w:t>
      </w:r>
      <w:r w:rsidR="007B05E6" w:rsidRPr="00BA6209">
        <w:rPr>
          <w:bCs/>
          <w:i/>
          <w:color w:val="000000"/>
          <w:szCs w:val="28"/>
        </w:rPr>
        <w:t xml:space="preserve">: Rugby union provision and level of </w:t>
      </w:r>
      <w:r w:rsidR="009F613B">
        <w:rPr>
          <w:bCs/>
          <w:i/>
          <w:color w:val="000000"/>
          <w:szCs w:val="28"/>
        </w:rPr>
        <w:t xml:space="preserve">current </w:t>
      </w:r>
      <w:r w:rsidR="007B05E6" w:rsidRPr="00BA6209">
        <w:rPr>
          <w:bCs/>
          <w:i/>
          <w:color w:val="000000"/>
          <w:szCs w:val="28"/>
        </w:rPr>
        <w:t xml:space="preserve">community use </w:t>
      </w:r>
      <w:r w:rsidR="00BC77B5">
        <w:rPr>
          <w:bCs/>
          <w:i/>
          <w:color w:val="000000"/>
          <w:szCs w:val="28"/>
        </w:rPr>
        <w:t>(available and used)</w:t>
      </w:r>
    </w:p>
    <w:p w14:paraId="7C311F78" w14:textId="77777777" w:rsidR="007B05E6" w:rsidRPr="00F06F87" w:rsidRDefault="007B05E6" w:rsidP="007B05E6">
      <w:pPr>
        <w:rPr>
          <w:highlight w:val="yellow"/>
        </w:rPr>
      </w:pPr>
    </w:p>
    <w:tbl>
      <w:tblPr>
        <w:tblW w:w="49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1722"/>
        <w:gridCol w:w="1645"/>
        <w:gridCol w:w="1217"/>
        <w:gridCol w:w="870"/>
        <w:gridCol w:w="1351"/>
        <w:gridCol w:w="1062"/>
        <w:gridCol w:w="1662"/>
        <w:gridCol w:w="1972"/>
        <w:gridCol w:w="1654"/>
        <w:gridCol w:w="1262"/>
        <w:gridCol w:w="5410"/>
      </w:tblGrid>
      <w:tr w:rsidR="00855F5D" w:rsidRPr="00F06F87" w14:paraId="6D6C1FE4" w14:textId="77777777" w:rsidTr="00855F5D">
        <w:trPr>
          <w:cantSplit/>
          <w:trHeight w:val="213"/>
          <w:tblHeader/>
        </w:trPr>
        <w:tc>
          <w:tcPr>
            <w:tcW w:w="144" w:type="pct"/>
            <w:shd w:val="clear" w:color="auto" w:fill="DBE5F1" w:themeFill="accent1" w:themeFillTint="33"/>
          </w:tcPr>
          <w:p w14:paraId="03912DA4" w14:textId="77777777" w:rsidR="00BC77B5" w:rsidRPr="00977344" w:rsidRDefault="00BC77B5" w:rsidP="00BC77B5">
            <w:pPr>
              <w:spacing w:before="40" w:after="40"/>
              <w:jc w:val="center"/>
              <w:rPr>
                <w:rFonts w:eastAsia="MS Mincho" w:cs="Arial"/>
                <w:b/>
                <w:color w:val="000000"/>
                <w:sz w:val="20"/>
                <w:szCs w:val="20"/>
                <w:lang w:val="en-US" w:eastAsia="ja-JP"/>
              </w:rPr>
            </w:pPr>
            <w:r>
              <w:rPr>
                <w:rFonts w:eastAsia="MS Mincho" w:cs="Arial"/>
                <w:b/>
                <w:color w:val="000000"/>
                <w:sz w:val="20"/>
                <w:szCs w:val="20"/>
                <w:lang w:val="en-US" w:eastAsia="ja-JP"/>
              </w:rPr>
              <w:t xml:space="preserve">Site </w:t>
            </w:r>
            <w:r w:rsidRPr="00977344">
              <w:rPr>
                <w:rFonts w:eastAsia="MS Mincho" w:cs="Arial"/>
                <w:b/>
                <w:color w:val="000000"/>
                <w:sz w:val="20"/>
                <w:szCs w:val="20"/>
                <w:lang w:val="en-US" w:eastAsia="ja-JP"/>
              </w:rPr>
              <w:t>ID</w:t>
            </w:r>
          </w:p>
        </w:tc>
        <w:tc>
          <w:tcPr>
            <w:tcW w:w="422" w:type="pct"/>
            <w:shd w:val="clear" w:color="auto" w:fill="DBE5F1" w:themeFill="accent1" w:themeFillTint="33"/>
          </w:tcPr>
          <w:p w14:paraId="7390A78B" w14:textId="77777777" w:rsidR="00BC77B5" w:rsidRPr="00977344" w:rsidRDefault="00BC77B5" w:rsidP="00BC77B5">
            <w:pPr>
              <w:spacing w:before="40" w:after="40"/>
              <w:jc w:val="left"/>
              <w:rPr>
                <w:rFonts w:eastAsia="MS Mincho" w:cs="Arial"/>
                <w:b/>
                <w:color w:val="000000"/>
                <w:sz w:val="20"/>
                <w:szCs w:val="20"/>
                <w:lang w:val="en-US" w:eastAsia="ja-JP"/>
              </w:rPr>
            </w:pPr>
            <w:r w:rsidRPr="00977344">
              <w:rPr>
                <w:rFonts w:eastAsia="MS Mincho" w:cs="Arial"/>
                <w:b/>
                <w:color w:val="000000"/>
                <w:sz w:val="20"/>
                <w:szCs w:val="20"/>
                <w:lang w:val="en-US" w:eastAsia="ja-JP"/>
              </w:rPr>
              <w:t>Site name</w:t>
            </w:r>
          </w:p>
        </w:tc>
        <w:tc>
          <w:tcPr>
            <w:tcW w:w="403" w:type="pct"/>
            <w:shd w:val="clear" w:color="auto" w:fill="DBE5F1" w:themeFill="accent1" w:themeFillTint="33"/>
          </w:tcPr>
          <w:p w14:paraId="0F787DD4" w14:textId="77777777" w:rsidR="00BC77B5" w:rsidRPr="00977344" w:rsidRDefault="00BC77B5" w:rsidP="00BC77B5">
            <w:pPr>
              <w:spacing w:before="40" w:after="40"/>
              <w:jc w:val="center"/>
              <w:rPr>
                <w:rFonts w:eastAsia="MS Mincho" w:cs="Arial"/>
                <w:b/>
                <w:color w:val="000000"/>
                <w:sz w:val="20"/>
                <w:szCs w:val="20"/>
                <w:lang w:val="en-US" w:eastAsia="ja-JP"/>
              </w:rPr>
            </w:pPr>
            <w:r>
              <w:rPr>
                <w:rFonts w:eastAsia="MS Mincho" w:cs="Arial"/>
                <w:b/>
                <w:color w:val="000000"/>
                <w:sz w:val="20"/>
                <w:szCs w:val="20"/>
                <w:lang w:val="en-US" w:eastAsia="ja-JP"/>
              </w:rPr>
              <w:t>Analysis Area</w:t>
            </w:r>
          </w:p>
        </w:tc>
        <w:tc>
          <w:tcPr>
            <w:tcW w:w="298" w:type="pct"/>
            <w:shd w:val="clear" w:color="auto" w:fill="DBE5F1" w:themeFill="accent1" w:themeFillTint="33"/>
          </w:tcPr>
          <w:p w14:paraId="1C7FEB16" w14:textId="77777777" w:rsidR="00BC77B5" w:rsidRPr="00977344" w:rsidRDefault="00BC77B5" w:rsidP="00BC77B5">
            <w:pPr>
              <w:spacing w:before="40" w:after="40"/>
              <w:jc w:val="center"/>
              <w:rPr>
                <w:rFonts w:eastAsia="MS Mincho" w:cs="Arial"/>
                <w:b/>
                <w:color w:val="000000"/>
                <w:sz w:val="20"/>
                <w:szCs w:val="20"/>
                <w:lang w:val="en-US" w:eastAsia="ja-JP"/>
              </w:rPr>
            </w:pPr>
            <w:r w:rsidRPr="00977344">
              <w:rPr>
                <w:rFonts w:eastAsia="MS Mincho" w:cs="Arial"/>
                <w:b/>
                <w:color w:val="000000"/>
                <w:sz w:val="20"/>
                <w:szCs w:val="20"/>
                <w:lang w:val="en-US" w:eastAsia="ja-JP"/>
              </w:rPr>
              <w:t>Security of tenure</w:t>
            </w:r>
          </w:p>
        </w:tc>
        <w:tc>
          <w:tcPr>
            <w:tcW w:w="213" w:type="pct"/>
            <w:shd w:val="clear" w:color="auto" w:fill="DBE5F1" w:themeFill="accent1" w:themeFillTint="33"/>
          </w:tcPr>
          <w:p w14:paraId="726A5FE4" w14:textId="77777777" w:rsidR="00BC77B5" w:rsidRPr="00977344" w:rsidRDefault="00BC77B5" w:rsidP="00BC77B5">
            <w:pPr>
              <w:spacing w:before="40" w:after="40"/>
              <w:jc w:val="center"/>
              <w:rPr>
                <w:rFonts w:eastAsia="MS Mincho" w:cs="Arial"/>
                <w:b/>
                <w:color w:val="000000"/>
                <w:sz w:val="20"/>
                <w:szCs w:val="20"/>
                <w:lang w:val="en-US" w:eastAsia="ja-JP"/>
              </w:rPr>
            </w:pPr>
            <w:r w:rsidRPr="00977344">
              <w:rPr>
                <w:rFonts w:eastAsia="MS Mincho" w:cs="Arial"/>
                <w:b/>
                <w:color w:val="000000"/>
                <w:sz w:val="20"/>
                <w:szCs w:val="20"/>
                <w:lang w:val="en-US" w:eastAsia="ja-JP"/>
              </w:rPr>
              <w:t>Pitch type</w:t>
            </w:r>
          </w:p>
        </w:tc>
        <w:tc>
          <w:tcPr>
            <w:tcW w:w="331" w:type="pct"/>
            <w:shd w:val="clear" w:color="auto" w:fill="DBE5F1" w:themeFill="accent1" w:themeFillTint="33"/>
          </w:tcPr>
          <w:p w14:paraId="75ED90CE" w14:textId="77777777" w:rsidR="00BC77B5" w:rsidRPr="00977344" w:rsidRDefault="00BC77B5" w:rsidP="00BC77B5">
            <w:pPr>
              <w:spacing w:before="40" w:after="40"/>
              <w:jc w:val="center"/>
              <w:rPr>
                <w:rFonts w:eastAsia="MS Mincho" w:cs="Arial"/>
                <w:b/>
                <w:color w:val="000000"/>
                <w:sz w:val="20"/>
                <w:szCs w:val="20"/>
                <w:lang w:val="en-US" w:eastAsia="ja-JP"/>
              </w:rPr>
            </w:pPr>
            <w:r w:rsidRPr="00977344">
              <w:rPr>
                <w:rFonts w:eastAsia="MS Mincho" w:cs="Arial"/>
                <w:b/>
                <w:color w:val="000000"/>
                <w:sz w:val="20"/>
                <w:szCs w:val="20"/>
                <w:lang w:val="en-US" w:eastAsia="ja-JP"/>
              </w:rPr>
              <w:t>Quality rating</w:t>
            </w:r>
          </w:p>
        </w:tc>
        <w:tc>
          <w:tcPr>
            <w:tcW w:w="260" w:type="pct"/>
            <w:shd w:val="clear" w:color="auto" w:fill="DBE5F1" w:themeFill="accent1" w:themeFillTint="33"/>
          </w:tcPr>
          <w:p w14:paraId="35D92D17" w14:textId="77777777" w:rsidR="00BC77B5" w:rsidRPr="00977344" w:rsidRDefault="00BC77B5" w:rsidP="00BC77B5">
            <w:pPr>
              <w:spacing w:before="40" w:after="40"/>
              <w:jc w:val="center"/>
              <w:rPr>
                <w:rFonts w:eastAsia="MS Mincho" w:cs="Arial"/>
                <w:b/>
                <w:color w:val="000000"/>
                <w:sz w:val="20"/>
                <w:szCs w:val="20"/>
                <w:lang w:val="en-US" w:eastAsia="ja-JP"/>
              </w:rPr>
            </w:pPr>
            <w:r w:rsidRPr="00977344">
              <w:rPr>
                <w:rFonts w:eastAsia="MS Mincho" w:cs="Arial"/>
                <w:b/>
                <w:color w:val="000000"/>
                <w:sz w:val="20"/>
                <w:szCs w:val="20"/>
                <w:lang w:val="en-US" w:eastAsia="ja-JP"/>
              </w:rPr>
              <w:t>No. of pitches</w:t>
            </w:r>
          </w:p>
        </w:tc>
        <w:tc>
          <w:tcPr>
            <w:tcW w:w="407" w:type="pct"/>
            <w:shd w:val="clear" w:color="auto" w:fill="DBE5F1" w:themeFill="accent1" w:themeFillTint="33"/>
          </w:tcPr>
          <w:p w14:paraId="67A3A7BD" w14:textId="77777777" w:rsidR="00BC77B5" w:rsidRPr="00977344" w:rsidRDefault="00BC77B5" w:rsidP="00BC77B5">
            <w:pPr>
              <w:spacing w:before="40" w:after="40"/>
              <w:jc w:val="center"/>
              <w:rPr>
                <w:rFonts w:eastAsia="MS Mincho" w:cs="Arial"/>
                <w:b/>
                <w:color w:val="000000"/>
                <w:sz w:val="20"/>
                <w:szCs w:val="20"/>
                <w:lang w:val="en-US" w:eastAsia="ja-JP"/>
              </w:rPr>
            </w:pPr>
            <w:r w:rsidRPr="00ED4236">
              <w:rPr>
                <w:rFonts w:eastAsia="MS Mincho" w:cs="Arial"/>
                <w:b/>
                <w:color w:val="000000"/>
                <w:sz w:val="20"/>
                <w:szCs w:val="20"/>
                <w:lang w:val="en-US" w:eastAsia="ja-JP"/>
              </w:rPr>
              <w:t>Floodlighting</w:t>
            </w:r>
          </w:p>
        </w:tc>
        <w:tc>
          <w:tcPr>
            <w:tcW w:w="483" w:type="pct"/>
            <w:shd w:val="clear" w:color="auto" w:fill="DBE5F1" w:themeFill="accent1" w:themeFillTint="33"/>
          </w:tcPr>
          <w:p w14:paraId="0C66FC71" w14:textId="77777777" w:rsidR="00BC77B5" w:rsidRPr="00977344" w:rsidRDefault="00BC77B5" w:rsidP="00BC77B5">
            <w:pPr>
              <w:spacing w:before="40" w:after="40"/>
              <w:jc w:val="center"/>
              <w:rPr>
                <w:rFonts w:eastAsia="MS Mincho" w:cs="Arial"/>
                <w:b/>
                <w:color w:val="000000"/>
                <w:sz w:val="20"/>
                <w:szCs w:val="20"/>
                <w:lang w:val="en-US" w:eastAsia="ja-JP"/>
              </w:rPr>
            </w:pPr>
            <w:r w:rsidRPr="00977344">
              <w:rPr>
                <w:rFonts w:eastAsia="MS Mincho" w:cs="Arial"/>
                <w:b/>
                <w:color w:val="000000"/>
                <w:sz w:val="20"/>
                <w:szCs w:val="20"/>
                <w:lang w:val="en-US" w:eastAsia="ja-JP"/>
              </w:rPr>
              <w:t>Match equivalent sessions</w:t>
            </w:r>
          </w:p>
          <w:p w14:paraId="65EF3B6A" w14:textId="77777777" w:rsidR="00BC77B5" w:rsidRPr="00977344" w:rsidRDefault="00BC77B5" w:rsidP="00BC77B5">
            <w:pPr>
              <w:spacing w:before="40" w:after="40"/>
              <w:jc w:val="center"/>
              <w:rPr>
                <w:rFonts w:eastAsia="MS Mincho" w:cs="Arial"/>
                <w:b/>
                <w:color w:val="000000"/>
                <w:sz w:val="20"/>
                <w:szCs w:val="20"/>
                <w:lang w:val="en-US" w:eastAsia="ja-JP"/>
              </w:rPr>
            </w:pPr>
            <w:r w:rsidRPr="00977344">
              <w:rPr>
                <w:rFonts w:eastAsia="MS Mincho" w:cs="Arial"/>
                <w:b/>
                <w:color w:val="000000"/>
                <w:sz w:val="20"/>
                <w:szCs w:val="20"/>
                <w:lang w:val="en-US" w:eastAsia="ja-JP"/>
              </w:rPr>
              <w:t>(per week)</w:t>
            </w:r>
          </w:p>
        </w:tc>
        <w:tc>
          <w:tcPr>
            <w:tcW w:w="405" w:type="pct"/>
            <w:shd w:val="clear" w:color="auto" w:fill="DBE5F1" w:themeFill="accent1" w:themeFillTint="33"/>
          </w:tcPr>
          <w:p w14:paraId="25C72C79" w14:textId="77777777" w:rsidR="00BC77B5" w:rsidRPr="00977344" w:rsidRDefault="00BC77B5" w:rsidP="00BC77B5">
            <w:pPr>
              <w:spacing w:before="40" w:after="40"/>
              <w:jc w:val="center"/>
              <w:rPr>
                <w:rFonts w:eastAsia="MS Mincho" w:cs="Arial"/>
                <w:b/>
                <w:color w:val="000000"/>
                <w:sz w:val="20"/>
                <w:szCs w:val="20"/>
                <w:lang w:val="en-US" w:eastAsia="ja-JP"/>
              </w:rPr>
            </w:pPr>
            <w:r w:rsidRPr="00977344">
              <w:rPr>
                <w:rFonts w:eastAsia="MS Mincho" w:cs="Arial"/>
                <w:b/>
                <w:color w:val="000000"/>
                <w:sz w:val="20"/>
                <w:szCs w:val="20"/>
                <w:lang w:val="en-US" w:eastAsia="ja-JP"/>
              </w:rPr>
              <w:t>Site capacity</w:t>
            </w:r>
          </w:p>
          <w:p w14:paraId="6501E510" w14:textId="77777777" w:rsidR="00BC77B5" w:rsidRPr="00977344" w:rsidRDefault="00BC77B5" w:rsidP="00BC77B5">
            <w:pPr>
              <w:spacing w:before="40" w:after="40"/>
              <w:jc w:val="center"/>
              <w:rPr>
                <w:rFonts w:eastAsia="MS Mincho" w:cs="Arial"/>
                <w:b/>
                <w:color w:val="000000"/>
                <w:sz w:val="20"/>
                <w:szCs w:val="20"/>
                <w:lang w:val="en-US" w:eastAsia="ja-JP"/>
              </w:rPr>
            </w:pPr>
            <w:r w:rsidRPr="00977344">
              <w:rPr>
                <w:rFonts w:eastAsia="MS Mincho" w:cs="Arial"/>
                <w:b/>
                <w:color w:val="000000"/>
                <w:sz w:val="20"/>
                <w:szCs w:val="20"/>
                <w:lang w:val="en-US" w:eastAsia="ja-JP"/>
              </w:rPr>
              <w:t>(sessions per week)</w:t>
            </w:r>
          </w:p>
        </w:tc>
        <w:tc>
          <w:tcPr>
            <w:tcW w:w="309" w:type="pct"/>
            <w:tcBorders>
              <w:bottom w:val="single" w:sz="4" w:space="0" w:color="auto"/>
            </w:tcBorders>
            <w:shd w:val="clear" w:color="auto" w:fill="DBE5F1" w:themeFill="accent1" w:themeFillTint="33"/>
          </w:tcPr>
          <w:p w14:paraId="14BD7F1E" w14:textId="77777777" w:rsidR="00BC77B5" w:rsidRPr="00977344" w:rsidRDefault="00BC77B5" w:rsidP="00BC77B5">
            <w:pPr>
              <w:spacing w:before="40" w:after="40"/>
              <w:jc w:val="center"/>
              <w:rPr>
                <w:rFonts w:eastAsia="MS Mincho" w:cs="Arial"/>
                <w:b/>
                <w:color w:val="000000"/>
                <w:sz w:val="20"/>
                <w:szCs w:val="20"/>
                <w:lang w:val="en-US" w:eastAsia="ja-JP"/>
              </w:rPr>
            </w:pPr>
            <w:r w:rsidRPr="00977344">
              <w:rPr>
                <w:rFonts w:eastAsia="MS Mincho" w:cs="Arial"/>
                <w:b/>
                <w:color w:val="000000"/>
                <w:sz w:val="20"/>
                <w:szCs w:val="20"/>
                <w:lang w:val="en-US" w:eastAsia="ja-JP"/>
              </w:rPr>
              <w:t>Capacity rating</w:t>
            </w:r>
          </w:p>
        </w:tc>
        <w:tc>
          <w:tcPr>
            <w:tcW w:w="1325" w:type="pct"/>
            <w:shd w:val="clear" w:color="auto" w:fill="DBE5F1" w:themeFill="accent1" w:themeFillTint="33"/>
          </w:tcPr>
          <w:p w14:paraId="44C24F61" w14:textId="77777777" w:rsidR="00BC77B5" w:rsidRPr="00FB2789" w:rsidRDefault="00BC77B5" w:rsidP="00BC77B5">
            <w:pPr>
              <w:spacing w:before="40" w:after="40"/>
              <w:jc w:val="left"/>
              <w:rPr>
                <w:rFonts w:eastAsia="MS Mincho" w:cs="Arial"/>
                <w:b/>
                <w:color w:val="000000"/>
                <w:sz w:val="20"/>
                <w:szCs w:val="20"/>
                <w:lang w:val="en-US" w:eastAsia="ja-JP"/>
              </w:rPr>
            </w:pPr>
            <w:r w:rsidRPr="00FB2789">
              <w:rPr>
                <w:rFonts w:eastAsia="MS Mincho" w:cs="Arial"/>
                <w:b/>
                <w:color w:val="000000"/>
                <w:sz w:val="20"/>
                <w:szCs w:val="20"/>
                <w:lang w:val="en-US" w:eastAsia="ja-JP"/>
              </w:rPr>
              <w:t>Comments</w:t>
            </w:r>
          </w:p>
        </w:tc>
      </w:tr>
      <w:tr w:rsidR="00855F5D" w:rsidRPr="00F06F87" w14:paraId="7FBD3193" w14:textId="77777777" w:rsidTr="00855F5D">
        <w:trPr>
          <w:cantSplit/>
          <w:trHeight w:val="630"/>
        </w:trPr>
        <w:tc>
          <w:tcPr>
            <w:tcW w:w="144" w:type="pct"/>
            <w:vMerge w:val="restart"/>
            <w:shd w:val="clear" w:color="auto" w:fill="auto"/>
          </w:tcPr>
          <w:p w14:paraId="68105DFE" w14:textId="77777777" w:rsidR="00BC77B5" w:rsidRPr="00977344" w:rsidRDefault="00BC77B5" w:rsidP="00F567AC">
            <w:pPr>
              <w:spacing w:before="40" w:after="40"/>
              <w:jc w:val="center"/>
              <w:rPr>
                <w:rFonts w:cs="Arial"/>
                <w:color w:val="000000"/>
                <w:sz w:val="20"/>
                <w:szCs w:val="20"/>
              </w:rPr>
            </w:pPr>
            <w:r w:rsidRPr="00977344">
              <w:rPr>
                <w:rFonts w:cs="Arial"/>
                <w:color w:val="000000"/>
                <w:sz w:val="20"/>
                <w:szCs w:val="20"/>
              </w:rPr>
              <w:t>3</w:t>
            </w:r>
          </w:p>
        </w:tc>
        <w:tc>
          <w:tcPr>
            <w:tcW w:w="422" w:type="pct"/>
            <w:vMerge w:val="restart"/>
            <w:shd w:val="clear" w:color="auto" w:fill="auto"/>
          </w:tcPr>
          <w:p w14:paraId="56F2D654" w14:textId="77777777" w:rsidR="00BC77B5" w:rsidRPr="00025689" w:rsidRDefault="00BC77B5" w:rsidP="00F567AC">
            <w:pPr>
              <w:spacing w:before="40" w:after="40"/>
              <w:jc w:val="left"/>
              <w:rPr>
                <w:rFonts w:cs="Arial"/>
                <w:color w:val="000000"/>
                <w:sz w:val="20"/>
                <w:szCs w:val="20"/>
              </w:rPr>
            </w:pPr>
            <w:r w:rsidRPr="00025689">
              <w:rPr>
                <w:rFonts w:cs="Arial"/>
                <w:color w:val="000000"/>
                <w:sz w:val="20"/>
                <w:szCs w:val="20"/>
              </w:rPr>
              <w:t>Ashby RFC</w:t>
            </w:r>
          </w:p>
        </w:tc>
        <w:tc>
          <w:tcPr>
            <w:tcW w:w="403" w:type="pct"/>
            <w:vMerge w:val="restart"/>
          </w:tcPr>
          <w:p w14:paraId="3D15346D" w14:textId="77777777" w:rsidR="00BC77B5" w:rsidRPr="00025689" w:rsidRDefault="00BC77B5" w:rsidP="00F567AC">
            <w:pPr>
              <w:spacing w:before="40" w:after="40"/>
              <w:ind w:left="-81" w:right="-106"/>
              <w:jc w:val="center"/>
              <w:rPr>
                <w:rFonts w:cs="Arial"/>
                <w:color w:val="000000"/>
                <w:sz w:val="20"/>
                <w:szCs w:val="20"/>
              </w:rPr>
            </w:pPr>
            <w:r w:rsidRPr="00025689">
              <w:rPr>
                <w:rFonts w:cs="Arial"/>
                <w:color w:val="000000"/>
                <w:sz w:val="20"/>
                <w:szCs w:val="20"/>
              </w:rPr>
              <w:t>Ashby-de-la-Zouch</w:t>
            </w:r>
          </w:p>
        </w:tc>
        <w:tc>
          <w:tcPr>
            <w:tcW w:w="298" w:type="pct"/>
            <w:vMerge w:val="restart"/>
          </w:tcPr>
          <w:p w14:paraId="71890041" w14:textId="77777777" w:rsidR="00BC77B5" w:rsidRPr="00025689" w:rsidRDefault="00BC77B5" w:rsidP="00F567AC">
            <w:pPr>
              <w:spacing w:before="40" w:after="40"/>
              <w:ind w:left="-81"/>
              <w:jc w:val="center"/>
              <w:rPr>
                <w:rFonts w:cs="Arial"/>
                <w:color w:val="000000"/>
                <w:sz w:val="20"/>
                <w:szCs w:val="20"/>
              </w:rPr>
            </w:pPr>
            <w:r w:rsidRPr="00025689">
              <w:rPr>
                <w:rFonts w:cs="Arial"/>
                <w:color w:val="000000"/>
                <w:sz w:val="20"/>
                <w:szCs w:val="20"/>
              </w:rPr>
              <w:t>Secure</w:t>
            </w:r>
          </w:p>
        </w:tc>
        <w:tc>
          <w:tcPr>
            <w:tcW w:w="213" w:type="pct"/>
            <w:shd w:val="clear" w:color="auto" w:fill="auto"/>
          </w:tcPr>
          <w:p w14:paraId="2FDBA278" w14:textId="77777777" w:rsidR="00BC77B5" w:rsidRPr="00025689" w:rsidRDefault="00BC77B5" w:rsidP="00977344">
            <w:pPr>
              <w:spacing w:before="40" w:after="40"/>
              <w:ind w:left="-81"/>
              <w:jc w:val="center"/>
              <w:rPr>
                <w:rFonts w:cs="Arial"/>
                <w:color w:val="000000"/>
                <w:sz w:val="20"/>
                <w:szCs w:val="20"/>
              </w:rPr>
            </w:pPr>
            <w:r w:rsidRPr="00025689">
              <w:rPr>
                <w:rFonts w:cs="Arial"/>
                <w:color w:val="000000"/>
                <w:sz w:val="20"/>
                <w:szCs w:val="20"/>
              </w:rPr>
              <w:t>Senior</w:t>
            </w:r>
          </w:p>
        </w:tc>
        <w:tc>
          <w:tcPr>
            <w:tcW w:w="331" w:type="pct"/>
            <w:shd w:val="clear" w:color="auto" w:fill="auto"/>
          </w:tcPr>
          <w:p w14:paraId="17F49BF4" w14:textId="77777777" w:rsidR="00BC77B5" w:rsidRDefault="00BC77B5" w:rsidP="00977344">
            <w:pPr>
              <w:spacing w:before="40" w:after="40"/>
              <w:jc w:val="center"/>
              <w:rPr>
                <w:rFonts w:cs="Arial"/>
                <w:color w:val="000000"/>
                <w:sz w:val="20"/>
                <w:szCs w:val="20"/>
              </w:rPr>
            </w:pPr>
            <w:r w:rsidRPr="00025689">
              <w:rPr>
                <w:rFonts w:cs="Arial"/>
                <w:color w:val="000000"/>
                <w:sz w:val="20"/>
                <w:szCs w:val="20"/>
              </w:rPr>
              <w:t>M1/D2</w:t>
            </w:r>
          </w:p>
          <w:p w14:paraId="1E0FA8A0" w14:textId="77777777" w:rsidR="00BC77B5" w:rsidRPr="00025689" w:rsidRDefault="00BC77B5" w:rsidP="00977344">
            <w:pPr>
              <w:spacing w:before="40" w:after="40"/>
              <w:jc w:val="center"/>
              <w:rPr>
                <w:rFonts w:cs="Arial"/>
                <w:color w:val="000000"/>
                <w:sz w:val="20"/>
                <w:szCs w:val="20"/>
              </w:rPr>
            </w:pPr>
            <w:r>
              <w:rPr>
                <w:rFonts w:cs="Arial"/>
                <w:color w:val="000000"/>
                <w:sz w:val="20"/>
                <w:szCs w:val="20"/>
              </w:rPr>
              <w:t>(Standard)</w:t>
            </w:r>
          </w:p>
        </w:tc>
        <w:tc>
          <w:tcPr>
            <w:tcW w:w="260" w:type="pct"/>
            <w:shd w:val="clear" w:color="auto" w:fill="auto"/>
          </w:tcPr>
          <w:p w14:paraId="59C4B274" w14:textId="77777777" w:rsidR="00BC77B5" w:rsidRPr="00025689" w:rsidRDefault="00BC77B5" w:rsidP="00977344">
            <w:pPr>
              <w:spacing w:before="40" w:after="40"/>
              <w:ind w:left="-49"/>
              <w:jc w:val="center"/>
              <w:rPr>
                <w:rFonts w:eastAsia="MS Mincho" w:cs="Arial"/>
                <w:color w:val="000000"/>
                <w:sz w:val="20"/>
                <w:szCs w:val="20"/>
                <w:lang w:val="en-US" w:eastAsia="ja-JP"/>
              </w:rPr>
            </w:pPr>
            <w:r w:rsidRPr="00025689">
              <w:rPr>
                <w:rFonts w:eastAsia="MS Mincho" w:cs="Arial"/>
                <w:color w:val="000000"/>
                <w:sz w:val="20"/>
                <w:szCs w:val="20"/>
                <w:lang w:val="en-US" w:eastAsia="ja-JP"/>
              </w:rPr>
              <w:t>1</w:t>
            </w:r>
          </w:p>
        </w:tc>
        <w:tc>
          <w:tcPr>
            <w:tcW w:w="407" w:type="pct"/>
          </w:tcPr>
          <w:p w14:paraId="69FEEC0C" w14:textId="77777777" w:rsidR="00BC77B5" w:rsidRPr="00025689" w:rsidRDefault="00BC77B5" w:rsidP="00FE6672">
            <w:pPr>
              <w:spacing w:before="40" w:after="40"/>
              <w:ind w:right="-38"/>
              <w:jc w:val="center"/>
              <w:rPr>
                <w:rFonts w:cs="Arial"/>
                <w:color w:val="000000"/>
                <w:sz w:val="20"/>
                <w:szCs w:val="20"/>
              </w:rPr>
            </w:pPr>
            <w:r w:rsidRPr="00025689">
              <w:rPr>
                <w:rFonts w:cs="Arial"/>
                <w:color w:val="000000"/>
                <w:sz w:val="20"/>
                <w:szCs w:val="20"/>
              </w:rPr>
              <w:t>No</w:t>
            </w:r>
          </w:p>
        </w:tc>
        <w:tc>
          <w:tcPr>
            <w:tcW w:w="483" w:type="pct"/>
            <w:shd w:val="clear" w:color="auto" w:fill="auto"/>
          </w:tcPr>
          <w:p w14:paraId="73B27561" w14:textId="7F93ED1C" w:rsidR="00BC77B5" w:rsidRPr="000613CD" w:rsidRDefault="000613CD" w:rsidP="00977344">
            <w:pPr>
              <w:spacing w:before="40" w:after="40"/>
              <w:ind w:right="-38"/>
              <w:jc w:val="center"/>
              <w:rPr>
                <w:rFonts w:cs="Arial"/>
                <w:color w:val="000000"/>
                <w:sz w:val="20"/>
                <w:szCs w:val="20"/>
              </w:rPr>
            </w:pPr>
            <w:r w:rsidRPr="000613CD">
              <w:rPr>
                <w:rFonts w:cs="Arial"/>
                <w:color w:val="000000"/>
                <w:sz w:val="20"/>
                <w:szCs w:val="20"/>
              </w:rPr>
              <w:t>1</w:t>
            </w:r>
          </w:p>
        </w:tc>
        <w:tc>
          <w:tcPr>
            <w:tcW w:w="405" w:type="pct"/>
            <w:shd w:val="clear" w:color="auto" w:fill="auto"/>
          </w:tcPr>
          <w:p w14:paraId="204DEF18" w14:textId="77777777" w:rsidR="00BC77B5" w:rsidRPr="000613CD" w:rsidRDefault="00BC77B5" w:rsidP="00977344">
            <w:pPr>
              <w:spacing w:before="40" w:after="40"/>
              <w:jc w:val="center"/>
              <w:rPr>
                <w:rFonts w:cs="Arial"/>
                <w:color w:val="000000"/>
                <w:sz w:val="20"/>
                <w:szCs w:val="20"/>
              </w:rPr>
            </w:pPr>
            <w:r w:rsidRPr="000613CD">
              <w:rPr>
                <w:rFonts w:cs="Arial"/>
                <w:color w:val="000000"/>
                <w:sz w:val="20"/>
                <w:szCs w:val="20"/>
              </w:rPr>
              <w:t>2.5</w:t>
            </w:r>
          </w:p>
        </w:tc>
        <w:tc>
          <w:tcPr>
            <w:tcW w:w="309" w:type="pct"/>
            <w:shd w:val="clear" w:color="auto" w:fill="00B050"/>
          </w:tcPr>
          <w:p w14:paraId="68DA3213" w14:textId="68FC4767" w:rsidR="00BC77B5" w:rsidRPr="00025689" w:rsidRDefault="00BC77B5" w:rsidP="00977344">
            <w:pPr>
              <w:spacing w:before="40" w:after="40"/>
              <w:jc w:val="center"/>
              <w:rPr>
                <w:rFonts w:cs="Arial"/>
                <w:color w:val="000000"/>
                <w:sz w:val="20"/>
                <w:szCs w:val="20"/>
              </w:rPr>
            </w:pPr>
            <w:r w:rsidRPr="00025689">
              <w:rPr>
                <w:rFonts w:cs="Arial"/>
                <w:color w:val="000000"/>
                <w:sz w:val="20"/>
                <w:szCs w:val="20"/>
              </w:rPr>
              <w:t>1</w:t>
            </w:r>
            <w:r w:rsidR="000613CD">
              <w:rPr>
                <w:rFonts w:cs="Arial"/>
                <w:color w:val="000000"/>
                <w:sz w:val="20"/>
                <w:szCs w:val="20"/>
              </w:rPr>
              <w:t>.5</w:t>
            </w:r>
          </w:p>
        </w:tc>
        <w:tc>
          <w:tcPr>
            <w:tcW w:w="1325" w:type="pct"/>
            <w:shd w:val="clear" w:color="auto" w:fill="auto"/>
          </w:tcPr>
          <w:p w14:paraId="15BFF240" w14:textId="2C5E8598" w:rsidR="00BC77B5" w:rsidRPr="00BA3E65" w:rsidRDefault="00BC77B5" w:rsidP="00025689">
            <w:pPr>
              <w:spacing w:before="40" w:after="40"/>
              <w:jc w:val="left"/>
              <w:rPr>
                <w:rFonts w:eastAsia="MS Mincho" w:cs="Arial"/>
                <w:color w:val="000000"/>
                <w:sz w:val="20"/>
                <w:szCs w:val="20"/>
                <w:highlight w:val="yellow"/>
                <w:lang w:val="en-US" w:eastAsia="ja-JP"/>
              </w:rPr>
            </w:pPr>
            <w:r>
              <w:rPr>
                <w:rFonts w:eastAsia="MS Mincho" w:cs="Arial"/>
                <w:color w:val="000000"/>
                <w:sz w:val="20"/>
                <w:szCs w:val="20"/>
                <w:lang w:val="en-US" w:eastAsia="ja-JP"/>
              </w:rPr>
              <w:t>S</w:t>
            </w:r>
            <w:r w:rsidRPr="00025689">
              <w:rPr>
                <w:rFonts w:eastAsia="MS Mincho" w:cs="Arial"/>
                <w:color w:val="000000"/>
                <w:sz w:val="20"/>
                <w:szCs w:val="20"/>
                <w:lang w:val="en-US" w:eastAsia="ja-JP"/>
              </w:rPr>
              <w:t xml:space="preserve">enior pitch used by Ashby RFC </w:t>
            </w:r>
            <w:r w:rsidRPr="007C7F3B">
              <w:rPr>
                <w:rFonts w:eastAsia="MS Mincho" w:cs="Arial"/>
                <w:color w:val="000000"/>
                <w:sz w:val="20"/>
                <w:szCs w:val="20"/>
                <w:lang w:val="en-US" w:eastAsia="ja-JP"/>
              </w:rPr>
              <w:t xml:space="preserve">with </w:t>
            </w:r>
            <w:r>
              <w:rPr>
                <w:rFonts w:eastAsia="MS Mincho" w:cs="Arial"/>
                <w:color w:val="000000"/>
                <w:sz w:val="20"/>
                <w:szCs w:val="20"/>
                <w:lang w:val="en-US" w:eastAsia="ja-JP"/>
              </w:rPr>
              <w:t xml:space="preserve">potential </w:t>
            </w:r>
            <w:r w:rsidRPr="007C7F3B">
              <w:rPr>
                <w:rFonts w:eastAsia="MS Mincho" w:cs="Arial"/>
                <w:color w:val="000000"/>
                <w:sz w:val="20"/>
                <w:szCs w:val="20"/>
                <w:lang w:val="en-US" w:eastAsia="ja-JP"/>
              </w:rPr>
              <w:t xml:space="preserve">spare capacity of </w:t>
            </w:r>
            <w:r w:rsidR="006034B4">
              <w:rPr>
                <w:rFonts w:eastAsia="MS Mincho" w:cs="Arial"/>
                <w:color w:val="000000"/>
                <w:sz w:val="20"/>
                <w:szCs w:val="20"/>
                <w:lang w:val="en-US" w:eastAsia="ja-JP"/>
              </w:rPr>
              <w:t>1.5</w:t>
            </w:r>
            <w:r w:rsidRPr="007C7F3B">
              <w:rPr>
                <w:rFonts w:eastAsia="MS Mincho" w:cs="Arial"/>
                <w:color w:val="000000"/>
                <w:sz w:val="20"/>
                <w:szCs w:val="20"/>
                <w:lang w:val="en-US" w:eastAsia="ja-JP"/>
              </w:rPr>
              <w:t xml:space="preserve"> match</w:t>
            </w:r>
            <w:r>
              <w:rPr>
                <w:rFonts w:eastAsia="MS Mincho" w:cs="Arial"/>
                <w:color w:val="000000"/>
                <w:sz w:val="20"/>
                <w:szCs w:val="20"/>
                <w:lang w:val="en-US" w:eastAsia="ja-JP"/>
              </w:rPr>
              <w:t xml:space="preserve"> equivalent session per week. </w:t>
            </w:r>
            <w:r w:rsidR="00855F5D">
              <w:rPr>
                <w:rFonts w:eastAsia="MS Mincho" w:cs="Arial"/>
                <w:color w:val="000000"/>
                <w:sz w:val="20"/>
                <w:szCs w:val="20"/>
                <w:lang w:val="en-US" w:eastAsia="ja-JP"/>
              </w:rPr>
              <w:t>D</w:t>
            </w:r>
            <w:r>
              <w:rPr>
                <w:rFonts w:eastAsia="MS Mincho" w:cs="Arial"/>
                <w:color w:val="000000"/>
                <w:sz w:val="20"/>
                <w:szCs w:val="20"/>
                <w:lang w:val="en-US" w:eastAsia="ja-JP"/>
              </w:rPr>
              <w:t xml:space="preserve">rainage system </w:t>
            </w:r>
            <w:r w:rsidR="00855F5D">
              <w:rPr>
                <w:rFonts w:eastAsia="MS Mincho" w:cs="Arial"/>
                <w:color w:val="000000"/>
                <w:sz w:val="20"/>
                <w:szCs w:val="20"/>
                <w:lang w:val="en-US" w:eastAsia="ja-JP"/>
              </w:rPr>
              <w:t>is superior to the</w:t>
            </w:r>
            <w:r>
              <w:rPr>
                <w:rFonts w:eastAsia="MS Mincho" w:cs="Arial"/>
                <w:color w:val="000000"/>
                <w:sz w:val="20"/>
                <w:szCs w:val="20"/>
                <w:lang w:val="en-US" w:eastAsia="ja-JP"/>
              </w:rPr>
              <w:t xml:space="preserve"> other two senior pitches</w:t>
            </w:r>
            <w:r w:rsidR="00855F5D">
              <w:rPr>
                <w:rFonts w:eastAsia="MS Mincho" w:cs="Arial"/>
                <w:color w:val="000000"/>
                <w:sz w:val="20"/>
                <w:szCs w:val="20"/>
                <w:lang w:val="en-US" w:eastAsia="ja-JP"/>
              </w:rPr>
              <w:t xml:space="preserve"> onsite.</w:t>
            </w:r>
          </w:p>
        </w:tc>
      </w:tr>
      <w:tr w:rsidR="00855F5D" w:rsidRPr="00F06F87" w14:paraId="13BF2F01" w14:textId="77777777" w:rsidTr="00855F5D">
        <w:trPr>
          <w:cantSplit/>
          <w:trHeight w:val="160"/>
        </w:trPr>
        <w:tc>
          <w:tcPr>
            <w:tcW w:w="144" w:type="pct"/>
            <w:vMerge/>
            <w:shd w:val="clear" w:color="auto" w:fill="auto"/>
          </w:tcPr>
          <w:p w14:paraId="1823DAAD" w14:textId="77777777" w:rsidR="00BC77B5" w:rsidRPr="00977344" w:rsidRDefault="00BC77B5" w:rsidP="00F567AC">
            <w:pPr>
              <w:spacing w:before="40" w:after="40"/>
              <w:jc w:val="center"/>
              <w:rPr>
                <w:rFonts w:cs="Arial"/>
                <w:color w:val="000000"/>
                <w:sz w:val="20"/>
                <w:szCs w:val="20"/>
              </w:rPr>
            </w:pPr>
          </w:p>
        </w:tc>
        <w:tc>
          <w:tcPr>
            <w:tcW w:w="422" w:type="pct"/>
            <w:vMerge/>
            <w:shd w:val="clear" w:color="auto" w:fill="auto"/>
          </w:tcPr>
          <w:p w14:paraId="3288E582" w14:textId="77777777" w:rsidR="00BC77B5" w:rsidRPr="00BA3E65" w:rsidRDefault="00BC77B5" w:rsidP="00F567AC">
            <w:pPr>
              <w:spacing w:before="40" w:after="40"/>
              <w:jc w:val="left"/>
              <w:rPr>
                <w:rFonts w:cs="Arial"/>
                <w:color w:val="000000"/>
                <w:sz w:val="20"/>
                <w:szCs w:val="20"/>
                <w:highlight w:val="yellow"/>
              </w:rPr>
            </w:pPr>
          </w:p>
        </w:tc>
        <w:tc>
          <w:tcPr>
            <w:tcW w:w="403" w:type="pct"/>
            <w:vMerge/>
          </w:tcPr>
          <w:p w14:paraId="48D96AB7" w14:textId="77777777" w:rsidR="00BC77B5" w:rsidRPr="00BA3E65" w:rsidRDefault="00BC77B5" w:rsidP="00F567AC">
            <w:pPr>
              <w:spacing w:before="40" w:after="40"/>
              <w:ind w:left="-81" w:right="-106"/>
              <w:jc w:val="center"/>
              <w:rPr>
                <w:rFonts w:cs="Arial"/>
                <w:color w:val="000000"/>
                <w:sz w:val="20"/>
                <w:szCs w:val="20"/>
                <w:highlight w:val="yellow"/>
              </w:rPr>
            </w:pPr>
          </w:p>
        </w:tc>
        <w:tc>
          <w:tcPr>
            <w:tcW w:w="298" w:type="pct"/>
            <w:vMerge/>
          </w:tcPr>
          <w:p w14:paraId="57DFDB0D" w14:textId="77777777" w:rsidR="00BC77B5" w:rsidRPr="00BA3E65" w:rsidRDefault="00BC77B5" w:rsidP="00F567AC">
            <w:pPr>
              <w:spacing w:before="40" w:after="40"/>
              <w:ind w:left="-81"/>
              <w:jc w:val="center"/>
              <w:rPr>
                <w:rFonts w:cs="Arial"/>
                <w:color w:val="000000"/>
                <w:sz w:val="20"/>
                <w:szCs w:val="20"/>
                <w:highlight w:val="yellow"/>
              </w:rPr>
            </w:pPr>
          </w:p>
        </w:tc>
        <w:tc>
          <w:tcPr>
            <w:tcW w:w="213" w:type="pct"/>
            <w:shd w:val="clear" w:color="auto" w:fill="auto"/>
          </w:tcPr>
          <w:p w14:paraId="41E36321" w14:textId="77777777" w:rsidR="00BC77B5" w:rsidRPr="000F3BAA" w:rsidRDefault="00BC77B5" w:rsidP="00977344">
            <w:pPr>
              <w:spacing w:before="40" w:after="40"/>
              <w:ind w:left="-81"/>
              <w:jc w:val="center"/>
              <w:rPr>
                <w:rFonts w:cs="Arial"/>
                <w:color w:val="000000"/>
                <w:sz w:val="20"/>
                <w:szCs w:val="20"/>
              </w:rPr>
            </w:pPr>
            <w:r w:rsidRPr="000F3BAA">
              <w:rPr>
                <w:rFonts w:cs="Arial"/>
                <w:color w:val="000000"/>
                <w:sz w:val="20"/>
                <w:szCs w:val="20"/>
              </w:rPr>
              <w:t>Senior</w:t>
            </w:r>
          </w:p>
        </w:tc>
        <w:tc>
          <w:tcPr>
            <w:tcW w:w="331" w:type="pct"/>
            <w:shd w:val="clear" w:color="auto" w:fill="auto"/>
          </w:tcPr>
          <w:p w14:paraId="4B5EC7EC" w14:textId="77777777" w:rsidR="00BC77B5" w:rsidRDefault="00BC77B5" w:rsidP="00977344">
            <w:pPr>
              <w:spacing w:before="40" w:after="40"/>
              <w:jc w:val="center"/>
              <w:rPr>
                <w:rFonts w:cs="Arial"/>
                <w:color w:val="000000"/>
                <w:sz w:val="20"/>
                <w:szCs w:val="20"/>
              </w:rPr>
            </w:pPr>
            <w:r w:rsidRPr="000F3BAA">
              <w:rPr>
                <w:rFonts w:cs="Arial"/>
                <w:color w:val="000000"/>
                <w:sz w:val="20"/>
                <w:szCs w:val="20"/>
              </w:rPr>
              <w:t>M1/D1</w:t>
            </w:r>
          </w:p>
          <w:p w14:paraId="0E2887E6" w14:textId="77777777" w:rsidR="00BC77B5" w:rsidRPr="000F3BAA" w:rsidRDefault="00BC77B5" w:rsidP="00977344">
            <w:pPr>
              <w:spacing w:before="40" w:after="40"/>
              <w:jc w:val="center"/>
              <w:rPr>
                <w:rFonts w:cs="Arial"/>
                <w:color w:val="000000"/>
                <w:sz w:val="20"/>
                <w:szCs w:val="20"/>
              </w:rPr>
            </w:pPr>
            <w:r>
              <w:rPr>
                <w:rFonts w:cs="Arial"/>
                <w:color w:val="000000"/>
                <w:sz w:val="20"/>
                <w:szCs w:val="20"/>
              </w:rPr>
              <w:t>(Standard)</w:t>
            </w:r>
          </w:p>
        </w:tc>
        <w:tc>
          <w:tcPr>
            <w:tcW w:w="260" w:type="pct"/>
            <w:vMerge w:val="restart"/>
            <w:shd w:val="clear" w:color="auto" w:fill="auto"/>
          </w:tcPr>
          <w:p w14:paraId="43F229E4" w14:textId="77777777" w:rsidR="00BC77B5" w:rsidRPr="000F3BAA" w:rsidRDefault="00BC77B5" w:rsidP="00977344">
            <w:pPr>
              <w:spacing w:before="40" w:after="40"/>
              <w:ind w:left="-49"/>
              <w:jc w:val="center"/>
              <w:rPr>
                <w:rFonts w:eastAsia="MS Mincho" w:cs="Arial"/>
                <w:color w:val="000000"/>
                <w:sz w:val="20"/>
                <w:szCs w:val="20"/>
                <w:lang w:val="en-US" w:eastAsia="ja-JP"/>
              </w:rPr>
            </w:pPr>
            <w:r w:rsidRPr="000F3BAA">
              <w:rPr>
                <w:rFonts w:eastAsia="MS Mincho" w:cs="Arial"/>
                <w:color w:val="000000"/>
                <w:sz w:val="20"/>
                <w:szCs w:val="20"/>
                <w:lang w:val="en-US" w:eastAsia="ja-JP"/>
              </w:rPr>
              <w:t>2</w:t>
            </w:r>
          </w:p>
          <w:p w14:paraId="3C3DF788" w14:textId="77777777" w:rsidR="00BC77B5" w:rsidRPr="000F3BAA" w:rsidRDefault="00BC77B5" w:rsidP="00977344">
            <w:pPr>
              <w:spacing w:before="40" w:after="40"/>
              <w:ind w:left="-49"/>
              <w:jc w:val="center"/>
              <w:rPr>
                <w:rFonts w:eastAsia="MS Mincho" w:cs="Arial"/>
                <w:color w:val="000000"/>
                <w:sz w:val="20"/>
                <w:szCs w:val="20"/>
                <w:lang w:val="en-US" w:eastAsia="ja-JP"/>
              </w:rPr>
            </w:pPr>
          </w:p>
        </w:tc>
        <w:tc>
          <w:tcPr>
            <w:tcW w:w="407" w:type="pct"/>
            <w:vMerge w:val="restart"/>
          </w:tcPr>
          <w:p w14:paraId="304DDEDE" w14:textId="77777777" w:rsidR="00BC77B5" w:rsidRPr="000F3BAA" w:rsidRDefault="00BC77B5" w:rsidP="00977344">
            <w:pPr>
              <w:spacing w:before="40" w:after="40"/>
              <w:ind w:right="-38"/>
              <w:jc w:val="center"/>
              <w:rPr>
                <w:rFonts w:cs="Arial"/>
                <w:color w:val="000000"/>
                <w:sz w:val="20"/>
                <w:szCs w:val="20"/>
              </w:rPr>
            </w:pPr>
            <w:r w:rsidRPr="000F3BAA">
              <w:rPr>
                <w:rFonts w:cs="Arial"/>
                <w:color w:val="000000"/>
                <w:sz w:val="20"/>
                <w:szCs w:val="20"/>
              </w:rPr>
              <w:t>No</w:t>
            </w:r>
          </w:p>
          <w:p w14:paraId="366BC8E9" w14:textId="77777777" w:rsidR="00BC77B5" w:rsidRPr="000F3BAA" w:rsidRDefault="00BC77B5" w:rsidP="00DA132B">
            <w:pPr>
              <w:tabs>
                <w:tab w:val="left" w:pos="620"/>
                <w:tab w:val="center" w:pos="778"/>
              </w:tabs>
              <w:spacing w:before="40" w:after="40"/>
              <w:ind w:right="-38"/>
              <w:jc w:val="left"/>
              <w:rPr>
                <w:rFonts w:cs="Arial"/>
                <w:color w:val="000000"/>
                <w:sz w:val="20"/>
                <w:szCs w:val="20"/>
              </w:rPr>
            </w:pPr>
            <w:r w:rsidRPr="000F3BAA">
              <w:rPr>
                <w:rFonts w:cs="Arial"/>
                <w:color w:val="000000"/>
                <w:sz w:val="20"/>
                <w:szCs w:val="20"/>
              </w:rPr>
              <w:tab/>
            </w:r>
          </w:p>
        </w:tc>
        <w:tc>
          <w:tcPr>
            <w:tcW w:w="483" w:type="pct"/>
            <w:vMerge w:val="restart"/>
            <w:shd w:val="clear" w:color="auto" w:fill="auto"/>
          </w:tcPr>
          <w:p w14:paraId="60075973" w14:textId="28152240" w:rsidR="00BC77B5" w:rsidRPr="000613CD" w:rsidRDefault="000613CD" w:rsidP="00977344">
            <w:pPr>
              <w:spacing w:before="40" w:after="40"/>
              <w:ind w:right="-38"/>
              <w:jc w:val="center"/>
              <w:rPr>
                <w:rFonts w:cs="Arial"/>
                <w:color w:val="000000"/>
                <w:sz w:val="20"/>
                <w:szCs w:val="20"/>
              </w:rPr>
            </w:pPr>
            <w:r w:rsidRPr="000613CD">
              <w:rPr>
                <w:rFonts w:cs="Arial"/>
                <w:color w:val="000000"/>
                <w:sz w:val="20"/>
                <w:szCs w:val="20"/>
              </w:rPr>
              <w:t>5</w:t>
            </w:r>
          </w:p>
          <w:p w14:paraId="14FF8392" w14:textId="77777777" w:rsidR="00BC77B5" w:rsidRPr="000613CD" w:rsidRDefault="00BC77B5" w:rsidP="00977344">
            <w:pPr>
              <w:spacing w:before="40" w:after="40"/>
              <w:ind w:right="-38"/>
              <w:jc w:val="center"/>
              <w:rPr>
                <w:rFonts w:cs="Arial"/>
                <w:color w:val="000000"/>
                <w:sz w:val="20"/>
                <w:szCs w:val="20"/>
              </w:rPr>
            </w:pPr>
          </w:p>
        </w:tc>
        <w:tc>
          <w:tcPr>
            <w:tcW w:w="405" w:type="pct"/>
            <w:vMerge w:val="restart"/>
            <w:shd w:val="clear" w:color="auto" w:fill="auto"/>
          </w:tcPr>
          <w:p w14:paraId="29673602" w14:textId="77777777" w:rsidR="00BC77B5" w:rsidRPr="000613CD" w:rsidRDefault="00BC77B5" w:rsidP="00977344">
            <w:pPr>
              <w:spacing w:before="40" w:after="40"/>
              <w:jc w:val="center"/>
              <w:rPr>
                <w:rFonts w:cs="Arial"/>
                <w:color w:val="000000"/>
                <w:sz w:val="20"/>
                <w:szCs w:val="20"/>
              </w:rPr>
            </w:pPr>
            <w:r w:rsidRPr="000613CD">
              <w:rPr>
                <w:rFonts w:cs="Arial"/>
                <w:color w:val="000000"/>
                <w:sz w:val="20"/>
                <w:szCs w:val="20"/>
              </w:rPr>
              <w:t>4</w:t>
            </w:r>
          </w:p>
          <w:p w14:paraId="778FA684" w14:textId="77777777" w:rsidR="00BC77B5" w:rsidRPr="000613CD" w:rsidRDefault="00BC77B5" w:rsidP="00977344">
            <w:pPr>
              <w:spacing w:before="40" w:after="40"/>
              <w:jc w:val="center"/>
              <w:rPr>
                <w:rFonts w:cs="Arial"/>
                <w:color w:val="000000"/>
                <w:sz w:val="20"/>
                <w:szCs w:val="20"/>
              </w:rPr>
            </w:pPr>
          </w:p>
        </w:tc>
        <w:tc>
          <w:tcPr>
            <w:tcW w:w="309" w:type="pct"/>
            <w:vMerge w:val="restart"/>
            <w:shd w:val="clear" w:color="auto" w:fill="FF0000"/>
          </w:tcPr>
          <w:p w14:paraId="5CF41435" w14:textId="2CD0BF9B" w:rsidR="00BC77B5" w:rsidRPr="000F3BAA" w:rsidRDefault="000B5D01" w:rsidP="00977344">
            <w:pPr>
              <w:spacing w:before="40" w:after="40"/>
              <w:jc w:val="center"/>
              <w:rPr>
                <w:rFonts w:cs="Arial"/>
                <w:color w:val="000000"/>
                <w:sz w:val="20"/>
                <w:szCs w:val="20"/>
              </w:rPr>
            </w:pPr>
            <w:r>
              <w:rPr>
                <w:rFonts w:cs="Arial"/>
                <w:color w:val="000000"/>
                <w:sz w:val="20"/>
                <w:szCs w:val="20"/>
              </w:rPr>
              <w:t>-</w:t>
            </w:r>
            <w:r w:rsidR="000613CD">
              <w:rPr>
                <w:rFonts w:cs="Arial"/>
                <w:color w:val="000000"/>
                <w:sz w:val="20"/>
                <w:szCs w:val="20"/>
              </w:rPr>
              <w:t>1</w:t>
            </w:r>
          </w:p>
          <w:p w14:paraId="1AB811A5" w14:textId="77777777" w:rsidR="00BC77B5" w:rsidRPr="000F3BAA" w:rsidRDefault="00BC77B5" w:rsidP="00977344">
            <w:pPr>
              <w:spacing w:before="40" w:after="40"/>
              <w:jc w:val="center"/>
              <w:rPr>
                <w:rFonts w:cs="Arial"/>
                <w:color w:val="000000"/>
                <w:sz w:val="20"/>
                <w:szCs w:val="20"/>
              </w:rPr>
            </w:pPr>
          </w:p>
        </w:tc>
        <w:tc>
          <w:tcPr>
            <w:tcW w:w="1325" w:type="pct"/>
            <w:vMerge w:val="restart"/>
            <w:shd w:val="clear" w:color="auto" w:fill="auto"/>
          </w:tcPr>
          <w:p w14:paraId="228998FF" w14:textId="2C75B9C2" w:rsidR="00BC77B5" w:rsidRPr="000F3BAA" w:rsidRDefault="00BC77B5" w:rsidP="00E31553">
            <w:pPr>
              <w:spacing w:before="40" w:after="40"/>
              <w:jc w:val="left"/>
              <w:rPr>
                <w:rFonts w:eastAsia="MS Mincho" w:cs="Arial"/>
                <w:color w:val="000000"/>
                <w:sz w:val="20"/>
                <w:szCs w:val="20"/>
                <w:lang w:val="en-US" w:eastAsia="ja-JP"/>
              </w:rPr>
            </w:pPr>
            <w:r w:rsidRPr="000F3BAA">
              <w:rPr>
                <w:rFonts w:eastAsia="MS Mincho" w:cs="Arial"/>
                <w:color w:val="000000"/>
                <w:sz w:val="20"/>
                <w:szCs w:val="20"/>
                <w:lang w:val="en-US" w:eastAsia="ja-JP"/>
              </w:rPr>
              <w:t>Two senior pitches use</w:t>
            </w:r>
            <w:r w:rsidR="00855F5D">
              <w:rPr>
                <w:rFonts w:eastAsia="MS Mincho" w:cs="Arial"/>
                <w:color w:val="000000"/>
                <w:sz w:val="20"/>
                <w:szCs w:val="20"/>
                <w:lang w:val="en-US" w:eastAsia="ja-JP"/>
              </w:rPr>
              <w:t>d</w:t>
            </w:r>
            <w:r w:rsidRPr="000F3BAA">
              <w:rPr>
                <w:rFonts w:eastAsia="MS Mincho" w:cs="Arial"/>
                <w:color w:val="000000"/>
                <w:sz w:val="20"/>
                <w:szCs w:val="20"/>
                <w:lang w:val="en-US" w:eastAsia="ja-JP"/>
              </w:rPr>
              <w:t xml:space="preserve"> by Ashby RFC for O2 touch sessions and competiti</w:t>
            </w:r>
            <w:r w:rsidR="00D65971">
              <w:rPr>
                <w:rFonts w:eastAsia="MS Mincho" w:cs="Arial"/>
                <w:color w:val="000000"/>
                <w:sz w:val="20"/>
                <w:szCs w:val="20"/>
                <w:lang w:val="en-US" w:eastAsia="ja-JP"/>
              </w:rPr>
              <w:t>ve match play. Overplayed by one</w:t>
            </w:r>
            <w:r w:rsidRPr="000F3BAA">
              <w:rPr>
                <w:rFonts w:eastAsia="MS Mincho" w:cs="Arial"/>
                <w:color w:val="000000"/>
                <w:sz w:val="20"/>
                <w:szCs w:val="20"/>
                <w:lang w:val="en-US" w:eastAsia="ja-JP"/>
              </w:rPr>
              <w:t xml:space="preserve"> match equivalent sessions per week.</w:t>
            </w:r>
          </w:p>
        </w:tc>
      </w:tr>
      <w:tr w:rsidR="00855F5D" w:rsidRPr="00F06F87" w14:paraId="6881601E" w14:textId="77777777" w:rsidTr="00855F5D">
        <w:trPr>
          <w:cantSplit/>
          <w:trHeight w:val="160"/>
        </w:trPr>
        <w:tc>
          <w:tcPr>
            <w:tcW w:w="144" w:type="pct"/>
            <w:vMerge/>
            <w:shd w:val="clear" w:color="auto" w:fill="auto"/>
          </w:tcPr>
          <w:p w14:paraId="287AEDF7" w14:textId="77777777" w:rsidR="00BC77B5" w:rsidRPr="00977344" w:rsidRDefault="00BC77B5" w:rsidP="00BC77B5">
            <w:pPr>
              <w:spacing w:before="40" w:after="40"/>
              <w:jc w:val="center"/>
              <w:rPr>
                <w:rFonts w:cs="Arial"/>
                <w:color w:val="000000"/>
                <w:sz w:val="20"/>
                <w:szCs w:val="20"/>
              </w:rPr>
            </w:pPr>
          </w:p>
        </w:tc>
        <w:tc>
          <w:tcPr>
            <w:tcW w:w="422" w:type="pct"/>
            <w:vMerge/>
            <w:shd w:val="clear" w:color="auto" w:fill="auto"/>
          </w:tcPr>
          <w:p w14:paraId="0F07E3D7" w14:textId="77777777" w:rsidR="00BC77B5" w:rsidRPr="00BA3E65" w:rsidRDefault="00BC77B5" w:rsidP="00BC77B5">
            <w:pPr>
              <w:spacing w:before="40" w:after="40"/>
              <w:jc w:val="left"/>
              <w:rPr>
                <w:rFonts w:cs="Arial"/>
                <w:color w:val="000000"/>
                <w:sz w:val="20"/>
                <w:szCs w:val="20"/>
                <w:highlight w:val="yellow"/>
              </w:rPr>
            </w:pPr>
          </w:p>
        </w:tc>
        <w:tc>
          <w:tcPr>
            <w:tcW w:w="403" w:type="pct"/>
            <w:vMerge/>
          </w:tcPr>
          <w:p w14:paraId="3CBC710B" w14:textId="77777777" w:rsidR="00BC77B5" w:rsidRPr="00BA3E65" w:rsidRDefault="00BC77B5" w:rsidP="00BC77B5">
            <w:pPr>
              <w:spacing w:before="40" w:after="40"/>
              <w:ind w:left="-81" w:right="-106"/>
              <w:jc w:val="center"/>
              <w:rPr>
                <w:rFonts w:cs="Arial"/>
                <w:color w:val="000000"/>
                <w:sz w:val="20"/>
                <w:szCs w:val="20"/>
                <w:highlight w:val="yellow"/>
              </w:rPr>
            </w:pPr>
          </w:p>
        </w:tc>
        <w:tc>
          <w:tcPr>
            <w:tcW w:w="298" w:type="pct"/>
            <w:vMerge/>
          </w:tcPr>
          <w:p w14:paraId="244986D8" w14:textId="77777777" w:rsidR="00BC77B5" w:rsidRPr="00BA3E65" w:rsidRDefault="00BC77B5" w:rsidP="00BC77B5">
            <w:pPr>
              <w:spacing w:before="40" w:after="40"/>
              <w:ind w:left="-81"/>
              <w:jc w:val="center"/>
              <w:rPr>
                <w:rFonts w:cs="Arial"/>
                <w:color w:val="000000"/>
                <w:sz w:val="20"/>
                <w:szCs w:val="20"/>
                <w:highlight w:val="yellow"/>
              </w:rPr>
            </w:pPr>
          </w:p>
        </w:tc>
        <w:tc>
          <w:tcPr>
            <w:tcW w:w="213" w:type="pct"/>
            <w:shd w:val="clear" w:color="auto" w:fill="auto"/>
          </w:tcPr>
          <w:p w14:paraId="33C6C9C3" w14:textId="77777777" w:rsidR="00BC77B5" w:rsidRPr="000F3BAA" w:rsidRDefault="00BC77B5" w:rsidP="00BC77B5">
            <w:pPr>
              <w:spacing w:before="40" w:after="40"/>
              <w:ind w:left="-81"/>
              <w:jc w:val="center"/>
              <w:rPr>
                <w:rFonts w:cs="Arial"/>
                <w:color w:val="000000"/>
                <w:sz w:val="20"/>
                <w:szCs w:val="20"/>
              </w:rPr>
            </w:pPr>
            <w:r w:rsidRPr="000F3BAA">
              <w:rPr>
                <w:rFonts w:cs="Arial"/>
                <w:color w:val="000000"/>
                <w:sz w:val="20"/>
                <w:szCs w:val="20"/>
              </w:rPr>
              <w:t>Senior</w:t>
            </w:r>
          </w:p>
        </w:tc>
        <w:tc>
          <w:tcPr>
            <w:tcW w:w="331" w:type="pct"/>
            <w:shd w:val="clear" w:color="auto" w:fill="auto"/>
          </w:tcPr>
          <w:p w14:paraId="6C3707A4" w14:textId="77777777" w:rsidR="00BC77B5" w:rsidRDefault="00BC77B5" w:rsidP="00BC77B5">
            <w:pPr>
              <w:spacing w:before="40" w:after="40"/>
              <w:jc w:val="center"/>
              <w:rPr>
                <w:rFonts w:cs="Arial"/>
                <w:color w:val="000000"/>
                <w:sz w:val="20"/>
                <w:szCs w:val="20"/>
              </w:rPr>
            </w:pPr>
            <w:r w:rsidRPr="000F3BAA">
              <w:rPr>
                <w:rFonts w:cs="Arial"/>
                <w:color w:val="000000"/>
                <w:sz w:val="20"/>
                <w:szCs w:val="20"/>
              </w:rPr>
              <w:t>M1/D1</w:t>
            </w:r>
          </w:p>
          <w:p w14:paraId="162D1B90" w14:textId="77777777" w:rsidR="00BC77B5" w:rsidRPr="000F3BAA" w:rsidRDefault="00BC77B5" w:rsidP="00BC77B5">
            <w:pPr>
              <w:spacing w:before="40" w:after="40"/>
              <w:jc w:val="center"/>
              <w:rPr>
                <w:rFonts w:cs="Arial"/>
                <w:color w:val="000000"/>
                <w:sz w:val="20"/>
                <w:szCs w:val="20"/>
              </w:rPr>
            </w:pPr>
            <w:r>
              <w:rPr>
                <w:rFonts w:cs="Arial"/>
                <w:color w:val="000000"/>
                <w:sz w:val="20"/>
                <w:szCs w:val="20"/>
              </w:rPr>
              <w:t>(Standard)</w:t>
            </w:r>
          </w:p>
        </w:tc>
        <w:tc>
          <w:tcPr>
            <w:tcW w:w="260" w:type="pct"/>
            <w:vMerge/>
            <w:shd w:val="clear" w:color="auto" w:fill="auto"/>
          </w:tcPr>
          <w:p w14:paraId="5B8715E3" w14:textId="77777777" w:rsidR="00BC77B5" w:rsidRPr="000F3BAA" w:rsidRDefault="00BC77B5" w:rsidP="00BC77B5">
            <w:pPr>
              <w:spacing w:before="40" w:after="40"/>
              <w:ind w:left="-49"/>
              <w:jc w:val="center"/>
              <w:rPr>
                <w:rFonts w:eastAsia="MS Mincho" w:cs="Arial"/>
                <w:color w:val="000000"/>
                <w:sz w:val="20"/>
                <w:szCs w:val="20"/>
                <w:lang w:val="en-US" w:eastAsia="ja-JP"/>
              </w:rPr>
            </w:pPr>
          </w:p>
        </w:tc>
        <w:tc>
          <w:tcPr>
            <w:tcW w:w="407" w:type="pct"/>
            <w:vMerge/>
          </w:tcPr>
          <w:p w14:paraId="685F969B" w14:textId="77777777" w:rsidR="00BC77B5" w:rsidRPr="000F3BAA" w:rsidRDefault="00BC77B5" w:rsidP="00BC77B5">
            <w:pPr>
              <w:spacing w:before="40" w:after="40"/>
              <w:ind w:right="-38"/>
              <w:jc w:val="center"/>
              <w:rPr>
                <w:rFonts w:cs="Arial"/>
                <w:color w:val="000000"/>
                <w:sz w:val="20"/>
                <w:szCs w:val="20"/>
              </w:rPr>
            </w:pPr>
          </w:p>
        </w:tc>
        <w:tc>
          <w:tcPr>
            <w:tcW w:w="483" w:type="pct"/>
            <w:vMerge/>
            <w:shd w:val="clear" w:color="auto" w:fill="auto"/>
          </w:tcPr>
          <w:p w14:paraId="36219CCA" w14:textId="77777777" w:rsidR="00BC77B5" w:rsidRPr="000F3BAA" w:rsidRDefault="00BC77B5" w:rsidP="00BC77B5">
            <w:pPr>
              <w:spacing w:before="40" w:after="40"/>
              <w:ind w:right="-38"/>
              <w:jc w:val="center"/>
              <w:rPr>
                <w:rFonts w:cs="Arial"/>
                <w:color w:val="000000"/>
                <w:sz w:val="20"/>
                <w:szCs w:val="20"/>
              </w:rPr>
            </w:pPr>
          </w:p>
        </w:tc>
        <w:tc>
          <w:tcPr>
            <w:tcW w:w="405" w:type="pct"/>
            <w:vMerge/>
            <w:shd w:val="clear" w:color="auto" w:fill="auto"/>
          </w:tcPr>
          <w:p w14:paraId="4288BB1D" w14:textId="77777777" w:rsidR="00BC77B5" w:rsidRPr="000F3BAA" w:rsidRDefault="00BC77B5" w:rsidP="00BC77B5">
            <w:pPr>
              <w:spacing w:before="40" w:after="40"/>
              <w:jc w:val="center"/>
              <w:rPr>
                <w:rFonts w:cs="Arial"/>
                <w:color w:val="000000"/>
                <w:sz w:val="20"/>
                <w:szCs w:val="20"/>
              </w:rPr>
            </w:pPr>
          </w:p>
        </w:tc>
        <w:tc>
          <w:tcPr>
            <w:tcW w:w="309" w:type="pct"/>
            <w:vMerge/>
            <w:shd w:val="clear" w:color="auto" w:fill="FF0000"/>
          </w:tcPr>
          <w:p w14:paraId="127F1730" w14:textId="77777777" w:rsidR="00BC77B5" w:rsidRPr="000F3BAA" w:rsidRDefault="00BC77B5" w:rsidP="00BC77B5">
            <w:pPr>
              <w:spacing w:before="40" w:after="40"/>
              <w:jc w:val="center"/>
              <w:rPr>
                <w:rFonts w:cs="Arial"/>
                <w:color w:val="000000"/>
                <w:sz w:val="20"/>
                <w:szCs w:val="20"/>
              </w:rPr>
            </w:pPr>
          </w:p>
        </w:tc>
        <w:tc>
          <w:tcPr>
            <w:tcW w:w="1325" w:type="pct"/>
            <w:vMerge/>
            <w:shd w:val="clear" w:color="auto" w:fill="auto"/>
          </w:tcPr>
          <w:p w14:paraId="30A94323" w14:textId="77777777" w:rsidR="00BC77B5" w:rsidRPr="000F3BAA" w:rsidRDefault="00BC77B5" w:rsidP="00BC77B5">
            <w:pPr>
              <w:spacing w:before="40" w:after="40"/>
              <w:jc w:val="left"/>
              <w:rPr>
                <w:rFonts w:eastAsia="MS Mincho" w:cs="Arial"/>
                <w:color w:val="000000"/>
                <w:sz w:val="20"/>
                <w:szCs w:val="20"/>
                <w:lang w:val="en-US" w:eastAsia="ja-JP"/>
              </w:rPr>
            </w:pPr>
          </w:p>
        </w:tc>
      </w:tr>
      <w:tr w:rsidR="00855F5D" w:rsidRPr="00F06F87" w14:paraId="1D82FC77" w14:textId="77777777" w:rsidTr="00855F5D">
        <w:trPr>
          <w:cantSplit/>
          <w:trHeight w:val="160"/>
        </w:trPr>
        <w:tc>
          <w:tcPr>
            <w:tcW w:w="144" w:type="pct"/>
            <w:vMerge/>
            <w:shd w:val="clear" w:color="auto" w:fill="auto"/>
          </w:tcPr>
          <w:p w14:paraId="465146E6" w14:textId="77777777" w:rsidR="00BC77B5" w:rsidRPr="00977344" w:rsidRDefault="00BC77B5" w:rsidP="00BC77B5">
            <w:pPr>
              <w:spacing w:before="40" w:after="40"/>
              <w:jc w:val="center"/>
              <w:rPr>
                <w:rFonts w:cs="Arial"/>
                <w:color w:val="000000"/>
                <w:sz w:val="20"/>
                <w:szCs w:val="20"/>
              </w:rPr>
            </w:pPr>
          </w:p>
        </w:tc>
        <w:tc>
          <w:tcPr>
            <w:tcW w:w="422" w:type="pct"/>
            <w:vMerge/>
            <w:shd w:val="clear" w:color="auto" w:fill="auto"/>
          </w:tcPr>
          <w:p w14:paraId="3719C3E4" w14:textId="77777777" w:rsidR="00BC77B5" w:rsidRPr="00BA3E65" w:rsidRDefault="00BC77B5" w:rsidP="00BC77B5">
            <w:pPr>
              <w:spacing w:before="40" w:after="40"/>
              <w:jc w:val="left"/>
              <w:rPr>
                <w:rFonts w:cs="Arial"/>
                <w:color w:val="000000"/>
                <w:sz w:val="20"/>
                <w:szCs w:val="20"/>
                <w:highlight w:val="yellow"/>
              </w:rPr>
            </w:pPr>
          </w:p>
        </w:tc>
        <w:tc>
          <w:tcPr>
            <w:tcW w:w="403" w:type="pct"/>
            <w:vMerge/>
          </w:tcPr>
          <w:p w14:paraId="727CCF9A" w14:textId="77777777" w:rsidR="00BC77B5" w:rsidRPr="00BA3E65" w:rsidRDefault="00BC77B5" w:rsidP="00BC77B5">
            <w:pPr>
              <w:spacing w:before="40" w:after="40"/>
              <w:ind w:left="-81" w:right="-106"/>
              <w:jc w:val="center"/>
              <w:rPr>
                <w:rFonts w:cs="Arial"/>
                <w:color w:val="000000"/>
                <w:sz w:val="20"/>
                <w:szCs w:val="20"/>
                <w:highlight w:val="yellow"/>
              </w:rPr>
            </w:pPr>
          </w:p>
        </w:tc>
        <w:tc>
          <w:tcPr>
            <w:tcW w:w="298" w:type="pct"/>
            <w:vMerge/>
          </w:tcPr>
          <w:p w14:paraId="3935359D" w14:textId="77777777" w:rsidR="00BC77B5" w:rsidRPr="00BA3E65" w:rsidRDefault="00BC77B5" w:rsidP="00BC77B5">
            <w:pPr>
              <w:spacing w:before="40" w:after="40"/>
              <w:ind w:left="-81"/>
              <w:jc w:val="center"/>
              <w:rPr>
                <w:rFonts w:cs="Arial"/>
                <w:color w:val="000000"/>
                <w:sz w:val="20"/>
                <w:szCs w:val="20"/>
                <w:highlight w:val="yellow"/>
              </w:rPr>
            </w:pPr>
          </w:p>
        </w:tc>
        <w:tc>
          <w:tcPr>
            <w:tcW w:w="213" w:type="pct"/>
            <w:shd w:val="clear" w:color="auto" w:fill="auto"/>
          </w:tcPr>
          <w:p w14:paraId="4956ACD0" w14:textId="77777777" w:rsidR="00BC77B5" w:rsidRPr="000F3BAA" w:rsidRDefault="00BC77B5" w:rsidP="00BC77B5">
            <w:pPr>
              <w:spacing w:before="40" w:after="40"/>
              <w:ind w:left="-81"/>
              <w:jc w:val="center"/>
              <w:rPr>
                <w:rFonts w:cs="Arial"/>
                <w:color w:val="000000"/>
                <w:sz w:val="20"/>
                <w:szCs w:val="20"/>
              </w:rPr>
            </w:pPr>
            <w:r w:rsidRPr="000F3BAA">
              <w:rPr>
                <w:rFonts w:cs="Arial"/>
                <w:color w:val="000000"/>
                <w:sz w:val="20"/>
                <w:szCs w:val="20"/>
              </w:rPr>
              <w:t>Mini</w:t>
            </w:r>
          </w:p>
        </w:tc>
        <w:tc>
          <w:tcPr>
            <w:tcW w:w="331" w:type="pct"/>
            <w:shd w:val="clear" w:color="auto" w:fill="auto"/>
          </w:tcPr>
          <w:p w14:paraId="1D308D2B" w14:textId="77777777" w:rsidR="00BC77B5" w:rsidRDefault="00BC77B5" w:rsidP="00BC77B5">
            <w:pPr>
              <w:spacing w:before="40" w:after="40"/>
              <w:jc w:val="center"/>
              <w:rPr>
                <w:rFonts w:cs="Arial"/>
                <w:color w:val="000000"/>
                <w:sz w:val="20"/>
                <w:szCs w:val="20"/>
              </w:rPr>
            </w:pPr>
            <w:r w:rsidRPr="000F3BAA">
              <w:rPr>
                <w:rFonts w:cs="Arial"/>
                <w:color w:val="000000"/>
                <w:sz w:val="20"/>
                <w:szCs w:val="20"/>
              </w:rPr>
              <w:t>M1/D1</w:t>
            </w:r>
          </w:p>
          <w:p w14:paraId="6AA469C9" w14:textId="77777777" w:rsidR="00BC77B5" w:rsidRPr="000F3BAA" w:rsidRDefault="00BC77B5" w:rsidP="00BC77B5">
            <w:pPr>
              <w:spacing w:before="40" w:after="40"/>
              <w:jc w:val="center"/>
              <w:rPr>
                <w:rFonts w:cs="Arial"/>
                <w:color w:val="000000"/>
                <w:sz w:val="20"/>
                <w:szCs w:val="20"/>
              </w:rPr>
            </w:pPr>
            <w:r>
              <w:rPr>
                <w:rFonts w:cs="Arial"/>
                <w:color w:val="000000"/>
                <w:sz w:val="20"/>
                <w:szCs w:val="20"/>
              </w:rPr>
              <w:t>(Standard)</w:t>
            </w:r>
          </w:p>
        </w:tc>
        <w:tc>
          <w:tcPr>
            <w:tcW w:w="260" w:type="pct"/>
            <w:shd w:val="clear" w:color="auto" w:fill="auto"/>
          </w:tcPr>
          <w:p w14:paraId="407B2294" w14:textId="77777777" w:rsidR="00BC77B5" w:rsidRPr="000F3BAA" w:rsidRDefault="00BC77B5" w:rsidP="00BC77B5">
            <w:pPr>
              <w:spacing w:before="40" w:after="40"/>
              <w:ind w:left="-49"/>
              <w:jc w:val="center"/>
              <w:rPr>
                <w:rFonts w:eastAsia="MS Mincho" w:cs="Arial"/>
                <w:color w:val="000000"/>
                <w:sz w:val="20"/>
                <w:szCs w:val="20"/>
                <w:lang w:val="en-US" w:eastAsia="ja-JP"/>
              </w:rPr>
            </w:pPr>
            <w:r w:rsidRPr="000F3BAA">
              <w:rPr>
                <w:rFonts w:eastAsia="MS Mincho" w:cs="Arial"/>
                <w:color w:val="000000"/>
                <w:sz w:val="20"/>
                <w:szCs w:val="20"/>
                <w:lang w:val="en-US" w:eastAsia="ja-JP"/>
              </w:rPr>
              <w:t>1</w:t>
            </w:r>
          </w:p>
        </w:tc>
        <w:tc>
          <w:tcPr>
            <w:tcW w:w="407" w:type="pct"/>
          </w:tcPr>
          <w:p w14:paraId="4EEA6A72" w14:textId="77777777" w:rsidR="00BC77B5" w:rsidRPr="000F3BAA" w:rsidRDefault="00BC77B5" w:rsidP="00BC77B5">
            <w:pPr>
              <w:spacing w:before="40" w:after="40"/>
              <w:ind w:right="-38"/>
              <w:jc w:val="center"/>
              <w:rPr>
                <w:rFonts w:cs="Arial"/>
                <w:color w:val="000000"/>
                <w:sz w:val="20"/>
                <w:szCs w:val="20"/>
              </w:rPr>
            </w:pPr>
            <w:r w:rsidRPr="000F3BAA">
              <w:rPr>
                <w:rFonts w:cs="Arial"/>
                <w:color w:val="000000"/>
                <w:sz w:val="20"/>
                <w:szCs w:val="20"/>
              </w:rPr>
              <w:t>No</w:t>
            </w:r>
          </w:p>
        </w:tc>
        <w:tc>
          <w:tcPr>
            <w:tcW w:w="483" w:type="pct"/>
            <w:shd w:val="clear" w:color="auto" w:fill="auto"/>
          </w:tcPr>
          <w:p w14:paraId="120279B9" w14:textId="77777777" w:rsidR="00BC77B5" w:rsidRPr="000F3BAA" w:rsidRDefault="00BC77B5" w:rsidP="00BC77B5">
            <w:pPr>
              <w:spacing w:before="40" w:after="40"/>
              <w:ind w:right="-38"/>
              <w:jc w:val="center"/>
              <w:rPr>
                <w:rFonts w:cs="Arial"/>
                <w:color w:val="000000"/>
                <w:sz w:val="20"/>
                <w:szCs w:val="20"/>
              </w:rPr>
            </w:pPr>
            <w:r w:rsidRPr="000F3BAA">
              <w:rPr>
                <w:rFonts w:cs="Arial"/>
                <w:color w:val="000000"/>
                <w:sz w:val="20"/>
                <w:szCs w:val="20"/>
              </w:rPr>
              <w:t>3</w:t>
            </w:r>
          </w:p>
        </w:tc>
        <w:tc>
          <w:tcPr>
            <w:tcW w:w="405" w:type="pct"/>
            <w:shd w:val="clear" w:color="auto" w:fill="auto"/>
          </w:tcPr>
          <w:p w14:paraId="04046DAD" w14:textId="77777777" w:rsidR="00BC77B5" w:rsidRPr="000F3BAA" w:rsidRDefault="00BC77B5" w:rsidP="00BC77B5">
            <w:pPr>
              <w:spacing w:before="40" w:after="40"/>
              <w:jc w:val="center"/>
              <w:rPr>
                <w:rFonts w:cs="Arial"/>
                <w:color w:val="000000"/>
                <w:sz w:val="20"/>
                <w:szCs w:val="20"/>
              </w:rPr>
            </w:pPr>
            <w:r w:rsidRPr="000F3BAA">
              <w:rPr>
                <w:rFonts w:cs="Arial"/>
                <w:color w:val="000000"/>
                <w:sz w:val="20"/>
                <w:szCs w:val="20"/>
              </w:rPr>
              <w:t>2</w:t>
            </w:r>
          </w:p>
        </w:tc>
        <w:tc>
          <w:tcPr>
            <w:tcW w:w="309" w:type="pct"/>
            <w:shd w:val="clear" w:color="auto" w:fill="FF0000"/>
          </w:tcPr>
          <w:p w14:paraId="38F0338E" w14:textId="25D58714" w:rsidR="00BC77B5" w:rsidRPr="000F3BAA" w:rsidRDefault="000B5D01" w:rsidP="00BC77B5">
            <w:pPr>
              <w:spacing w:before="40" w:after="40"/>
              <w:jc w:val="center"/>
              <w:rPr>
                <w:rFonts w:cs="Arial"/>
                <w:color w:val="000000"/>
                <w:sz w:val="20"/>
                <w:szCs w:val="20"/>
              </w:rPr>
            </w:pPr>
            <w:r>
              <w:rPr>
                <w:rFonts w:cs="Arial"/>
                <w:color w:val="000000"/>
                <w:sz w:val="20"/>
                <w:szCs w:val="20"/>
              </w:rPr>
              <w:t>-</w:t>
            </w:r>
            <w:r w:rsidR="00BC77B5" w:rsidRPr="000F3BAA">
              <w:rPr>
                <w:rFonts w:cs="Arial"/>
                <w:color w:val="000000"/>
                <w:sz w:val="20"/>
                <w:szCs w:val="20"/>
              </w:rPr>
              <w:t>1</w:t>
            </w:r>
          </w:p>
        </w:tc>
        <w:tc>
          <w:tcPr>
            <w:tcW w:w="1325" w:type="pct"/>
            <w:shd w:val="clear" w:color="auto" w:fill="auto"/>
          </w:tcPr>
          <w:p w14:paraId="71F6A0C8" w14:textId="77777777" w:rsidR="00BC77B5" w:rsidRPr="000F3BAA" w:rsidRDefault="00855F5D" w:rsidP="00BC77B5">
            <w:pPr>
              <w:spacing w:before="40" w:after="40"/>
              <w:jc w:val="left"/>
              <w:rPr>
                <w:rFonts w:eastAsia="MS Mincho" w:cs="Arial"/>
                <w:color w:val="000000"/>
                <w:sz w:val="20"/>
                <w:szCs w:val="20"/>
                <w:lang w:val="en-US" w:eastAsia="ja-JP"/>
              </w:rPr>
            </w:pPr>
            <w:r>
              <w:rPr>
                <w:rFonts w:eastAsia="MS Mincho" w:cs="Arial"/>
                <w:color w:val="000000"/>
                <w:sz w:val="20"/>
                <w:szCs w:val="20"/>
                <w:lang w:val="en-US" w:eastAsia="ja-JP"/>
              </w:rPr>
              <w:t xml:space="preserve">Mini pitch used by Ashby RFC, </w:t>
            </w:r>
            <w:r w:rsidR="00BC77B5" w:rsidRPr="000F3BAA">
              <w:rPr>
                <w:rFonts w:eastAsia="MS Mincho" w:cs="Arial"/>
                <w:color w:val="000000"/>
                <w:sz w:val="20"/>
                <w:szCs w:val="20"/>
                <w:lang w:val="en-US" w:eastAsia="ja-JP"/>
              </w:rPr>
              <w:t>overplayed by one match equivalent session per week.</w:t>
            </w:r>
          </w:p>
        </w:tc>
      </w:tr>
      <w:tr w:rsidR="00855F5D" w:rsidRPr="00F06F87" w14:paraId="598BF816" w14:textId="77777777" w:rsidTr="00855F5D">
        <w:trPr>
          <w:cantSplit/>
          <w:trHeight w:val="363"/>
        </w:trPr>
        <w:tc>
          <w:tcPr>
            <w:tcW w:w="144" w:type="pct"/>
            <w:vMerge w:val="restart"/>
            <w:shd w:val="clear" w:color="auto" w:fill="auto"/>
          </w:tcPr>
          <w:p w14:paraId="451C129C" w14:textId="77777777" w:rsidR="00BC77B5" w:rsidRPr="00977344" w:rsidRDefault="00BC77B5" w:rsidP="00BC77B5">
            <w:pPr>
              <w:spacing w:before="40" w:after="40"/>
              <w:jc w:val="center"/>
              <w:rPr>
                <w:rFonts w:cs="Arial"/>
                <w:color w:val="000000"/>
                <w:sz w:val="20"/>
                <w:szCs w:val="20"/>
              </w:rPr>
            </w:pPr>
            <w:r w:rsidRPr="00977344">
              <w:rPr>
                <w:rFonts w:cs="Arial"/>
                <w:color w:val="000000"/>
                <w:sz w:val="20"/>
                <w:szCs w:val="20"/>
              </w:rPr>
              <w:t>15</w:t>
            </w:r>
          </w:p>
        </w:tc>
        <w:tc>
          <w:tcPr>
            <w:tcW w:w="422" w:type="pct"/>
            <w:vMerge w:val="restart"/>
            <w:shd w:val="clear" w:color="auto" w:fill="auto"/>
          </w:tcPr>
          <w:p w14:paraId="6102B90C" w14:textId="77777777" w:rsidR="00BC77B5" w:rsidRPr="00F06F87" w:rsidRDefault="00BC77B5" w:rsidP="00BC77B5">
            <w:pPr>
              <w:spacing w:before="40" w:after="40"/>
              <w:jc w:val="left"/>
              <w:rPr>
                <w:rFonts w:cs="Arial"/>
                <w:color w:val="000000"/>
                <w:sz w:val="20"/>
                <w:szCs w:val="20"/>
                <w:highlight w:val="yellow"/>
              </w:rPr>
            </w:pPr>
            <w:r w:rsidRPr="00977344">
              <w:rPr>
                <w:rFonts w:cs="Arial"/>
                <w:color w:val="000000"/>
                <w:sz w:val="20"/>
                <w:szCs w:val="20"/>
              </w:rPr>
              <w:t>Coalville RFC</w:t>
            </w:r>
          </w:p>
        </w:tc>
        <w:tc>
          <w:tcPr>
            <w:tcW w:w="403" w:type="pct"/>
            <w:vMerge w:val="restart"/>
          </w:tcPr>
          <w:p w14:paraId="4081DB0D" w14:textId="77777777" w:rsidR="00BC77B5" w:rsidRPr="00977344" w:rsidRDefault="00BC77B5" w:rsidP="00BC77B5">
            <w:pPr>
              <w:spacing w:before="40" w:after="40"/>
              <w:ind w:left="-81" w:right="-106"/>
              <w:jc w:val="center"/>
              <w:rPr>
                <w:rFonts w:cs="Arial"/>
                <w:color w:val="000000"/>
                <w:sz w:val="20"/>
                <w:szCs w:val="20"/>
              </w:rPr>
            </w:pPr>
            <w:r>
              <w:rPr>
                <w:rFonts w:cs="Arial"/>
                <w:color w:val="000000"/>
                <w:sz w:val="20"/>
                <w:szCs w:val="20"/>
              </w:rPr>
              <w:t>Coalville</w:t>
            </w:r>
          </w:p>
        </w:tc>
        <w:tc>
          <w:tcPr>
            <w:tcW w:w="298" w:type="pct"/>
            <w:vMerge w:val="restart"/>
          </w:tcPr>
          <w:p w14:paraId="50BD4575" w14:textId="77777777" w:rsidR="00BC77B5" w:rsidRPr="00977344" w:rsidRDefault="00BC77B5" w:rsidP="00BC77B5">
            <w:pPr>
              <w:spacing w:before="40" w:after="40"/>
              <w:ind w:left="-81"/>
              <w:jc w:val="center"/>
              <w:rPr>
                <w:rFonts w:cs="Arial"/>
                <w:color w:val="000000"/>
                <w:sz w:val="20"/>
                <w:szCs w:val="20"/>
              </w:rPr>
            </w:pPr>
            <w:r w:rsidRPr="00977344">
              <w:rPr>
                <w:rFonts w:cs="Arial"/>
                <w:color w:val="000000"/>
                <w:sz w:val="20"/>
                <w:szCs w:val="20"/>
              </w:rPr>
              <w:t>Secure</w:t>
            </w:r>
          </w:p>
        </w:tc>
        <w:tc>
          <w:tcPr>
            <w:tcW w:w="213" w:type="pct"/>
            <w:shd w:val="clear" w:color="auto" w:fill="auto"/>
          </w:tcPr>
          <w:p w14:paraId="081E7B24" w14:textId="77777777" w:rsidR="00BC77B5" w:rsidRPr="008304CB" w:rsidRDefault="00BC77B5" w:rsidP="00BC77B5">
            <w:pPr>
              <w:spacing w:before="40" w:after="40"/>
              <w:ind w:left="-81"/>
              <w:jc w:val="center"/>
              <w:rPr>
                <w:rFonts w:cs="Arial"/>
                <w:color w:val="000000"/>
                <w:sz w:val="20"/>
                <w:szCs w:val="20"/>
              </w:rPr>
            </w:pPr>
            <w:r w:rsidRPr="008304CB">
              <w:rPr>
                <w:rFonts w:cs="Arial"/>
                <w:color w:val="000000"/>
                <w:sz w:val="20"/>
                <w:szCs w:val="20"/>
              </w:rPr>
              <w:t>Senior</w:t>
            </w:r>
          </w:p>
        </w:tc>
        <w:tc>
          <w:tcPr>
            <w:tcW w:w="331" w:type="pct"/>
            <w:shd w:val="clear" w:color="auto" w:fill="auto"/>
          </w:tcPr>
          <w:p w14:paraId="1466BB32" w14:textId="77777777" w:rsidR="00BC77B5" w:rsidRDefault="00BC77B5" w:rsidP="00BC77B5">
            <w:pPr>
              <w:spacing w:before="40" w:after="40"/>
              <w:jc w:val="center"/>
              <w:rPr>
                <w:rFonts w:cs="Arial"/>
                <w:color w:val="000000"/>
                <w:sz w:val="20"/>
                <w:szCs w:val="20"/>
              </w:rPr>
            </w:pPr>
            <w:r w:rsidRPr="000F3BAA">
              <w:rPr>
                <w:rFonts w:cs="Arial"/>
                <w:color w:val="000000"/>
                <w:sz w:val="20"/>
                <w:szCs w:val="20"/>
              </w:rPr>
              <w:t>M1/D1</w:t>
            </w:r>
          </w:p>
          <w:p w14:paraId="44281999" w14:textId="77777777" w:rsidR="00BC77B5" w:rsidRPr="000F3BAA" w:rsidRDefault="00BC77B5" w:rsidP="00BC77B5">
            <w:pPr>
              <w:spacing w:before="40" w:after="40"/>
              <w:jc w:val="center"/>
              <w:rPr>
                <w:rFonts w:cs="Arial"/>
                <w:color w:val="000000"/>
                <w:sz w:val="20"/>
                <w:szCs w:val="20"/>
              </w:rPr>
            </w:pPr>
            <w:r>
              <w:rPr>
                <w:rFonts w:cs="Arial"/>
                <w:color w:val="000000"/>
                <w:sz w:val="20"/>
                <w:szCs w:val="20"/>
              </w:rPr>
              <w:t>(Standard)</w:t>
            </w:r>
          </w:p>
        </w:tc>
        <w:tc>
          <w:tcPr>
            <w:tcW w:w="260" w:type="pct"/>
            <w:shd w:val="clear" w:color="auto" w:fill="auto"/>
          </w:tcPr>
          <w:p w14:paraId="516AD168" w14:textId="77777777" w:rsidR="00BC77B5" w:rsidRPr="00332621" w:rsidRDefault="00BC77B5" w:rsidP="00BC77B5">
            <w:pPr>
              <w:spacing w:before="40" w:after="40"/>
              <w:ind w:left="-49"/>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407" w:type="pct"/>
          </w:tcPr>
          <w:p w14:paraId="09F05FEC" w14:textId="77777777" w:rsidR="00BC77B5" w:rsidRPr="003A3E0D" w:rsidRDefault="00BC77B5" w:rsidP="00BC77B5">
            <w:pPr>
              <w:spacing w:before="40" w:after="40"/>
              <w:ind w:right="-38"/>
              <w:jc w:val="center"/>
              <w:rPr>
                <w:rFonts w:cs="Arial"/>
                <w:color w:val="000000"/>
                <w:sz w:val="20"/>
                <w:szCs w:val="20"/>
              </w:rPr>
            </w:pPr>
            <w:r>
              <w:rPr>
                <w:rFonts w:cs="Arial"/>
                <w:color w:val="000000"/>
                <w:sz w:val="20"/>
                <w:szCs w:val="20"/>
              </w:rPr>
              <w:t>Yes</w:t>
            </w:r>
          </w:p>
        </w:tc>
        <w:tc>
          <w:tcPr>
            <w:tcW w:w="483" w:type="pct"/>
            <w:shd w:val="clear" w:color="auto" w:fill="auto"/>
          </w:tcPr>
          <w:p w14:paraId="659C8BBE" w14:textId="77777777" w:rsidR="00BC77B5" w:rsidRPr="007F3400" w:rsidRDefault="00BC77B5" w:rsidP="00BC77B5">
            <w:pPr>
              <w:spacing w:before="40" w:after="40"/>
              <w:ind w:right="-38"/>
              <w:jc w:val="center"/>
              <w:rPr>
                <w:rFonts w:cs="Arial"/>
                <w:color w:val="000000"/>
                <w:sz w:val="20"/>
                <w:szCs w:val="20"/>
                <w:highlight w:val="yellow"/>
              </w:rPr>
            </w:pPr>
            <w:r w:rsidRPr="003A3E0D">
              <w:rPr>
                <w:rFonts w:cs="Arial"/>
                <w:color w:val="000000"/>
                <w:sz w:val="20"/>
                <w:szCs w:val="20"/>
              </w:rPr>
              <w:t>1</w:t>
            </w:r>
          </w:p>
        </w:tc>
        <w:tc>
          <w:tcPr>
            <w:tcW w:w="405" w:type="pct"/>
            <w:shd w:val="clear" w:color="auto" w:fill="auto"/>
          </w:tcPr>
          <w:p w14:paraId="41A9DBE7" w14:textId="77777777" w:rsidR="00BC77B5" w:rsidRPr="007F3400" w:rsidRDefault="00BC77B5" w:rsidP="00BC77B5">
            <w:pPr>
              <w:spacing w:before="40" w:after="40"/>
              <w:jc w:val="center"/>
              <w:rPr>
                <w:rFonts w:cs="Arial"/>
                <w:color w:val="000000"/>
                <w:sz w:val="20"/>
                <w:szCs w:val="20"/>
              </w:rPr>
            </w:pPr>
            <w:r>
              <w:rPr>
                <w:rFonts w:cs="Arial"/>
                <w:color w:val="000000"/>
                <w:sz w:val="20"/>
                <w:szCs w:val="20"/>
              </w:rPr>
              <w:t>2</w:t>
            </w:r>
          </w:p>
        </w:tc>
        <w:tc>
          <w:tcPr>
            <w:tcW w:w="309" w:type="pct"/>
            <w:shd w:val="clear" w:color="auto" w:fill="00B050"/>
          </w:tcPr>
          <w:p w14:paraId="2C660BA1" w14:textId="77777777" w:rsidR="00BC77B5" w:rsidRPr="007F3400" w:rsidRDefault="00BC77B5" w:rsidP="00BC77B5">
            <w:pPr>
              <w:spacing w:before="40" w:after="40"/>
              <w:jc w:val="center"/>
              <w:rPr>
                <w:rFonts w:cs="Arial"/>
                <w:color w:val="000000"/>
                <w:sz w:val="20"/>
                <w:szCs w:val="20"/>
                <w:highlight w:val="yellow"/>
              </w:rPr>
            </w:pPr>
            <w:r w:rsidRPr="003A3E0D">
              <w:rPr>
                <w:rFonts w:cs="Arial"/>
                <w:color w:val="000000"/>
                <w:sz w:val="20"/>
                <w:szCs w:val="20"/>
              </w:rPr>
              <w:t>1</w:t>
            </w:r>
          </w:p>
        </w:tc>
        <w:tc>
          <w:tcPr>
            <w:tcW w:w="1325" w:type="pct"/>
            <w:shd w:val="clear" w:color="auto" w:fill="auto"/>
          </w:tcPr>
          <w:p w14:paraId="61D8E9BE" w14:textId="77777777" w:rsidR="00BC77B5" w:rsidRPr="00FB2789" w:rsidRDefault="00855F5D" w:rsidP="00BC77B5">
            <w:pPr>
              <w:spacing w:before="40" w:after="40"/>
              <w:jc w:val="left"/>
              <w:rPr>
                <w:rFonts w:eastAsia="MS Mincho" w:cs="Arial"/>
                <w:color w:val="000000"/>
                <w:sz w:val="20"/>
                <w:szCs w:val="20"/>
                <w:lang w:val="en-US" w:eastAsia="ja-JP"/>
              </w:rPr>
            </w:pPr>
            <w:r>
              <w:rPr>
                <w:rFonts w:eastAsia="MS Mincho" w:cs="Arial"/>
                <w:color w:val="000000"/>
                <w:sz w:val="20"/>
                <w:szCs w:val="20"/>
                <w:lang w:val="en-US" w:eastAsia="ja-JP"/>
              </w:rPr>
              <w:t>S</w:t>
            </w:r>
            <w:r w:rsidR="00BC77B5" w:rsidRPr="007C7F3B">
              <w:rPr>
                <w:rFonts w:eastAsia="MS Mincho" w:cs="Arial"/>
                <w:color w:val="000000"/>
                <w:sz w:val="20"/>
                <w:szCs w:val="20"/>
                <w:lang w:val="en-US" w:eastAsia="ja-JP"/>
              </w:rPr>
              <w:t>enior pitch</w:t>
            </w:r>
            <w:r w:rsidR="00BC77B5">
              <w:rPr>
                <w:rFonts w:eastAsia="MS Mincho" w:cs="Arial"/>
                <w:color w:val="000000"/>
                <w:sz w:val="20"/>
                <w:szCs w:val="20"/>
                <w:lang w:val="en-US" w:eastAsia="ja-JP"/>
              </w:rPr>
              <w:t xml:space="preserve"> </w:t>
            </w:r>
            <w:r w:rsidR="00BC77B5" w:rsidRPr="007C7F3B">
              <w:rPr>
                <w:rFonts w:eastAsia="MS Mincho" w:cs="Arial"/>
                <w:color w:val="000000"/>
                <w:sz w:val="20"/>
                <w:szCs w:val="20"/>
                <w:lang w:val="en-US" w:eastAsia="ja-JP"/>
              </w:rPr>
              <w:t xml:space="preserve">used by </w:t>
            </w:r>
            <w:r w:rsidR="00BC77B5">
              <w:rPr>
                <w:rFonts w:eastAsia="MS Mincho" w:cs="Arial"/>
                <w:color w:val="000000"/>
                <w:sz w:val="20"/>
                <w:szCs w:val="20"/>
                <w:lang w:val="en-US" w:eastAsia="ja-JP"/>
              </w:rPr>
              <w:t>Coalville R</w:t>
            </w:r>
            <w:r w:rsidR="00BC77B5" w:rsidRPr="007C7F3B">
              <w:rPr>
                <w:rFonts w:eastAsia="MS Mincho" w:cs="Arial"/>
                <w:color w:val="000000"/>
                <w:sz w:val="20"/>
                <w:szCs w:val="20"/>
                <w:lang w:val="en-US" w:eastAsia="ja-JP"/>
              </w:rPr>
              <w:t xml:space="preserve">FC with </w:t>
            </w:r>
            <w:r>
              <w:rPr>
                <w:rFonts w:eastAsia="MS Mincho" w:cs="Arial"/>
                <w:color w:val="000000"/>
                <w:sz w:val="20"/>
                <w:szCs w:val="20"/>
                <w:lang w:val="en-US" w:eastAsia="ja-JP"/>
              </w:rPr>
              <w:t xml:space="preserve">potential </w:t>
            </w:r>
            <w:r w:rsidR="00BC77B5" w:rsidRPr="007C7F3B">
              <w:rPr>
                <w:rFonts w:eastAsia="MS Mincho" w:cs="Arial"/>
                <w:color w:val="000000"/>
                <w:sz w:val="20"/>
                <w:szCs w:val="20"/>
                <w:lang w:val="en-US" w:eastAsia="ja-JP"/>
              </w:rPr>
              <w:t xml:space="preserve">spare capacity of </w:t>
            </w:r>
            <w:r w:rsidR="00BC77B5">
              <w:rPr>
                <w:rFonts w:eastAsia="MS Mincho" w:cs="Arial"/>
                <w:color w:val="000000"/>
                <w:sz w:val="20"/>
                <w:szCs w:val="20"/>
                <w:lang w:val="en-US" w:eastAsia="ja-JP"/>
              </w:rPr>
              <w:t>one</w:t>
            </w:r>
            <w:r w:rsidR="00BC77B5" w:rsidRPr="007C7F3B">
              <w:rPr>
                <w:rFonts w:eastAsia="MS Mincho" w:cs="Arial"/>
                <w:color w:val="000000"/>
                <w:sz w:val="20"/>
                <w:szCs w:val="20"/>
                <w:lang w:val="en-US" w:eastAsia="ja-JP"/>
              </w:rPr>
              <w:t xml:space="preserve"> match</w:t>
            </w:r>
            <w:r w:rsidR="00BC77B5">
              <w:rPr>
                <w:rFonts w:eastAsia="MS Mincho" w:cs="Arial"/>
                <w:color w:val="000000"/>
                <w:sz w:val="20"/>
                <w:szCs w:val="20"/>
                <w:lang w:val="en-US" w:eastAsia="ja-JP"/>
              </w:rPr>
              <w:t xml:space="preserve"> equivalent session per week.</w:t>
            </w:r>
          </w:p>
        </w:tc>
      </w:tr>
      <w:tr w:rsidR="00855F5D" w:rsidRPr="00F06F87" w14:paraId="5B8575AA" w14:textId="77777777" w:rsidTr="00855F5D">
        <w:trPr>
          <w:cantSplit/>
          <w:trHeight w:val="106"/>
        </w:trPr>
        <w:tc>
          <w:tcPr>
            <w:tcW w:w="144" w:type="pct"/>
            <w:vMerge/>
            <w:shd w:val="clear" w:color="auto" w:fill="auto"/>
          </w:tcPr>
          <w:p w14:paraId="69B94A91" w14:textId="77777777" w:rsidR="00BC77B5" w:rsidRPr="00977344" w:rsidRDefault="00BC77B5" w:rsidP="00BC77B5">
            <w:pPr>
              <w:spacing w:before="40" w:after="40"/>
              <w:jc w:val="center"/>
              <w:rPr>
                <w:rFonts w:cs="Arial"/>
                <w:color w:val="000000"/>
                <w:sz w:val="20"/>
                <w:szCs w:val="20"/>
              </w:rPr>
            </w:pPr>
          </w:p>
        </w:tc>
        <w:tc>
          <w:tcPr>
            <w:tcW w:w="422" w:type="pct"/>
            <w:vMerge/>
            <w:shd w:val="clear" w:color="auto" w:fill="auto"/>
          </w:tcPr>
          <w:p w14:paraId="046E9012" w14:textId="77777777" w:rsidR="00BC77B5" w:rsidRPr="00977344" w:rsidRDefault="00BC77B5" w:rsidP="00BC77B5">
            <w:pPr>
              <w:spacing w:before="40" w:after="40"/>
              <w:jc w:val="left"/>
              <w:rPr>
                <w:rFonts w:cs="Arial"/>
                <w:color w:val="000000"/>
                <w:sz w:val="20"/>
                <w:szCs w:val="20"/>
              </w:rPr>
            </w:pPr>
          </w:p>
        </w:tc>
        <w:tc>
          <w:tcPr>
            <w:tcW w:w="403" w:type="pct"/>
            <w:vMerge/>
          </w:tcPr>
          <w:p w14:paraId="2099AB87" w14:textId="77777777" w:rsidR="00BC77B5" w:rsidRPr="00977344" w:rsidRDefault="00BC77B5" w:rsidP="00BC77B5">
            <w:pPr>
              <w:spacing w:before="40" w:after="40"/>
              <w:ind w:left="-81" w:right="-106"/>
              <w:jc w:val="center"/>
              <w:rPr>
                <w:rFonts w:cs="Arial"/>
                <w:color w:val="000000"/>
                <w:sz w:val="20"/>
                <w:szCs w:val="20"/>
              </w:rPr>
            </w:pPr>
          </w:p>
        </w:tc>
        <w:tc>
          <w:tcPr>
            <w:tcW w:w="298" w:type="pct"/>
            <w:vMerge/>
          </w:tcPr>
          <w:p w14:paraId="42561B3B" w14:textId="77777777" w:rsidR="00BC77B5" w:rsidRPr="00977344" w:rsidRDefault="00BC77B5" w:rsidP="00BC77B5">
            <w:pPr>
              <w:spacing w:before="40" w:after="40"/>
              <w:ind w:left="-81"/>
              <w:jc w:val="center"/>
              <w:rPr>
                <w:rFonts w:cs="Arial"/>
                <w:color w:val="000000"/>
                <w:sz w:val="20"/>
                <w:szCs w:val="20"/>
              </w:rPr>
            </w:pPr>
          </w:p>
        </w:tc>
        <w:tc>
          <w:tcPr>
            <w:tcW w:w="213" w:type="pct"/>
            <w:shd w:val="clear" w:color="auto" w:fill="auto"/>
          </w:tcPr>
          <w:p w14:paraId="7C5F8151" w14:textId="77777777" w:rsidR="00BC77B5" w:rsidRPr="00F06F87" w:rsidRDefault="00BC77B5" w:rsidP="00BC77B5">
            <w:pPr>
              <w:spacing w:before="40" w:after="40"/>
              <w:ind w:left="-81"/>
              <w:jc w:val="center"/>
              <w:rPr>
                <w:rFonts w:cs="Arial"/>
                <w:color w:val="000000"/>
                <w:sz w:val="20"/>
                <w:szCs w:val="20"/>
                <w:highlight w:val="yellow"/>
              </w:rPr>
            </w:pPr>
            <w:r w:rsidRPr="008304CB">
              <w:rPr>
                <w:rFonts w:cs="Arial"/>
                <w:color w:val="000000"/>
                <w:sz w:val="20"/>
                <w:szCs w:val="20"/>
              </w:rPr>
              <w:t>Senior</w:t>
            </w:r>
          </w:p>
        </w:tc>
        <w:tc>
          <w:tcPr>
            <w:tcW w:w="331" w:type="pct"/>
            <w:shd w:val="clear" w:color="auto" w:fill="auto"/>
          </w:tcPr>
          <w:p w14:paraId="76F10D4A" w14:textId="77777777" w:rsidR="00BC77B5" w:rsidRDefault="00BC77B5" w:rsidP="00BC77B5">
            <w:pPr>
              <w:spacing w:before="40" w:after="40"/>
              <w:jc w:val="center"/>
              <w:rPr>
                <w:rFonts w:cs="Arial"/>
                <w:color w:val="000000"/>
                <w:sz w:val="20"/>
                <w:szCs w:val="20"/>
              </w:rPr>
            </w:pPr>
            <w:r w:rsidRPr="000F3BAA">
              <w:rPr>
                <w:rFonts w:cs="Arial"/>
                <w:color w:val="000000"/>
                <w:sz w:val="20"/>
                <w:szCs w:val="20"/>
              </w:rPr>
              <w:t>M1/D1</w:t>
            </w:r>
          </w:p>
          <w:p w14:paraId="1897BC4F" w14:textId="77777777" w:rsidR="00BC77B5" w:rsidRPr="000F3BAA" w:rsidRDefault="00BC77B5" w:rsidP="00BC77B5">
            <w:pPr>
              <w:spacing w:before="40" w:after="40"/>
              <w:jc w:val="center"/>
              <w:rPr>
                <w:rFonts w:cs="Arial"/>
                <w:color w:val="000000"/>
                <w:sz w:val="20"/>
                <w:szCs w:val="20"/>
              </w:rPr>
            </w:pPr>
            <w:r>
              <w:rPr>
                <w:rFonts w:cs="Arial"/>
                <w:color w:val="000000"/>
                <w:sz w:val="20"/>
                <w:szCs w:val="20"/>
              </w:rPr>
              <w:t>(Standard)</w:t>
            </w:r>
          </w:p>
        </w:tc>
        <w:tc>
          <w:tcPr>
            <w:tcW w:w="260" w:type="pct"/>
            <w:shd w:val="clear" w:color="auto" w:fill="auto"/>
          </w:tcPr>
          <w:p w14:paraId="101FCFE2" w14:textId="77777777" w:rsidR="00BC77B5" w:rsidRPr="001207F6" w:rsidRDefault="00BC77B5" w:rsidP="00BC77B5">
            <w:pPr>
              <w:spacing w:before="40" w:after="40"/>
              <w:ind w:left="-49"/>
              <w:jc w:val="center"/>
              <w:rPr>
                <w:rFonts w:eastAsia="MS Mincho" w:cs="Arial"/>
                <w:color w:val="000000"/>
                <w:sz w:val="20"/>
                <w:szCs w:val="20"/>
                <w:lang w:val="en-US" w:eastAsia="ja-JP"/>
              </w:rPr>
            </w:pPr>
            <w:r>
              <w:rPr>
                <w:rFonts w:eastAsia="MS Mincho" w:cs="Arial"/>
                <w:color w:val="000000"/>
                <w:sz w:val="20"/>
                <w:szCs w:val="20"/>
                <w:lang w:val="en-US" w:eastAsia="ja-JP"/>
              </w:rPr>
              <w:t>2</w:t>
            </w:r>
          </w:p>
        </w:tc>
        <w:tc>
          <w:tcPr>
            <w:tcW w:w="407" w:type="pct"/>
          </w:tcPr>
          <w:p w14:paraId="2F76D8E2" w14:textId="77777777" w:rsidR="00BC77B5" w:rsidRPr="003A3E0D" w:rsidRDefault="00BC77B5" w:rsidP="00BC77B5">
            <w:pPr>
              <w:spacing w:before="40" w:after="40"/>
              <w:ind w:right="-38"/>
              <w:jc w:val="center"/>
              <w:rPr>
                <w:rFonts w:cs="Arial"/>
                <w:color w:val="000000"/>
                <w:sz w:val="20"/>
                <w:szCs w:val="20"/>
              </w:rPr>
            </w:pPr>
            <w:r w:rsidRPr="003A3E0D">
              <w:rPr>
                <w:rFonts w:cs="Arial"/>
                <w:color w:val="000000"/>
                <w:sz w:val="20"/>
                <w:szCs w:val="20"/>
              </w:rPr>
              <w:t>Yes (partial)</w:t>
            </w:r>
          </w:p>
        </w:tc>
        <w:tc>
          <w:tcPr>
            <w:tcW w:w="483" w:type="pct"/>
            <w:shd w:val="clear" w:color="auto" w:fill="auto"/>
          </w:tcPr>
          <w:p w14:paraId="7D6B3063" w14:textId="77777777" w:rsidR="00BC77B5" w:rsidRPr="00941BFA" w:rsidRDefault="00BC77B5" w:rsidP="00BC77B5">
            <w:pPr>
              <w:spacing w:before="40" w:after="40"/>
              <w:ind w:right="-38"/>
              <w:jc w:val="center"/>
              <w:rPr>
                <w:rFonts w:cs="Arial"/>
                <w:color w:val="000000"/>
                <w:sz w:val="20"/>
                <w:szCs w:val="20"/>
              </w:rPr>
            </w:pPr>
            <w:r w:rsidRPr="00941BFA">
              <w:rPr>
                <w:rFonts w:cs="Arial"/>
                <w:color w:val="000000"/>
                <w:sz w:val="20"/>
                <w:szCs w:val="20"/>
              </w:rPr>
              <w:t>5.75</w:t>
            </w:r>
          </w:p>
        </w:tc>
        <w:tc>
          <w:tcPr>
            <w:tcW w:w="405" w:type="pct"/>
            <w:shd w:val="clear" w:color="auto" w:fill="auto"/>
          </w:tcPr>
          <w:p w14:paraId="142C4173" w14:textId="77777777" w:rsidR="00BC77B5" w:rsidRPr="00941BFA" w:rsidRDefault="00BC77B5" w:rsidP="00BC77B5">
            <w:pPr>
              <w:spacing w:before="40" w:after="40"/>
              <w:jc w:val="center"/>
              <w:rPr>
                <w:rFonts w:cs="Arial"/>
                <w:color w:val="000000"/>
                <w:sz w:val="20"/>
                <w:szCs w:val="20"/>
              </w:rPr>
            </w:pPr>
            <w:r w:rsidRPr="00941BFA">
              <w:rPr>
                <w:rFonts w:cs="Arial"/>
                <w:color w:val="000000"/>
                <w:sz w:val="20"/>
                <w:szCs w:val="20"/>
              </w:rPr>
              <w:t>4</w:t>
            </w:r>
          </w:p>
        </w:tc>
        <w:tc>
          <w:tcPr>
            <w:tcW w:w="309" w:type="pct"/>
            <w:shd w:val="clear" w:color="auto" w:fill="FF0000"/>
          </w:tcPr>
          <w:p w14:paraId="00D79972" w14:textId="0D109D4D" w:rsidR="00BC77B5" w:rsidRPr="00941BFA" w:rsidRDefault="000B5D01" w:rsidP="00BC77B5">
            <w:pPr>
              <w:spacing w:before="40" w:after="40"/>
              <w:jc w:val="center"/>
              <w:rPr>
                <w:rFonts w:cs="Arial"/>
                <w:color w:val="000000"/>
                <w:sz w:val="20"/>
                <w:szCs w:val="20"/>
              </w:rPr>
            </w:pPr>
            <w:r>
              <w:rPr>
                <w:rFonts w:cs="Arial"/>
                <w:color w:val="000000"/>
                <w:sz w:val="20"/>
                <w:szCs w:val="20"/>
              </w:rPr>
              <w:t>-</w:t>
            </w:r>
            <w:r w:rsidR="00BC77B5" w:rsidRPr="00941BFA">
              <w:rPr>
                <w:rFonts w:cs="Arial"/>
                <w:color w:val="000000"/>
                <w:sz w:val="20"/>
                <w:szCs w:val="20"/>
              </w:rPr>
              <w:t>1.75</w:t>
            </w:r>
          </w:p>
        </w:tc>
        <w:tc>
          <w:tcPr>
            <w:tcW w:w="1325" w:type="pct"/>
            <w:shd w:val="clear" w:color="auto" w:fill="auto"/>
          </w:tcPr>
          <w:p w14:paraId="6A265486" w14:textId="77777777" w:rsidR="00BC77B5" w:rsidRPr="00FB2789" w:rsidRDefault="00BC77B5" w:rsidP="00BC77B5">
            <w:pPr>
              <w:spacing w:before="40" w:after="40"/>
              <w:jc w:val="left"/>
              <w:rPr>
                <w:rFonts w:eastAsia="MS Mincho" w:cs="Arial"/>
                <w:color w:val="000000"/>
                <w:sz w:val="20"/>
                <w:szCs w:val="20"/>
                <w:lang w:val="en-US" w:eastAsia="ja-JP"/>
              </w:rPr>
            </w:pPr>
            <w:r>
              <w:rPr>
                <w:rFonts w:eastAsia="MS Mincho" w:cs="Arial"/>
                <w:color w:val="000000"/>
                <w:sz w:val="20"/>
                <w:szCs w:val="20"/>
                <w:lang w:val="en-US" w:eastAsia="ja-JP"/>
              </w:rPr>
              <w:t xml:space="preserve">Two </w:t>
            </w:r>
            <w:r w:rsidRPr="007C7F3B">
              <w:rPr>
                <w:rFonts w:eastAsia="MS Mincho" w:cs="Arial"/>
                <w:color w:val="000000"/>
                <w:sz w:val="20"/>
                <w:szCs w:val="20"/>
                <w:lang w:val="en-US" w:eastAsia="ja-JP"/>
              </w:rPr>
              <w:t>senior pitch</w:t>
            </w:r>
            <w:r>
              <w:rPr>
                <w:rFonts w:eastAsia="MS Mincho" w:cs="Arial"/>
                <w:color w:val="000000"/>
                <w:sz w:val="20"/>
                <w:szCs w:val="20"/>
                <w:lang w:val="en-US" w:eastAsia="ja-JP"/>
              </w:rPr>
              <w:t xml:space="preserve">es </w:t>
            </w:r>
            <w:r w:rsidRPr="007C7F3B">
              <w:rPr>
                <w:rFonts w:eastAsia="MS Mincho" w:cs="Arial"/>
                <w:color w:val="000000"/>
                <w:sz w:val="20"/>
                <w:szCs w:val="20"/>
                <w:lang w:val="en-US" w:eastAsia="ja-JP"/>
              </w:rPr>
              <w:t xml:space="preserve">used by </w:t>
            </w:r>
            <w:r>
              <w:rPr>
                <w:rFonts w:eastAsia="MS Mincho" w:cs="Arial"/>
                <w:color w:val="000000"/>
                <w:sz w:val="20"/>
                <w:szCs w:val="20"/>
                <w:lang w:val="en-US" w:eastAsia="ja-JP"/>
              </w:rPr>
              <w:t>Coalville R</w:t>
            </w:r>
            <w:r w:rsidRPr="007C7F3B">
              <w:rPr>
                <w:rFonts w:eastAsia="MS Mincho" w:cs="Arial"/>
                <w:color w:val="000000"/>
                <w:sz w:val="20"/>
                <w:szCs w:val="20"/>
                <w:lang w:val="en-US" w:eastAsia="ja-JP"/>
              </w:rPr>
              <w:t xml:space="preserve">FC and overplayed by </w:t>
            </w:r>
            <w:r>
              <w:rPr>
                <w:rFonts w:eastAsia="MS Mincho" w:cs="Arial"/>
                <w:color w:val="000000"/>
                <w:sz w:val="20"/>
                <w:szCs w:val="20"/>
                <w:lang w:val="en-US" w:eastAsia="ja-JP"/>
              </w:rPr>
              <w:t xml:space="preserve">1.75 </w:t>
            </w:r>
            <w:r w:rsidRPr="007C7F3B">
              <w:rPr>
                <w:rFonts w:eastAsia="MS Mincho" w:cs="Arial"/>
                <w:color w:val="000000"/>
                <w:sz w:val="20"/>
                <w:szCs w:val="20"/>
                <w:lang w:val="en-US" w:eastAsia="ja-JP"/>
              </w:rPr>
              <w:t xml:space="preserve">match </w:t>
            </w:r>
            <w:r>
              <w:rPr>
                <w:rFonts w:eastAsia="MS Mincho" w:cs="Arial"/>
                <w:color w:val="000000"/>
                <w:sz w:val="20"/>
                <w:szCs w:val="20"/>
                <w:lang w:val="en-US" w:eastAsia="ja-JP"/>
              </w:rPr>
              <w:t xml:space="preserve">equivalent </w:t>
            </w:r>
            <w:r w:rsidRPr="007C7F3B">
              <w:rPr>
                <w:rFonts w:eastAsia="MS Mincho" w:cs="Arial"/>
                <w:color w:val="000000"/>
                <w:sz w:val="20"/>
                <w:szCs w:val="20"/>
                <w:lang w:val="en-US" w:eastAsia="ja-JP"/>
              </w:rPr>
              <w:t>session</w:t>
            </w:r>
            <w:r>
              <w:rPr>
                <w:rFonts w:eastAsia="MS Mincho" w:cs="Arial"/>
                <w:color w:val="000000"/>
                <w:sz w:val="20"/>
                <w:szCs w:val="20"/>
                <w:lang w:val="en-US" w:eastAsia="ja-JP"/>
              </w:rPr>
              <w:t>s per week</w:t>
            </w:r>
            <w:r w:rsidR="00855F5D">
              <w:rPr>
                <w:rFonts w:eastAsia="MS Mincho" w:cs="Arial"/>
                <w:color w:val="000000"/>
                <w:sz w:val="20"/>
                <w:szCs w:val="20"/>
                <w:lang w:val="en-US" w:eastAsia="ja-JP"/>
              </w:rPr>
              <w:t>. These accommodate both match play and club training demand.</w:t>
            </w:r>
          </w:p>
        </w:tc>
      </w:tr>
      <w:tr w:rsidR="00855F5D" w:rsidRPr="00F06F87" w14:paraId="1FDB872F" w14:textId="77777777" w:rsidTr="00855F5D">
        <w:trPr>
          <w:cantSplit/>
          <w:trHeight w:val="106"/>
        </w:trPr>
        <w:tc>
          <w:tcPr>
            <w:tcW w:w="144" w:type="pct"/>
            <w:vMerge/>
            <w:shd w:val="clear" w:color="auto" w:fill="auto"/>
          </w:tcPr>
          <w:p w14:paraId="29FFF006" w14:textId="77777777" w:rsidR="00BC77B5" w:rsidRPr="00977344" w:rsidRDefault="00BC77B5" w:rsidP="00BC77B5">
            <w:pPr>
              <w:spacing w:before="40" w:after="40"/>
              <w:jc w:val="center"/>
              <w:rPr>
                <w:rFonts w:cs="Arial"/>
                <w:color w:val="000000"/>
                <w:sz w:val="20"/>
                <w:szCs w:val="20"/>
              </w:rPr>
            </w:pPr>
          </w:p>
        </w:tc>
        <w:tc>
          <w:tcPr>
            <w:tcW w:w="422" w:type="pct"/>
            <w:vMerge/>
            <w:shd w:val="clear" w:color="auto" w:fill="auto"/>
          </w:tcPr>
          <w:p w14:paraId="5AA7D3EB" w14:textId="77777777" w:rsidR="00BC77B5" w:rsidRPr="00977344" w:rsidRDefault="00BC77B5" w:rsidP="00BC77B5">
            <w:pPr>
              <w:spacing w:before="40" w:after="40"/>
              <w:jc w:val="left"/>
              <w:rPr>
                <w:rFonts w:cs="Arial"/>
                <w:color w:val="000000"/>
                <w:sz w:val="20"/>
                <w:szCs w:val="20"/>
              </w:rPr>
            </w:pPr>
          </w:p>
        </w:tc>
        <w:tc>
          <w:tcPr>
            <w:tcW w:w="403" w:type="pct"/>
            <w:vMerge/>
          </w:tcPr>
          <w:p w14:paraId="7379D1FC" w14:textId="77777777" w:rsidR="00BC77B5" w:rsidRPr="00977344" w:rsidRDefault="00BC77B5" w:rsidP="00BC77B5">
            <w:pPr>
              <w:spacing w:before="40" w:after="40"/>
              <w:ind w:left="-81" w:right="-106"/>
              <w:jc w:val="center"/>
              <w:rPr>
                <w:rFonts w:cs="Arial"/>
                <w:color w:val="000000"/>
                <w:sz w:val="20"/>
                <w:szCs w:val="20"/>
              </w:rPr>
            </w:pPr>
          </w:p>
        </w:tc>
        <w:tc>
          <w:tcPr>
            <w:tcW w:w="298" w:type="pct"/>
            <w:vMerge/>
          </w:tcPr>
          <w:p w14:paraId="237994CE" w14:textId="77777777" w:rsidR="00BC77B5" w:rsidRPr="00977344" w:rsidRDefault="00BC77B5" w:rsidP="00BC77B5">
            <w:pPr>
              <w:spacing w:before="40" w:after="40"/>
              <w:ind w:left="-81"/>
              <w:jc w:val="center"/>
              <w:rPr>
                <w:rFonts w:cs="Arial"/>
                <w:color w:val="000000"/>
                <w:sz w:val="20"/>
                <w:szCs w:val="20"/>
              </w:rPr>
            </w:pPr>
          </w:p>
        </w:tc>
        <w:tc>
          <w:tcPr>
            <w:tcW w:w="213" w:type="pct"/>
            <w:shd w:val="clear" w:color="auto" w:fill="auto"/>
          </w:tcPr>
          <w:p w14:paraId="0A4E57D0" w14:textId="77777777" w:rsidR="00BC77B5" w:rsidRPr="00F06F87" w:rsidRDefault="00BC77B5" w:rsidP="00BC77B5">
            <w:pPr>
              <w:spacing w:before="40" w:after="40"/>
              <w:ind w:left="-81"/>
              <w:jc w:val="center"/>
              <w:rPr>
                <w:rFonts w:cs="Arial"/>
                <w:color w:val="000000"/>
                <w:sz w:val="20"/>
                <w:szCs w:val="20"/>
                <w:highlight w:val="yellow"/>
              </w:rPr>
            </w:pPr>
            <w:r w:rsidRPr="008304CB">
              <w:rPr>
                <w:rFonts w:cs="Arial"/>
                <w:color w:val="000000"/>
                <w:sz w:val="20"/>
                <w:szCs w:val="20"/>
              </w:rPr>
              <w:t>Senior</w:t>
            </w:r>
          </w:p>
        </w:tc>
        <w:tc>
          <w:tcPr>
            <w:tcW w:w="331" w:type="pct"/>
            <w:shd w:val="clear" w:color="auto" w:fill="auto"/>
          </w:tcPr>
          <w:p w14:paraId="7A8B8A25" w14:textId="77777777" w:rsidR="00BC77B5" w:rsidRDefault="00BC77B5" w:rsidP="00BC77B5">
            <w:pPr>
              <w:spacing w:before="40" w:after="40"/>
              <w:jc w:val="center"/>
              <w:rPr>
                <w:rFonts w:cs="Arial"/>
                <w:color w:val="000000"/>
                <w:sz w:val="20"/>
                <w:szCs w:val="20"/>
              </w:rPr>
            </w:pPr>
            <w:r w:rsidRPr="000F3BAA">
              <w:rPr>
                <w:rFonts w:cs="Arial"/>
                <w:color w:val="000000"/>
                <w:sz w:val="20"/>
                <w:szCs w:val="20"/>
              </w:rPr>
              <w:t>M1/D1</w:t>
            </w:r>
          </w:p>
          <w:p w14:paraId="563FA780" w14:textId="77777777" w:rsidR="00BC77B5" w:rsidRPr="000F3BAA" w:rsidRDefault="00BC77B5" w:rsidP="00BC77B5">
            <w:pPr>
              <w:spacing w:before="40" w:after="40"/>
              <w:jc w:val="center"/>
              <w:rPr>
                <w:rFonts w:cs="Arial"/>
                <w:color w:val="000000"/>
                <w:sz w:val="20"/>
                <w:szCs w:val="20"/>
              </w:rPr>
            </w:pPr>
            <w:r>
              <w:rPr>
                <w:rFonts w:cs="Arial"/>
                <w:color w:val="000000"/>
                <w:sz w:val="20"/>
                <w:szCs w:val="20"/>
              </w:rPr>
              <w:t>(Standard)</w:t>
            </w:r>
          </w:p>
        </w:tc>
        <w:tc>
          <w:tcPr>
            <w:tcW w:w="260" w:type="pct"/>
            <w:shd w:val="clear" w:color="auto" w:fill="auto"/>
          </w:tcPr>
          <w:p w14:paraId="6309AF4B" w14:textId="77777777" w:rsidR="00BC77B5" w:rsidRPr="001207F6" w:rsidRDefault="00BC77B5" w:rsidP="00BC77B5">
            <w:pPr>
              <w:spacing w:before="40" w:after="40"/>
              <w:ind w:left="-49"/>
              <w:jc w:val="center"/>
              <w:rPr>
                <w:rFonts w:eastAsia="MS Mincho" w:cs="Arial"/>
                <w:color w:val="000000"/>
                <w:sz w:val="20"/>
                <w:szCs w:val="20"/>
                <w:lang w:val="en-US" w:eastAsia="ja-JP"/>
              </w:rPr>
            </w:pPr>
            <w:r w:rsidRPr="001207F6">
              <w:rPr>
                <w:rFonts w:eastAsia="MS Mincho" w:cs="Arial"/>
                <w:color w:val="000000"/>
                <w:sz w:val="20"/>
                <w:szCs w:val="20"/>
                <w:lang w:val="en-US" w:eastAsia="ja-JP"/>
              </w:rPr>
              <w:t>1</w:t>
            </w:r>
          </w:p>
        </w:tc>
        <w:tc>
          <w:tcPr>
            <w:tcW w:w="407" w:type="pct"/>
          </w:tcPr>
          <w:p w14:paraId="0596A944" w14:textId="77777777" w:rsidR="00BC77B5" w:rsidRPr="003A3E0D" w:rsidRDefault="00BC77B5" w:rsidP="00BC77B5">
            <w:pPr>
              <w:spacing w:before="40" w:after="40"/>
              <w:ind w:right="-38"/>
              <w:jc w:val="center"/>
              <w:rPr>
                <w:rFonts w:cs="Arial"/>
                <w:color w:val="000000"/>
                <w:sz w:val="20"/>
                <w:szCs w:val="20"/>
              </w:rPr>
            </w:pPr>
            <w:r w:rsidRPr="003A3E0D">
              <w:rPr>
                <w:rFonts w:cs="Arial"/>
                <w:color w:val="000000"/>
                <w:sz w:val="20"/>
                <w:szCs w:val="20"/>
              </w:rPr>
              <w:t>No</w:t>
            </w:r>
          </w:p>
        </w:tc>
        <w:tc>
          <w:tcPr>
            <w:tcW w:w="483" w:type="pct"/>
            <w:shd w:val="clear" w:color="auto" w:fill="auto"/>
          </w:tcPr>
          <w:p w14:paraId="7FE84115" w14:textId="77777777" w:rsidR="00BC77B5" w:rsidRPr="00F06F87" w:rsidRDefault="00BC77B5" w:rsidP="00BC77B5">
            <w:pPr>
              <w:spacing w:before="40" w:after="40"/>
              <w:ind w:right="-38"/>
              <w:jc w:val="center"/>
              <w:rPr>
                <w:rFonts w:cs="Arial"/>
                <w:color w:val="000000"/>
                <w:sz w:val="20"/>
                <w:szCs w:val="20"/>
                <w:highlight w:val="yellow"/>
              </w:rPr>
            </w:pPr>
            <w:r w:rsidRPr="003A3E0D">
              <w:rPr>
                <w:rFonts w:cs="Arial"/>
                <w:color w:val="000000"/>
                <w:sz w:val="20"/>
                <w:szCs w:val="20"/>
              </w:rPr>
              <w:t>0.5</w:t>
            </w:r>
          </w:p>
        </w:tc>
        <w:tc>
          <w:tcPr>
            <w:tcW w:w="405" w:type="pct"/>
            <w:shd w:val="clear" w:color="auto" w:fill="auto"/>
          </w:tcPr>
          <w:p w14:paraId="0C15C95A" w14:textId="77777777" w:rsidR="00BC77B5" w:rsidRPr="003D1BE3" w:rsidRDefault="00BC77B5" w:rsidP="00BC77B5">
            <w:pPr>
              <w:spacing w:before="40" w:after="40"/>
              <w:jc w:val="center"/>
              <w:rPr>
                <w:rFonts w:cs="Arial"/>
                <w:color w:val="000000"/>
                <w:sz w:val="20"/>
                <w:szCs w:val="20"/>
              </w:rPr>
            </w:pPr>
            <w:r>
              <w:rPr>
                <w:rFonts w:cs="Arial"/>
                <w:color w:val="000000"/>
                <w:sz w:val="20"/>
                <w:szCs w:val="20"/>
              </w:rPr>
              <w:t>2</w:t>
            </w:r>
          </w:p>
        </w:tc>
        <w:tc>
          <w:tcPr>
            <w:tcW w:w="309" w:type="pct"/>
            <w:shd w:val="clear" w:color="auto" w:fill="00B050"/>
          </w:tcPr>
          <w:p w14:paraId="3ADA4BF3" w14:textId="77777777" w:rsidR="00BC77B5" w:rsidRPr="00F06F87" w:rsidRDefault="00BC77B5" w:rsidP="00BC77B5">
            <w:pPr>
              <w:spacing w:before="40" w:after="40"/>
              <w:jc w:val="center"/>
              <w:rPr>
                <w:rFonts w:cs="Arial"/>
                <w:color w:val="000000"/>
                <w:sz w:val="20"/>
                <w:szCs w:val="20"/>
                <w:highlight w:val="yellow"/>
              </w:rPr>
            </w:pPr>
            <w:r w:rsidRPr="003A3E0D">
              <w:rPr>
                <w:rFonts w:cs="Arial"/>
                <w:color w:val="000000"/>
                <w:sz w:val="20"/>
                <w:szCs w:val="20"/>
              </w:rPr>
              <w:t>1.5</w:t>
            </w:r>
          </w:p>
        </w:tc>
        <w:tc>
          <w:tcPr>
            <w:tcW w:w="1325" w:type="pct"/>
            <w:shd w:val="clear" w:color="auto" w:fill="auto"/>
          </w:tcPr>
          <w:p w14:paraId="63A08357" w14:textId="77777777" w:rsidR="00BC77B5" w:rsidRPr="00FB2789" w:rsidRDefault="00855F5D" w:rsidP="00BC77B5">
            <w:pPr>
              <w:spacing w:before="40" w:after="40"/>
              <w:jc w:val="left"/>
              <w:rPr>
                <w:rFonts w:eastAsia="MS Mincho" w:cs="Arial"/>
                <w:color w:val="000000"/>
                <w:sz w:val="20"/>
                <w:szCs w:val="20"/>
                <w:lang w:val="en-US" w:eastAsia="ja-JP"/>
              </w:rPr>
            </w:pPr>
            <w:r>
              <w:rPr>
                <w:rFonts w:eastAsia="MS Mincho" w:cs="Arial"/>
                <w:color w:val="000000"/>
                <w:sz w:val="20"/>
                <w:szCs w:val="20"/>
                <w:lang w:val="en-US" w:eastAsia="ja-JP"/>
              </w:rPr>
              <w:t>S</w:t>
            </w:r>
            <w:r w:rsidR="00BC77B5" w:rsidRPr="007C7F3B">
              <w:rPr>
                <w:rFonts w:eastAsia="MS Mincho" w:cs="Arial"/>
                <w:color w:val="000000"/>
                <w:sz w:val="20"/>
                <w:szCs w:val="20"/>
                <w:lang w:val="en-US" w:eastAsia="ja-JP"/>
              </w:rPr>
              <w:t>enior pitch</w:t>
            </w:r>
            <w:r w:rsidR="00BC77B5">
              <w:rPr>
                <w:rFonts w:eastAsia="MS Mincho" w:cs="Arial"/>
                <w:color w:val="000000"/>
                <w:sz w:val="20"/>
                <w:szCs w:val="20"/>
                <w:lang w:val="en-US" w:eastAsia="ja-JP"/>
              </w:rPr>
              <w:t xml:space="preserve"> </w:t>
            </w:r>
            <w:r w:rsidR="00BC77B5" w:rsidRPr="007C7F3B">
              <w:rPr>
                <w:rFonts w:eastAsia="MS Mincho" w:cs="Arial"/>
                <w:color w:val="000000"/>
                <w:sz w:val="20"/>
                <w:szCs w:val="20"/>
                <w:lang w:val="en-US" w:eastAsia="ja-JP"/>
              </w:rPr>
              <w:t xml:space="preserve">used by </w:t>
            </w:r>
            <w:r w:rsidR="00BC77B5">
              <w:rPr>
                <w:rFonts w:eastAsia="MS Mincho" w:cs="Arial"/>
                <w:color w:val="000000"/>
                <w:sz w:val="20"/>
                <w:szCs w:val="20"/>
                <w:lang w:val="en-US" w:eastAsia="ja-JP"/>
              </w:rPr>
              <w:t>Coalville R</w:t>
            </w:r>
            <w:r w:rsidR="00BC77B5" w:rsidRPr="007C7F3B">
              <w:rPr>
                <w:rFonts w:eastAsia="MS Mincho" w:cs="Arial"/>
                <w:color w:val="000000"/>
                <w:sz w:val="20"/>
                <w:szCs w:val="20"/>
                <w:lang w:val="en-US" w:eastAsia="ja-JP"/>
              </w:rPr>
              <w:t xml:space="preserve">FC with </w:t>
            </w:r>
            <w:r>
              <w:rPr>
                <w:rFonts w:eastAsia="MS Mincho" w:cs="Arial"/>
                <w:color w:val="000000"/>
                <w:sz w:val="20"/>
                <w:szCs w:val="20"/>
                <w:lang w:val="en-US" w:eastAsia="ja-JP"/>
              </w:rPr>
              <w:t xml:space="preserve">potential </w:t>
            </w:r>
            <w:r w:rsidR="00BC77B5" w:rsidRPr="007C7F3B">
              <w:rPr>
                <w:rFonts w:eastAsia="MS Mincho" w:cs="Arial"/>
                <w:color w:val="000000"/>
                <w:sz w:val="20"/>
                <w:szCs w:val="20"/>
                <w:lang w:val="en-US" w:eastAsia="ja-JP"/>
              </w:rPr>
              <w:t xml:space="preserve">spare capacity of </w:t>
            </w:r>
            <w:r w:rsidR="00BC77B5">
              <w:rPr>
                <w:rFonts w:eastAsia="MS Mincho" w:cs="Arial"/>
                <w:color w:val="000000"/>
                <w:sz w:val="20"/>
                <w:szCs w:val="20"/>
                <w:lang w:val="en-US" w:eastAsia="ja-JP"/>
              </w:rPr>
              <w:t xml:space="preserve">1.5 </w:t>
            </w:r>
            <w:r w:rsidR="00BC77B5" w:rsidRPr="007C7F3B">
              <w:rPr>
                <w:rFonts w:eastAsia="MS Mincho" w:cs="Arial"/>
                <w:color w:val="000000"/>
                <w:sz w:val="20"/>
                <w:szCs w:val="20"/>
                <w:lang w:val="en-US" w:eastAsia="ja-JP"/>
              </w:rPr>
              <w:t>match</w:t>
            </w:r>
            <w:r w:rsidR="00BC77B5">
              <w:rPr>
                <w:rFonts w:eastAsia="MS Mincho" w:cs="Arial"/>
                <w:color w:val="000000"/>
                <w:sz w:val="20"/>
                <w:szCs w:val="20"/>
                <w:lang w:val="en-US" w:eastAsia="ja-JP"/>
              </w:rPr>
              <w:t xml:space="preserve"> equivalent sessions per week.</w:t>
            </w:r>
          </w:p>
        </w:tc>
      </w:tr>
      <w:tr w:rsidR="00855F5D" w:rsidRPr="00F06F87" w14:paraId="5C8F5405" w14:textId="77777777" w:rsidTr="00855F5D">
        <w:trPr>
          <w:cantSplit/>
          <w:trHeight w:val="106"/>
        </w:trPr>
        <w:tc>
          <w:tcPr>
            <w:tcW w:w="144" w:type="pct"/>
            <w:vMerge/>
            <w:shd w:val="clear" w:color="auto" w:fill="auto"/>
          </w:tcPr>
          <w:p w14:paraId="43DDE31A" w14:textId="77777777" w:rsidR="00BC77B5" w:rsidRPr="00977344" w:rsidRDefault="00BC77B5" w:rsidP="00BC77B5">
            <w:pPr>
              <w:spacing w:before="40" w:after="40"/>
              <w:jc w:val="center"/>
              <w:rPr>
                <w:rFonts w:cs="Arial"/>
                <w:color w:val="000000"/>
                <w:sz w:val="20"/>
                <w:szCs w:val="20"/>
              </w:rPr>
            </w:pPr>
          </w:p>
        </w:tc>
        <w:tc>
          <w:tcPr>
            <w:tcW w:w="422" w:type="pct"/>
            <w:vMerge/>
            <w:shd w:val="clear" w:color="auto" w:fill="auto"/>
          </w:tcPr>
          <w:p w14:paraId="325E2BCC" w14:textId="77777777" w:rsidR="00BC77B5" w:rsidRPr="00977344" w:rsidRDefault="00BC77B5" w:rsidP="00BC77B5">
            <w:pPr>
              <w:spacing w:before="40" w:after="40"/>
              <w:jc w:val="left"/>
              <w:rPr>
                <w:rFonts w:cs="Arial"/>
                <w:color w:val="000000"/>
                <w:sz w:val="20"/>
                <w:szCs w:val="20"/>
              </w:rPr>
            </w:pPr>
          </w:p>
        </w:tc>
        <w:tc>
          <w:tcPr>
            <w:tcW w:w="403" w:type="pct"/>
            <w:vMerge/>
          </w:tcPr>
          <w:p w14:paraId="61C2F24C" w14:textId="77777777" w:rsidR="00BC77B5" w:rsidRPr="00977344" w:rsidRDefault="00BC77B5" w:rsidP="00BC77B5">
            <w:pPr>
              <w:spacing w:before="40" w:after="40"/>
              <w:ind w:left="-81" w:right="-106"/>
              <w:jc w:val="center"/>
              <w:rPr>
                <w:rFonts w:cs="Arial"/>
                <w:color w:val="000000"/>
                <w:sz w:val="20"/>
                <w:szCs w:val="20"/>
              </w:rPr>
            </w:pPr>
          </w:p>
        </w:tc>
        <w:tc>
          <w:tcPr>
            <w:tcW w:w="298" w:type="pct"/>
            <w:vMerge/>
          </w:tcPr>
          <w:p w14:paraId="0ED62880" w14:textId="77777777" w:rsidR="00BC77B5" w:rsidRPr="00977344" w:rsidRDefault="00BC77B5" w:rsidP="00BC77B5">
            <w:pPr>
              <w:spacing w:before="40" w:after="40"/>
              <w:ind w:left="-81"/>
              <w:jc w:val="center"/>
              <w:rPr>
                <w:rFonts w:cs="Arial"/>
                <w:color w:val="000000"/>
                <w:sz w:val="20"/>
                <w:szCs w:val="20"/>
              </w:rPr>
            </w:pPr>
          </w:p>
        </w:tc>
        <w:tc>
          <w:tcPr>
            <w:tcW w:w="213" w:type="pct"/>
            <w:shd w:val="clear" w:color="auto" w:fill="auto"/>
          </w:tcPr>
          <w:p w14:paraId="48DC76A3" w14:textId="77777777" w:rsidR="00BC77B5" w:rsidRPr="008304CB" w:rsidRDefault="00BC77B5" w:rsidP="00BC77B5">
            <w:pPr>
              <w:spacing w:before="40" w:after="40"/>
              <w:ind w:left="-81"/>
              <w:jc w:val="center"/>
              <w:rPr>
                <w:rFonts w:cs="Arial"/>
                <w:color w:val="000000"/>
                <w:sz w:val="20"/>
                <w:szCs w:val="20"/>
              </w:rPr>
            </w:pPr>
            <w:r w:rsidRPr="008304CB">
              <w:rPr>
                <w:rFonts w:cs="Arial"/>
                <w:color w:val="000000"/>
                <w:sz w:val="20"/>
                <w:szCs w:val="20"/>
              </w:rPr>
              <w:t>Mini</w:t>
            </w:r>
          </w:p>
        </w:tc>
        <w:tc>
          <w:tcPr>
            <w:tcW w:w="331" w:type="pct"/>
            <w:shd w:val="clear" w:color="auto" w:fill="auto"/>
          </w:tcPr>
          <w:p w14:paraId="4CC037A3" w14:textId="77777777" w:rsidR="00BC77B5" w:rsidRDefault="00BC77B5" w:rsidP="00BC77B5">
            <w:pPr>
              <w:spacing w:before="40" w:after="40"/>
              <w:jc w:val="center"/>
              <w:rPr>
                <w:rFonts w:cs="Arial"/>
                <w:color w:val="000000"/>
                <w:sz w:val="20"/>
                <w:szCs w:val="20"/>
              </w:rPr>
            </w:pPr>
            <w:r w:rsidRPr="000F3BAA">
              <w:rPr>
                <w:rFonts w:cs="Arial"/>
                <w:color w:val="000000"/>
                <w:sz w:val="20"/>
                <w:szCs w:val="20"/>
              </w:rPr>
              <w:t>M1/D1</w:t>
            </w:r>
          </w:p>
          <w:p w14:paraId="05233BB0" w14:textId="77777777" w:rsidR="00BC77B5" w:rsidRPr="000F3BAA" w:rsidRDefault="00BC77B5" w:rsidP="00BC77B5">
            <w:pPr>
              <w:spacing w:before="40" w:after="40"/>
              <w:jc w:val="center"/>
              <w:rPr>
                <w:rFonts w:cs="Arial"/>
                <w:color w:val="000000"/>
                <w:sz w:val="20"/>
                <w:szCs w:val="20"/>
              </w:rPr>
            </w:pPr>
            <w:r>
              <w:rPr>
                <w:rFonts w:cs="Arial"/>
                <w:color w:val="000000"/>
                <w:sz w:val="20"/>
                <w:szCs w:val="20"/>
              </w:rPr>
              <w:t>(Standard)</w:t>
            </w:r>
          </w:p>
        </w:tc>
        <w:tc>
          <w:tcPr>
            <w:tcW w:w="260" w:type="pct"/>
            <w:shd w:val="clear" w:color="auto" w:fill="auto"/>
          </w:tcPr>
          <w:p w14:paraId="33B58FC0" w14:textId="77777777" w:rsidR="00BC77B5" w:rsidRPr="00332621" w:rsidRDefault="00BC77B5" w:rsidP="00BC77B5">
            <w:pPr>
              <w:spacing w:before="40" w:after="40"/>
              <w:ind w:left="-49"/>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407" w:type="pct"/>
          </w:tcPr>
          <w:p w14:paraId="57589729" w14:textId="77777777" w:rsidR="00BC77B5" w:rsidRPr="003A3E0D" w:rsidRDefault="00BC77B5" w:rsidP="00BC77B5">
            <w:pPr>
              <w:spacing w:before="40" w:after="40"/>
              <w:ind w:right="-38"/>
              <w:jc w:val="center"/>
              <w:rPr>
                <w:rFonts w:cs="Arial"/>
                <w:color w:val="000000"/>
                <w:sz w:val="20"/>
                <w:szCs w:val="20"/>
              </w:rPr>
            </w:pPr>
            <w:r w:rsidRPr="003A3E0D">
              <w:rPr>
                <w:rFonts w:cs="Arial"/>
                <w:color w:val="000000"/>
                <w:sz w:val="20"/>
                <w:szCs w:val="20"/>
              </w:rPr>
              <w:t>No</w:t>
            </w:r>
          </w:p>
        </w:tc>
        <w:tc>
          <w:tcPr>
            <w:tcW w:w="483" w:type="pct"/>
            <w:shd w:val="clear" w:color="auto" w:fill="auto"/>
          </w:tcPr>
          <w:p w14:paraId="7CABD4A3" w14:textId="77777777" w:rsidR="00BC77B5" w:rsidRPr="00941BFA" w:rsidRDefault="00BC77B5" w:rsidP="00BC77B5">
            <w:pPr>
              <w:spacing w:before="40" w:after="40"/>
              <w:ind w:right="-38"/>
              <w:jc w:val="center"/>
              <w:rPr>
                <w:rFonts w:cs="Arial"/>
                <w:color w:val="000000"/>
                <w:sz w:val="20"/>
                <w:szCs w:val="20"/>
              </w:rPr>
            </w:pPr>
            <w:r w:rsidRPr="00941BFA">
              <w:rPr>
                <w:rFonts w:cs="Arial"/>
                <w:color w:val="000000"/>
                <w:sz w:val="20"/>
                <w:szCs w:val="20"/>
              </w:rPr>
              <w:t>1</w:t>
            </w:r>
          </w:p>
        </w:tc>
        <w:tc>
          <w:tcPr>
            <w:tcW w:w="405" w:type="pct"/>
            <w:shd w:val="clear" w:color="auto" w:fill="auto"/>
          </w:tcPr>
          <w:p w14:paraId="67095BC3" w14:textId="77777777" w:rsidR="00BC77B5" w:rsidRPr="007F3400" w:rsidRDefault="00BC77B5" w:rsidP="00BC77B5">
            <w:pPr>
              <w:spacing w:before="40" w:after="40"/>
              <w:jc w:val="center"/>
              <w:rPr>
                <w:rFonts w:cs="Arial"/>
                <w:color w:val="000000"/>
                <w:sz w:val="20"/>
                <w:szCs w:val="20"/>
              </w:rPr>
            </w:pPr>
            <w:r w:rsidRPr="007F3400">
              <w:rPr>
                <w:rFonts w:cs="Arial"/>
                <w:color w:val="000000"/>
                <w:sz w:val="20"/>
                <w:szCs w:val="20"/>
              </w:rPr>
              <w:t>2</w:t>
            </w:r>
          </w:p>
        </w:tc>
        <w:tc>
          <w:tcPr>
            <w:tcW w:w="309" w:type="pct"/>
            <w:shd w:val="clear" w:color="auto" w:fill="00B050"/>
          </w:tcPr>
          <w:p w14:paraId="6D122D11" w14:textId="77777777" w:rsidR="00BC77B5" w:rsidRPr="00806936" w:rsidRDefault="00BC77B5" w:rsidP="00BC77B5">
            <w:pPr>
              <w:spacing w:before="40" w:after="40"/>
              <w:jc w:val="center"/>
              <w:rPr>
                <w:rFonts w:cs="Arial"/>
                <w:color w:val="000000"/>
                <w:sz w:val="20"/>
                <w:szCs w:val="20"/>
              </w:rPr>
            </w:pPr>
            <w:r w:rsidRPr="00806936">
              <w:rPr>
                <w:rFonts w:cs="Arial"/>
                <w:color w:val="000000"/>
                <w:sz w:val="20"/>
                <w:szCs w:val="20"/>
              </w:rPr>
              <w:t>1</w:t>
            </w:r>
          </w:p>
        </w:tc>
        <w:tc>
          <w:tcPr>
            <w:tcW w:w="1325" w:type="pct"/>
            <w:shd w:val="clear" w:color="auto" w:fill="auto"/>
          </w:tcPr>
          <w:p w14:paraId="6D57CE39" w14:textId="77777777" w:rsidR="00BC77B5" w:rsidRPr="00FB2789" w:rsidRDefault="00855F5D" w:rsidP="00BC77B5">
            <w:pPr>
              <w:spacing w:before="40" w:after="40"/>
              <w:jc w:val="left"/>
              <w:rPr>
                <w:rFonts w:eastAsia="MS Mincho" w:cs="Arial"/>
                <w:color w:val="000000"/>
                <w:sz w:val="20"/>
                <w:szCs w:val="20"/>
                <w:lang w:val="en-US" w:eastAsia="ja-JP"/>
              </w:rPr>
            </w:pPr>
            <w:r>
              <w:rPr>
                <w:rFonts w:eastAsia="MS Mincho" w:cs="Arial"/>
                <w:color w:val="000000"/>
                <w:sz w:val="20"/>
                <w:szCs w:val="20"/>
                <w:lang w:val="en-US" w:eastAsia="ja-JP"/>
              </w:rPr>
              <w:t>M</w:t>
            </w:r>
            <w:r w:rsidR="00BC77B5">
              <w:rPr>
                <w:rFonts w:eastAsia="MS Mincho" w:cs="Arial"/>
                <w:color w:val="000000"/>
                <w:sz w:val="20"/>
                <w:szCs w:val="20"/>
                <w:lang w:val="en-US" w:eastAsia="ja-JP"/>
              </w:rPr>
              <w:t>ini</w:t>
            </w:r>
            <w:r w:rsidR="00BC77B5" w:rsidRPr="007C7F3B">
              <w:rPr>
                <w:rFonts w:eastAsia="MS Mincho" w:cs="Arial"/>
                <w:color w:val="000000"/>
                <w:sz w:val="20"/>
                <w:szCs w:val="20"/>
                <w:lang w:val="en-US" w:eastAsia="ja-JP"/>
              </w:rPr>
              <w:t xml:space="preserve"> pitch</w:t>
            </w:r>
            <w:r w:rsidR="00BC77B5">
              <w:rPr>
                <w:rFonts w:eastAsia="MS Mincho" w:cs="Arial"/>
                <w:color w:val="000000"/>
                <w:sz w:val="20"/>
                <w:szCs w:val="20"/>
                <w:lang w:val="en-US" w:eastAsia="ja-JP"/>
              </w:rPr>
              <w:t xml:space="preserve"> </w:t>
            </w:r>
            <w:r w:rsidR="00BC77B5" w:rsidRPr="007C7F3B">
              <w:rPr>
                <w:rFonts w:eastAsia="MS Mincho" w:cs="Arial"/>
                <w:color w:val="000000"/>
                <w:sz w:val="20"/>
                <w:szCs w:val="20"/>
                <w:lang w:val="en-US" w:eastAsia="ja-JP"/>
              </w:rPr>
              <w:t xml:space="preserve">used by </w:t>
            </w:r>
            <w:r w:rsidR="00BC77B5">
              <w:rPr>
                <w:rFonts w:eastAsia="MS Mincho" w:cs="Arial"/>
                <w:color w:val="000000"/>
                <w:sz w:val="20"/>
                <w:szCs w:val="20"/>
                <w:lang w:val="en-US" w:eastAsia="ja-JP"/>
              </w:rPr>
              <w:t>Coalville R</w:t>
            </w:r>
            <w:r w:rsidR="00BC77B5" w:rsidRPr="007C7F3B">
              <w:rPr>
                <w:rFonts w:eastAsia="MS Mincho" w:cs="Arial"/>
                <w:color w:val="000000"/>
                <w:sz w:val="20"/>
                <w:szCs w:val="20"/>
                <w:lang w:val="en-US" w:eastAsia="ja-JP"/>
              </w:rPr>
              <w:t xml:space="preserve">FC with </w:t>
            </w:r>
            <w:r>
              <w:rPr>
                <w:rFonts w:eastAsia="MS Mincho" w:cs="Arial"/>
                <w:color w:val="000000"/>
                <w:sz w:val="20"/>
                <w:szCs w:val="20"/>
                <w:lang w:val="en-US" w:eastAsia="ja-JP"/>
              </w:rPr>
              <w:t xml:space="preserve">potential </w:t>
            </w:r>
            <w:r w:rsidR="00BC77B5" w:rsidRPr="007C7F3B">
              <w:rPr>
                <w:rFonts w:eastAsia="MS Mincho" w:cs="Arial"/>
                <w:color w:val="000000"/>
                <w:sz w:val="20"/>
                <w:szCs w:val="20"/>
                <w:lang w:val="en-US" w:eastAsia="ja-JP"/>
              </w:rPr>
              <w:t xml:space="preserve">spare capacity of </w:t>
            </w:r>
            <w:r w:rsidR="00BC77B5">
              <w:rPr>
                <w:rFonts w:eastAsia="MS Mincho" w:cs="Arial"/>
                <w:color w:val="000000"/>
                <w:sz w:val="20"/>
                <w:szCs w:val="20"/>
                <w:lang w:val="en-US" w:eastAsia="ja-JP"/>
              </w:rPr>
              <w:t>one</w:t>
            </w:r>
            <w:r w:rsidR="00BC77B5" w:rsidRPr="007C7F3B">
              <w:rPr>
                <w:rFonts w:eastAsia="MS Mincho" w:cs="Arial"/>
                <w:color w:val="000000"/>
                <w:sz w:val="20"/>
                <w:szCs w:val="20"/>
                <w:lang w:val="en-US" w:eastAsia="ja-JP"/>
              </w:rPr>
              <w:t xml:space="preserve"> match</w:t>
            </w:r>
            <w:r w:rsidR="00BC77B5">
              <w:rPr>
                <w:rFonts w:eastAsia="MS Mincho" w:cs="Arial"/>
                <w:color w:val="000000"/>
                <w:sz w:val="20"/>
                <w:szCs w:val="20"/>
                <w:lang w:val="en-US" w:eastAsia="ja-JP"/>
              </w:rPr>
              <w:t xml:space="preserve"> equivalent session per week.</w:t>
            </w:r>
          </w:p>
        </w:tc>
      </w:tr>
      <w:tr w:rsidR="00855F5D" w:rsidRPr="00F06F87" w14:paraId="1C9D4FD1" w14:textId="77777777" w:rsidTr="00855F5D">
        <w:trPr>
          <w:cantSplit/>
          <w:trHeight w:val="106"/>
        </w:trPr>
        <w:tc>
          <w:tcPr>
            <w:tcW w:w="144" w:type="pct"/>
            <w:vMerge/>
            <w:shd w:val="clear" w:color="auto" w:fill="auto"/>
          </w:tcPr>
          <w:p w14:paraId="019732A4" w14:textId="77777777" w:rsidR="00855F5D" w:rsidRPr="00977344" w:rsidRDefault="00855F5D" w:rsidP="00855F5D">
            <w:pPr>
              <w:spacing w:before="40" w:after="40"/>
              <w:jc w:val="center"/>
              <w:rPr>
                <w:rFonts w:cs="Arial"/>
                <w:color w:val="000000"/>
                <w:sz w:val="20"/>
                <w:szCs w:val="20"/>
              </w:rPr>
            </w:pPr>
          </w:p>
        </w:tc>
        <w:tc>
          <w:tcPr>
            <w:tcW w:w="422" w:type="pct"/>
            <w:vMerge/>
            <w:shd w:val="clear" w:color="auto" w:fill="auto"/>
          </w:tcPr>
          <w:p w14:paraId="207E637E" w14:textId="77777777" w:rsidR="00855F5D" w:rsidRPr="00977344" w:rsidRDefault="00855F5D" w:rsidP="00855F5D">
            <w:pPr>
              <w:spacing w:before="40" w:after="40"/>
              <w:jc w:val="left"/>
              <w:rPr>
                <w:rFonts w:cs="Arial"/>
                <w:color w:val="000000"/>
                <w:sz w:val="20"/>
                <w:szCs w:val="20"/>
              </w:rPr>
            </w:pPr>
          </w:p>
        </w:tc>
        <w:tc>
          <w:tcPr>
            <w:tcW w:w="403" w:type="pct"/>
            <w:vMerge/>
          </w:tcPr>
          <w:p w14:paraId="2BBBAF2B" w14:textId="77777777" w:rsidR="00855F5D" w:rsidRPr="00977344" w:rsidRDefault="00855F5D" w:rsidP="00855F5D">
            <w:pPr>
              <w:spacing w:before="40" w:after="40"/>
              <w:ind w:left="-81" w:right="-106"/>
              <w:jc w:val="center"/>
              <w:rPr>
                <w:rFonts w:cs="Arial"/>
                <w:color w:val="000000"/>
                <w:sz w:val="20"/>
                <w:szCs w:val="20"/>
              </w:rPr>
            </w:pPr>
          </w:p>
        </w:tc>
        <w:tc>
          <w:tcPr>
            <w:tcW w:w="298" w:type="pct"/>
            <w:vMerge/>
          </w:tcPr>
          <w:p w14:paraId="5A3BD428" w14:textId="77777777" w:rsidR="00855F5D" w:rsidRPr="00977344" w:rsidRDefault="00855F5D" w:rsidP="00855F5D">
            <w:pPr>
              <w:spacing w:before="40" w:after="40"/>
              <w:ind w:left="-81"/>
              <w:jc w:val="center"/>
              <w:rPr>
                <w:rFonts w:cs="Arial"/>
                <w:color w:val="000000"/>
                <w:sz w:val="20"/>
                <w:szCs w:val="20"/>
              </w:rPr>
            </w:pPr>
          </w:p>
        </w:tc>
        <w:tc>
          <w:tcPr>
            <w:tcW w:w="213" w:type="pct"/>
            <w:shd w:val="clear" w:color="auto" w:fill="auto"/>
          </w:tcPr>
          <w:p w14:paraId="4446E852" w14:textId="77777777" w:rsidR="00855F5D" w:rsidRPr="008304CB" w:rsidRDefault="00855F5D" w:rsidP="00855F5D">
            <w:pPr>
              <w:spacing w:before="40" w:after="40"/>
              <w:ind w:left="-81"/>
              <w:jc w:val="center"/>
              <w:rPr>
                <w:rFonts w:cs="Arial"/>
                <w:color w:val="000000"/>
                <w:sz w:val="20"/>
                <w:szCs w:val="20"/>
              </w:rPr>
            </w:pPr>
            <w:r w:rsidRPr="008304CB">
              <w:rPr>
                <w:rFonts w:cs="Arial"/>
                <w:color w:val="000000"/>
                <w:sz w:val="20"/>
                <w:szCs w:val="20"/>
              </w:rPr>
              <w:t>Mini</w:t>
            </w:r>
          </w:p>
        </w:tc>
        <w:tc>
          <w:tcPr>
            <w:tcW w:w="331" w:type="pct"/>
            <w:shd w:val="clear" w:color="auto" w:fill="auto"/>
          </w:tcPr>
          <w:p w14:paraId="6F4B7597" w14:textId="77777777" w:rsidR="00855F5D" w:rsidRDefault="00855F5D" w:rsidP="00855F5D">
            <w:pPr>
              <w:spacing w:before="40" w:after="40"/>
              <w:jc w:val="center"/>
              <w:rPr>
                <w:rFonts w:cs="Arial"/>
                <w:color w:val="000000"/>
                <w:sz w:val="20"/>
                <w:szCs w:val="20"/>
              </w:rPr>
            </w:pPr>
            <w:r w:rsidRPr="000F3BAA">
              <w:rPr>
                <w:rFonts w:cs="Arial"/>
                <w:color w:val="000000"/>
                <w:sz w:val="20"/>
                <w:szCs w:val="20"/>
              </w:rPr>
              <w:t>M1/D1</w:t>
            </w:r>
          </w:p>
          <w:p w14:paraId="3CEB1FF6" w14:textId="77777777" w:rsidR="00855F5D" w:rsidRPr="000F3BAA" w:rsidRDefault="00855F5D" w:rsidP="00855F5D">
            <w:pPr>
              <w:spacing w:before="40" w:after="40"/>
              <w:jc w:val="center"/>
              <w:rPr>
                <w:rFonts w:cs="Arial"/>
                <w:color w:val="000000"/>
                <w:sz w:val="20"/>
                <w:szCs w:val="20"/>
              </w:rPr>
            </w:pPr>
            <w:r>
              <w:rPr>
                <w:rFonts w:cs="Arial"/>
                <w:color w:val="000000"/>
                <w:sz w:val="20"/>
                <w:szCs w:val="20"/>
              </w:rPr>
              <w:t>(Standard)</w:t>
            </w:r>
          </w:p>
        </w:tc>
        <w:tc>
          <w:tcPr>
            <w:tcW w:w="260" w:type="pct"/>
            <w:shd w:val="clear" w:color="auto" w:fill="auto"/>
          </w:tcPr>
          <w:p w14:paraId="2335EED2" w14:textId="77777777" w:rsidR="00855F5D" w:rsidRPr="00332621" w:rsidRDefault="00855F5D" w:rsidP="00855F5D">
            <w:pPr>
              <w:spacing w:before="40" w:after="40"/>
              <w:ind w:left="-49"/>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407" w:type="pct"/>
          </w:tcPr>
          <w:p w14:paraId="6717A895" w14:textId="77777777" w:rsidR="00855F5D" w:rsidRPr="003A3E0D" w:rsidRDefault="00855F5D" w:rsidP="00855F5D">
            <w:pPr>
              <w:spacing w:before="40" w:after="40"/>
              <w:ind w:right="-38"/>
              <w:jc w:val="center"/>
              <w:rPr>
                <w:rFonts w:cs="Arial"/>
                <w:color w:val="000000"/>
                <w:sz w:val="20"/>
                <w:szCs w:val="20"/>
              </w:rPr>
            </w:pPr>
            <w:r w:rsidRPr="003A3E0D">
              <w:rPr>
                <w:rFonts w:cs="Arial"/>
                <w:color w:val="000000"/>
                <w:sz w:val="20"/>
                <w:szCs w:val="20"/>
              </w:rPr>
              <w:t>No</w:t>
            </w:r>
          </w:p>
        </w:tc>
        <w:tc>
          <w:tcPr>
            <w:tcW w:w="483" w:type="pct"/>
            <w:shd w:val="clear" w:color="auto" w:fill="auto"/>
          </w:tcPr>
          <w:p w14:paraId="11AB421C" w14:textId="77777777" w:rsidR="00855F5D" w:rsidRPr="00941BFA" w:rsidRDefault="00855F5D" w:rsidP="00855F5D">
            <w:pPr>
              <w:spacing w:before="40" w:after="40"/>
              <w:ind w:right="-38"/>
              <w:jc w:val="center"/>
              <w:rPr>
                <w:rFonts w:cs="Arial"/>
                <w:color w:val="000000"/>
                <w:sz w:val="20"/>
                <w:szCs w:val="20"/>
              </w:rPr>
            </w:pPr>
            <w:r w:rsidRPr="00941BFA">
              <w:rPr>
                <w:rFonts w:cs="Arial"/>
                <w:color w:val="000000"/>
                <w:sz w:val="20"/>
                <w:szCs w:val="20"/>
              </w:rPr>
              <w:t>1</w:t>
            </w:r>
          </w:p>
        </w:tc>
        <w:tc>
          <w:tcPr>
            <w:tcW w:w="405" w:type="pct"/>
            <w:shd w:val="clear" w:color="auto" w:fill="auto"/>
          </w:tcPr>
          <w:p w14:paraId="7213E7D0" w14:textId="77777777" w:rsidR="00855F5D" w:rsidRPr="007F3400" w:rsidRDefault="00855F5D" w:rsidP="00855F5D">
            <w:pPr>
              <w:spacing w:before="40" w:after="40"/>
              <w:jc w:val="center"/>
              <w:rPr>
                <w:rFonts w:cs="Arial"/>
                <w:color w:val="000000"/>
                <w:sz w:val="20"/>
                <w:szCs w:val="20"/>
              </w:rPr>
            </w:pPr>
            <w:r w:rsidRPr="007F3400">
              <w:rPr>
                <w:rFonts w:cs="Arial"/>
                <w:color w:val="000000"/>
                <w:sz w:val="20"/>
                <w:szCs w:val="20"/>
              </w:rPr>
              <w:t>2</w:t>
            </w:r>
          </w:p>
        </w:tc>
        <w:tc>
          <w:tcPr>
            <w:tcW w:w="309" w:type="pct"/>
            <w:shd w:val="clear" w:color="auto" w:fill="00B050"/>
          </w:tcPr>
          <w:p w14:paraId="00B106E2" w14:textId="77777777" w:rsidR="00855F5D" w:rsidRPr="00806936" w:rsidRDefault="00855F5D" w:rsidP="00855F5D">
            <w:pPr>
              <w:spacing w:before="40" w:after="40"/>
              <w:jc w:val="center"/>
              <w:rPr>
                <w:rFonts w:cs="Arial"/>
                <w:color w:val="000000"/>
                <w:sz w:val="20"/>
                <w:szCs w:val="20"/>
              </w:rPr>
            </w:pPr>
            <w:r w:rsidRPr="00806936">
              <w:rPr>
                <w:rFonts w:cs="Arial"/>
                <w:color w:val="000000"/>
                <w:sz w:val="20"/>
                <w:szCs w:val="20"/>
              </w:rPr>
              <w:t>1</w:t>
            </w:r>
          </w:p>
        </w:tc>
        <w:tc>
          <w:tcPr>
            <w:tcW w:w="1325" w:type="pct"/>
            <w:shd w:val="clear" w:color="auto" w:fill="auto"/>
          </w:tcPr>
          <w:p w14:paraId="2261CA5E" w14:textId="77777777" w:rsidR="00855F5D" w:rsidRPr="00FB2789" w:rsidRDefault="00855F5D" w:rsidP="00855F5D">
            <w:pPr>
              <w:spacing w:before="40" w:after="40"/>
              <w:jc w:val="left"/>
              <w:rPr>
                <w:rFonts w:eastAsia="MS Mincho" w:cs="Arial"/>
                <w:color w:val="000000"/>
                <w:sz w:val="20"/>
                <w:szCs w:val="20"/>
                <w:lang w:val="en-US" w:eastAsia="ja-JP"/>
              </w:rPr>
            </w:pPr>
            <w:r>
              <w:rPr>
                <w:rFonts w:eastAsia="MS Mincho" w:cs="Arial"/>
                <w:color w:val="000000"/>
                <w:sz w:val="20"/>
                <w:szCs w:val="20"/>
                <w:lang w:val="en-US" w:eastAsia="ja-JP"/>
              </w:rPr>
              <w:t>Mini</w:t>
            </w:r>
            <w:r w:rsidRPr="007C7F3B">
              <w:rPr>
                <w:rFonts w:eastAsia="MS Mincho" w:cs="Arial"/>
                <w:color w:val="000000"/>
                <w:sz w:val="20"/>
                <w:szCs w:val="20"/>
                <w:lang w:val="en-US" w:eastAsia="ja-JP"/>
              </w:rPr>
              <w:t xml:space="preserve"> pitch</w:t>
            </w:r>
            <w:r>
              <w:rPr>
                <w:rFonts w:eastAsia="MS Mincho" w:cs="Arial"/>
                <w:color w:val="000000"/>
                <w:sz w:val="20"/>
                <w:szCs w:val="20"/>
                <w:lang w:val="en-US" w:eastAsia="ja-JP"/>
              </w:rPr>
              <w:t xml:space="preserve"> </w:t>
            </w:r>
            <w:r w:rsidRPr="007C7F3B">
              <w:rPr>
                <w:rFonts w:eastAsia="MS Mincho" w:cs="Arial"/>
                <w:color w:val="000000"/>
                <w:sz w:val="20"/>
                <w:szCs w:val="20"/>
                <w:lang w:val="en-US" w:eastAsia="ja-JP"/>
              </w:rPr>
              <w:t xml:space="preserve">used by </w:t>
            </w:r>
            <w:r>
              <w:rPr>
                <w:rFonts w:eastAsia="MS Mincho" w:cs="Arial"/>
                <w:color w:val="000000"/>
                <w:sz w:val="20"/>
                <w:szCs w:val="20"/>
                <w:lang w:val="en-US" w:eastAsia="ja-JP"/>
              </w:rPr>
              <w:t>Coalville R</w:t>
            </w:r>
            <w:r w:rsidRPr="007C7F3B">
              <w:rPr>
                <w:rFonts w:eastAsia="MS Mincho" w:cs="Arial"/>
                <w:color w:val="000000"/>
                <w:sz w:val="20"/>
                <w:szCs w:val="20"/>
                <w:lang w:val="en-US" w:eastAsia="ja-JP"/>
              </w:rPr>
              <w:t xml:space="preserve">FC with </w:t>
            </w:r>
            <w:r>
              <w:rPr>
                <w:rFonts w:eastAsia="MS Mincho" w:cs="Arial"/>
                <w:color w:val="000000"/>
                <w:sz w:val="20"/>
                <w:szCs w:val="20"/>
                <w:lang w:val="en-US" w:eastAsia="ja-JP"/>
              </w:rPr>
              <w:t xml:space="preserve">potential </w:t>
            </w:r>
            <w:r w:rsidRPr="007C7F3B">
              <w:rPr>
                <w:rFonts w:eastAsia="MS Mincho" w:cs="Arial"/>
                <w:color w:val="000000"/>
                <w:sz w:val="20"/>
                <w:szCs w:val="20"/>
                <w:lang w:val="en-US" w:eastAsia="ja-JP"/>
              </w:rPr>
              <w:t xml:space="preserve">spare capacity of </w:t>
            </w:r>
            <w:r>
              <w:rPr>
                <w:rFonts w:eastAsia="MS Mincho" w:cs="Arial"/>
                <w:color w:val="000000"/>
                <w:sz w:val="20"/>
                <w:szCs w:val="20"/>
                <w:lang w:val="en-US" w:eastAsia="ja-JP"/>
              </w:rPr>
              <w:t>one</w:t>
            </w:r>
            <w:r w:rsidRPr="007C7F3B">
              <w:rPr>
                <w:rFonts w:eastAsia="MS Mincho" w:cs="Arial"/>
                <w:color w:val="000000"/>
                <w:sz w:val="20"/>
                <w:szCs w:val="20"/>
                <w:lang w:val="en-US" w:eastAsia="ja-JP"/>
              </w:rPr>
              <w:t xml:space="preserve"> match</w:t>
            </w:r>
            <w:r>
              <w:rPr>
                <w:rFonts w:eastAsia="MS Mincho" w:cs="Arial"/>
                <w:color w:val="000000"/>
                <w:sz w:val="20"/>
                <w:szCs w:val="20"/>
                <w:lang w:val="en-US" w:eastAsia="ja-JP"/>
              </w:rPr>
              <w:t xml:space="preserve"> equivalent session per week.</w:t>
            </w:r>
          </w:p>
        </w:tc>
      </w:tr>
      <w:tr w:rsidR="00855F5D" w:rsidRPr="00F06F87" w14:paraId="4E74B854" w14:textId="77777777" w:rsidTr="00855F5D">
        <w:trPr>
          <w:cantSplit/>
          <w:trHeight w:val="521"/>
        </w:trPr>
        <w:tc>
          <w:tcPr>
            <w:tcW w:w="144" w:type="pct"/>
            <w:shd w:val="clear" w:color="auto" w:fill="auto"/>
          </w:tcPr>
          <w:p w14:paraId="5A0BD7D5" w14:textId="77777777" w:rsidR="00BC77B5" w:rsidRPr="00977344" w:rsidRDefault="00BC77B5" w:rsidP="00BC77B5">
            <w:pPr>
              <w:spacing w:before="40" w:after="40"/>
              <w:jc w:val="center"/>
              <w:rPr>
                <w:rFonts w:cs="Arial"/>
                <w:color w:val="000000"/>
                <w:sz w:val="20"/>
                <w:szCs w:val="20"/>
              </w:rPr>
            </w:pPr>
            <w:r w:rsidRPr="00977344">
              <w:rPr>
                <w:rFonts w:cs="Arial"/>
                <w:color w:val="000000"/>
                <w:sz w:val="20"/>
                <w:szCs w:val="20"/>
              </w:rPr>
              <w:t>44</w:t>
            </w:r>
          </w:p>
        </w:tc>
        <w:tc>
          <w:tcPr>
            <w:tcW w:w="422" w:type="pct"/>
            <w:shd w:val="clear" w:color="auto" w:fill="auto"/>
          </w:tcPr>
          <w:p w14:paraId="1363F2D7" w14:textId="77777777" w:rsidR="00BC77B5" w:rsidRPr="00F06F87" w:rsidRDefault="00BC77B5" w:rsidP="00BC77B5">
            <w:pPr>
              <w:spacing w:before="40" w:after="40"/>
              <w:jc w:val="left"/>
              <w:rPr>
                <w:rFonts w:cs="Arial"/>
                <w:color w:val="000000"/>
                <w:sz w:val="20"/>
                <w:szCs w:val="20"/>
                <w:highlight w:val="yellow"/>
              </w:rPr>
            </w:pPr>
            <w:r w:rsidRPr="000B5F9B">
              <w:rPr>
                <w:rFonts w:cs="Arial"/>
                <w:color w:val="000000"/>
                <w:sz w:val="20"/>
                <w:szCs w:val="20"/>
              </w:rPr>
              <w:t>Spital Park</w:t>
            </w:r>
          </w:p>
        </w:tc>
        <w:tc>
          <w:tcPr>
            <w:tcW w:w="403" w:type="pct"/>
          </w:tcPr>
          <w:p w14:paraId="7C67E5D6" w14:textId="77777777" w:rsidR="00BC77B5" w:rsidRDefault="00BC77B5" w:rsidP="00BC77B5">
            <w:pPr>
              <w:spacing w:before="40" w:after="40"/>
              <w:ind w:left="-81" w:right="-106"/>
              <w:jc w:val="center"/>
              <w:rPr>
                <w:rFonts w:cs="Arial"/>
                <w:color w:val="000000"/>
                <w:sz w:val="20"/>
                <w:szCs w:val="20"/>
              </w:rPr>
            </w:pPr>
            <w:r>
              <w:rPr>
                <w:rFonts w:cs="Arial"/>
                <w:color w:val="000000"/>
                <w:sz w:val="20"/>
                <w:szCs w:val="20"/>
              </w:rPr>
              <w:t>Castle Donington/</w:t>
            </w:r>
          </w:p>
          <w:p w14:paraId="38E94ABD" w14:textId="77777777" w:rsidR="00BC77B5" w:rsidRPr="00977344" w:rsidRDefault="00BC77B5" w:rsidP="00BC77B5">
            <w:pPr>
              <w:spacing w:before="40" w:after="40"/>
              <w:ind w:left="-81" w:right="-106"/>
              <w:jc w:val="center"/>
              <w:rPr>
                <w:rFonts w:cs="Arial"/>
                <w:color w:val="000000"/>
                <w:sz w:val="20"/>
                <w:szCs w:val="20"/>
              </w:rPr>
            </w:pPr>
            <w:r>
              <w:rPr>
                <w:rFonts w:cs="Arial"/>
                <w:color w:val="000000"/>
                <w:sz w:val="20"/>
                <w:szCs w:val="20"/>
              </w:rPr>
              <w:t>Kegworth</w:t>
            </w:r>
          </w:p>
        </w:tc>
        <w:tc>
          <w:tcPr>
            <w:tcW w:w="298" w:type="pct"/>
          </w:tcPr>
          <w:p w14:paraId="68E50235" w14:textId="77777777" w:rsidR="00BC77B5" w:rsidRPr="00F33E54" w:rsidRDefault="00BC77B5" w:rsidP="00BC77B5">
            <w:pPr>
              <w:spacing w:before="40" w:after="40"/>
              <w:ind w:left="-81"/>
              <w:jc w:val="center"/>
              <w:rPr>
                <w:rFonts w:cs="Arial"/>
                <w:b/>
                <w:color w:val="000000"/>
                <w:sz w:val="20"/>
                <w:szCs w:val="20"/>
              </w:rPr>
            </w:pPr>
            <w:r w:rsidRPr="00F33E54">
              <w:rPr>
                <w:rFonts w:cs="Arial"/>
                <w:b/>
                <w:color w:val="000000"/>
                <w:sz w:val="20"/>
                <w:szCs w:val="20"/>
              </w:rPr>
              <w:t>Unsecure</w:t>
            </w:r>
          </w:p>
        </w:tc>
        <w:tc>
          <w:tcPr>
            <w:tcW w:w="213" w:type="pct"/>
            <w:shd w:val="clear" w:color="auto" w:fill="auto"/>
          </w:tcPr>
          <w:p w14:paraId="3492AB62" w14:textId="77777777" w:rsidR="00BC77B5" w:rsidRPr="00B14DAF" w:rsidRDefault="00BC77B5" w:rsidP="00BC77B5">
            <w:pPr>
              <w:spacing w:before="40" w:after="40"/>
              <w:ind w:left="-81"/>
              <w:jc w:val="center"/>
              <w:rPr>
                <w:rFonts w:cs="Arial"/>
                <w:color w:val="000000"/>
                <w:sz w:val="20"/>
                <w:szCs w:val="20"/>
              </w:rPr>
            </w:pPr>
            <w:r w:rsidRPr="00B14DAF">
              <w:rPr>
                <w:rFonts w:cs="Arial"/>
                <w:color w:val="000000"/>
                <w:sz w:val="20"/>
                <w:szCs w:val="20"/>
              </w:rPr>
              <w:t>Senior</w:t>
            </w:r>
          </w:p>
        </w:tc>
        <w:tc>
          <w:tcPr>
            <w:tcW w:w="331" w:type="pct"/>
            <w:shd w:val="clear" w:color="auto" w:fill="auto"/>
          </w:tcPr>
          <w:p w14:paraId="79C5994D" w14:textId="77777777" w:rsidR="00BC77B5" w:rsidRDefault="00BC77B5" w:rsidP="00BC77B5">
            <w:pPr>
              <w:spacing w:before="40" w:after="40"/>
              <w:jc w:val="center"/>
              <w:rPr>
                <w:rFonts w:cs="Arial"/>
                <w:color w:val="000000"/>
                <w:sz w:val="20"/>
                <w:szCs w:val="20"/>
              </w:rPr>
            </w:pPr>
            <w:r w:rsidRPr="000F3BAA">
              <w:rPr>
                <w:rFonts w:cs="Arial"/>
                <w:color w:val="000000"/>
                <w:sz w:val="20"/>
                <w:szCs w:val="20"/>
              </w:rPr>
              <w:t>M1/D1</w:t>
            </w:r>
          </w:p>
          <w:p w14:paraId="2C9722D9" w14:textId="77777777" w:rsidR="00BC77B5" w:rsidRPr="000F3BAA" w:rsidRDefault="00BC77B5" w:rsidP="00BC77B5">
            <w:pPr>
              <w:spacing w:before="40" w:after="40"/>
              <w:jc w:val="center"/>
              <w:rPr>
                <w:rFonts w:cs="Arial"/>
                <w:color w:val="000000"/>
                <w:sz w:val="20"/>
                <w:szCs w:val="20"/>
              </w:rPr>
            </w:pPr>
            <w:r>
              <w:rPr>
                <w:rFonts w:cs="Arial"/>
                <w:color w:val="000000"/>
                <w:sz w:val="20"/>
                <w:szCs w:val="20"/>
              </w:rPr>
              <w:t>(Standard)</w:t>
            </w:r>
          </w:p>
        </w:tc>
        <w:tc>
          <w:tcPr>
            <w:tcW w:w="260" w:type="pct"/>
            <w:shd w:val="clear" w:color="auto" w:fill="auto"/>
          </w:tcPr>
          <w:p w14:paraId="3D20ACAF" w14:textId="77777777" w:rsidR="00BC77B5" w:rsidRPr="00332621" w:rsidRDefault="00BC77B5" w:rsidP="00BC77B5">
            <w:pPr>
              <w:spacing w:before="40" w:after="40"/>
              <w:ind w:left="-49"/>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407" w:type="pct"/>
          </w:tcPr>
          <w:p w14:paraId="298D84DA" w14:textId="77777777" w:rsidR="00BC77B5" w:rsidRDefault="00BC77B5" w:rsidP="00BC77B5">
            <w:pPr>
              <w:spacing w:before="40" w:after="40"/>
              <w:ind w:right="-38"/>
              <w:jc w:val="center"/>
              <w:rPr>
                <w:rFonts w:cs="Arial"/>
                <w:color w:val="000000"/>
                <w:sz w:val="20"/>
                <w:szCs w:val="20"/>
              </w:rPr>
            </w:pPr>
            <w:r>
              <w:rPr>
                <w:rFonts w:cs="Arial"/>
                <w:color w:val="000000"/>
                <w:sz w:val="20"/>
                <w:szCs w:val="20"/>
              </w:rPr>
              <w:t>No</w:t>
            </w:r>
          </w:p>
        </w:tc>
        <w:tc>
          <w:tcPr>
            <w:tcW w:w="483" w:type="pct"/>
            <w:shd w:val="clear" w:color="auto" w:fill="auto"/>
          </w:tcPr>
          <w:p w14:paraId="352E596A" w14:textId="77777777" w:rsidR="00BC77B5" w:rsidRPr="001207F6" w:rsidRDefault="00BC77B5" w:rsidP="00BC77B5">
            <w:pPr>
              <w:spacing w:before="40" w:after="40"/>
              <w:ind w:right="-38"/>
              <w:jc w:val="center"/>
              <w:rPr>
                <w:rFonts w:cs="Arial"/>
                <w:color w:val="000000"/>
                <w:sz w:val="20"/>
                <w:szCs w:val="20"/>
              </w:rPr>
            </w:pPr>
            <w:r>
              <w:rPr>
                <w:rFonts w:cs="Arial"/>
                <w:color w:val="000000"/>
                <w:sz w:val="20"/>
                <w:szCs w:val="20"/>
              </w:rPr>
              <w:t>1</w:t>
            </w:r>
          </w:p>
        </w:tc>
        <w:tc>
          <w:tcPr>
            <w:tcW w:w="405" w:type="pct"/>
            <w:shd w:val="clear" w:color="auto" w:fill="auto"/>
          </w:tcPr>
          <w:p w14:paraId="4E291684" w14:textId="77777777" w:rsidR="00BC77B5" w:rsidRPr="001207F6" w:rsidRDefault="00BC77B5" w:rsidP="00BC77B5">
            <w:pPr>
              <w:spacing w:before="40" w:after="40"/>
              <w:jc w:val="center"/>
              <w:rPr>
                <w:rFonts w:cs="Arial"/>
                <w:color w:val="000000"/>
                <w:sz w:val="20"/>
                <w:szCs w:val="20"/>
              </w:rPr>
            </w:pPr>
            <w:r>
              <w:rPr>
                <w:rFonts w:cs="Arial"/>
                <w:color w:val="000000"/>
                <w:sz w:val="20"/>
                <w:szCs w:val="20"/>
              </w:rPr>
              <w:t>2</w:t>
            </w:r>
          </w:p>
        </w:tc>
        <w:tc>
          <w:tcPr>
            <w:tcW w:w="309" w:type="pct"/>
            <w:shd w:val="clear" w:color="auto" w:fill="00B050"/>
          </w:tcPr>
          <w:p w14:paraId="1951AC15" w14:textId="77777777" w:rsidR="00BC77B5" w:rsidRPr="001207F6" w:rsidRDefault="00BC77B5" w:rsidP="00BC77B5">
            <w:pPr>
              <w:spacing w:before="40" w:after="40"/>
              <w:jc w:val="center"/>
              <w:rPr>
                <w:rFonts w:cs="Arial"/>
                <w:color w:val="000000"/>
                <w:sz w:val="20"/>
                <w:szCs w:val="20"/>
              </w:rPr>
            </w:pPr>
            <w:r>
              <w:rPr>
                <w:rFonts w:cs="Arial"/>
                <w:color w:val="000000"/>
                <w:sz w:val="20"/>
                <w:szCs w:val="20"/>
              </w:rPr>
              <w:t>1</w:t>
            </w:r>
          </w:p>
        </w:tc>
        <w:tc>
          <w:tcPr>
            <w:tcW w:w="1325" w:type="pct"/>
            <w:shd w:val="clear" w:color="auto" w:fill="auto"/>
          </w:tcPr>
          <w:p w14:paraId="6D436B35" w14:textId="77777777" w:rsidR="00BC77B5" w:rsidRPr="00FB2789" w:rsidRDefault="00855F5D" w:rsidP="00BC77B5">
            <w:pPr>
              <w:spacing w:before="40" w:after="40"/>
              <w:jc w:val="left"/>
              <w:rPr>
                <w:rFonts w:eastAsia="MS Mincho" w:cs="Arial"/>
                <w:color w:val="000000"/>
                <w:sz w:val="20"/>
                <w:szCs w:val="20"/>
                <w:lang w:val="en-US" w:eastAsia="ja-JP"/>
              </w:rPr>
            </w:pPr>
            <w:r>
              <w:rPr>
                <w:rFonts w:eastAsia="MS Mincho" w:cs="Arial"/>
                <w:color w:val="000000"/>
                <w:sz w:val="20"/>
                <w:szCs w:val="20"/>
                <w:lang w:val="en-US" w:eastAsia="ja-JP"/>
              </w:rPr>
              <w:t>S</w:t>
            </w:r>
            <w:r w:rsidR="00BC77B5" w:rsidRPr="007C7F3B">
              <w:rPr>
                <w:rFonts w:eastAsia="MS Mincho" w:cs="Arial"/>
                <w:color w:val="000000"/>
                <w:sz w:val="20"/>
                <w:szCs w:val="20"/>
                <w:lang w:val="en-US" w:eastAsia="ja-JP"/>
              </w:rPr>
              <w:t>enior pitch</w:t>
            </w:r>
            <w:r w:rsidR="00BC77B5">
              <w:rPr>
                <w:rFonts w:eastAsia="MS Mincho" w:cs="Arial"/>
                <w:color w:val="000000"/>
                <w:sz w:val="20"/>
                <w:szCs w:val="20"/>
                <w:lang w:val="en-US" w:eastAsia="ja-JP"/>
              </w:rPr>
              <w:t xml:space="preserve"> </w:t>
            </w:r>
            <w:r w:rsidR="00BC77B5" w:rsidRPr="007C7F3B">
              <w:rPr>
                <w:rFonts w:eastAsia="MS Mincho" w:cs="Arial"/>
                <w:color w:val="000000"/>
                <w:sz w:val="20"/>
                <w:szCs w:val="20"/>
                <w:lang w:val="en-US" w:eastAsia="ja-JP"/>
              </w:rPr>
              <w:t xml:space="preserve">used by </w:t>
            </w:r>
            <w:r w:rsidR="00BC77B5">
              <w:rPr>
                <w:rFonts w:eastAsia="MS Mincho" w:cs="Arial"/>
                <w:color w:val="000000"/>
                <w:sz w:val="20"/>
                <w:szCs w:val="20"/>
                <w:lang w:val="en-US" w:eastAsia="ja-JP"/>
              </w:rPr>
              <w:t>Castle Donington R</w:t>
            </w:r>
            <w:r w:rsidR="00BC77B5" w:rsidRPr="007C7F3B">
              <w:rPr>
                <w:rFonts w:eastAsia="MS Mincho" w:cs="Arial"/>
                <w:color w:val="000000"/>
                <w:sz w:val="20"/>
                <w:szCs w:val="20"/>
                <w:lang w:val="en-US" w:eastAsia="ja-JP"/>
              </w:rPr>
              <w:t xml:space="preserve">FC </w:t>
            </w:r>
            <w:r w:rsidR="00BC77B5">
              <w:rPr>
                <w:rFonts w:eastAsia="MS Mincho" w:cs="Arial"/>
                <w:color w:val="000000"/>
                <w:sz w:val="20"/>
                <w:szCs w:val="20"/>
                <w:lang w:val="en-US" w:eastAsia="ja-JP"/>
              </w:rPr>
              <w:t xml:space="preserve">for competitive match play and minor training demand </w:t>
            </w:r>
            <w:r w:rsidR="00BC77B5" w:rsidRPr="007C7F3B">
              <w:rPr>
                <w:rFonts w:eastAsia="MS Mincho" w:cs="Arial"/>
                <w:color w:val="000000"/>
                <w:sz w:val="20"/>
                <w:szCs w:val="20"/>
                <w:lang w:val="en-US" w:eastAsia="ja-JP"/>
              </w:rPr>
              <w:t xml:space="preserve">with spare capacity of </w:t>
            </w:r>
            <w:r w:rsidR="00BC77B5">
              <w:rPr>
                <w:rFonts w:eastAsia="MS Mincho" w:cs="Arial"/>
                <w:color w:val="000000"/>
                <w:sz w:val="20"/>
                <w:szCs w:val="20"/>
                <w:lang w:val="en-US" w:eastAsia="ja-JP"/>
              </w:rPr>
              <w:t xml:space="preserve">one </w:t>
            </w:r>
            <w:r w:rsidR="00BC77B5" w:rsidRPr="007C7F3B">
              <w:rPr>
                <w:rFonts w:eastAsia="MS Mincho" w:cs="Arial"/>
                <w:color w:val="000000"/>
                <w:sz w:val="20"/>
                <w:szCs w:val="20"/>
                <w:lang w:val="en-US" w:eastAsia="ja-JP"/>
              </w:rPr>
              <w:t>match</w:t>
            </w:r>
            <w:r w:rsidR="00BC77B5">
              <w:rPr>
                <w:rFonts w:eastAsia="MS Mincho" w:cs="Arial"/>
                <w:color w:val="000000"/>
                <w:sz w:val="20"/>
                <w:szCs w:val="20"/>
                <w:lang w:val="en-US" w:eastAsia="ja-JP"/>
              </w:rPr>
              <w:t xml:space="preserve"> equivalent sessions per week.</w:t>
            </w:r>
          </w:p>
        </w:tc>
      </w:tr>
    </w:tbl>
    <w:p w14:paraId="6ED053E4" w14:textId="77777777" w:rsidR="006C1A91" w:rsidRDefault="006C1A91" w:rsidP="006C1A91">
      <w:pPr>
        <w:keepNext/>
        <w:outlineLvl w:val="3"/>
        <w:rPr>
          <w:bCs/>
          <w:i/>
          <w:color w:val="000000"/>
          <w:szCs w:val="28"/>
        </w:rPr>
      </w:pPr>
    </w:p>
    <w:p w14:paraId="492F48D0" w14:textId="77777777" w:rsidR="006C1A91" w:rsidRPr="00BA6209" w:rsidRDefault="006C1A91" w:rsidP="006C1A91">
      <w:pPr>
        <w:keepNext/>
        <w:outlineLvl w:val="3"/>
        <w:rPr>
          <w:bCs/>
          <w:i/>
          <w:color w:val="000000"/>
          <w:szCs w:val="28"/>
        </w:rPr>
      </w:pPr>
      <w:r w:rsidRPr="00BA6209">
        <w:rPr>
          <w:bCs/>
          <w:i/>
          <w:color w:val="000000"/>
          <w:szCs w:val="28"/>
        </w:rPr>
        <w:t xml:space="preserve">Table </w:t>
      </w:r>
      <w:r w:rsidR="00ED4236" w:rsidRPr="00ED4236">
        <w:rPr>
          <w:bCs/>
          <w:i/>
          <w:color w:val="000000"/>
          <w:szCs w:val="28"/>
        </w:rPr>
        <w:t>5.</w:t>
      </w:r>
      <w:r w:rsidR="00D13D4D">
        <w:rPr>
          <w:bCs/>
          <w:i/>
          <w:color w:val="000000"/>
          <w:szCs w:val="28"/>
        </w:rPr>
        <w:t>11</w:t>
      </w:r>
      <w:r w:rsidRPr="00BA6209">
        <w:rPr>
          <w:bCs/>
          <w:i/>
          <w:color w:val="000000"/>
          <w:szCs w:val="28"/>
        </w:rPr>
        <w:t xml:space="preserve">: Rugby union provision </w:t>
      </w:r>
      <w:r w:rsidR="00E1101C">
        <w:rPr>
          <w:bCs/>
          <w:i/>
          <w:color w:val="000000"/>
          <w:szCs w:val="28"/>
        </w:rPr>
        <w:t xml:space="preserve">at sites which are </w:t>
      </w:r>
      <w:r>
        <w:rPr>
          <w:bCs/>
          <w:i/>
          <w:color w:val="000000"/>
          <w:szCs w:val="28"/>
        </w:rPr>
        <w:t>unused</w:t>
      </w:r>
      <w:r w:rsidR="00E1101C">
        <w:rPr>
          <w:bCs/>
          <w:i/>
          <w:color w:val="000000"/>
          <w:szCs w:val="28"/>
        </w:rPr>
        <w:t xml:space="preserve"> or </w:t>
      </w:r>
      <w:r w:rsidR="00BC77B5">
        <w:rPr>
          <w:bCs/>
          <w:i/>
          <w:color w:val="000000"/>
          <w:szCs w:val="28"/>
        </w:rPr>
        <w:t>are unavailable for community use</w:t>
      </w:r>
    </w:p>
    <w:p w14:paraId="36093E7C" w14:textId="77777777" w:rsidR="006C1A91" w:rsidRPr="00F06F87" w:rsidRDefault="006C1A91" w:rsidP="006C1A91">
      <w:pPr>
        <w:rPr>
          <w:highlight w:val="yellow"/>
        </w:rPr>
      </w:pPr>
    </w:p>
    <w:tbl>
      <w:tblPr>
        <w:tblW w:w="49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2"/>
        <w:gridCol w:w="3928"/>
        <w:gridCol w:w="2662"/>
        <w:gridCol w:w="2384"/>
        <w:gridCol w:w="2495"/>
        <w:gridCol w:w="1592"/>
        <w:gridCol w:w="1988"/>
        <w:gridCol w:w="1935"/>
        <w:gridCol w:w="2588"/>
      </w:tblGrid>
      <w:tr w:rsidR="00A7134C" w:rsidRPr="00F06F87" w14:paraId="3B4A0493" w14:textId="77777777" w:rsidTr="00BC77B5">
        <w:trPr>
          <w:cantSplit/>
          <w:trHeight w:val="205"/>
          <w:tblHeader/>
        </w:trPr>
        <w:tc>
          <w:tcPr>
            <w:tcW w:w="206" w:type="pct"/>
            <w:shd w:val="clear" w:color="auto" w:fill="DBE5F1" w:themeFill="accent1" w:themeFillTint="33"/>
          </w:tcPr>
          <w:p w14:paraId="1BAEFC9B" w14:textId="77777777" w:rsidR="00A7134C" w:rsidRPr="00977344" w:rsidRDefault="00185459" w:rsidP="00F711D7">
            <w:pPr>
              <w:spacing w:before="40" w:after="40"/>
              <w:ind w:left="-108" w:right="-106"/>
              <w:jc w:val="center"/>
              <w:rPr>
                <w:rFonts w:eastAsia="MS Mincho" w:cs="Arial"/>
                <w:b/>
                <w:color w:val="000000"/>
                <w:sz w:val="20"/>
                <w:szCs w:val="20"/>
                <w:lang w:val="en-US" w:eastAsia="ja-JP"/>
              </w:rPr>
            </w:pPr>
            <w:r w:rsidRPr="00977344">
              <w:rPr>
                <w:rFonts w:eastAsia="MS Mincho" w:cs="Arial"/>
                <w:b/>
                <w:color w:val="000000"/>
                <w:sz w:val="20"/>
                <w:szCs w:val="20"/>
                <w:lang w:val="en-US" w:eastAsia="ja-JP"/>
              </w:rPr>
              <w:t>Site ID</w:t>
            </w:r>
          </w:p>
        </w:tc>
        <w:tc>
          <w:tcPr>
            <w:tcW w:w="962" w:type="pct"/>
            <w:shd w:val="clear" w:color="auto" w:fill="DBE5F1" w:themeFill="accent1" w:themeFillTint="33"/>
          </w:tcPr>
          <w:p w14:paraId="231D8CD1" w14:textId="77777777" w:rsidR="00A7134C" w:rsidRPr="00977344" w:rsidRDefault="00A7134C" w:rsidP="00F711D7">
            <w:pPr>
              <w:spacing w:before="40" w:after="40"/>
              <w:jc w:val="left"/>
              <w:rPr>
                <w:rFonts w:eastAsia="MS Mincho" w:cs="Arial"/>
                <w:b/>
                <w:color w:val="000000"/>
                <w:sz w:val="20"/>
                <w:szCs w:val="20"/>
                <w:lang w:val="en-US" w:eastAsia="ja-JP"/>
              </w:rPr>
            </w:pPr>
            <w:r w:rsidRPr="00977344">
              <w:rPr>
                <w:rFonts w:eastAsia="MS Mincho" w:cs="Arial"/>
                <w:b/>
                <w:color w:val="000000"/>
                <w:sz w:val="20"/>
                <w:szCs w:val="20"/>
                <w:lang w:val="en-US" w:eastAsia="ja-JP"/>
              </w:rPr>
              <w:t>Site name</w:t>
            </w:r>
          </w:p>
        </w:tc>
        <w:tc>
          <w:tcPr>
            <w:tcW w:w="652" w:type="pct"/>
            <w:shd w:val="clear" w:color="auto" w:fill="DBE5F1" w:themeFill="accent1" w:themeFillTint="33"/>
          </w:tcPr>
          <w:p w14:paraId="3FB004D8" w14:textId="77777777" w:rsidR="00A7134C" w:rsidRPr="00977344" w:rsidRDefault="00BC77B5" w:rsidP="00F711D7">
            <w:pPr>
              <w:spacing w:before="40" w:after="40"/>
              <w:ind w:left="-81" w:right="-106"/>
              <w:jc w:val="center"/>
              <w:rPr>
                <w:rFonts w:eastAsia="MS Mincho" w:cs="Arial"/>
                <w:b/>
                <w:color w:val="000000"/>
                <w:sz w:val="20"/>
                <w:szCs w:val="20"/>
                <w:lang w:val="en-US" w:eastAsia="ja-JP"/>
              </w:rPr>
            </w:pPr>
            <w:r>
              <w:rPr>
                <w:rFonts w:eastAsia="MS Mincho" w:cs="Arial"/>
                <w:b/>
                <w:color w:val="000000"/>
                <w:sz w:val="20"/>
                <w:szCs w:val="20"/>
                <w:lang w:val="en-US" w:eastAsia="ja-JP"/>
              </w:rPr>
              <w:t>Analysis Area</w:t>
            </w:r>
          </w:p>
        </w:tc>
        <w:tc>
          <w:tcPr>
            <w:tcW w:w="584" w:type="pct"/>
            <w:shd w:val="clear" w:color="auto" w:fill="DBE5F1" w:themeFill="accent1" w:themeFillTint="33"/>
          </w:tcPr>
          <w:p w14:paraId="5EB6A0EB" w14:textId="77777777" w:rsidR="00A7134C" w:rsidRPr="00977344" w:rsidRDefault="00BC77B5" w:rsidP="00F711D7">
            <w:pPr>
              <w:spacing w:before="40" w:after="40"/>
              <w:ind w:left="-81" w:right="-106"/>
              <w:jc w:val="center"/>
              <w:rPr>
                <w:rFonts w:eastAsia="MS Mincho" w:cs="Arial"/>
                <w:b/>
                <w:color w:val="000000"/>
                <w:sz w:val="20"/>
                <w:szCs w:val="20"/>
                <w:lang w:val="en-US" w:eastAsia="ja-JP"/>
              </w:rPr>
            </w:pPr>
            <w:r>
              <w:rPr>
                <w:rFonts w:eastAsia="MS Mincho" w:cs="Arial"/>
                <w:b/>
                <w:color w:val="000000"/>
                <w:sz w:val="20"/>
                <w:szCs w:val="20"/>
                <w:lang w:val="en-US" w:eastAsia="ja-JP"/>
              </w:rPr>
              <w:t>Availability for community use</w:t>
            </w:r>
          </w:p>
        </w:tc>
        <w:tc>
          <w:tcPr>
            <w:tcW w:w="611" w:type="pct"/>
            <w:shd w:val="clear" w:color="auto" w:fill="DBE5F1" w:themeFill="accent1" w:themeFillTint="33"/>
          </w:tcPr>
          <w:p w14:paraId="1F483808" w14:textId="77777777" w:rsidR="00A7134C" w:rsidRPr="00977344" w:rsidRDefault="00A7134C" w:rsidP="00F711D7">
            <w:pPr>
              <w:spacing w:before="40" w:after="40"/>
              <w:ind w:left="-81" w:right="-106"/>
              <w:jc w:val="center"/>
              <w:rPr>
                <w:rFonts w:eastAsia="MS Mincho" w:cs="Arial"/>
                <w:b/>
                <w:color w:val="000000"/>
                <w:sz w:val="20"/>
                <w:szCs w:val="20"/>
                <w:lang w:val="en-US" w:eastAsia="ja-JP"/>
              </w:rPr>
            </w:pPr>
            <w:r w:rsidRPr="00977344">
              <w:rPr>
                <w:rFonts w:eastAsia="MS Mincho" w:cs="Arial"/>
                <w:b/>
                <w:color w:val="000000"/>
                <w:sz w:val="20"/>
                <w:szCs w:val="20"/>
                <w:lang w:val="en-US" w:eastAsia="ja-JP"/>
              </w:rPr>
              <w:t>Security of tenure</w:t>
            </w:r>
          </w:p>
        </w:tc>
        <w:tc>
          <w:tcPr>
            <w:tcW w:w="390" w:type="pct"/>
            <w:shd w:val="clear" w:color="auto" w:fill="DBE5F1" w:themeFill="accent1" w:themeFillTint="33"/>
          </w:tcPr>
          <w:p w14:paraId="309A4A86" w14:textId="77777777" w:rsidR="00A7134C" w:rsidRPr="00977344" w:rsidRDefault="00A7134C" w:rsidP="00F711D7">
            <w:pPr>
              <w:spacing w:before="40" w:after="40"/>
              <w:ind w:left="-81" w:right="-106"/>
              <w:jc w:val="center"/>
              <w:rPr>
                <w:rFonts w:eastAsia="MS Mincho" w:cs="Arial"/>
                <w:b/>
                <w:color w:val="000000"/>
                <w:sz w:val="20"/>
                <w:szCs w:val="20"/>
                <w:lang w:val="en-US" w:eastAsia="ja-JP"/>
              </w:rPr>
            </w:pPr>
            <w:r w:rsidRPr="00977344">
              <w:rPr>
                <w:rFonts w:eastAsia="MS Mincho" w:cs="Arial"/>
                <w:b/>
                <w:color w:val="000000"/>
                <w:sz w:val="20"/>
                <w:szCs w:val="20"/>
                <w:lang w:val="en-US" w:eastAsia="ja-JP"/>
              </w:rPr>
              <w:t>Pitch type</w:t>
            </w:r>
          </w:p>
        </w:tc>
        <w:tc>
          <w:tcPr>
            <w:tcW w:w="487" w:type="pct"/>
            <w:shd w:val="clear" w:color="auto" w:fill="DBE5F1" w:themeFill="accent1" w:themeFillTint="33"/>
          </w:tcPr>
          <w:p w14:paraId="2A29B253" w14:textId="77777777" w:rsidR="00A7134C" w:rsidRPr="00977344" w:rsidRDefault="00A7134C" w:rsidP="00F711D7">
            <w:pPr>
              <w:spacing w:before="40" w:after="40"/>
              <w:jc w:val="center"/>
              <w:rPr>
                <w:rFonts w:eastAsia="MS Mincho" w:cs="Arial"/>
                <w:b/>
                <w:color w:val="000000"/>
                <w:sz w:val="20"/>
                <w:szCs w:val="20"/>
                <w:lang w:val="en-US" w:eastAsia="ja-JP"/>
              </w:rPr>
            </w:pPr>
            <w:r w:rsidRPr="00977344">
              <w:rPr>
                <w:rFonts w:eastAsia="MS Mincho" w:cs="Arial"/>
                <w:b/>
                <w:color w:val="000000"/>
                <w:sz w:val="20"/>
                <w:szCs w:val="20"/>
                <w:lang w:val="en-US" w:eastAsia="ja-JP"/>
              </w:rPr>
              <w:t>Quality rating</w:t>
            </w:r>
          </w:p>
        </w:tc>
        <w:tc>
          <w:tcPr>
            <w:tcW w:w="474" w:type="pct"/>
            <w:shd w:val="clear" w:color="auto" w:fill="DBE5F1" w:themeFill="accent1" w:themeFillTint="33"/>
          </w:tcPr>
          <w:p w14:paraId="1CAAE41C" w14:textId="77777777" w:rsidR="00A7134C" w:rsidRPr="00977344" w:rsidRDefault="00A7134C" w:rsidP="00F711D7">
            <w:pPr>
              <w:spacing w:before="40" w:after="40"/>
              <w:ind w:left="-49"/>
              <w:jc w:val="center"/>
              <w:rPr>
                <w:rFonts w:eastAsia="MS Mincho" w:cs="Arial"/>
                <w:b/>
                <w:color w:val="000000"/>
                <w:sz w:val="20"/>
                <w:szCs w:val="20"/>
                <w:lang w:val="en-US" w:eastAsia="ja-JP"/>
              </w:rPr>
            </w:pPr>
            <w:r w:rsidRPr="00977344">
              <w:rPr>
                <w:rFonts w:eastAsia="MS Mincho" w:cs="Arial"/>
                <w:b/>
                <w:color w:val="000000"/>
                <w:sz w:val="20"/>
                <w:szCs w:val="20"/>
                <w:lang w:val="en-US" w:eastAsia="ja-JP"/>
              </w:rPr>
              <w:t>No. of pitches</w:t>
            </w:r>
          </w:p>
        </w:tc>
        <w:tc>
          <w:tcPr>
            <w:tcW w:w="634" w:type="pct"/>
            <w:shd w:val="clear" w:color="auto" w:fill="DBE5F1" w:themeFill="accent1" w:themeFillTint="33"/>
          </w:tcPr>
          <w:p w14:paraId="62FDC45C" w14:textId="77777777" w:rsidR="00A7134C" w:rsidRPr="00977344" w:rsidRDefault="00A7134C" w:rsidP="00F711D7">
            <w:pPr>
              <w:spacing w:before="40" w:after="40"/>
              <w:jc w:val="center"/>
              <w:rPr>
                <w:rFonts w:eastAsia="MS Mincho" w:cs="Arial"/>
                <w:b/>
                <w:color w:val="000000"/>
                <w:sz w:val="20"/>
                <w:szCs w:val="20"/>
                <w:lang w:val="en-US" w:eastAsia="ja-JP"/>
              </w:rPr>
            </w:pPr>
            <w:r w:rsidRPr="00977344">
              <w:rPr>
                <w:rFonts w:eastAsia="MS Mincho" w:cs="Arial"/>
                <w:b/>
                <w:color w:val="000000"/>
                <w:sz w:val="20"/>
                <w:szCs w:val="20"/>
                <w:lang w:val="en-US" w:eastAsia="ja-JP"/>
              </w:rPr>
              <w:t>Site capacity</w:t>
            </w:r>
          </w:p>
          <w:p w14:paraId="3C62F47C" w14:textId="77777777" w:rsidR="00A7134C" w:rsidRPr="00977344" w:rsidRDefault="00A7134C" w:rsidP="00F711D7">
            <w:pPr>
              <w:spacing w:before="40" w:after="40"/>
              <w:jc w:val="center"/>
              <w:rPr>
                <w:rFonts w:eastAsia="MS Mincho" w:cs="Arial"/>
                <w:b/>
                <w:color w:val="000000"/>
                <w:sz w:val="20"/>
                <w:szCs w:val="20"/>
                <w:lang w:val="en-US" w:eastAsia="ja-JP"/>
              </w:rPr>
            </w:pPr>
            <w:r w:rsidRPr="00977344">
              <w:rPr>
                <w:rFonts w:eastAsia="MS Mincho" w:cs="Arial"/>
                <w:b/>
                <w:color w:val="000000"/>
                <w:sz w:val="20"/>
                <w:szCs w:val="20"/>
                <w:lang w:val="en-US" w:eastAsia="ja-JP"/>
              </w:rPr>
              <w:t>(sessions per week)</w:t>
            </w:r>
          </w:p>
        </w:tc>
      </w:tr>
      <w:tr w:rsidR="00A7134C" w:rsidRPr="00F06F87" w14:paraId="02550E79" w14:textId="77777777" w:rsidTr="00BC77B5">
        <w:trPr>
          <w:cantSplit/>
          <w:trHeight w:val="309"/>
        </w:trPr>
        <w:tc>
          <w:tcPr>
            <w:tcW w:w="206" w:type="pct"/>
            <w:shd w:val="clear" w:color="auto" w:fill="auto"/>
          </w:tcPr>
          <w:p w14:paraId="219E58D7" w14:textId="77777777" w:rsidR="00A7134C" w:rsidRPr="00977344" w:rsidRDefault="00A7134C" w:rsidP="00F711D7">
            <w:pPr>
              <w:spacing w:before="40" w:after="40"/>
              <w:jc w:val="center"/>
              <w:rPr>
                <w:rFonts w:cs="Arial"/>
                <w:color w:val="000000"/>
                <w:sz w:val="20"/>
                <w:szCs w:val="20"/>
              </w:rPr>
            </w:pPr>
            <w:r w:rsidRPr="00977344">
              <w:rPr>
                <w:rFonts w:cs="Arial"/>
                <w:color w:val="000000"/>
                <w:sz w:val="20"/>
                <w:szCs w:val="20"/>
              </w:rPr>
              <w:t>5</w:t>
            </w:r>
          </w:p>
        </w:tc>
        <w:tc>
          <w:tcPr>
            <w:tcW w:w="962" w:type="pct"/>
            <w:shd w:val="clear" w:color="auto" w:fill="auto"/>
          </w:tcPr>
          <w:p w14:paraId="52C2F6FD" w14:textId="77777777" w:rsidR="00A7134C" w:rsidRPr="006C1A91" w:rsidRDefault="00A7134C" w:rsidP="00F711D7">
            <w:pPr>
              <w:spacing w:before="40" w:after="40"/>
              <w:jc w:val="left"/>
              <w:rPr>
                <w:rFonts w:cs="Arial"/>
                <w:color w:val="000000"/>
                <w:sz w:val="20"/>
                <w:szCs w:val="20"/>
              </w:rPr>
            </w:pPr>
            <w:r w:rsidRPr="006C1A91">
              <w:rPr>
                <w:rFonts w:cs="Arial"/>
                <w:color w:val="000000"/>
                <w:sz w:val="20"/>
                <w:szCs w:val="20"/>
              </w:rPr>
              <w:t>Ashby School</w:t>
            </w:r>
          </w:p>
        </w:tc>
        <w:tc>
          <w:tcPr>
            <w:tcW w:w="652" w:type="pct"/>
          </w:tcPr>
          <w:p w14:paraId="1C8A1B4F" w14:textId="77777777" w:rsidR="00A7134C" w:rsidRPr="00977344" w:rsidRDefault="00A7134C" w:rsidP="00F711D7">
            <w:pPr>
              <w:spacing w:before="40" w:after="40"/>
              <w:ind w:left="-81" w:right="-106"/>
              <w:jc w:val="center"/>
              <w:rPr>
                <w:rFonts w:cs="Arial"/>
                <w:color w:val="000000"/>
                <w:sz w:val="20"/>
                <w:szCs w:val="20"/>
              </w:rPr>
            </w:pPr>
            <w:r w:rsidRPr="00A7134C">
              <w:rPr>
                <w:rFonts w:cs="Arial"/>
                <w:color w:val="000000"/>
                <w:sz w:val="20"/>
                <w:szCs w:val="20"/>
              </w:rPr>
              <w:t>Ashby-de-la-Zouch</w:t>
            </w:r>
          </w:p>
        </w:tc>
        <w:tc>
          <w:tcPr>
            <w:tcW w:w="584" w:type="pct"/>
          </w:tcPr>
          <w:p w14:paraId="79465F8A" w14:textId="77777777" w:rsidR="00A7134C" w:rsidRPr="00977344" w:rsidRDefault="00A7134C" w:rsidP="00F711D7">
            <w:pPr>
              <w:spacing w:before="40" w:after="40"/>
              <w:ind w:left="-81" w:right="-106"/>
              <w:jc w:val="center"/>
              <w:rPr>
                <w:rFonts w:cs="Arial"/>
                <w:color w:val="000000"/>
                <w:sz w:val="20"/>
                <w:szCs w:val="20"/>
              </w:rPr>
            </w:pPr>
            <w:r w:rsidRPr="00977344">
              <w:rPr>
                <w:rFonts w:cs="Arial"/>
                <w:color w:val="000000"/>
                <w:sz w:val="20"/>
                <w:szCs w:val="20"/>
              </w:rPr>
              <w:t>Yes - unused</w:t>
            </w:r>
          </w:p>
        </w:tc>
        <w:tc>
          <w:tcPr>
            <w:tcW w:w="611" w:type="pct"/>
          </w:tcPr>
          <w:p w14:paraId="1BCC3A08" w14:textId="77777777" w:rsidR="00A7134C" w:rsidRPr="006C1A91" w:rsidRDefault="00A7134C" w:rsidP="00F711D7">
            <w:pPr>
              <w:spacing w:before="40" w:after="40"/>
              <w:ind w:left="-81"/>
              <w:jc w:val="center"/>
              <w:rPr>
                <w:rFonts w:cs="Arial"/>
                <w:b/>
                <w:color w:val="000000"/>
                <w:sz w:val="20"/>
                <w:szCs w:val="20"/>
              </w:rPr>
            </w:pPr>
            <w:r w:rsidRPr="006C1A91">
              <w:rPr>
                <w:rFonts w:cs="Arial"/>
                <w:b/>
                <w:color w:val="000000"/>
                <w:sz w:val="20"/>
                <w:szCs w:val="20"/>
              </w:rPr>
              <w:t>Unsecure</w:t>
            </w:r>
          </w:p>
        </w:tc>
        <w:tc>
          <w:tcPr>
            <w:tcW w:w="390" w:type="pct"/>
            <w:shd w:val="clear" w:color="auto" w:fill="auto"/>
          </w:tcPr>
          <w:p w14:paraId="04DAF2FE" w14:textId="77777777" w:rsidR="00A7134C" w:rsidRPr="008304CB" w:rsidRDefault="00A7134C" w:rsidP="00F711D7">
            <w:pPr>
              <w:spacing w:before="40" w:after="40"/>
              <w:ind w:left="-81"/>
              <w:jc w:val="center"/>
              <w:rPr>
                <w:rFonts w:cs="Arial"/>
                <w:color w:val="000000"/>
                <w:sz w:val="20"/>
                <w:szCs w:val="20"/>
              </w:rPr>
            </w:pPr>
            <w:r w:rsidRPr="008304CB">
              <w:rPr>
                <w:rFonts w:cs="Arial"/>
                <w:color w:val="000000"/>
                <w:sz w:val="20"/>
                <w:szCs w:val="20"/>
              </w:rPr>
              <w:t>Senior</w:t>
            </w:r>
          </w:p>
        </w:tc>
        <w:tc>
          <w:tcPr>
            <w:tcW w:w="487" w:type="pct"/>
            <w:shd w:val="clear" w:color="auto" w:fill="auto"/>
          </w:tcPr>
          <w:p w14:paraId="5EA8A295" w14:textId="77777777" w:rsidR="00A7134C" w:rsidRDefault="00A7134C" w:rsidP="00F711D7">
            <w:pPr>
              <w:spacing w:before="40" w:after="40"/>
              <w:jc w:val="center"/>
              <w:rPr>
                <w:sz w:val="20"/>
                <w:szCs w:val="20"/>
              </w:rPr>
            </w:pPr>
            <w:r w:rsidRPr="0045470F">
              <w:rPr>
                <w:sz w:val="20"/>
                <w:szCs w:val="20"/>
              </w:rPr>
              <w:t>M0/D1</w:t>
            </w:r>
          </w:p>
          <w:p w14:paraId="067223B2" w14:textId="77777777" w:rsidR="00BC77B5" w:rsidRPr="0045470F" w:rsidRDefault="00BC77B5" w:rsidP="00F711D7">
            <w:pPr>
              <w:spacing w:before="40" w:after="40"/>
              <w:jc w:val="center"/>
              <w:rPr>
                <w:rFonts w:cs="Arial"/>
                <w:color w:val="000000"/>
                <w:sz w:val="20"/>
                <w:szCs w:val="20"/>
                <w:highlight w:val="yellow"/>
              </w:rPr>
            </w:pPr>
            <w:r>
              <w:rPr>
                <w:sz w:val="20"/>
                <w:szCs w:val="20"/>
              </w:rPr>
              <w:t>(Poor)</w:t>
            </w:r>
          </w:p>
        </w:tc>
        <w:tc>
          <w:tcPr>
            <w:tcW w:w="474" w:type="pct"/>
            <w:shd w:val="clear" w:color="auto" w:fill="auto"/>
          </w:tcPr>
          <w:p w14:paraId="63D016EA" w14:textId="77777777" w:rsidR="00A7134C" w:rsidRPr="00332621" w:rsidRDefault="00A7134C" w:rsidP="00F711D7">
            <w:pPr>
              <w:spacing w:before="40" w:after="40"/>
              <w:ind w:left="-49"/>
              <w:jc w:val="center"/>
              <w:rPr>
                <w:rFonts w:eastAsia="MS Mincho" w:cs="Arial"/>
                <w:color w:val="000000"/>
                <w:sz w:val="20"/>
                <w:szCs w:val="20"/>
                <w:lang w:val="en-US" w:eastAsia="ja-JP"/>
              </w:rPr>
            </w:pPr>
            <w:r>
              <w:rPr>
                <w:rFonts w:eastAsia="MS Mincho" w:cs="Arial"/>
                <w:color w:val="000000"/>
                <w:sz w:val="20"/>
                <w:szCs w:val="20"/>
                <w:lang w:val="en-US" w:eastAsia="ja-JP"/>
              </w:rPr>
              <w:t>2</w:t>
            </w:r>
          </w:p>
        </w:tc>
        <w:tc>
          <w:tcPr>
            <w:tcW w:w="634" w:type="pct"/>
            <w:shd w:val="clear" w:color="auto" w:fill="auto"/>
          </w:tcPr>
          <w:p w14:paraId="410BF223" w14:textId="77777777" w:rsidR="00A7134C" w:rsidRPr="00332621" w:rsidRDefault="00A7134C" w:rsidP="00F711D7">
            <w:pPr>
              <w:spacing w:before="40" w:after="40"/>
              <w:jc w:val="center"/>
              <w:rPr>
                <w:rFonts w:cs="Arial"/>
                <w:color w:val="000000"/>
                <w:sz w:val="20"/>
                <w:szCs w:val="20"/>
              </w:rPr>
            </w:pPr>
            <w:r>
              <w:rPr>
                <w:rFonts w:cs="Arial"/>
                <w:color w:val="000000"/>
                <w:sz w:val="20"/>
                <w:szCs w:val="20"/>
              </w:rPr>
              <w:t>3</w:t>
            </w:r>
          </w:p>
        </w:tc>
      </w:tr>
      <w:tr w:rsidR="00A7134C" w:rsidRPr="00F06F87" w14:paraId="3CDF2051" w14:textId="77777777" w:rsidTr="00BC77B5">
        <w:trPr>
          <w:cantSplit/>
          <w:trHeight w:val="225"/>
        </w:trPr>
        <w:tc>
          <w:tcPr>
            <w:tcW w:w="206" w:type="pct"/>
            <w:shd w:val="clear" w:color="auto" w:fill="auto"/>
          </w:tcPr>
          <w:p w14:paraId="1418DEB3" w14:textId="77777777" w:rsidR="00A7134C" w:rsidRPr="00977344" w:rsidRDefault="00A7134C" w:rsidP="00F711D7">
            <w:pPr>
              <w:spacing w:before="40" w:after="40"/>
              <w:jc w:val="center"/>
              <w:rPr>
                <w:rFonts w:cs="Arial"/>
                <w:color w:val="000000"/>
                <w:sz w:val="20"/>
                <w:szCs w:val="20"/>
              </w:rPr>
            </w:pPr>
            <w:r>
              <w:rPr>
                <w:rFonts w:cs="Arial"/>
                <w:color w:val="000000"/>
                <w:sz w:val="20"/>
                <w:szCs w:val="20"/>
              </w:rPr>
              <w:t>12</w:t>
            </w:r>
          </w:p>
        </w:tc>
        <w:tc>
          <w:tcPr>
            <w:tcW w:w="962" w:type="pct"/>
            <w:shd w:val="clear" w:color="auto" w:fill="auto"/>
          </w:tcPr>
          <w:p w14:paraId="192428FD" w14:textId="77777777" w:rsidR="00A7134C" w:rsidRPr="006C1A91" w:rsidRDefault="00A7134C" w:rsidP="00F711D7">
            <w:pPr>
              <w:spacing w:before="40" w:after="40"/>
              <w:jc w:val="left"/>
              <w:rPr>
                <w:rFonts w:cs="Arial"/>
                <w:color w:val="000000"/>
                <w:sz w:val="20"/>
                <w:szCs w:val="20"/>
              </w:rPr>
            </w:pPr>
            <w:r>
              <w:rPr>
                <w:rFonts w:cs="Arial"/>
                <w:color w:val="000000"/>
                <w:sz w:val="20"/>
                <w:szCs w:val="20"/>
              </w:rPr>
              <w:t>Castle Donington College</w:t>
            </w:r>
          </w:p>
        </w:tc>
        <w:tc>
          <w:tcPr>
            <w:tcW w:w="652" w:type="pct"/>
          </w:tcPr>
          <w:p w14:paraId="1B451F9E" w14:textId="77777777" w:rsidR="00BC77B5" w:rsidRDefault="00484C0A" w:rsidP="00F711D7">
            <w:pPr>
              <w:spacing w:before="40" w:after="40"/>
              <w:ind w:left="-81" w:right="-106"/>
              <w:jc w:val="center"/>
              <w:rPr>
                <w:rFonts w:cs="Arial"/>
                <w:color w:val="000000"/>
                <w:sz w:val="20"/>
                <w:szCs w:val="20"/>
              </w:rPr>
            </w:pPr>
            <w:r>
              <w:rPr>
                <w:rFonts w:cs="Arial"/>
                <w:color w:val="000000"/>
                <w:sz w:val="20"/>
                <w:szCs w:val="20"/>
              </w:rPr>
              <w:t>Castle Donington/</w:t>
            </w:r>
          </w:p>
          <w:p w14:paraId="45DAC298" w14:textId="77777777" w:rsidR="00A7134C" w:rsidRPr="00977344" w:rsidRDefault="00484C0A" w:rsidP="00F711D7">
            <w:pPr>
              <w:spacing w:before="40" w:after="40"/>
              <w:ind w:left="-81" w:right="-106"/>
              <w:jc w:val="center"/>
              <w:rPr>
                <w:rFonts w:cs="Arial"/>
                <w:color w:val="000000"/>
                <w:sz w:val="20"/>
                <w:szCs w:val="20"/>
              </w:rPr>
            </w:pPr>
            <w:r>
              <w:rPr>
                <w:rFonts w:cs="Arial"/>
                <w:color w:val="000000"/>
                <w:sz w:val="20"/>
                <w:szCs w:val="20"/>
              </w:rPr>
              <w:t>Kegworth</w:t>
            </w:r>
          </w:p>
        </w:tc>
        <w:tc>
          <w:tcPr>
            <w:tcW w:w="584" w:type="pct"/>
          </w:tcPr>
          <w:p w14:paraId="74682505" w14:textId="77777777" w:rsidR="00A7134C" w:rsidRPr="00977344" w:rsidRDefault="00A7134C" w:rsidP="00F711D7">
            <w:pPr>
              <w:spacing w:before="40" w:after="40"/>
              <w:ind w:left="-81" w:right="-106"/>
              <w:jc w:val="center"/>
              <w:rPr>
                <w:rFonts w:cs="Arial"/>
                <w:color w:val="000000"/>
                <w:sz w:val="20"/>
                <w:szCs w:val="20"/>
              </w:rPr>
            </w:pPr>
            <w:r w:rsidRPr="00977344">
              <w:rPr>
                <w:rFonts w:cs="Arial"/>
                <w:color w:val="000000"/>
                <w:sz w:val="20"/>
                <w:szCs w:val="20"/>
              </w:rPr>
              <w:t>Yes - unused</w:t>
            </w:r>
          </w:p>
        </w:tc>
        <w:tc>
          <w:tcPr>
            <w:tcW w:w="611" w:type="pct"/>
          </w:tcPr>
          <w:p w14:paraId="5A612EEB" w14:textId="77777777" w:rsidR="00A7134C" w:rsidRPr="006C1A91" w:rsidRDefault="00A7134C" w:rsidP="00F711D7">
            <w:pPr>
              <w:spacing w:before="40" w:after="40"/>
              <w:ind w:left="-81"/>
              <w:jc w:val="center"/>
              <w:rPr>
                <w:rFonts w:cs="Arial"/>
                <w:b/>
                <w:color w:val="000000"/>
                <w:sz w:val="20"/>
                <w:szCs w:val="20"/>
              </w:rPr>
            </w:pPr>
            <w:r w:rsidRPr="006C1A91">
              <w:rPr>
                <w:rFonts w:cs="Arial"/>
                <w:b/>
                <w:color w:val="000000"/>
                <w:sz w:val="20"/>
                <w:szCs w:val="20"/>
              </w:rPr>
              <w:t>Unsecure</w:t>
            </w:r>
          </w:p>
        </w:tc>
        <w:tc>
          <w:tcPr>
            <w:tcW w:w="390" w:type="pct"/>
            <w:shd w:val="clear" w:color="auto" w:fill="auto"/>
          </w:tcPr>
          <w:p w14:paraId="5D51E22F" w14:textId="77777777" w:rsidR="00A7134C" w:rsidRPr="008304CB" w:rsidRDefault="00A7134C" w:rsidP="00F711D7">
            <w:pPr>
              <w:spacing w:before="40" w:after="40"/>
              <w:ind w:left="-81"/>
              <w:jc w:val="center"/>
              <w:rPr>
                <w:rFonts w:cs="Arial"/>
                <w:color w:val="000000"/>
                <w:sz w:val="20"/>
                <w:szCs w:val="20"/>
              </w:rPr>
            </w:pPr>
            <w:r>
              <w:rPr>
                <w:rFonts w:cs="Arial"/>
                <w:color w:val="000000"/>
                <w:sz w:val="20"/>
                <w:szCs w:val="20"/>
              </w:rPr>
              <w:t>Senior</w:t>
            </w:r>
          </w:p>
        </w:tc>
        <w:tc>
          <w:tcPr>
            <w:tcW w:w="487" w:type="pct"/>
            <w:shd w:val="clear" w:color="auto" w:fill="auto"/>
          </w:tcPr>
          <w:p w14:paraId="295F05BC" w14:textId="77777777" w:rsidR="00BC77B5" w:rsidRDefault="00BC77B5" w:rsidP="00BC77B5">
            <w:pPr>
              <w:spacing w:before="40" w:after="40"/>
              <w:jc w:val="center"/>
              <w:rPr>
                <w:sz w:val="20"/>
                <w:szCs w:val="20"/>
              </w:rPr>
            </w:pPr>
            <w:r w:rsidRPr="0045470F">
              <w:rPr>
                <w:sz w:val="20"/>
                <w:szCs w:val="20"/>
              </w:rPr>
              <w:t>M0/D1</w:t>
            </w:r>
          </w:p>
          <w:p w14:paraId="3D6BBCE9" w14:textId="77777777" w:rsidR="00A7134C" w:rsidRPr="0045470F" w:rsidRDefault="00BC77B5" w:rsidP="00BC77B5">
            <w:pPr>
              <w:spacing w:before="40" w:after="40"/>
              <w:jc w:val="center"/>
              <w:rPr>
                <w:rFonts w:cs="Arial"/>
                <w:color w:val="000000"/>
                <w:sz w:val="20"/>
                <w:szCs w:val="20"/>
              </w:rPr>
            </w:pPr>
            <w:r>
              <w:rPr>
                <w:sz w:val="20"/>
                <w:szCs w:val="20"/>
              </w:rPr>
              <w:t>(Poor)</w:t>
            </w:r>
          </w:p>
        </w:tc>
        <w:tc>
          <w:tcPr>
            <w:tcW w:w="474" w:type="pct"/>
            <w:shd w:val="clear" w:color="auto" w:fill="auto"/>
          </w:tcPr>
          <w:p w14:paraId="693B18A6" w14:textId="77777777" w:rsidR="00A7134C" w:rsidRDefault="00A7134C" w:rsidP="00F711D7">
            <w:pPr>
              <w:spacing w:before="40" w:after="40"/>
              <w:ind w:left="-49"/>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634" w:type="pct"/>
            <w:shd w:val="clear" w:color="auto" w:fill="auto"/>
          </w:tcPr>
          <w:p w14:paraId="1B2D88A0" w14:textId="77777777" w:rsidR="00A7134C" w:rsidRPr="003D1BE3" w:rsidRDefault="00A7134C" w:rsidP="00F711D7">
            <w:pPr>
              <w:spacing w:before="40" w:after="40"/>
              <w:jc w:val="center"/>
              <w:rPr>
                <w:rFonts w:cs="Arial"/>
                <w:color w:val="000000"/>
                <w:sz w:val="20"/>
                <w:szCs w:val="20"/>
              </w:rPr>
            </w:pPr>
            <w:r>
              <w:rPr>
                <w:rFonts w:cs="Arial"/>
                <w:color w:val="000000"/>
                <w:sz w:val="20"/>
                <w:szCs w:val="20"/>
              </w:rPr>
              <w:t>1.5</w:t>
            </w:r>
          </w:p>
        </w:tc>
      </w:tr>
      <w:tr w:rsidR="00A7134C" w:rsidRPr="00F06F87" w14:paraId="757D1978" w14:textId="77777777" w:rsidTr="00BC77B5">
        <w:trPr>
          <w:cantSplit/>
          <w:trHeight w:val="225"/>
        </w:trPr>
        <w:tc>
          <w:tcPr>
            <w:tcW w:w="206" w:type="pct"/>
            <w:shd w:val="clear" w:color="auto" w:fill="auto"/>
          </w:tcPr>
          <w:p w14:paraId="56E7941F" w14:textId="77777777" w:rsidR="00A7134C" w:rsidRPr="00977344" w:rsidRDefault="00A7134C" w:rsidP="00F711D7">
            <w:pPr>
              <w:spacing w:before="40" w:after="40"/>
              <w:jc w:val="center"/>
              <w:rPr>
                <w:rFonts w:cs="Arial"/>
                <w:color w:val="000000"/>
                <w:sz w:val="20"/>
                <w:szCs w:val="20"/>
              </w:rPr>
            </w:pPr>
            <w:r w:rsidRPr="00977344">
              <w:rPr>
                <w:rFonts w:cs="Arial"/>
                <w:color w:val="000000"/>
                <w:sz w:val="20"/>
                <w:szCs w:val="20"/>
              </w:rPr>
              <w:t>19</w:t>
            </w:r>
          </w:p>
        </w:tc>
        <w:tc>
          <w:tcPr>
            <w:tcW w:w="962" w:type="pct"/>
            <w:shd w:val="clear" w:color="auto" w:fill="auto"/>
          </w:tcPr>
          <w:p w14:paraId="0D2A5B28" w14:textId="77777777" w:rsidR="00A7134C" w:rsidRPr="006C1A91" w:rsidRDefault="00A7134C" w:rsidP="00F711D7">
            <w:pPr>
              <w:spacing w:before="40" w:after="40"/>
              <w:jc w:val="left"/>
              <w:rPr>
                <w:rFonts w:cs="Arial"/>
                <w:color w:val="000000"/>
                <w:sz w:val="20"/>
                <w:szCs w:val="20"/>
              </w:rPr>
            </w:pPr>
            <w:r w:rsidRPr="006C1A91">
              <w:rPr>
                <w:rFonts w:cs="Arial"/>
                <w:color w:val="000000"/>
                <w:sz w:val="20"/>
                <w:szCs w:val="20"/>
              </w:rPr>
              <w:t>Grace Dieu Manor School</w:t>
            </w:r>
          </w:p>
        </w:tc>
        <w:tc>
          <w:tcPr>
            <w:tcW w:w="652" w:type="pct"/>
          </w:tcPr>
          <w:p w14:paraId="2CF7C49B" w14:textId="77777777" w:rsidR="00BC77B5" w:rsidRDefault="00484C0A" w:rsidP="00F711D7">
            <w:pPr>
              <w:spacing w:before="40" w:after="40"/>
              <w:ind w:left="-81" w:right="-106"/>
              <w:jc w:val="center"/>
              <w:rPr>
                <w:rFonts w:cs="Arial"/>
                <w:color w:val="000000"/>
                <w:sz w:val="20"/>
                <w:szCs w:val="20"/>
              </w:rPr>
            </w:pPr>
            <w:r>
              <w:rPr>
                <w:rFonts w:cs="Arial"/>
                <w:color w:val="000000"/>
                <w:sz w:val="20"/>
                <w:szCs w:val="20"/>
              </w:rPr>
              <w:t>Castle Donington/</w:t>
            </w:r>
          </w:p>
          <w:p w14:paraId="383E3531" w14:textId="77777777" w:rsidR="00A7134C" w:rsidRPr="00977344" w:rsidRDefault="00484C0A" w:rsidP="00F711D7">
            <w:pPr>
              <w:spacing w:before="40" w:after="40"/>
              <w:ind w:left="-81" w:right="-106"/>
              <w:jc w:val="center"/>
              <w:rPr>
                <w:rFonts w:cs="Arial"/>
                <w:color w:val="000000"/>
                <w:sz w:val="20"/>
                <w:szCs w:val="20"/>
              </w:rPr>
            </w:pPr>
            <w:r>
              <w:rPr>
                <w:rFonts w:cs="Arial"/>
                <w:color w:val="000000"/>
                <w:sz w:val="20"/>
                <w:szCs w:val="20"/>
              </w:rPr>
              <w:t>Kegworth</w:t>
            </w:r>
          </w:p>
        </w:tc>
        <w:tc>
          <w:tcPr>
            <w:tcW w:w="584" w:type="pct"/>
          </w:tcPr>
          <w:p w14:paraId="458B6C32" w14:textId="77777777" w:rsidR="00A7134C" w:rsidRPr="00977344" w:rsidRDefault="00A7134C" w:rsidP="00F711D7">
            <w:pPr>
              <w:spacing w:before="40" w:after="40"/>
              <w:ind w:left="-81" w:right="-106"/>
              <w:jc w:val="center"/>
              <w:rPr>
                <w:rFonts w:cs="Arial"/>
                <w:color w:val="000000"/>
                <w:sz w:val="20"/>
                <w:szCs w:val="20"/>
              </w:rPr>
            </w:pPr>
            <w:r w:rsidRPr="00977344">
              <w:rPr>
                <w:rFonts w:cs="Arial"/>
                <w:color w:val="000000"/>
                <w:sz w:val="20"/>
                <w:szCs w:val="20"/>
              </w:rPr>
              <w:t>No</w:t>
            </w:r>
          </w:p>
        </w:tc>
        <w:tc>
          <w:tcPr>
            <w:tcW w:w="611" w:type="pct"/>
          </w:tcPr>
          <w:p w14:paraId="10C29A60" w14:textId="77777777" w:rsidR="00A7134C" w:rsidRPr="006C1A91" w:rsidRDefault="00A7134C" w:rsidP="00F711D7">
            <w:pPr>
              <w:spacing w:before="40" w:after="40"/>
              <w:ind w:left="-81"/>
              <w:jc w:val="center"/>
              <w:rPr>
                <w:rFonts w:cs="Arial"/>
                <w:b/>
                <w:color w:val="000000"/>
                <w:sz w:val="20"/>
                <w:szCs w:val="20"/>
              </w:rPr>
            </w:pPr>
            <w:r w:rsidRPr="006C1A91">
              <w:rPr>
                <w:rFonts w:cs="Arial"/>
                <w:b/>
                <w:color w:val="000000"/>
                <w:sz w:val="20"/>
                <w:szCs w:val="20"/>
              </w:rPr>
              <w:t>Unsecure</w:t>
            </w:r>
          </w:p>
        </w:tc>
        <w:tc>
          <w:tcPr>
            <w:tcW w:w="390" w:type="pct"/>
            <w:shd w:val="clear" w:color="auto" w:fill="auto"/>
          </w:tcPr>
          <w:p w14:paraId="14A9110C" w14:textId="77777777" w:rsidR="00A7134C" w:rsidRPr="00F06F87" w:rsidRDefault="00A7134C" w:rsidP="00F711D7">
            <w:pPr>
              <w:spacing w:before="40" w:after="40"/>
              <w:ind w:left="-81"/>
              <w:jc w:val="center"/>
              <w:rPr>
                <w:rFonts w:cs="Arial"/>
                <w:color w:val="000000"/>
                <w:sz w:val="20"/>
                <w:szCs w:val="20"/>
                <w:highlight w:val="yellow"/>
              </w:rPr>
            </w:pPr>
            <w:r w:rsidRPr="008304CB">
              <w:rPr>
                <w:rFonts w:cs="Arial"/>
                <w:color w:val="000000"/>
                <w:sz w:val="20"/>
                <w:szCs w:val="20"/>
              </w:rPr>
              <w:t>Mini</w:t>
            </w:r>
          </w:p>
        </w:tc>
        <w:tc>
          <w:tcPr>
            <w:tcW w:w="487" w:type="pct"/>
            <w:shd w:val="clear" w:color="auto" w:fill="auto"/>
          </w:tcPr>
          <w:p w14:paraId="34FFA75E" w14:textId="77777777" w:rsidR="00A7134C" w:rsidRDefault="00A7134C" w:rsidP="00F711D7">
            <w:pPr>
              <w:spacing w:before="40" w:after="40"/>
              <w:jc w:val="center"/>
              <w:rPr>
                <w:rFonts w:cs="Arial"/>
                <w:color w:val="000000"/>
                <w:sz w:val="20"/>
                <w:szCs w:val="20"/>
              </w:rPr>
            </w:pPr>
            <w:r w:rsidRPr="0045470F">
              <w:rPr>
                <w:rFonts w:cs="Arial"/>
                <w:color w:val="000000"/>
                <w:sz w:val="20"/>
                <w:szCs w:val="20"/>
              </w:rPr>
              <w:t>M1/D1</w:t>
            </w:r>
          </w:p>
          <w:p w14:paraId="4EC488DB" w14:textId="77777777" w:rsidR="00BC77B5" w:rsidRPr="0045470F" w:rsidRDefault="00BC77B5" w:rsidP="00F711D7">
            <w:pPr>
              <w:spacing w:before="40" w:after="40"/>
              <w:jc w:val="center"/>
              <w:rPr>
                <w:rFonts w:cs="Arial"/>
                <w:color w:val="000000"/>
                <w:sz w:val="20"/>
                <w:szCs w:val="20"/>
                <w:highlight w:val="yellow"/>
              </w:rPr>
            </w:pPr>
            <w:r>
              <w:rPr>
                <w:rFonts w:cs="Arial"/>
                <w:color w:val="000000"/>
                <w:sz w:val="20"/>
                <w:szCs w:val="20"/>
              </w:rPr>
              <w:t>(Standard)</w:t>
            </w:r>
          </w:p>
        </w:tc>
        <w:tc>
          <w:tcPr>
            <w:tcW w:w="474" w:type="pct"/>
            <w:shd w:val="clear" w:color="auto" w:fill="auto"/>
          </w:tcPr>
          <w:p w14:paraId="64C30CE0" w14:textId="77777777" w:rsidR="00A7134C" w:rsidRPr="00332621" w:rsidRDefault="00A7134C" w:rsidP="00F711D7">
            <w:pPr>
              <w:spacing w:before="40" w:after="40"/>
              <w:ind w:left="-49"/>
              <w:jc w:val="center"/>
              <w:rPr>
                <w:rFonts w:eastAsia="MS Mincho" w:cs="Arial"/>
                <w:color w:val="000000"/>
                <w:sz w:val="20"/>
                <w:szCs w:val="20"/>
                <w:lang w:val="en-US" w:eastAsia="ja-JP"/>
              </w:rPr>
            </w:pPr>
            <w:r>
              <w:rPr>
                <w:rFonts w:eastAsia="MS Mincho" w:cs="Arial"/>
                <w:color w:val="000000"/>
                <w:sz w:val="20"/>
                <w:szCs w:val="20"/>
                <w:lang w:val="en-US" w:eastAsia="ja-JP"/>
              </w:rPr>
              <w:t>3</w:t>
            </w:r>
          </w:p>
        </w:tc>
        <w:tc>
          <w:tcPr>
            <w:tcW w:w="634" w:type="pct"/>
            <w:shd w:val="clear" w:color="auto" w:fill="auto"/>
          </w:tcPr>
          <w:p w14:paraId="29D1ECFB" w14:textId="77777777" w:rsidR="00A7134C" w:rsidRPr="003D1BE3" w:rsidRDefault="00A7134C" w:rsidP="00F711D7">
            <w:pPr>
              <w:spacing w:before="40" w:after="40"/>
              <w:jc w:val="center"/>
              <w:rPr>
                <w:rFonts w:cs="Arial"/>
                <w:color w:val="000000"/>
                <w:sz w:val="20"/>
                <w:szCs w:val="20"/>
              </w:rPr>
            </w:pPr>
            <w:r>
              <w:rPr>
                <w:rFonts w:cs="Arial"/>
                <w:color w:val="000000"/>
                <w:sz w:val="20"/>
                <w:szCs w:val="20"/>
              </w:rPr>
              <w:t>6</w:t>
            </w:r>
          </w:p>
        </w:tc>
      </w:tr>
      <w:tr w:rsidR="00A7134C" w:rsidRPr="00F06F87" w14:paraId="51DE0651" w14:textId="77777777" w:rsidTr="00BC77B5">
        <w:trPr>
          <w:cantSplit/>
          <w:trHeight w:val="225"/>
        </w:trPr>
        <w:tc>
          <w:tcPr>
            <w:tcW w:w="206" w:type="pct"/>
            <w:shd w:val="clear" w:color="auto" w:fill="auto"/>
          </w:tcPr>
          <w:p w14:paraId="5B470AF3" w14:textId="77777777" w:rsidR="00A7134C" w:rsidRPr="00977344" w:rsidRDefault="00A7134C" w:rsidP="00F711D7">
            <w:pPr>
              <w:spacing w:before="40" w:after="40"/>
              <w:jc w:val="center"/>
              <w:rPr>
                <w:rFonts w:cs="Arial"/>
                <w:color w:val="000000"/>
                <w:sz w:val="20"/>
                <w:szCs w:val="20"/>
              </w:rPr>
            </w:pPr>
            <w:r w:rsidRPr="00977344">
              <w:rPr>
                <w:rFonts w:cs="Arial"/>
                <w:color w:val="000000"/>
                <w:sz w:val="20"/>
                <w:szCs w:val="20"/>
              </w:rPr>
              <w:t>26</w:t>
            </w:r>
          </w:p>
        </w:tc>
        <w:tc>
          <w:tcPr>
            <w:tcW w:w="962" w:type="pct"/>
            <w:shd w:val="clear" w:color="auto" w:fill="auto"/>
          </w:tcPr>
          <w:p w14:paraId="4F7BFDF1" w14:textId="77777777" w:rsidR="00A7134C" w:rsidRPr="006C1A91" w:rsidRDefault="00A7134C" w:rsidP="00F711D7">
            <w:pPr>
              <w:spacing w:before="40" w:after="40"/>
              <w:jc w:val="left"/>
              <w:rPr>
                <w:rFonts w:cs="Arial"/>
                <w:color w:val="000000"/>
                <w:sz w:val="20"/>
                <w:szCs w:val="20"/>
              </w:rPr>
            </w:pPr>
            <w:r w:rsidRPr="006C1A91">
              <w:rPr>
                <w:rFonts w:cs="Arial"/>
                <w:color w:val="000000"/>
                <w:sz w:val="20"/>
                <w:szCs w:val="20"/>
              </w:rPr>
              <w:t>Ivanhoe Specialist Technology Academy</w:t>
            </w:r>
          </w:p>
        </w:tc>
        <w:tc>
          <w:tcPr>
            <w:tcW w:w="652" w:type="pct"/>
          </w:tcPr>
          <w:p w14:paraId="62C9F571" w14:textId="77777777" w:rsidR="00A7134C" w:rsidRPr="00977344" w:rsidRDefault="00A7134C" w:rsidP="00F711D7">
            <w:pPr>
              <w:spacing w:before="40" w:after="40"/>
              <w:ind w:left="-81" w:right="-106"/>
              <w:jc w:val="center"/>
              <w:rPr>
                <w:rFonts w:cs="Arial"/>
                <w:color w:val="000000"/>
                <w:sz w:val="20"/>
                <w:szCs w:val="20"/>
              </w:rPr>
            </w:pPr>
            <w:r w:rsidRPr="00A7134C">
              <w:rPr>
                <w:rFonts w:cs="Arial"/>
                <w:color w:val="000000"/>
                <w:sz w:val="20"/>
                <w:szCs w:val="20"/>
              </w:rPr>
              <w:t>Ashby-de-la-Zouch</w:t>
            </w:r>
          </w:p>
        </w:tc>
        <w:tc>
          <w:tcPr>
            <w:tcW w:w="584" w:type="pct"/>
          </w:tcPr>
          <w:p w14:paraId="78D9E9A8" w14:textId="77777777" w:rsidR="00A7134C" w:rsidRPr="00977344" w:rsidRDefault="00A7134C" w:rsidP="00F711D7">
            <w:pPr>
              <w:spacing w:before="40" w:after="40"/>
              <w:ind w:left="-81" w:right="-106"/>
              <w:jc w:val="center"/>
              <w:rPr>
                <w:rFonts w:cs="Arial"/>
                <w:color w:val="000000"/>
                <w:sz w:val="20"/>
                <w:szCs w:val="20"/>
              </w:rPr>
            </w:pPr>
            <w:r w:rsidRPr="00977344">
              <w:rPr>
                <w:rFonts w:cs="Arial"/>
                <w:color w:val="000000"/>
                <w:sz w:val="20"/>
                <w:szCs w:val="20"/>
              </w:rPr>
              <w:t>Yes - unused</w:t>
            </w:r>
          </w:p>
        </w:tc>
        <w:tc>
          <w:tcPr>
            <w:tcW w:w="611" w:type="pct"/>
          </w:tcPr>
          <w:p w14:paraId="5AE5CAAA" w14:textId="77777777" w:rsidR="00A7134C" w:rsidRPr="006C1A91" w:rsidRDefault="00A7134C" w:rsidP="00F711D7">
            <w:pPr>
              <w:spacing w:before="40" w:after="40"/>
              <w:ind w:left="-81"/>
              <w:jc w:val="center"/>
              <w:rPr>
                <w:rFonts w:cs="Arial"/>
                <w:b/>
                <w:color w:val="000000"/>
                <w:sz w:val="20"/>
                <w:szCs w:val="20"/>
              </w:rPr>
            </w:pPr>
            <w:r w:rsidRPr="006C1A91">
              <w:rPr>
                <w:rFonts w:cs="Arial"/>
                <w:b/>
                <w:color w:val="000000"/>
                <w:sz w:val="20"/>
                <w:szCs w:val="20"/>
              </w:rPr>
              <w:t>Unsecure</w:t>
            </w:r>
          </w:p>
        </w:tc>
        <w:tc>
          <w:tcPr>
            <w:tcW w:w="390" w:type="pct"/>
            <w:shd w:val="clear" w:color="auto" w:fill="auto"/>
          </w:tcPr>
          <w:p w14:paraId="3C9CC6AE" w14:textId="77777777" w:rsidR="00A7134C" w:rsidRPr="00B14DAF" w:rsidRDefault="00A7134C" w:rsidP="00F711D7">
            <w:pPr>
              <w:spacing w:before="40" w:after="40"/>
              <w:ind w:left="-81"/>
              <w:jc w:val="center"/>
              <w:rPr>
                <w:rFonts w:cs="Arial"/>
                <w:color w:val="000000"/>
                <w:sz w:val="20"/>
                <w:szCs w:val="20"/>
              </w:rPr>
            </w:pPr>
            <w:r w:rsidRPr="00B14DAF">
              <w:rPr>
                <w:rFonts w:cs="Arial"/>
                <w:color w:val="000000"/>
                <w:sz w:val="20"/>
                <w:szCs w:val="20"/>
              </w:rPr>
              <w:t>Senior</w:t>
            </w:r>
          </w:p>
        </w:tc>
        <w:tc>
          <w:tcPr>
            <w:tcW w:w="487" w:type="pct"/>
            <w:shd w:val="clear" w:color="auto" w:fill="auto"/>
          </w:tcPr>
          <w:p w14:paraId="657EE2C4" w14:textId="77777777" w:rsidR="00A7134C" w:rsidRDefault="00A7134C" w:rsidP="00F711D7">
            <w:pPr>
              <w:spacing w:before="40" w:after="40"/>
              <w:jc w:val="center"/>
              <w:rPr>
                <w:rFonts w:cs="Arial"/>
                <w:color w:val="000000"/>
                <w:sz w:val="20"/>
                <w:szCs w:val="20"/>
              </w:rPr>
            </w:pPr>
            <w:r>
              <w:rPr>
                <w:rFonts w:cs="Arial"/>
                <w:color w:val="000000"/>
                <w:sz w:val="20"/>
                <w:szCs w:val="20"/>
              </w:rPr>
              <w:t>M0</w:t>
            </w:r>
            <w:r w:rsidRPr="0045470F">
              <w:rPr>
                <w:rFonts w:cs="Arial"/>
                <w:color w:val="000000"/>
                <w:sz w:val="20"/>
                <w:szCs w:val="20"/>
              </w:rPr>
              <w:t>/D0</w:t>
            </w:r>
          </w:p>
          <w:p w14:paraId="4FCE6613" w14:textId="77777777" w:rsidR="00BC77B5" w:rsidRPr="0045470F" w:rsidRDefault="00BC77B5" w:rsidP="00F711D7">
            <w:pPr>
              <w:spacing w:before="40" w:after="40"/>
              <w:jc w:val="center"/>
              <w:rPr>
                <w:rFonts w:cs="Arial"/>
                <w:color w:val="000000"/>
                <w:sz w:val="20"/>
                <w:szCs w:val="20"/>
              </w:rPr>
            </w:pPr>
            <w:r>
              <w:rPr>
                <w:rFonts w:cs="Arial"/>
                <w:color w:val="000000"/>
                <w:sz w:val="20"/>
                <w:szCs w:val="20"/>
              </w:rPr>
              <w:t>(Poor)</w:t>
            </w:r>
          </w:p>
        </w:tc>
        <w:tc>
          <w:tcPr>
            <w:tcW w:w="474" w:type="pct"/>
            <w:shd w:val="clear" w:color="auto" w:fill="auto"/>
          </w:tcPr>
          <w:p w14:paraId="3C2EBDD2" w14:textId="77777777" w:rsidR="00A7134C" w:rsidRPr="00332621" w:rsidRDefault="00A7134C" w:rsidP="00F711D7">
            <w:pPr>
              <w:spacing w:before="40" w:after="40"/>
              <w:ind w:left="-49"/>
              <w:jc w:val="center"/>
              <w:rPr>
                <w:rFonts w:eastAsia="MS Mincho" w:cs="Arial"/>
                <w:color w:val="000000"/>
                <w:sz w:val="20"/>
                <w:szCs w:val="20"/>
                <w:lang w:val="en-US" w:eastAsia="ja-JP"/>
              </w:rPr>
            </w:pPr>
            <w:r>
              <w:rPr>
                <w:rFonts w:eastAsia="MS Mincho" w:cs="Arial"/>
                <w:color w:val="000000"/>
                <w:sz w:val="20"/>
                <w:szCs w:val="20"/>
                <w:lang w:val="en-US" w:eastAsia="ja-JP"/>
              </w:rPr>
              <w:t>3</w:t>
            </w:r>
          </w:p>
        </w:tc>
        <w:tc>
          <w:tcPr>
            <w:tcW w:w="634" w:type="pct"/>
            <w:shd w:val="clear" w:color="auto" w:fill="auto"/>
          </w:tcPr>
          <w:p w14:paraId="6834EFBD" w14:textId="77777777" w:rsidR="00A7134C" w:rsidRPr="001207F6" w:rsidRDefault="00A7134C" w:rsidP="00F711D7">
            <w:pPr>
              <w:spacing w:before="40" w:after="40"/>
              <w:jc w:val="center"/>
              <w:rPr>
                <w:rFonts w:cs="Arial"/>
                <w:color w:val="000000"/>
                <w:sz w:val="20"/>
                <w:szCs w:val="20"/>
              </w:rPr>
            </w:pPr>
            <w:r>
              <w:rPr>
                <w:rFonts w:cs="Arial"/>
                <w:color w:val="000000"/>
                <w:sz w:val="20"/>
                <w:szCs w:val="20"/>
              </w:rPr>
              <w:t>1</w:t>
            </w:r>
            <w:r w:rsidRPr="001207F6">
              <w:rPr>
                <w:rFonts w:cs="Arial"/>
                <w:color w:val="000000"/>
                <w:sz w:val="20"/>
                <w:szCs w:val="20"/>
              </w:rPr>
              <w:t>.5</w:t>
            </w:r>
          </w:p>
        </w:tc>
      </w:tr>
      <w:tr w:rsidR="00A7134C" w:rsidRPr="00F06F87" w14:paraId="1A09B4F0" w14:textId="77777777" w:rsidTr="00BC77B5">
        <w:trPr>
          <w:cantSplit/>
          <w:trHeight w:val="337"/>
        </w:trPr>
        <w:tc>
          <w:tcPr>
            <w:tcW w:w="206" w:type="pct"/>
            <w:shd w:val="clear" w:color="auto" w:fill="auto"/>
          </w:tcPr>
          <w:p w14:paraId="4DA53767" w14:textId="77777777" w:rsidR="00A7134C" w:rsidRPr="00977344" w:rsidRDefault="00A7134C" w:rsidP="00F711D7">
            <w:pPr>
              <w:spacing w:before="40" w:after="40"/>
              <w:jc w:val="center"/>
              <w:rPr>
                <w:rFonts w:cs="Arial"/>
                <w:color w:val="000000"/>
                <w:sz w:val="20"/>
                <w:szCs w:val="20"/>
              </w:rPr>
            </w:pPr>
            <w:r w:rsidRPr="00977344">
              <w:rPr>
                <w:rFonts w:cs="Arial"/>
                <w:color w:val="000000"/>
                <w:sz w:val="20"/>
                <w:szCs w:val="20"/>
              </w:rPr>
              <w:t>36</w:t>
            </w:r>
          </w:p>
        </w:tc>
        <w:tc>
          <w:tcPr>
            <w:tcW w:w="962" w:type="pct"/>
            <w:shd w:val="clear" w:color="auto" w:fill="auto"/>
          </w:tcPr>
          <w:p w14:paraId="564B4C6C" w14:textId="77777777" w:rsidR="00A7134C" w:rsidRPr="006C1A91" w:rsidRDefault="00A7134C" w:rsidP="00F711D7">
            <w:pPr>
              <w:spacing w:before="40" w:after="40"/>
              <w:jc w:val="left"/>
              <w:rPr>
                <w:rFonts w:cs="Arial"/>
                <w:color w:val="000000"/>
                <w:sz w:val="20"/>
                <w:szCs w:val="20"/>
              </w:rPr>
            </w:pPr>
            <w:r w:rsidRPr="006C1A91">
              <w:rPr>
                <w:rFonts w:cs="Arial"/>
                <w:color w:val="000000"/>
                <w:sz w:val="20"/>
                <w:szCs w:val="20"/>
              </w:rPr>
              <w:t>Newbridge High School Academy</w:t>
            </w:r>
          </w:p>
        </w:tc>
        <w:tc>
          <w:tcPr>
            <w:tcW w:w="652" w:type="pct"/>
          </w:tcPr>
          <w:p w14:paraId="21BFBB8E" w14:textId="77777777" w:rsidR="00A7134C" w:rsidRPr="00977344" w:rsidRDefault="00A7134C" w:rsidP="00F711D7">
            <w:pPr>
              <w:spacing w:before="40" w:after="40"/>
              <w:ind w:left="-81" w:right="-106"/>
              <w:jc w:val="center"/>
              <w:rPr>
                <w:rFonts w:cs="Arial"/>
                <w:color w:val="000000"/>
                <w:sz w:val="20"/>
                <w:szCs w:val="20"/>
              </w:rPr>
            </w:pPr>
            <w:r>
              <w:rPr>
                <w:rFonts w:cs="Arial"/>
                <w:color w:val="000000"/>
                <w:sz w:val="20"/>
                <w:szCs w:val="20"/>
              </w:rPr>
              <w:t>Coalville</w:t>
            </w:r>
          </w:p>
        </w:tc>
        <w:tc>
          <w:tcPr>
            <w:tcW w:w="584" w:type="pct"/>
          </w:tcPr>
          <w:p w14:paraId="538AF4C7" w14:textId="77777777" w:rsidR="00A7134C" w:rsidRPr="00977344" w:rsidRDefault="00A7134C" w:rsidP="00F711D7">
            <w:pPr>
              <w:spacing w:before="40" w:after="40"/>
              <w:ind w:left="-81" w:right="-106"/>
              <w:jc w:val="center"/>
              <w:rPr>
                <w:rFonts w:cs="Arial"/>
                <w:color w:val="000000"/>
                <w:sz w:val="20"/>
                <w:szCs w:val="20"/>
              </w:rPr>
            </w:pPr>
            <w:r w:rsidRPr="00977344">
              <w:rPr>
                <w:rFonts w:cs="Arial"/>
                <w:color w:val="000000"/>
                <w:sz w:val="20"/>
                <w:szCs w:val="20"/>
              </w:rPr>
              <w:t>Yes - unused</w:t>
            </w:r>
          </w:p>
        </w:tc>
        <w:tc>
          <w:tcPr>
            <w:tcW w:w="611" w:type="pct"/>
          </w:tcPr>
          <w:p w14:paraId="14DD46FE" w14:textId="77777777" w:rsidR="00A7134C" w:rsidRPr="006C1A91" w:rsidRDefault="00A7134C" w:rsidP="00F711D7">
            <w:pPr>
              <w:spacing w:before="40" w:after="40"/>
              <w:ind w:left="-81"/>
              <w:jc w:val="center"/>
              <w:rPr>
                <w:rFonts w:cs="Arial"/>
                <w:b/>
                <w:color w:val="000000"/>
                <w:sz w:val="20"/>
                <w:szCs w:val="20"/>
              </w:rPr>
            </w:pPr>
            <w:r w:rsidRPr="006C1A91">
              <w:rPr>
                <w:rFonts w:cs="Arial"/>
                <w:b/>
                <w:color w:val="000000"/>
                <w:sz w:val="20"/>
                <w:szCs w:val="20"/>
              </w:rPr>
              <w:t>Unsecure</w:t>
            </w:r>
          </w:p>
        </w:tc>
        <w:tc>
          <w:tcPr>
            <w:tcW w:w="390" w:type="pct"/>
            <w:shd w:val="clear" w:color="auto" w:fill="auto"/>
          </w:tcPr>
          <w:p w14:paraId="07F949CE" w14:textId="77777777" w:rsidR="00A7134C" w:rsidRPr="00B14DAF" w:rsidRDefault="00A7134C" w:rsidP="00F711D7">
            <w:pPr>
              <w:spacing w:before="40" w:after="40"/>
              <w:ind w:left="-81"/>
              <w:jc w:val="center"/>
              <w:rPr>
                <w:rFonts w:cs="Arial"/>
                <w:color w:val="000000"/>
                <w:sz w:val="20"/>
                <w:szCs w:val="20"/>
              </w:rPr>
            </w:pPr>
            <w:r w:rsidRPr="00B14DAF">
              <w:rPr>
                <w:rFonts w:cs="Arial"/>
                <w:color w:val="000000"/>
                <w:sz w:val="20"/>
                <w:szCs w:val="20"/>
              </w:rPr>
              <w:t>Senior</w:t>
            </w:r>
          </w:p>
        </w:tc>
        <w:tc>
          <w:tcPr>
            <w:tcW w:w="487" w:type="pct"/>
            <w:shd w:val="clear" w:color="auto" w:fill="auto"/>
          </w:tcPr>
          <w:p w14:paraId="01911AEA" w14:textId="77777777" w:rsidR="00BC77B5" w:rsidRDefault="00BC77B5" w:rsidP="00BC77B5">
            <w:pPr>
              <w:spacing w:before="40" w:after="40"/>
              <w:jc w:val="center"/>
              <w:rPr>
                <w:sz w:val="20"/>
                <w:szCs w:val="20"/>
              </w:rPr>
            </w:pPr>
            <w:r w:rsidRPr="0045470F">
              <w:rPr>
                <w:sz w:val="20"/>
                <w:szCs w:val="20"/>
              </w:rPr>
              <w:t>M0/D1</w:t>
            </w:r>
          </w:p>
          <w:p w14:paraId="36C22387" w14:textId="77777777" w:rsidR="00A7134C" w:rsidRPr="0045470F" w:rsidRDefault="00BC77B5" w:rsidP="00BC77B5">
            <w:pPr>
              <w:spacing w:before="40" w:after="40"/>
              <w:jc w:val="center"/>
              <w:rPr>
                <w:rFonts w:cs="Arial"/>
                <w:color w:val="000000"/>
                <w:sz w:val="20"/>
                <w:szCs w:val="20"/>
                <w:highlight w:val="yellow"/>
              </w:rPr>
            </w:pPr>
            <w:r>
              <w:rPr>
                <w:sz w:val="20"/>
                <w:szCs w:val="20"/>
              </w:rPr>
              <w:t>(Poor)</w:t>
            </w:r>
          </w:p>
        </w:tc>
        <w:tc>
          <w:tcPr>
            <w:tcW w:w="474" w:type="pct"/>
            <w:shd w:val="clear" w:color="auto" w:fill="auto"/>
          </w:tcPr>
          <w:p w14:paraId="50D9C570" w14:textId="77777777" w:rsidR="00A7134C" w:rsidRPr="00332621" w:rsidRDefault="00A7134C" w:rsidP="00F711D7">
            <w:pPr>
              <w:spacing w:before="40" w:after="40"/>
              <w:ind w:left="-49"/>
              <w:jc w:val="center"/>
              <w:rPr>
                <w:rFonts w:eastAsia="MS Mincho" w:cs="Arial"/>
                <w:color w:val="000000"/>
                <w:sz w:val="20"/>
                <w:szCs w:val="20"/>
                <w:lang w:val="en-US" w:eastAsia="ja-JP"/>
              </w:rPr>
            </w:pPr>
            <w:r>
              <w:rPr>
                <w:rFonts w:eastAsia="MS Mincho" w:cs="Arial"/>
                <w:color w:val="000000"/>
                <w:sz w:val="20"/>
                <w:szCs w:val="20"/>
                <w:lang w:val="en-US" w:eastAsia="ja-JP"/>
              </w:rPr>
              <w:t>2</w:t>
            </w:r>
          </w:p>
        </w:tc>
        <w:tc>
          <w:tcPr>
            <w:tcW w:w="634" w:type="pct"/>
            <w:shd w:val="clear" w:color="auto" w:fill="auto"/>
          </w:tcPr>
          <w:p w14:paraId="4D78455C" w14:textId="77777777" w:rsidR="00A7134C" w:rsidRPr="001207F6" w:rsidRDefault="00A7134C" w:rsidP="00F711D7">
            <w:pPr>
              <w:spacing w:before="40" w:after="40"/>
              <w:jc w:val="center"/>
              <w:rPr>
                <w:rFonts w:cs="Arial"/>
                <w:color w:val="000000"/>
                <w:sz w:val="20"/>
                <w:szCs w:val="20"/>
              </w:rPr>
            </w:pPr>
            <w:r>
              <w:rPr>
                <w:rFonts w:cs="Arial"/>
                <w:color w:val="000000"/>
                <w:sz w:val="20"/>
                <w:szCs w:val="20"/>
              </w:rPr>
              <w:t>3</w:t>
            </w:r>
          </w:p>
        </w:tc>
      </w:tr>
    </w:tbl>
    <w:p w14:paraId="016F1EDA" w14:textId="77777777" w:rsidR="006C1A91" w:rsidRDefault="006C1A91" w:rsidP="007B05E6">
      <w:pPr>
        <w:rPr>
          <w:highlight w:val="yellow"/>
        </w:rPr>
      </w:pPr>
    </w:p>
    <w:p w14:paraId="1EFF457F" w14:textId="77777777" w:rsidR="006C1A91" w:rsidRPr="00F06F87" w:rsidRDefault="006C1A91" w:rsidP="007B05E6">
      <w:pPr>
        <w:rPr>
          <w:highlight w:val="yellow"/>
        </w:rPr>
        <w:sectPr w:rsidR="006C1A91" w:rsidRPr="00F06F87" w:rsidSect="006C1A91">
          <w:headerReference w:type="default" r:id="rId41"/>
          <w:footerReference w:type="default" r:id="rId42"/>
          <w:pgSz w:w="23814" w:h="16839" w:orient="landscape" w:code="8"/>
          <w:pgMar w:top="1947" w:right="1843" w:bottom="1276" w:left="1440" w:header="708" w:footer="708" w:gutter="0"/>
          <w:cols w:space="708"/>
          <w:docGrid w:linePitch="360"/>
        </w:sectPr>
      </w:pPr>
    </w:p>
    <w:p w14:paraId="4219EABC" w14:textId="77777777" w:rsidR="007B05E6" w:rsidRPr="00EE520B" w:rsidRDefault="0003476C" w:rsidP="007B05E6">
      <w:pPr>
        <w:keepNext/>
        <w:outlineLvl w:val="1"/>
        <w:rPr>
          <w:b/>
          <w:bCs/>
          <w:iCs/>
          <w:color w:val="000000"/>
          <w:szCs w:val="28"/>
        </w:rPr>
      </w:pPr>
      <w:bookmarkStart w:id="351" w:name="_Toc360456781"/>
      <w:bookmarkStart w:id="352" w:name="_Toc380415001"/>
      <w:bookmarkStart w:id="353" w:name="_Toc380416149"/>
      <w:bookmarkStart w:id="354" w:name="_Toc382990987"/>
      <w:bookmarkStart w:id="355" w:name="_Toc389827570"/>
      <w:bookmarkStart w:id="356" w:name="_Toc392846897"/>
      <w:bookmarkStart w:id="357" w:name="_Toc392846986"/>
      <w:bookmarkStart w:id="358" w:name="_Toc406141755"/>
      <w:bookmarkStart w:id="359" w:name="_Toc406141964"/>
      <w:bookmarkStart w:id="360" w:name="_Toc413664016"/>
      <w:bookmarkStart w:id="361" w:name="_Toc413664180"/>
      <w:bookmarkStart w:id="362" w:name="_Toc419379806"/>
      <w:bookmarkStart w:id="363" w:name="_Toc442801741"/>
      <w:bookmarkStart w:id="364" w:name="_Toc444776616"/>
      <w:bookmarkStart w:id="365" w:name="_Toc473018568"/>
      <w:bookmarkStart w:id="366" w:name="_Toc473019505"/>
      <w:bookmarkStart w:id="367" w:name="_Toc475084491"/>
      <w:bookmarkStart w:id="368" w:name="_Toc475373180"/>
      <w:r w:rsidRPr="00EE520B">
        <w:rPr>
          <w:b/>
          <w:bCs/>
          <w:iCs/>
          <w:color w:val="000000"/>
          <w:szCs w:val="28"/>
        </w:rPr>
        <w:t>5</w:t>
      </w:r>
      <w:r w:rsidR="007B05E6" w:rsidRPr="00EE520B">
        <w:rPr>
          <w:b/>
          <w:bCs/>
          <w:iCs/>
          <w:color w:val="000000"/>
          <w:szCs w:val="28"/>
        </w:rPr>
        <w:t>.5: Supply and demand analysis</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774F0C37" w14:textId="77777777" w:rsidR="007B05E6" w:rsidRPr="00EE520B" w:rsidRDefault="007B05E6" w:rsidP="007B05E6">
      <w:pPr>
        <w:keepNext/>
        <w:outlineLvl w:val="2"/>
        <w:rPr>
          <w:b/>
          <w:bCs/>
          <w:i/>
          <w:color w:val="000000"/>
          <w:szCs w:val="22"/>
        </w:rPr>
      </w:pPr>
    </w:p>
    <w:p w14:paraId="2E94A14D" w14:textId="77777777" w:rsidR="007B05E6" w:rsidRPr="00EE520B" w:rsidRDefault="007B05E6" w:rsidP="007B05E6">
      <w:pPr>
        <w:keepNext/>
        <w:outlineLvl w:val="2"/>
        <w:rPr>
          <w:b/>
          <w:bCs/>
          <w:i/>
          <w:color w:val="000000"/>
          <w:szCs w:val="22"/>
        </w:rPr>
      </w:pPr>
      <w:r w:rsidRPr="00EE520B">
        <w:rPr>
          <w:b/>
          <w:bCs/>
          <w:i/>
          <w:color w:val="000000"/>
          <w:szCs w:val="22"/>
        </w:rPr>
        <w:t>Spare capacity</w:t>
      </w:r>
    </w:p>
    <w:p w14:paraId="16FCE29D" w14:textId="77777777" w:rsidR="007B05E6" w:rsidRPr="00EE520B" w:rsidRDefault="007B05E6" w:rsidP="007B05E6"/>
    <w:p w14:paraId="7E8E5A21" w14:textId="77777777" w:rsidR="007B05E6" w:rsidRPr="00EE520B" w:rsidRDefault="007B05E6" w:rsidP="007B05E6">
      <w:r w:rsidRPr="00EE520B">
        <w:t>The next step is to ascertain whether or not any identified ‘potential capacity’ can be deemed ‘actual capacity’. There may be situations where, although a site is highlighted as potentially able to accommodate some additional play, this should not be recorded as spare capacity against the site.  For example, a site may be managed to regularly operate slightly below full capacity to ensure that it can cater for a number of regular friendly matches and activities that take place but are difficult to quantify on a weekly basis.</w:t>
      </w:r>
    </w:p>
    <w:p w14:paraId="36248D90" w14:textId="77777777" w:rsidR="002A5C5F" w:rsidRPr="00EE520B" w:rsidRDefault="002A5C5F" w:rsidP="007B05E6"/>
    <w:p w14:paraId="3357A49B" w14:textId="77777777" w:rsidR="002A5C5F" w:rsidRPr="00EE520B" w:rsidRDefault="0011699F" w:rsidP="002A5C5F">
      <w:pPr>
        <w:rPr>
          <w:i/>
        </w:rPr>
      </w:pPr>
      <w:r w:rsidRPr="00EE520B">
        <w:rPr>
          <w:i/>
        </w:rPr>
        <w:t>Table 5.1</w:t>
      </w:r>
      <w:r w:rsidR="00D13D4D" w:rsidRPr="00EE520B">
        <w:rPr>
          <w:i/>
        </w:rPr>
        <w:t>2</w:t>
      </w:r>
      <w:r w:rsidR="002A5C5F" w:rsidRPr="00EE520B">
        <w:rPr>
          <w:i/>
        </w:rPr>
        <w:t xml:space="preserve">: Summary of actual spare capacity on senior pitches </w:t>
      </w:r>
    </w:p>
    <w:p w14:paraId="4452993D" w14:textId="77777777" w:rsidR="002A5C5F" w:rsidRPr="00D65971" w:rsidRDefault="002A5C5F" w:rsidP="007B05E6">
      <w:pPr>
        <w:rPr>
          <w:highlight w:val="yellow"/>
        </w:rPr>
      </w:pPr>
    </w:p>
    <w:tbl>
      <w:tblPr>
        <w:tblStyle w:val="TableGrid"/>
        <w:tblW w:w="0" w:type="auto"/>
        <w:tblInd w:w="108" w:type="dxa"/>
        <w:tblLayout w:type="fixed"/>
        <w:tblLook w:val="04A0" w:firstRow="1" w:lastRow="0" w:firstColumn="1" w:lastColumn="0" w:noHBand="0" w:noVBand="1"/>
      </w:tblPr>
      <w:tblGrid>
        <w:gridCol w:w="589"/>
        <w:gridCol w:w="1538"/>
        <w:gridCol w:w="1275"/>
        <w:gridCol w:w="993"/>
        <w:gridCol w:w="1134"/>
        <w:gridCol w:w="1134"/>
        <w:gridCol w:w="2471"/>
      </w:tblGrid>
      <w:tr w:rsidR="002A5C5F" w:rsidRPr="00D65971" w14:paraId="4989A9CB" w14:textId="77777777" w:rsidTr="00BC77B5">
        <w:trPr>
          <w:trHeight w:val="537"/>
          <w:tblHeader/>
        </w:trPr>
        <w:tc>
          <w:tcPr>
            <w:tcW w:w="589" w:type="dxa"/>
            <w:shd w:val="clear" w:color="auto" w:fill="DBE5F1" w:themeFill="accent1" w:themeFillTint="33"/>
          </w:tcPr>
          <w:p w14:paraId="2FCD8537" w14:textId="77777777" w:rsidR="002A5C5F" w:rsidRPr="00EE520B" w:rsidRDefault="002A5C5F" w:rsidP="002A5C5F">
            <w:pPr>
              <w:spacing w:before="40"/>
              <w:jc w:val="center"/>
              <w:rPr>
                <w:rFonts w:eastAsia="MS Mincho" w:cs="Arial"/>
                <w:b/>
                <w:color w:val="000000"/>
                <w:szCs w:val="20"/>
                <w:lang w:val="en-US" w:eastAsia="ja-JP"/>
              </w:rPr>
            </w:pPr>
            <w:r w:rsidRPr="00EE520B">
              <w:rPr>
                <w:rFonts w:eastAsia="MS Mincho" w:cs="Arial"/>
                <w:b/>
                <w:color w:val="000000"/>
                <w:szCs w:val="20"/>
                <w:lang w:val="en-US" w:eastAsia="ja-JP"/>
              </w:rPr>
              <w:t>Site ID</w:t>
            </w:r>
          </w:p>
        </w:tc>
        <w:tc>
          <w:tcPr>
            <w:tcW w:w="1538" w:type="dxa"/>
            <w:shd w:val="clear" w:color="auto" w:fill="DBE5F1" w:themeFill="accent1" w:themeFillTint="33"/>
          </w:tcPr>
          <w:p w14:paraId="7A7C5077" w14:textId="77777777" w:rsidR="002A5C5F" w:rsidRPr="00EE520B" w:rsidRDefault="002A5C5F" w:rsidP="002A5C5F">
            <w:pPr>
              <w:spacing w:before="40"/>
              <w:jc w:val="left"/>
              <w:rPr>
                <w:rFonts w:eastAsia="MS Mincho" w:cs="Arial"/>
                <w:b/>
                <w:color w:val="000000"/>
                <w:szCs w:val="20"/>
                <w:lang w:val="en-US" w:eastAsia="ja-JP"/>
              </w:rPr>
            </w:pPr>
            <w:r w:rsidRPr="00EE520B">
              <w:rPr>
                <w:rFonts w:eastAsia="MS Mincho" w:cs="Arial"/>
                <w:b/>
                <w:color w:val="000000"/>
                <w:szCs w:val="20"/>
                <w:lang w:val="en-US" w:eastAsia="ja-JP"/>
              </w:rPr>
              <w:t>Site name</w:t>
            </w:r>
          </w:p>
        </w:tc>
        <w:tc>
          <w:tcPr>
            <w:tcW w:w="1275" w:type="dxa"/>
            <w:shd w:val="clear" w:color="auto" w:fill="DBE5F1" w:themeFill="accent1" w:themeFillTint="33"/>
          </w:tcPr>
          <w:p w14:paraId="0E27DBFF" w14:textId="77777777" w:rsidR="002A5C5F" w:rsidRPr="00EE520B" w:rsidRDefault="00BC77B5" w:rsidP="009F613B">
            <w:pPr>
              <w:spacing w:before="40"/>
              <w:jc w:val="center"/>
              <w:rPr>
                <w:rFonts w:eastAsia="MS Mincho" w:cs="Arial"/>
                <w:b/>
                <w:color w:val="000000"/>
                <w:szCs w:val="20"/>
                <w:lang w:val="en-US" w:eastAsia="ja-JP"/>
              </w:rPr>
            </w:pPr>
            <w:r w:rsidRPr="00EE520B">
              <w:rPr>
                <w:rFonts w:eastAsia="MS Mincho" w:cs="Arial"/>
                <w:b/>
                <w:color w:val="000000"/>
                <w:szCs w:val="20"/>
                <w:lang w:val="en-US" w:eastAsia="ja-JP"/>
              </w:rPr>
              <w:t>Analysis Area</w:t>
            </w:r>
          </w:p>
        </w:tc>
        <w:tc>
          <w:tcPr>
            <w:tcW w:w="993" w:type="dxa"/>
            <w:shd w:val="clear" w:color="auto" w:fill="DBE5F1" w:themeFill="accent1" w:themeFillTint="33"/>
          </w:tcPr>
          <w:p w14:paraId="2A2F755E" w14:textId="77777777" w:rsidR="002A5C5F" w:rsidRPr="00EE520B" w:rsidRDefault="009F613B" w:rsidP="002A5C5F">
            <w:pPr>
              <w:spacing w:before="40"/>
              <w:jc w:val="center"/>
              <w:rPr>
                <w:rFonts w:eastAsia="MS Mincho" w:cs="Arial"/>
                <w:b/>
                <w:color w:val="000000"/>
                <w:szCs w:val="20"/>
                <w:lang w:val="en-US" w:eastAsia="ja-JP"/>
              </w:rPr>
            </w:pPr>
            <w:r w:rsidRPr="00EE520B">
              <w:rPr>
                <w:rFonts w:eastAsia="MS Mincho" w:cs="Arial"/>
                <w:b/>
                <w:color w:val="000000"/>
                <w:szCs w:val="20"/>
                <w:lang w:val="en-US" w:eastAsia="ja-JP"/>
              </w:rPr>
              <w:t>No. o</w:t>
            </w:r>
            <w:r w:rsidR="002A5C5F" w:rsidRPr="00EE520B">
              <w:rPr>
                <w:rFonts w:eastAsia="MS Mincho" w:cs="Arial"/>
                <w:b/>
                <w:color w:val="000000"/>
                <w:szCs w:val="20"/>
                <w:lang w:val="en-US" w:eastAsia="ja-JP"/>
              </w:rPr>
              <w:t>f senior pitches</w:t>
            </w:r>
          </w:p>
        </w:tc>
        <w:tc>
          <w:tcPr>
            <w:tcW w:w="1134" w:type="dxa"/>
            <w:shd w:val="clear" w:color="auto" w:fill="DBE5F1" w:themeFill="accent1" w:themeFillTint="33"/>
          </w:tcPr>
          <w:p w14:paraId="79B665AC" w14:textId="77777777" w:rsidR="002A5C5F" w:rsidRPr="00EE520B" w:rsidRDefault="002A5C5F" w:rsidP="002A5C5F">
            <w:pPr>
              <w:spacing w:before="40"/>
              <w:jc w:val="center"/>
              <w:rPr>
                <w:rFonts w:eastAsia="MS Mincho" w:cs="Arial"/>
                <w:b/>
                <w:color w:val="000000"/>
                <w:szCs w:val="20"/>
                <w:lang w:val="en-US" w:eastAsia="ja-JP"/>
              </w:rPr>
            </w:pPr>
            <w:r w:rsidRPr="00EE520B">
              <w:rPr>
                <w:rFonts w:eastAsia="MS Mincho" w:cs="Arial"/>
                <w:b/>
                <w:color w:val="000000"/>
                <w:szCs w:val="20"/>
                <w:lang w:val="en-US" w:eastAsia="ja-JP"/>
              </w:rPr>
              <w:t>Potential capacity</w:t>
            </w:r>
          </w:p>
        </w:tc>
        <w:tc>
          <w:tcPr>
            <w:tcW w:w="1134" w:type="dxa"/>
            <w:shd w:val="clear" w:color="auto" w:fill="DBE5F1" w:themeFill="accent1" w:themeFillTint="33"/>
          </w:tcPr>
          <w:p w14:paraId="65675F1C" w14:textId="77777777" w:rsidR="002A5C5F" w:rsidRPr="00EE520B" w:rsidRDefault="002A5C5F" w:rsidP="002A5C5F">
            <w:pPr>
              <w:spacing w:before="40"/>
              <w:jc w:val="center"/>
              <w:rPr>
                <w:rFonts w:eastAsia="MS Mincho" w:cs="Arial"/>
                <w:b/>
                <w:color w:val="000000"/>
                <w:szCs w:val="20"/>
                <w:lang w:val="en-US" w:eastAsia="ja-JP"/>
              </w:rPr>
            </w:pPr>
            <w:r w:rsidRPr="00EE520B">
              <w:rPr>
                <w:rFonts w:eastAsia="MS Mincho" w:cs="Arial"/>
                <w:b/>
                <w:color w:val="000000"/>
                <w:szCs w:val="20"/>
                <w:lang w:val="en-US" w:eastAsia="ja-JP"/>
              </w:rPr>
              <w:t>Actual capacity</w:t>
            </w:r>
          </w:p>
        </w:tc>
        <w:tc>
          <w:tcPr>
            <w:tcW w:w="2471" w:type="dxa"/>
            <w:shd w:val="clear" w:color="auto" w:fill="DBE5F1" w:themeFill="accent1" w:themeFillTint="33"/>
          </w:tcPr>
          <w:p w14:paraId="49B8971A" w14:textId="77777777" w:rsidR="002A5C5F" w:rsidRPr="00EE520B" w:rsidRDefault="002A5C5F" w:rsidP="002A5C5F">
            <w:pPr>
              <w:spacing w:before="40"/>
              <w:jc w:val="left"/>
              <w:rPr>
                <w:rFonts w:eastAsia="MS Mincho" w:cs="Arial"/>
                <w:b/>
                <w:color w:val="000000"/>
                <w:szCs w:val="20"/>
                <w:lang w:val="en-US" w:eastAsia="ja-JP"/>
              </w:rPr>
            </w:pPr>
            <w:r w:rsidRPr="00EE520B">
              <w:rPr>
                <w:rFonts w:eastAsia="MS Mincho" w:cs="Arial"/>
                <w:b/>
                <w:color w:val="000000"/>
                <w:szCs w:val="20"/>
                <w:lang w:val="en-US" w:eastAsia="ja-JP"/>
              </w:rPr>
              <w:t>Comments</w:t>
            </w:r>
          </w:p>
        </w:tc>
      </w:tr>
      <w:tr w:rsidR="007929ED" w:rsidRPr="00D65971" w14:paraId="7541347C" w14:textId="77777777" w:rsidTr="00BC77B5">
        <w:tc>
          <w:tcPr>
            <w:tcW w:w="589" w:type="dxa"/>
          </w:tcPr>
          <w:p w14:paraId="4143B96C" w14:textId="77777777" w:rsidR="007929ED" w:rsidRPr="00EE520B" w:rsidRDefault="007929ED" w:rsidP="007929ED">
            <w:pPr>
              <w:spacing w:before="40"/>
              <w:jc w:val="center"/>
              <w:rPr>
                <w:rFonts w:cs="Arial"/>
                <w:color w:val="000000"/>
                <w:szCs w:val="20"/>
              </w:rPr>
            </w:pPr>
            <w:r w:rsidRPr="00EE520B">
              <w:rPr>
                <w:rFonts w:cs="Arial"/>
                <w:color w:val="000000"/>
                <w:szCs w:val="20"/>
              </w:rPr>
              <w:t>3</w:t>
            </w:r>
          </w:p>
        </w:tc>
        <w:tc>
          <w:tcPr>
            <w:tcW w:w="1538" w:type="dxa"/>
          </w:tcPr>
          <w:p w14:paraId="5E2D348E" w14:textId="77777777" w:rsidR="007929ED" w:rsidRPr="00EE520B" w:rsidRDefault="007929ED" w:rsidP="007929ED">
            <w:pPr>
              <w:spacing w:before="40"/>
              <w:jc w:val="left"/>
              <w:rPr>
                <w:rFonts w:cs="Arial"/>
                <w:color w:val="000000"/>
                <w:szCs w:val="20"/>
              </w:rPr>
            </w:pPr>
            <w:r w:rsidRPr="00EE520B">
              <w:rPr>
                <w:rFonts w:cs="Arial"/>
                <w:color w:val="000000"/>
                <w:szCs w:val="20"/>
              </w:rPr>
              <w:t>Ashby RFC</w:t>
            </w:r>
          </w:p>
        </w:tc>
        <w:tc>
          <w:tcPr>
            <w:tcW w:w="1275" w:type="dxa"/>
            <w:shd w:val="clear" w:color="auto" w:fill="auto"/>
          </w:tcPr>
          <w:p w14:paraId="07462101" w14:textId="77777777" w:rsidR="007929ED" w:rsidRPr="00EE520B" w:rsidRDefault="007929ED" w:rsidP="007929ED">
            <w:pPr>
              <w:spacing w:before="40"/>
              <w:jc w:val="center"/>
              <w:rPr>
                <w:rFonts w:cs="Arial"/>
                <w:szCs w:val="20"/>
              </w:rPr>
            </w:pPr>
            <w:r w:rsidRPr="00EE520B">
              <w:rPr>
                <w:rFonts w:cs="Arial"/>
                <w:color w:val="000000"/>
                <w:szCs w:val="20"/>
              </w:rPr>
              <w:t>Ashby-de-la-Zouch</w:t>
            </w:r>
          </w:p>
        </w:tc>
        <w:tc>
          <w:tcPr>
            <w:tcW w:w="993" w:type="dxa"/>
          </w:tcPr>
          <w:p w14:paraId="286CC8AE" w14:textId="77777777" w:rsidR="007929ED" w:rsidRPr="00EE520B" w:rsidRDefault="007929ED" w:rsidP="007929ED">
            <w:pPr>
              <w:spacing w:before="40"/>
              <w:jc w:val="center"/>
              <w:rPr>
                <w:rFonts w:cs="Arial"/>
                <w:color w:val="000000"/>
                <w:szCs w:val="20"/>
              </w:rPr>
            </w:pPr>
            <w:r w:rsidRPr="00EE520B">
              <w:rPr>
                <w:rFonts w:cs="Arial"/>
                <w:color w:val="000000"/>
                <w:szCs w:val="20"/>
              </w:rPr>
              <w:t>1</w:t>
            </w:r>
          </w:p>
        </w:tc>
        <w:tc>
          <w:tcPr>
            <w:tcW w:w="1134" w:type="dxa"/>
            <w:shd w:val="clear" w:color="auto" w:fill="00B050"/>
          </w:tcPr>
          <w:p w14:paraId="705B8038" w14:textId="234860A6" w:rsidR="007929ED" w:rsidRPr="00EE520B" w:rsidRDefault="007929ED" w:rsidP="007929ED">
            <w:pPr>
              <w:spacing w:before="40"/>
              <w:jc w:val="center"/>
              <w:rPr>
                <w:rFonts w:cs="Arial"/>
                <w:color w:val="000000"/>
                <w:szCs w:val="20"/>
              </w:rPr>
            </w:pPr>
            <w:r w:rsidRPr="00EE520B">
              <w:rPr>
                <w:rFonts w:cs="Arial"/>
                <w:color w:val="000000"/>
                <w:szCs w:val="20"/>
              </w:rPr>
              <w:t>1</w:t>
            </w:r>
            <w:r w:rsidR="00EE520B">
              <w:rPr>
                <w:rFonts w:cs="Arial"/>
                <w:color w:val="000000"/>
                <w:szCs w:val="20"/>
              </w:rPr>
              <w:t>.5</w:t>
            </w:r>
          </w:p>
        </w:tc>
        <w:tc>
          <w:tcPr>
            <w:tcW w:w="1134" w:type="dxa"/>
            <w:shd w:val="clear" w:color="auto" w:fill="auto"/>
          </w:tcPr>
          <w:p w14:paraId="0152C95A" w14:textId="078258B2" w:rsidR="007929ED" w:rsidRPr="00EE520B" w:rsidRDefault="00EE520B" w:rsidP="007929ED">
            <w:pPr>
              <w:spacing w:before="40"/>
              <w:jc w:val="center"/>
              <w:rPr>
                <w:rFonts w:cs="Arial"/>
                <w:color w:val="000000"/>
                <w:szCs w:val="20"/>
              </w:rPr>
            </w:pPr>
            <w:r>
              <w:rPr>
                <w:rFonts w:cs="Arial"/>
                <w:color w:val="000000"/>
                <w:szCs w:val="20"/>
              </w:rPr>
              <w:t>-</w:t>
            </w:r>
          </w:p>
        </w:tc>
        <w:tc>
          <w:tcPr>
            <w:tcW w:w="2471" w:type="dxa"/>
          </w:tcPr>
          <w:p w14:paraId="60032F7A" w14:textId="166E2B98" w:rsidR="007929ED" w:rsidRPr="00EE520B" w:rsidRDefault="00EE520B" w:rsidP="007929ED">
            <w:pPr>
              <w:spacing w:before="40"/>
              <w:jc w:val="left"/>
              <w:rPr>
                <w:rFonts w:cs="Arial"/>
                <w:szCs w:val="20"/>
              </w:rPr>
            </w:pPr>
            <w:r>
              <w:rPr>
                <w:rFonts w:cs="Arial"/>
                <w:szCs w:val="20"/>
              </w:rPr>
              <w:t>No capacity at peak time.</w:t>
            </w:r>
          </w:p>
        </w:tc>
      </w:tr>
      <w:tr w:rsidR="00FB2801" w:rsidRPr="00D65971" w14:paraId="1A6C9093" w14:textId="77777777" w:rsidTr="00BC77B5">
        <w:trPr>
          <w:trHeight w:val="945"/>
        </w:trPr>
        <w:tc>
          <w:tcPr>
            <w:tcW w:w="589" w:type="dxa"/>
            <w:vMerge w:val="restart"/>
          </w:tcPr>
          <w:p w14:paraId="61876431" w14:textId="77777777" w:rsidR="00FB2801" w:rsidRPr="00EE520B" w:rsidRDefault="00FB2801" w:rsidP="002A5C5F">
            <w:pPr>
              <w:spacing w:before="40"/>
              <w:jc w:val="center"/>
              <w:rPr>
                <w:rFonts w:cs="Arial"/>
                <w:color w:val="000000"/>
                <w:szCs w:val="20"/>
              </w:rPr>
            </w:pPr>
            <w:r w:rsidRPr="00EE520B">
              <w:rPr>
                <w:rFonts w:cs="Arial"/>
                <w:color w:val="000000"/>
                <w:szCs w:val="20"/>
              </w:rPr>
              <w:t>15</w:t>
            </w:r>
          </w:p>
        </w:tc>
        <w:tc>
          <w:tcPr>
            <w:tcW w:w="1538" w:type="dxa"/>
            <w:vMerge w:val="restart"/>
          </w:tcPr>
          <w:p w14:paraId="221BA26A" w14:textId="77777777" w:rsidR="00FB2801" w:rsidRPr="00EE520B" w:rsidRDefault="00FB2801" w:rsidP="002A5C5F">
            <w:pPr>
              <w:spacing w:before="40"/>
              <w:jc w:val="left"/>
              <w:rPr>
                <w:rFonts w:cs="Arial"/>
                <w:color w:val="000000"/>
                <w:szCs w:val="20"/>
              </w:rPr>
            </w:pPr>
            <w:r w:rsidRPr="00EE520B">
              <w:rPr>
                <w:rFonts w:cs="Arial"/>
                <w:color w:val="000000"/>
                <w:szCs w:val="20"/>
              </w:rPr>
              <w:t>Coalville RFC</w:t>
            </w:r>
          </w:p>
        </w:tc>
        <w:tc>
          <w:tcPr>
            <w:tcW w:w="1275" w:type="dxa"/>
            <w:vMerge w:val="restart"/>
            <w:shd w:val="clear" w:color="auto" w:fill="auto"/>
          </w:tcPr>
          <w:p w14:paraId="19328497" w14:textId="77777777" w:rsidR="00FB2801" w:rsidRPr="00EE520B" w:rsidRDefault="00FB2801" w:rsidP="009F613B">
            <w:pPr>
              <w:spacing w:before="40"/>
              <w:jc w:val="center"/>
              <w:rPr>
                <w:rFonts w:cs="Arial"/>
                <w:color w:val="000000"/>
                <w:szCs w:val="20"/>
              </w:rPr>
            </w:pPr>
            <w:r w:rsidRPr="00EE520B">
              <w:rPr>
                <w:rFonts w:cs="Arial"/>
                <w:color w:val="000000"/>
                <w:szCs w:val="20"/>
              </w:rPr>
              <w:t>Coalville</w:t>
            </w:r>
          </w:p>
        </w:tc>
        <w:tc>
          <w:tcPr>
            <w:tcW w:w="993" w:type="dxa"/>
            <w:tcBorders>
              <w:bottom w:val="single" w:sz="4" w:space="0" w:color="auto"/>
            </w:tcBorders>
          </w:tcPr>
          <w:p w14:paraId="421564A8" w14:textId="77777777" w:rsidR="00FB2801" w:rsidRPr="00EE520B" w:rsidRDefault="00FB2801" w:rsidP="002A5C5F">
            <w:pPr>
              <w:spacing w:before="40"/>
              <w:jc w:val="center"/>
              <w:rPr>
                <w:rFonts w:cs="Arial"/>
                <w:color w:val="000000"/>
                <w:szCs w:val="20"/>
              </w:rPr>
            </w:pPr>
            <w:r w:rsidRPr="00EE520B">
              <w:rPr>
                <w:rFonts w:cs="Arial"/>
                <w:color w:val="000000"/>
                <w:szCs w:val="20"/>
              </w:rPr>
              <w:t>1</w:t>
            </w:r>
          </w:p>
        </w:tc>
        <w:tc>
          <w:tcPr>
            <w:tcW w:w="1134" w:type="dxa"/>
            <w:tcBorders>
              <w:bottom w:val="single" w:sz="4" w:space="0" w:color="auto"/>
            </w:tcBorders>
            <w:shd w:val="clear" w:color="auto" w:fill="00B050"/>
          </w:tcPr>
          <w:p w14:paraId="49C345AA" w14:textId="77777777" w:rsidR="00FB2801" w:rsidRPr="00EE520B" w:rsidRDefault="00FB2801" w:rsidP="002A5C5F">
            <w:pPr>
              <w:spacing w:before="40"/>
              <w:jc w:val="center"/>
              <w:rPr>
                <w:rFonts w:cs="Arial"/>
                <w:color w:val="000000"/>
                <w:szCs w:val="20"/>
              </w:rPr>
            </w:pPr>
            <w:r w:rsidRPr="00EE520B">
              <w:rPr>
                <w:rFonts w:cs="Arial"/>
                <w:color w:val="000000"/>
                <w:szCs w:val="20"/>
              </w:rPr>
              <w:t>1</w:t>
            </w:r>
          </w:p>
        </w:tc>
        <w:tc>
          <w:tcPr>
            <w:tcW w:w="1134" w:type="dxa"/>
            <w:tcBorders>
              <w:bottom w:val="single" w:sz="4" w:space="0" w:color="auto"/>
            </w:tcBorders>
            <w:shd w:val="clear" w:color="auto" w:fill="auto"/>
          </w:tcPr>
          <w:p w14:paraId="63547348" w14:textId="77777777" w:rsidR="00FB2801" w:rsidRPr="00EE520B" w:rsidRDefault="00FB2801" w:rsidP="002A5C5F">
            <w:pPr>
              <w:spacing w:before="40"/>
              <w:jc w:val="center"/>
              <w:rPr>
                <w:rFonts w:cs="Arial"/>
                <w:color w:val="000000"/>
                <w:szCs w:val="20"/>
              </w:rPr>
            </w:pPr>
            <w:r w:rsidRPr="00EE520B">
              <w:rPr>
                <w:rFonts w:cs="Arial"/>
                <w:color w:val="000000"/>
                <w:szCs w:val="20"/>
              </w:rPr>
              <w:t>0.5</w:t>
            </w:r>
          </w:p>
        </w:tc>
        <w:tc>
          <w:tcPr>
            <w:tcW w:w="2471" w:type="dxa"/>
            <w:tcBorders>
              <w:bottom w:val="single" w:sz="4" w:space="0" w:color="auto"/>
            </w:tcBorders>
          </w:tcPr>
          <w:p w14:paraId="39D779E8" w14:textId="27F7CB51" w:rsidR="00FB2801" w:rsidRPr="00EE520B" w:rsidRDefault="00CE5200" w:rsidP="00CE5200">
            <w:pPr>
              <w:spacing w:before="40"/>
              <w:jc w:val="left"/>
              <w:rPr>
                <w:rFonts w:cs="Arial"/>
                <w:szCs w:val="20"/>
              </w:rPr>
            </w:pPr>
            <w:r w:rsidRPr="00EE520B">
              <w:rPr>
                <w:rFonts w:cs="Arial"/>
                <w:szCs w:val="20"/>
              </w:rPr>
              <w:t xml:space="preserve">Currently used by just one senior team </w:t>
            </w:r>
            <w:r w:rsidR="007929ED" w:rsidRPr="00EE520B">
              <w:rPr>
                <w:rFonts w:cs="Arial"/>
                <w:szCs w:val="20"/>
              </w:rPr>
              <w:t xml:space="preserve">at peak time </w:t>
            </w:r>
            <w:r w:rsidRPr="00EE520B">
              <w:rPr>
                <w:rFonts w:cs="Arial"/>
                <w:szCs w:val="20"/>
              </w:rPr>
              <w:t xml:space="preserve">but </w:t>
            </w:r>
            <w:r w:rsidR="007929ED" w:rsidRPr="00EE520B">
              <w:rPr>
                <w:rFonts w:cs="Arial"/>
                <w:szCs w:val="20"/>
              </w:rPr>
              <w:t>the Club retains capacity to protect quality.</w:t>
            </w:r>
          </w:p>
        </w:tc>
      </w:tr>
      <w:tr w:rsidR="00FB2801" w:rsidRPr="00D65971" w14:paraId="6373ECBC" w14:textId="77777777" w:rsidTr="00BC77B5">
        <w:trPr>
          <w:trHeight w:val="944"/>
        </w:trPr>
        <w:tc>
          <w:tcPr>
            <w:tcW w:w="589" w:type="dxa"/>
            <w:vMerge/>
          </w:tcPr>
          <w:p w14:paraId="51F32254" w14:textId="77777777" w:rsidR="00FB2801" w:rsidRPr="00EE520B" w:rsidRDefault="00FB2801" w:rsidP="002A5C5F">
            <w:pPr>
              <w:spacing w:before="40"/>
              <w:jc w:val="center"/>
              <w:rPr>
                <w:rFonts w:cs="Arial"/>
                <w:color w:val="000000"/>
                <w:szCs w:val="20"/>
              </w:rPr>
            </w:pPr>
          </w:p>
        </w:tc>
        <w:tc>
          <w:tcPr>
            <w:tcW w:w="1538" w:type="dxa"/>
            <w:vMerge/>
          </w:tcPr>
          <w:p w14:paraId="7778E2EE" w14:textId="77777777" w:rsidR="00FB2801" w:rsidRPr="00EE520B" w:rsidRDefault="00FB2801" w:rsidP="002A5C5F">
            <w:pPr>
              <w:spacing w:before="40"/>
              <w:jc w:val="left"/>
              <w:rPr>
                <w:rFonts w:cs="Arial"/>
                <w:color w:val="000000"/>
                <w:szCs w:val="20"/>
              </w:rPr>
            </w:pPr>
          </w:p>
        </w:tc>
        <w:tc>
          <w:tcPr>
            <w:tcW w:w="1275" w:type="dxa"/>
            <w:vMerge/>
            <w:shd w:val="clear" w:color="auto" w:fill="auto"/>
          </w:tcPr>
          <w:p w14:paraId="73A6AC4F" w14:textId="77777777" w:rsidR="00FB2801" w:rsidRPr="00EE520B" w:rsidRDefault="00FB2801" w:rsidP="009F613B">
            <w:pPr>
              <w:spacing w:before="40"/>
              <w:jc w:val="center"/>
              <w:rPr>
                <w:rFonts w:cs="Arial"/>
                <w:color w:val="000000"/>
                <w:szCs w:val="20"/>
              </w:rPr>
            </w:pPr>
          </w:p>
        </w:tc>
        <w:tc>
          <w:tcPr>
            <w:tcW w:w="993" w:type="dxa"/>
            <w:tcBorders>
              <w:top w:val="single" w:sz="4" w:space="0" w:color="auto"/>
            </w:tcBorders>
          </w:tcPr>
          <w:p w14:paraId="5C2D499C" w14:textId="77777777" w:rsidR="00FB2801" w:rsidRPr="00EE520B" w:rsidRDefault="00FB2801" w:rsidP="002A5C5F">
            <w:pPr>
              <w:spacing w:before="40"/>
              <w:jc w:val="center"/>
              <w:rPr>
                <w:rFonts w:cs="Arial"/>
                <w:color w:val="000000"/>
                <w:szCs w:val="20"/>
              </w:rPr>
            </w:pPr>
            <w:r w:rsidRPr="00EE520B">
              <w:rPr>
                <w:rFonts w:cs="Arial"/>
                <w:color w:val="000000"/>
                <w:szCs w:val="20"/>
              </w:rPr>
              <w:t>1</w:t>
            </w:r>
          </w:p>
        </w:tc>
        <w:tc>
          <w:tcPr>
            <w:tcW w:w="1134" w:type="dxa"/>
            <w:tcBorders>
              <w:top w:val="single" w:sz="4" w:space="0" w:color="auto"/>
            </w:tcBorders>
            <w:shd w:val="clear" w:color="auto" w:fill="00B050"/>
          </w:tcPr>
          <w:p w14:paraId="506DC9B3" w14:textId="77777777" w:rsidR="00FB2801" w:rsidRPr="00EE520B" w:rsidRDefault="00FB2801" w:rsidP="002A5C5F">
            <w:pPr>
              <w:spacing w:before="40"/>
              <w:jc w:val="center"/>
              <w:rPr>
                <w:rFonts w:cs="Arial"/>
                <w:color w:val="000000"/>
                <w:szCs w:val="20"/>
              </w:rPr>
            </w:pPr>
            <w:r w:rsidRPr="00EE520B">
              <w:rPr>
                <w:rFonts w:cs="Arial"/>
                <w:color w:val="000000"/>
                <w:szCs w:val="20"/>
              </w:rPr>
              <w:t>1.5</w:t>
            </w:r>
          </w:p>
        </w:tc>
        <w:tc>
          <w:tcPr>
            <w:tcW w:w="1134" w:type="dxa"/>
            <w:tcBorders>
              <w:top w:val="single" w:sz="4" w:space="0" w:color="auto"/>
            </w:tcBorders>
            <w:shd w:val="clear" w:color="auto" w:fill="00B050"/>
          </w:tcPr>
          <w:p w14:paraId="1EDFC4AD" w14:textId="77777777" w:rsidR="00FB2801" w:rsidRPr="00EE520B" w:rsidRDefault="00FB2801" w:rsidP="002A5C5F">
            <w:pPr>
              <w:spacing w:before="40"/>
              <w:jc w:val="center"/>
              <w:rPr>
                <w:rFonts w:cs="Arial"/>
                <w:color w:val="000000"/>
                <w:szCs w:val="20"/>
              </w:rPr>
            </w:pPr>
            <w:r w:rsidRPr="00EE520B">
              <w:rPr>
                <w:rFonts w:cs="Arial"/>
                <w:color w:val="000000"/>
                <w:szCs w:val="20"/>
              </w:rPr>
              <w:t>1</w:t>
            </w:r>
          </w:p>
        </w:tc>
        <w:tc>
          <w:tcPr>
            <w:tcW w:w="2471" w:type="dxa"/>
            <w:tcBorders>
              <w:top w:val="single" w:sz="4" w:space="0" w:color="auto"/>
            </w:tcBorders>
          </w:tcPr>
          <w:p w14:paraId="0988E2DD" w14:textId="77777777" w:rsidR="00FB2801" w:rsidRPr="00EE520B" w:rsidRDefault="00FB2801" w:rsidP="002A5C5F">
            <w:pPr>
              <w:spacing w:before="40"/>
              <w:jc w:val="left"/>
              <w:rPr>
                <w:rFonts w:cs="Arial"/>
                <w:szCs w:val="20"/>
              </w:rPr>
            </w:pPr>
            <w:r w:rsidRPr="00EE520B">
              <w:rPr>
                <w:rFonts w:cs="Arial"/>
                <w:szCs w:val="20"/>
              </w:rPr>
              <w:t xml:space="preserve">Currently </w:t>
            </w:r>
            <w:r w:rsidR="009F613B" w:rsidRPr="00EE520B">
              <w:rPr>
                <w:rFonts w:cs="Arial"/>
                <w:szCs w:val="20"/>
              </w:rPr>
              <w:t>unused at senior peak time.</w:t>
            </w:r>
            <w:r w:rsidRPr="00EE520B">
              <w:rPr>
                <w:rFonts w:cs="Arial"/>
                <w:szCs w:val="20"/>
              </w:rPr>
              <w:t xml:space="preserve"> </w:t>
            </w:r>
            <w:r w:rsidR="00374B89" w:rsidRPr="00EE520B">
              <w:rPr>
                <w:rFonts w:cs="Arial"/>
                <w:szCs w:val="20"/>
              </w:rPr>
              <w:t>Actual spare capacity of one</w:t>
            </w:r>
            <w:r w:rsidR="009F613B" w:rsidRPr="00EE520B">
              <w:rPr>
                <w:rFonts w:cs="Arial"/>
                <w:szCs w:val="20"/>
              </w:rPr>
              <w:t xml:space="preserve"> match equivalen</w:t>
            </w:r>
            <w:r w:rsidR="00374B89" w:rsidRPr="00EE520B">
              <w:rPr>
                <w:rFonts w:cs="Arial"/>
                <w:szCs w:val="20"/>
              </w:rPr>
              <w:t>t session</w:t>
            </w:r>
            <w:r w:rsidR="009F613B" w:rsidRPr="00EE520B">
              <w:rPr>
                <w:rFonts w:cs="Arial"/>
                <w:szCs w:val="20"/>
              </w:rPr>
              <w:t xml:space="preserve"> exists.</w:t>
            </w:r>
          </w:p>
        </w:tc>
      </w:tr>
      <w:tr w:rsidR="002A5C5F" w:rsidRPr="00D65971" w14:paraId="3BE952ED" w14:textId="77777777" w:rsidTr="00BC77B5">
        <w:trPr>
          <w:trHeight w:val="669"/>
        </w:trPr>
        <w:tc>
          <w:tcPr>
            <w:tcW w:w="589" w:type="dxa"/>
          </w:tcPr>
          <w:p w14:paraId="714DC7D4" w14:textId="77777777" w:rsidR="002A5C5F" w:rsidRPr="00EE520B" w:rsidRDefault="002A5C5F" w:rsidP="002A5C5F">
            <w:pPr>
              <w:spacing w:before="40"/>
              <w:jc w:val="center"/>
              <w:rPr>
                <w:rFonts w:cs="Arial"/>
                <w:color w:val="000000"/>
                <w:szCs w:val="20"/>
              </w:rPr>
            </w:pPr>
            <w:r w:rsidRPr="00EE520B">
              <w:rPr>
                <w:rFonts w:cs="Arial"/>
                <w:color w:val="000000"/>
                <w:szCs w:val="20"/>
              </w:rPr>
              <w:t>44</w:t>
            </w:r>
          </w:p>
        </w:tc>
        <w:tc>
          <w:tcPr>
            <w:tcW w:w="1538" w:type="dxa"/>
          </w:tcPr>
          <w:p w14:paraId="4FF8008F" w14:textId="77777777" w:rsidR="002A5C5F" w:rsidRPr="00EE520B" w:rsidRDefault="002A5C5F" w:rsidP="002A5C5F">
            <w:pPr>
              <w:spacing w:before="40"/>
              <w:jc w:val="left"/>
              <w:rPr>
                <w:rFonts w:cs="Arial"/>
                <w:color w:val="000000"/>
                <w:szCs w:val="20"/>
              </w:rPr>
            </w:pPr>
            <w:r w:rsidRPr="00EE520B">
              <w:rPr>
                <w:rFonts w:cs="Arial"/>
                <w:color w:val="000000"/>
                <w:szCs w:val="20"/>
              </w:rPr>
              <w:t>Spital Park</w:t>
            </w:r>
          </w:p>
        </w:tc>
        <w:tc>
          <w:tcPr>
            <w:tcW w:w="1275" w:type="dxa"/>
            <w:shd w:val="clear" w:color="auto" w:fill="auto"/>
          </w:tcPr>
          <w:p w14:paraId="783A4131" w14:textId="77777777" w:rsidR="009F613B" w:rsidRPr="00EE520B" w:rsidRDefault="007C3587" w:rsidP="009F613B">
            <w:pPr>
              <w:spacing w:before="40"/>
              <w:jc w:val="center"/>
              <w:rPr>
                <w:rFonts w:cs="Arial"/>
                <w:color w:val="000000"/>
                <w:szCs w:val="20"/>
              </w:rPr>
            </w:pPr>
            <w:r w:rsidRPr="00EE520B">
              <w:rPr>
                <w:rFonts w:cs="Arial"/>
                <w:color w:val="000000"/>
                <w:szCs w:val="20"/>
              </w:rPr>
              <w:t>Castle Donington/</w:t>
            </w:r>
          </w:p>
          <w:p w14:paraId="6DE3ED6F" w14:textId="77777777" w:rsidR="002A5C5F" w:rsidRPr="00EE520B" w:rsidRDefault="007C3587" w:rsidP="009F613B">
            <w:pPr>
              <w:spacing w:before="40"/>
              <w:jc w:val="center"/>
              <w:rPr>
                <w:rFonts w:cs="Arial"/>
                <w:color w:val="000000"/>
                <w:szCs w:val="20"/>
              </w:rPr>
            </w:pPr>
            <w:r w:rsidRPr="00EE520B">
              <w:rPr>
                <w:rFonts w:cs="Arial"/>
                <w:color w:val="000000"/>
                <w:szCs w:val="20"/>
              </w:rPr>
              <w:t>Kegworth</w:t>
            </w:r>
          </w:p>
        </w:tc>
        <w:tc>
          <w:tcPr>
            <w:tcW w:w="993" w:type="dxa"/>
          </w:tcPr>
          <w:p w14:paraId="5C18A63F" w14:textId="77777777" w:rsidR="002A5C5F" w:rsidRPr="00EE520B" w:rsidRDefault="002A5C5F" w:rsidP="002A5C5F">
            <w:pPr>
              <w:spacing w:before="40"/>
              <w:jc w:val="center"/>
              <w:rPr>
                <w:rFonts w:cs="Arial"/>
                <w:color w:val="000000"/>
                <w:szCs w:val="20"/>
              </w:rPr>
            </w:pPr>
            <w:r w:rsidRPr="00EE520B">
              <w:rPr>
                <w:rFonts w:cs="Arial"/>
                <w:color w:val="000000"/>
                <w:szCs w:val="20"/>
              </w:rPr>
              <w:t>1</w:t>
            </w:r>
          </w:p>
        </w:tc>
        <w:tc>
          <w:tcPr>
            <w:tcW w:w="1134" w:type="dxa"/>
            <w:shd w:val="clear" w:color="auto" w:fill="00B050"/>
          </w:tcPr>
          <w:p w14:paraId="38AEA085" w14:textId="77777777" w:rsidR="002A5C5F" w:rsidRPr="00EE520B" w:rsidRDefault="00FB2801" w:rsidP="002A5C5F">
            <w:pPr>
              <w:spacing w:before="40"/>
              <w:jc w:val="center"/>
              <w:rPr>
                <w:rFonts w:cs="Arial"/>
                <w:color w:val="000000"/>
                <w:szCs w:val="20"/>
              </w:rPr>
            </w:pPr>
            <w:r w:rsidRPr="00EE520B">
              <w:rPr>
                <w:rFonts w:cs="Arial"/>
                <w:color w:val="000000"/>
                <w:szCs w:val="20"/>
              </w:rPr>
              <w:t>1</w:t>
            </w:r>
          </w:p>
        </w:tc>
        <w:tc>
          <w:tcPr>
            <w:tcW w:w="1134" w:type="dxa"/>
            <w:shd w:val="clear" w:color="auto" w:fill="auto"/>
          </w:tcPr>
          <w:p w14:paraId="1E50DBCB" w14:textId="77777777" w:rsidR="002A5C5F" w:rsidRPr="00EE520B" w:rsidRDefault="00FB2801" w:rsidP="002A5C5F">
            <w:pPr>
              <w:spacing w:before="40"/>
              <w:jc w:val="center"/>
              <w:rPr>
                <w:rFonts w:cs="Arial"/>
                <w:color w:val="000000"/>
                <w:szCs w:val="20"/>
              </w:rPr>
            </w:pPr>
            <w:r w:rsidRPr="00EE520B">
              <w:rPr>
                <w:rFonts w:cs="Arial"/>
                <w:color w:val="000000"/>
                <w:szCs w:val="20"/>
              </w:rPr>
              <w:t>0.5</w:t>
            </w:r>
          </w:p>
          <w:p w14:paraId="1F0CCD8B" w14:textId="77777777" w:rsidR="002A5C5F" w:rsidRPr="00EE520B" w:rsidRDefault="002A5C5F" w:rsidP="002A5C5F">
            <w:pPr>
              <w:spacing w:before="40"/>
              <w:jc w:val="center"/>
              <w:rPr>
                <w:rFonts w:cs="Arial"/>
                <w:color w:val="000000"/>
                <w:szCs w:val="20"/>
              </w:rPr>
            </w:pPr>
          </w:p>
        </w:tc>
        <w:tc>
          <w:tcPr>
            <w:tcW w:w="2471" w:type="dxa"/>
          </w:tcPr>
          <w:p w14:paraId="49361C52" w14:textId="77777777" w:rsidR="002A5C5F" w:rsidRPr="00EE520B" w:rsidRDefault="00FB2801" w:rsidP="002A5C5F">
            <w:pPr>
              <w:spacing w:before="40"/>
              <w:jc w:val="left"/>
              <w:rPr>
                <w:rFonts w:cs="Arial"/>
                <w:szCs w:val="20"/>
              </w:rPr>
            </w:pPr>
            <w:r w:rsidRPr="00EE520B">
              <w:rPr>
                <w:rFonts w:cs="Arial"/>
                <w:szCs w:val="20"/>
              </w:rPr>
              <w:t>Currently used by just one senior team</w:t>
            </w:r>
            <w:r w:rsidR="009F613B" w:rsidRPr="00EE520B">
              <w:rPr>
                <w:rFonts w:cs="Arial"/>
                <w:szCs w:val="20"/>
              </w:rPr>
              <w:t>.</w:t>
            </w:r>
            <w:r w:rsidRPr="00EE520B">
              <w:rPr>
                <w:rFonts w:cs="Arial"/>
                <w:szCs w:val="20"/>
              </w:rPr>
              <w:t xml:space="preserve"> </w:t>
            </w:r>
            <w:r w:rsidR="009F613B" w:rsidRPr="00EE520B">
              <w:rPr>
                <w:rFonts w:cs="Arial"/>
                <w:szCs w:val="20"/>
              </w:rPr>
              <w:t>A</w:t>
            </w:r>
            <w:r w:rsidRPr="00EE520B">
              <w:rPr>
                <w:rFonts w:cs="Arial"/>
                <w:szCs w:val="20"/>
              </w:rPr>
              <w:t xml:space="preserve">ctual spare capacity of 0.5 match equivalent sessions </w:t>
            </w:r>
            <w:r w:rsidR="005C33D6" w:rsidRPr="00EE520B">
              <w:rPr>
                <w:rFonts w:cs="Arial"/>
                <w:szCs w:val="20"/>
              </w:rPr>
              <w:t xml:space="preserve">discounted due to </w:t>
            </w:r>
            <w:r w:rsidR="00BC77B5" w:rsidRPr="00EE520B">
              <w:rPr>
                <w:rFonts w:cs="Arial"/>
                <w:szCs w:val="20"/>
              </w:rPr>
              <w:t>un</w:t>
            </w:r>
            <w:r w:rsidR="005C33D6" w:rsidRPr="00EE520B">
              <w:rPr>
                <w:rFonts w:cs="Arial"/>
                <w:szCs w:val="20"/>
              </w:rPr>
              <w:t>secure tenure.</w:t>
            </w:r>
          </w:p>
        </w:tc>
      </w:tr>
    </w:tbl>
    <w:p w14:paraId="011F1F79" w14:textId="77777777" w:rsidR="00B35757" w:rsidRPr="00EE520B" w:rsidRDefault="00B35757" w:rsidP="00E8572B">
      <w:pPr>
        <w:rPr>
          <w:bCs/>
          <w:color w:val="000000"/>
          <w:szCs w:val="22"/>
        </w:rPr>
      </w:pPr>
    </w:p>
    <w:p w14:paraId="2207227A" w14:textId="77777777" w:rsidR="00E8572B" w:rsidRPr="00EE520B" w:rsidRDefault="00E8572B" w:rsidP="00E8572B">
      <w:pPr>
        <w:rPr>
          <w:bCs/>
          <w:color w:val="000000"/>
          <w:szCs w:val="22"/>
        </w:rPr>
      </w:pPr>
      <w:r w:rsidRPr="00EE520B">
        <w:rPr>
          <w:bCs/>
          <w:color w:val="000000"/>
          <w:szCs w:val="22"/>
        </w:rPr>
        <w:t xml:space="preserve">The programming of junior and mini rugby union matches can be unclear in regards to ascertaining actual spare capacity, especially at peak time as the number of matches played varies from week to week. Teams do not play regular matches as part of a league format; rather, clubs enter cup competitions or organise for their younger age groups to play those from another club either at home or away and on a friendly basis. </w:t>
      </w:r>
    </w:p>
    <w:p w14:paraId="06C25AAC" w14:textId="77777777" w:rsidR="00E8572B" w:rsidRPr="00EE520B" w:rsidRDefault="00E8572B" w:rsidP="00E8572B">
      <w:pPr>
        <w:rPr>
          <w:bCs/>
          <w:color w:val="000000"/>
          <w:szCs w:val="22"/>
        </w:rPr>
      </w:pPr>
    </w:p>
    <w:p w14:paraId="691D27E0" w14:textId="77777777" w:rsidR="00E8572B" w:rsidRPr="00EE520B" w:rsidRDefault="00E8572B" w:rsidP="00E8572B">
      <w:pPr>
        <w:rPr>
          <w:bCs/>
          <w:color w:val="000000"/>
          <w:szCs w:val="22"/>
        </w:rPr>
      </w:pPr>
      <w:r w:rsidRPr="00EE520B">
        <w:rPr>
          <w:bCs/>
          <w:color w:val="000000"/>
          <w:szCs w:val="22"/>
        </w:rPr>
        <w:t>When matches are not being played, teams will generally hold training sessions instead, meaning that mini and junior teams may require access to their home pitches for consecutive weeks whilst no away fixtures are organised. Consequently, it is presumed that no pitches used by mini or youth teams have significant actual spare capacity for an increase in demand, but it is acknowledged that some does exist when the pitches are not in use.</w:t>
      </w:r>
    </w:p>
    <w:p w14:paraId="1E8FA517" w14:textId="77777777" w:rsidR="00E8572B" w:rsidRPr="00D65971" w:rsidRDefault="00E8572B" w:rsidP="007B05E6">
      <w:pPr>
        <w:rPr>
          <w:bCs/>
          <w:color w:val="000000"/>
          <w:szCs w:val="22"/>
          <w:highlight w:val="yellow"/>
        </w:rPr>
      </w:pPr>
    </w:p>
    <w:p w14:paraId="7E18C46A" w14:textId="77777777" w:rsidR="00244311" w:rsidRPr="00D65971" w:rsidRDefault="00244311" w:rsidP="007B05E6">
      <w:pPr>
        <w:keepNext/>
        <w:outlineLvl w:val="2"/>
        <w:rPr>
          <w:b/>
          <w:bCs/>
          <w:i/>
          <w:color w:val="000000"/>
          <w:szCs w:val="22"/>
          <w:highlight w:val="yellow"/>
        </w:rPr>
      </w:pPr>
    </w:p>
    <w:p w14:paraId="17341DFB" w14:textId="77777777" w:rsidR="00244311" w:rsidRPr="00D65971" w:rsidRDefault="00244311" w:rsidP="007B05E6">
      <w:pPr>
        <w:keepNext/>
        <w:outlineLvl w:val="2"/>
        <w:rPr>
          <w:b/>
          <w:bCs/>
          <w:i/>
          <w:color w:val="000000"/>
          <w:szCs w:val="22"/>
          <w:highlight w:val="yellow"/>
        </w:rPr>
      </w:pPr>
    </w:p>
    <w:p w14:paraId="456EE93F" w14:textId="77777777" w:rsidR="00523FE4" w:rsidRPr="00D65971" w:rsidRDefault="00523FE4">
      <w:pPr>
        <w:jc w:val="left"/>
        <w:rPr>
          <w:b/>
          <w:bCs/>
          <w:i/>
          <w:color w:val="000000"/>
          <w:szCs w:val="22"/>
          <w:highlight w:val="yellow"/>
        </w:rPr>
      </w:pPr>
      <w:r w:rsidRPr="00D65971">
        <w:rPr>
          <w:b/>
          <w:bCs/>
          <w:i/>
          <w:color w:val="000000"/>
          <w:szCs w:val="22"/>
          <w:highlight w:val="yellow"/>
        </w:rPr>
        <w:br w:type="page"/>
      </w:r>
    </w:p>
    <w:p w14:paraId="4AF6DF2B" w14:textId="77777777" w:rsidR="007B05E6" w:rsidRPr="00D73208" w:rsidRDefault="007B05E6" w:rsidP="007B05E6">
      <w:pPr>
        <w:keepNext/>
        <w:outlineLvl w:val="2"/>
        <w:rPr>
          <w:b/>
          <w:bCs/>
          <w:i/>
          <w:color w:val="000000"/>
          <w:szCs w:val="22"/>
        </w:rPr>
      </w:pPr>
      <w:r w:rsidRPr="00D73208">
        <w:rPr>
          <w:b/>
          <w:bCs/>
          <w:i/>
          <w:color w:val="000000"/>
          <w:szCs w:val="22"/>
        </w:rPr>
        <w:t>Overplay</w:t>
      </w:r>
    </w:p>
    <w:p w14:paraId="7BDC40D2" w14:textId="77777777" w:rsidR="007B05E6" w:rsidRPr="00D73208" w:rsidRDefault="007B05E6" w:rsidP="007B05E6">
      <w:pPr>
        <w:rPr>
          <w:color w:val="000000"/>
          <w:szCs w:val="22"/>
        </w:rPr>
      </w:pPr>
    </w:p>
    <w:p w14:paraId="4BAFAE13" w14:textId="3FBFA3A0" w:rsidR="00CE5200" w:rsidRPr="00D73208" w:rsidRDefault="00CE5200" w:rsidP="00CE5200">
      <w:pPr>
        <w:spacing w:after="200" w:line="276" w:lineRule="auto"/>
        <w:rPr>
          <w:color w:val="000000"/>
        </w:rPr>
      </w:pPr>
      <w:bookmarkStart w:id="369" w:name="_Toc372884581"/>
      <w:bookmarkStart w:id="370" w:name="_Toc380415002"/>
      <w:bookmarkStart w:id="371" w:name="_Toc380416150"/>
      <w:bookmarkStart w:id="372" w:name="_Toc382990988"/>
      <w:r w:rsidRPr="00D73208">
        <w:rPr>
          <w:color w:val="000000"/>
        </w:rPr>
        <w:t xml:space="preserve">There are </w:t>
      </w:r>
      <w:r w:rsidR="00D402CB" w:rsidRPr="00D73208">
        <w:rPr>
          <w:color w:val="000000"/>
        </w:rPr>
        <w:t>four senior</w:t>
      </w:r>
      <w:r w:rsidRPr="00D73208">
        <w:rPr>
          <w:color w:val="000000"/>
        </w:rPr>
        <w:t xml:space="preserve"> pitches across </w:t>
      </w:r>
      <w:r w:rsidR="00E8572B" w:rsidRPr="00D73208">
        <w:rPr>
          <w:color w:val="000000"/>
        </w:rPr>
        <w:t>two</w:t>
      </w:r>
      <w:r w:rsidRPr="00D73208">
        <w:rPr>
          <w:color w:val="000000"/>
        </w:rPr>
        <w:t xml:space="preserve"> sites that are overplayed by a combined </w:t>
      </w:r>
      <w:r w:rsidR="00686E7B" w:rsidRPr="00D73208">
        <w:rPr>
          <w:color w:val="000000"/>
        </w:rPr>
        <w:t>2.7</w:t>
      </w:r>
      <w:r w:rsidRPr="00D73208">
        <w:rPr>
          <w:color w:val="000000"/>
        </w:rPr>
        <w:t xml:space="preserve">5 match equivalent sessions. </w:t>
      </w:r>
    </w:p>
    <w:p w14:paraId="2DB5FD6C" w14:textId="77777777" w:rsidR="00CE5200" w:rsidRPr="00D73208" w:rsidRDefault="00CE5200" w:rsidP="00CE5200">
      <w:pPr>
        <w:spacing w:after="200" w:line="276" w:lineRule="auto"/>
        <w:jc w:val="left"/>
      </w:pPr>
      <w:r w:rsidRPr="00D73208">
        <w:rPr>
          <w:i/>
          <w:color w:val="000000"/>
        </w:rPr>
        <w:t>Table 5.1</w:t>
      </w:r>
      <w:r w:rsidR="00D13D4D" w:rsidRPr="00D73208">
        <w:rPr>
          <w:i/>
          <w:color w:val="000000"/>
        </w:rPr>
        <w:t>3</w:t>
      </w:r>
      <w:r w:rsidRPr="00D73208">
        <w:rPr>
          <w:i/>
          <w:color w:val="000000"/>
        </w:rPr>
        <w:t xml:space="preserve">: Overplay summary </w:t>
      </w:r>
      <w:r w:rsidR="0020715D" w:rsidRPr="00D73208">
        <w:rPr>
          <w:i/>
        </w:rPr>
        <w:t>of senior pitches</w:t>
      </w:r>
    </w:p>
    <w:tbl>
      <w:tblPr>
        <w:tblStyle w:val="TableGrid56"/>
        <w:tblW w:w="4942" w:type="pct"/>
        <w:tblInd w:w="108" w:type="dxa"/>
        <w:tblLook w:val="04A0" w:firstRow="1" w:lastRow="0" w:firstColumn="1" w:lastColumn="0" w:noHBand="0" w:noVBand="1"/>
      </w:tblPr>
      <w:tblGrid>
        <w:gridCol w:w="583"/>
        <w:gridCol w:w="2746"/>
        <w:gridCol w:w="2070"/>
        <w:gridCol w:w="1380"/>
        <w:gridCol w:w="2132"/>
      </w:tblGrid>
      <w:tr w:rsidR="00E8572B" w:rsidRPr="00D65971" w14:paraId="769555C4" w14:textId="77777777" w:rsidTr="00DF1A11">
        <w:trPr>
          <w:trHeight w:val="843"/>
          <w:tblHeader/>
        </w:trPr>
        <w:tc>
          <w:tcPr>
            <w:tcW w:w="319" w:type="pct"/>
            <w:shd w:val="clear" w:color="auto" w:fill="DBE5F1" w:themeFill="accent1" w:themeFillTint="33"/>
          </w:tcPr>
          <w:p w14:paraId="39C7EF01" w14:textId="77777777" w:rsidR="00E8572B" w:rsidRPr="00D73208" w:rsidRDefault="00E8572B" w:rsidP="00CE5200">
            <w:pPr>
              <w:spacing w:before="40"/>
              <w:jc w:val="center"/>
              <w:rPr>
                <w:rFonts w:eastAsia="MS Mincho" w:cs="Arial"/>
                <w:b/>
                <w:color w:val="000000"/>
                <w:sz w:val="20"/>
                <w:szCs w:val="20"/>
                <w:lang w:val="en-US" w:eastAsia="ja-JP"/>
              </w:rPr>
            </w:pPr>
            <w:r w:rsidRPr="00D73208">
              <w:rPr>
                <w:rFonts w:eastAsia="MS Mincho" w:cs="Arial"/>
                <w:b/>
                <w:color w:val="000000"/>
                <w:sz w:val="20"/>
                <w:szCs w:val="20"/>
                <w:lang w:val="en-US" w:eastAsia="ja-JP"/>
              </w:rPr>
              <w:t>Site ID</w:t>
            </w:r>
          </w:p>
        </w:tc>
        <w:tc>
          <w:tcPr>
            <w:tcW w:w="1543" w:type="pct"/>
            <w:shd w:val="clear" w:color="auto" w:fill="DBE5F1" w:themeFill="accent1" w:themeFillTint="33"/>
          </w:tcPr>
          <w:p w14:paraId="4628B9E0" w14:textId="77777777" w:rsidR="00E8572B" w:rsidRPr="00D73208" w:rsidRDefault="00E8572B" w:rsidP="00CE5200">
            <w:pPr>
              <w:spacing w:before="40"/>
              <w:jc w:val="left"/>
              <w:rPr>
                <w:rFonts w:eastAsia="MS Mincho" w:cs="Arial"/>
                <w:b/>
                <w:color w:val="000000"/>
                <w:sz w:val="20"/>
                <w:szCs w:val="20"/>
                <w:lang w:val="en-US" w:eastAsia="ja-JP"/>
              </w:rPr>
            </w:pPr>
            <w:r w:rsidRPr="00D73208">
              <w:rPr>
                <w:rFonts w:eastAsia="MS Mincho" w:cs="Arial"/>
                <w:b/>
                <w:color w:val="000000"/>
                <w:sz w:val="20"/>
                <w:szCs w:val="20"/>
                <w:lang w:val="en-US" w:eastAsia="ja-JP"/>
              </w:rPr>
              <w:t>Site name</w:t>
            </w:r>
          </w:p>
        </w:tc>
        <w:tc>
          <w:tcPr>
            <w:tcW w:w="1164" w:type="pct"/>
            <w:shd w:val="clear" w:color="auto" w:fill="DBE5F1" w:themeFill="accent1" w:themeFillTint="33"/>
          </w:tcPr>
          <w:p w14:paraId="236FAF47" w14:textId="77777777" w:rsidR="00E8572B" w:rsidRPr="00D73208" w:rsidRDefault="00BC77B5" w:rsidP="00DF1A11">
            <w:pPr>
              <w:spacing w:before="40"/>
              <w:jc w:val="center"/>
              <w:rPr>
                <w:rFonts w:eastAsia="MS Mincho" w:cs="Arial"/>
                <w:b/>
                <w:color w:val="000000"/>
                <w:sz w:val="20"/>
                <w:szCs w:val="20"/>
                <w:lang w:val="en-US" w:eastAsia="ja-JP"/>
              </w:rPr>
            </w:pPr>
            <w:r w:rsidRPr="00D73208">
              <w:rPr>
                <w:rFonts w:eastAsia="MS Mincho" w:cs="Arial"/>
                <w:b/>
                <w:color w:val="000000"/>
                <w:sz w:val="20"/>
                <w:szCs w:val="20"/>
                <w:lang w:val="en-US" w:eastAsia="ja-JP"/>
              </w:rPr>
              <w:t>Analysis Area</w:t>
            </w:r>
          </w:p>
        </w:tc>
        <w:tc>
          <w:tcPr>
            <w:tcW w:w="776" w:type="pct"/>
            <w:shd w:val="clear" w:color="auto" w:fill="DBE5F1" w:themeFill="accent1" w:themeFillTint="33"/>
          </w:tcPr>
          <w:p w14:paraId="0EA3F5A9" w14:textId="77777777" w:rsidR="00E8572B" w:rsidRPr="00D73208" w:rsidRDefault="00E8572B" w:rsidP="00CE5200">
            <w:pPr>
              <w:spacing w:before="40"/>
              <w:jc w:val="center"/>
              <w:rPr>
                <w:rFonts w:eastAsia="MS Mincho" w:cs="Arial"/>
                <w:b/>
                <w:color w:val="000000"/>
                <w:sz w:val="20"/>
                <w:szCs w:val="20"/>
                <w:lang w:val="en-US" w:eastAsia="ja-JP"/>
              </w:rPr>
            </w:pPr>
            <w:r w:rsidRPr="00D73208">
              <w:rPr>
                <w:rFonts w:eastAsia="MS Mincho" w:cs="Arial"/>
                <w:b/>
                <w:color w:val="000000"/>
                <w:sz w:val="20"/>
                <w:szCs w:val="20"/>
                <w:lang w:val="en-US" w:eastAsia="ja-JP"/>
              </w:rPr>
              <w:t xml:space="preserve">No. </w:t>
            </w:r>
            <w:r w:rsidR="007302F0" w:rsidRPr="00D73208">
              <w:rPr>
                <w:rFonts w:eastAsia="MS Mincho" w:cs="Arial"/>
                <w:b/>
                <w:color w:val="000000"/>
                <w:sz w:val="20"/>
                <w:szCs w:val="20"/>
                <w:lang w:val="en-US" w:eastAsia="ja-JP"/>
              </w:rPr>
              <w:t>o</w:t>
            </w:r>
            <w:r w:rsidRPr="00D73208">
              <w:rPr>
                <w:rFonts w:eastAsia="MS Mincho" w:cs="Arial"/>
                <w:b/>
                <w:color w:val="000000"/>
                <w:sz w:val="20"/>
                <w:szCs w:val="20"/>
                <w:lang w:val="en-US" w:eastAsia="ja-JP"/>
              </w:rPr>
              <w:t>f senior pitches</w:t>
            </w:r>
          </w:p>
        </w:tc>
        <w:tc>
          <w:tcPr>
            <w:tcW w:w="1198" w:type="pct"/>
            <w:shd w:val="clear" w:color="auto" w:fill="DBE5F1" w:themeFill="accent1" w:themeFillTint="33"/>
          </w:tcPr>
          <w:p w14:paraId="43141715" w14:textId="77777777" w:rsidR="00E8572B" w:rsidRPr="00D73208" w:rsidRDefault="00E8572B" w:rsidP="00CE5200">
            <w:pPr>
              <w:spacing w:before="40"/>
              <w:jc w:val="center"/>
              <w:rPr>
                <w:rFonts w:eastAsia="MS Mincho" w:cs="Arial"/>
                <w:b/>
                <w:color w:val="000000"/>
                <w:sz w:val="20"/>
                <w:szCs w:val="20"/>
                <w:lang w:val="en-US" w:eastAsia="ja-JP"/>
              </w:rPr>
            </w:pPr>
            <w:r w:rsidRPr="00D73208">
              <w:rPr>
                <w:rFonts w:eastAsia="MS Mincho" w:cs="Arial"/>
                <w:b/>
                <w:color w:val="000000"/>
                <w:sz w:val="20"/>
                <w:szCs w:val="20"/>
                <w:lang w:val="en-US" w:eastAsia="ja-JP"/>
              </w:rPr>
              <w:t xml:space="preserve">Overplay </w:t>
            </w:r>
          </w:p>
          <w:p w14:paraId="74C64D6D" w14:textId="77777777" w:rsidR="00E8572B" w:rsidRPr="00D73208" w:rsidRDefault="00E8572B" w:rsidP="00CE5200">
            <w:pPr>
              <w:spacing w:before="40"/>
              <w:jc w:val="center"/>
              <w:rPr>
                <w:rFonts w:eastAsia="MS Mincho" w:cs="Arial"/>
                <w:b/>
                <w:color w:val="000000"/>
                <w:sz w:val="20"/>
                <w:szCs w:val="20"/>
                <w:lang w:val="en-US" w:eastAsia="ja-JP"/>
              </w:rPr>
            </w:pPr>
            <w:r w:rsidRPr="00D73208">
              <w:rPr>
                <w:rFonts w:eastAsia="MS Mincho" w:cs="Arial"/>
                <w:b/>
                <w:color w:val="000000"/>
                <w:sz w:val="20"/>
                <w:szCs w:val="20"/>
                <w:lang w:val="en-US" w:eastAsia="ja-JP"/>
              </w:rPr>
              <w:t>(match equivalent sessions per week)</w:t>
            </w:r>
          </w:p>
        </w:tc>
      </w:tr>
      <w:tr w:rsidR="00E8572B" w:rsidRPr="00D65971" w14:paraId="1A19F000" w14:textId="77777777" w:rsidTr="00DF1A11">
        <w:tc>
          <w:tcPr>
            <w:tcW w:w="319" w:type="pct"/>
          </w:tcPr>
          <w:p w14:paraId="5A08341E" w14:textId="77777777" w:rsidR="00E8572B" w:rsidRPr="00D73208" w:rsidRDefault="00E8572B" w:rsidP="00CE5200">
            <w:pPr>
              <w:spacing w:before="40"/>
              <w:jc w:val="center"/>
              <w:rPr>
                <w:rFonts w:cs="Arial"/>
                <w:color w:val="000000"/>
                <w:sz w:val="20"/>
                <w:szCs w:val="20"/>
              </w:rPr>
            </w:pPr>
            <w:r w:rsidRPr="00D73208">
              <w:rPr>
                <w:rFonts w:cs="Arial"/>
                <w:color w:val="000000"/>
                <w:sz w:val="20"/>
                <w:szCs w:val="20"/>
              </w:rPr>
              <w:t>3</w:t>
            </w:r>
          </w:p>
        </w:tc>
        <w:tc>
          <w:tcPr>
            <w:tcW w:w="1543" w:type="pct"/>
          </w:tcPr>
          <w:p w14:paraId="07C43CBE" w14:textId="77777777" w:rsidR="00E8572B" w:rsidRPr="00D73208" w:rsidRDefault="00E8572B" w:rsidP="00CE5200">
            <w:pPr>
              <w:spacing w:before="40"/>
              <w:jc w:val="left"/>
              <w:rPr>
                <w:rFonts w:cs="Arial"/>
                <w:color w:val="000000"/>
                <w:sz w:val="20"/>
                <w:szCs w:val="20"/>
              </w:rPr>
            </w:pPr>
            <w:r w:rsidRPr="00D73208">
              <w:rPr>
                <w:rFonts w:cs="Arial"/>
                <w:color w:val="000000"/>
                <w:sz w:val="20"/>
                <w:szCs w:val="20"/>
              </w:rPr>
              <w:t>Ashby RFC</w:t>
            </w:r>
          </w:p>
        </w:tc>
        <w:tc>
          <w:tcPr>
            <w:tcW w:w="1164" w:type="pct"/>
            <w:shd w:val="clear" w:color="auto" w:fill="auto"/>
          </w:tcPr>
          <w:p w14:paraId="0E5AF056" w14:textId="77777777" w:rsidR="00E8572B" w:rsidRPr="00D73208" w:rsidRDefault="009B311A" w:rsidP="00DF1A11">
            <w:pPr>
              <w:spacing w:before="40"/>
              <w:jc w:val="center"/>
              <w:rPr>
                <w:rFonts w:cs="Arial"/>
                <w:sz w:val="20"/>
                <w:szCs w:val="20"/>
              </w:rPr>
            </w:pPr>
            <w:r w:rsidRPr="00D73208">
              <w:rPr>
                <w:rFonts w:cs="Arial"/>
                <w:color w:val="000000"/>
                <w:sz w:val="20"/>
                <w:szCs w:val="20"/>
              </w:rPr>
              <w:t>Ashby-de-la-Zouch</w:t>
            </w:r>
          </w:p>
        </w:tc>
        <w:tc>
          <w:tcPr>
            <w:tcW w:w="776" w:type="pct"/>
          </w:tcPr>
          <w:p w14:paraId="51C2C645" w14:textId="77777777" w:rsidR="00E8572B" w:rsidRPr="00D73208" w:rsidRDefault="00E65EA8" w:rsidP="00CE5200">
            <w:pPr>
              <w:spacing w:before="40"/>
              <w:jc w:val="center"/>
              <w:rPr>
                <w:rFonts w:cs="Arial"/>
                <w:color w:val="000000"/>
                <w:sz w:val="20"/>
                <w:szCs w:val="20"/>
              </w:rPr>
            </w:pPr>
            <w:r w:rsidRPr="00D73208">
              <w:rPr>
                <w:rFonts w:cs="Arial"/>
                <w:color w:val="000000"/>
                <w:sz w:val="20"/>
                <w:szCs w:val="20"/>
              </w:rPr>
              <w:t>2</w:t>
            </w:r>
          </w:p>
        </w:tc>
        <w:tc>
          <w:tcPr>
            <w:tcW w:w="1198" w:type="pct"/>
            <w:shd w:val="clear" w:color="auto" w:fill="FF0000"/>
          </w:tcPr>
          <w:p w14:paraId="383D134B" w14:textId="58E142EC" w:rsidR="00E8572B" w:rsidRPr="00D73208" w:rsidRDefault="000B5D01" w:rsidP="00CE5200">
            <w:pPr>
              <w:spacing w:before="40"/>
              <w:jc w:val="center"/>
              <w:rPr>
                <w:rFonts w:cs="Arial"/>
                <w:color w:val="000000"/>
                <w:sz w:val="20"/>
                <w:szCs w:val="20"/>
              </w:rPr>
            </w:pPr>
            <w:r>
              <w:rPr>
                <w:rFonts w:cs="Arial"/>
                <w:color w:val="000000"/>
                <w:sz w:val="20"/>
                <w:szCs w:val="20"/>
              </w:rPr>
              <w:t>-</w:t>
            </w:r>
            <w:r w:rsidR="00E65EA8" w:rsidRPr="00D73208">
              <w:rPr>
                <w:rFonts w:cs="Arial"/>
                <w:color w:val="000000"/>
                <w:sz w:val="20"/>
                <w:szCs w:val="20"/>
              </w:rPr>
              <w:t>1</w:t>
            </w:r>
          </w:p>
        </w:tc>
      </w:tr>
      <w:tr w:rsidR="00E8572B" w:rsidRPr="00D65971" w14:paraId="004BEB90" w14:textId="77777777" w:rsidTr="00DF1A11">
        <w:trPr>
          <w:trHeight w:val="163"/>
        </w:trPr>
        <w:tc>
          <w:tcPr>
            <w:tcW w:w="319" w:type="pct"/>
          </w:tcPr>
          <w:p w14:paraId="7018FBFA" w14:textId="77777777" w:rsidR="00E8572B" w:rsidRPr="00D73208" w:rsidRDefault="00E8572B" w:rsidP="00CE5200">
            <w:pPr>
              <w:spacing w:before="40"/>
              <w:jc w:val="center"/>
              <w:rPr>
                <w:rFonts w:cs="Arial"/>
                <w:color w:val="000000"/>
                <w:sz w:val="20"/>
                <w:szCs w:val="20"/>
              </w:rPr>
            </w:pPr>
            <w:r w:rsidRPr="00D73208">
              <w:rPr>
                <w:rFonts w:cs="Arial"/>
                <w:color w:val="000000"/>
                <w:sz w:val="20"/>
                <w:szCs w:val="20"/>
              </w:rPr>
              <w:t>15</w:t>
            </w:r>
          </w:p>
        </w:tc>
        <w:tc>
          <w:tcPr>
            <w:tcW w:w="1543" w:type="pct"/>
          </w:tcPr>
          <w:p w14:paraId="098786B5" w14:textId="77777777" w:rsidR="00E8572B" w:rsidRPr="00D73208" w:rsidRDefault="00E8572B" w:rsidP="00CE5200">
            <w:pPr>
              <w:spacing w:before="40"/>
              <w:jc w:val="left"/>
              <w:rPr>
                <w:rFonts w:cs="Arial"/>
                <w:color w:val="000000"/>
                <w:sz w:val="20"/>
                <w:szCs w:val="20"/>
              </w:rPr>
            </w:pPr>
            <w:r w:rsidRPr="00D73208">
              <w:rPr>
                <w:rFonts w:cs="Arial"/>
                <w:color w:val="000000"/>
                <w:sz w:val="20"/>
                <w:szCs w:val="20"/>
              </w:rPr>
              <w:t>Coalville RFC</w:t>
            </w:r>
          </w:p>
        </w:tc>
        <w:tc>
          <w:tcPr>
            <w:tcW w:w="1164" w:type="pct"/>
            <w:shd w:val="clear" w:color="auto" w:fill="auto"/>
          </w:tcPr>
          <w:p w14:paraId="2F477BFC" w14:textId="77777777" w:rsidR="00E8572B" w:rsidRPr="00D73208" w:rsidRDefault="00E8572B" w:rsidP="00DF1A11">
            <w:pPr>
              <w:spacing w:before="40"/>
              <w:jc w:val="center"/>
              <w:rPr>
                <w:rFonts w:cs="Arial"/>
                <w:color w:val="000000"/>
                <w:sz w:val="20"/>
                <w:szCs w:val="20"/>
              </w:rPr>
            </w:pPr>
            <w:r w:rsidRPr="00D73208">
              <w:rPr>
                <w:rFonts w:cs="Arial"/>
                <w:color w:val="000000"/>
                <w:sz w:val="20"/>
                <w:szCs w:val="20"/>
              </w:rPr>
              <w:t>Coalville</w:t>
            </w:r>
          </w:p>
        </w:tc>
        <w:tc>
          <w:tcPr>
            <w:tcW w:w="776" w:type="pct"/>
          </w:tcPr>
          <w:p w14:paraId="646C4F28" w14:textId="77777777" w:rsidR="00E8572B" w:rsidRPr="00D73208" w:rsidRDefault="00E8572B" w:rsidP="00CE5200">
            <w:pPr>
              <w:spacing w:before="40"/>
              <w:jc w:val="center"/>
              <w:rPr>
                <w:rFonts w:cs="Arial"/>
                <w:color w:val="000000"/>
                <w:sz w:val="20"/>
                <w:szCs w:val="20"/>
              </w:rPr>
            </w:pPr>
            <w:r w:rsidRPr="00D73208">
              <w:rPr>
                <w:rFonts w:cs="Arial"/>
                <w:color w:val="000000"/>
                <w:sz w:val="20"/>
                <w:szCs w:val="20"/>
              </w:rPr>
              <w:t>2</w:t>
            </w:r>
          </w:p>
        </w:tc>
        <w:tc>
          <w:tcPr>
            <w:tcW w:w="1198" w:type="pct"/>
            <w:shd w:val="clear" w:color="auto" w:fill="FF0000"/>
          </w:tcPr>
          <w:p w14:paraId="2A259EDA" w14:textId="2741162B" w:rsidR="00E8572B" w:rsidRPr="00D73208" w:rsidRDefault="000B5D01" w:rsidP="00CE5200">
            <w:pPr>
              <w:spacing w:before="40"/>
              <w:jc w:val="center"/>
              <w:rPr>
                <w:rFonts w:cs="Arial"/>
                <w:color w:val="000000"/>
                <w:sz w:val="20"/>
                <w:szCs w:val="20"/>
              </w:rPr>
            </w:pPr>
            <w:r>
              <w:rPr>
                <w:rFonts w:cs="Arial"/>
                <w:color w:val="000000"/>
                <w:sz w:val="20"/>
                <w:szCs w:val="20"/>
              </w:rPr>
              <w:t>-</w:t>
            </w:r>
            <w:r w:rsidR="00E8572B" w:rsidRPr="00D73208">
              <w:rPr>
                <w:rFonts w:cs="Arial"/>
                <w:color w:val="000000"/>
                <w:sz w:val="20"/>
                <w:szCs w:val="20"/>
              </w:rPr>
              <w:t>1.75</w:t>
            </w:r>
          </w:p>
        </w:tc>
      </w:tr>
      <w:tr w:rsidR="00E8572B" w:rsidRPr="00D65971" w14:paraId="580D9ACC" w14:textId="77777777" w:rsidTr="00DF1A11">
        <w:tc>
          <w:tcPr>
            <w:tcW w:w="3026" w:type="pct"/>
            <w:gridSpan w:val="3"/>
            <w:tcBorders>
              <w:top w:val="single" w:sz="4" w:space="0" w:color="auto"/>
              <w:left w:val="single" w:sz="4" w:space="0" w:color="auto"/>
              <w:bottom w:val="single" w:sz="4" w:space="0" w:color="auto"/>
              <w:right w:val="single" w:sz="4" w:space="0" w:color="000000"/>
            </w:tcBorders>
          </w:tcPr>
          <w:p w14:paraId="7B98A908" w14:textId="77777777" w:rsidR="00E8572B" w:rsidRPr="00D73208" w:rsidRDefault="00E8572B" w:rsidP="007302F0">
            <w:pPr>
              <w:spacing w:before="40"/>
              <w:jc w:val="right"/>
              <w:rPr>
                <w:rFonts w:cs="Arial"/>
                <w:b/>
                <w:color w:val="000000"/>
                <w:sz w:val="20"/>
                <w:szCs w:val="20"/>
              </w:rPr>
            </w:pPr>
            <w:r w:rsidRPr="00D73208">
              <w:rPr>
                <w:rFonts w:cs="Arial"/>
                <w:b/>
                <w:color w:val="000000"/>
                <w:sz w:val="20"/>
                <w:szCs w:val="20"/>
              </w:rPr>
              <w:t>Total</w:t>
            </w:r>
          </w:p>
        </w:tc>
        <w:tc>
          <w:tcPr>
            <w:tcW w:w="776" w:type="pct"/>
            <w:tcBorders>
              <w:bottom w:val="single" w:sz="4" w:space="0" w:color="000000"/>
            </w:tcBorders>
            <w:shd w:val="clear" w:color="auto" w:fill="auto"/>
          </w:tcPr>
          <w:p w14:paraId="2A99A12E" w14:textId="77777777" w:rsidR="00E8572B" w:rsidRPr="00D73208" w:rsidRDefault="00E65EA8" w:rsidP="00CE5200">
            <w:pPr>
              <w:spacing w:before="40"/>
              <w:jc w:val="center"/>
              <w:rPr>
                <w:rFonts w:cs="Arial"/>
                <w:b/>
                <w:color w:val="000000"/>
                <w:sz w:val="20"/>
                <w:szCs w:val="20"/>
              </w:rPr>
            </w:pPr>
            <w:r w:rsidRPr="00D73208">
              <w:rPr>
                <w:rFonts w:cs="Arial"/>
                <w:b/>
                <w:color w:val="000000"/>
                <w:sz w:val="20"/>
                <w:szCs w:val="20"/>
              </w:rPr>
              <w:t>4</w:t>
            </w:r>
          </w:p>
        </w:tc>
        <w:tc>
          <w:tcPr>
            <w:tcW w:w="1198" w:type="pct"/>
            <w:tcBorders>
              <w:bottom w:val="single" w:sz="4" w:space="0" w:color="000000"/>
              <w:right w:val="single" w:sz="4" w:space="0" w:color="000000"/>
            </w:tcBorders>
            <w:shd w:val="clear" w:color="auto" w:fill="FF0000"/>
          </w:tcPr>
          <w:p w14:paraId="62C91A94" w14:textId="10F98230" w:rsidR="00E8572B" w:rsidRPr="00D73208" w:rsidRDefault="000B5D01" w:rsidP="00686E7B">
            <w:pPr>
              <w:spacing w:before="40"/>
              <w:jc w:val="center"/>
              <w:rPr>
                <w:rFonts w:cs="Arial"/>
                <w:b/>
                <w:color w:val="000000"/>
                <w:sz w:val="20"/>
                <w:szCs w:val="20"/>
              </w:rPr>
            </w:pPr>
            <w:r>
              <w:rPr>
                <w:rFonts w:cs="Arial"/>
                <w:b/>
                <w:color w:val="000000"/>
                <w:sz w:val="20"/>
                <w:szCs w:val="20"/>
              </w:rPr>
              <w:t>-</w:t>
            </w:r>
            <w:r w:rsidR="00686E7B" w:rsidRPr="00D73208">
              <w:rPr>
                <w:rFonts w:cs="Arial"/>
                <w:b/>
                <w:color w:val="000000"/>
                <w:sz w:val="20"/>
                <w:szCs w:val="20"/>
              </w:rPr>
              <w:t>2.75</w:t>
            </w:r>
          </w:p>
        </w:tc>
      </w:tr>
    </w:tbl>
    <w:p w14:paraId="1CF867B1" w14:textId="77777777" w:rsidR="00CE5200" w:rsidRPr="00D73208" w:rsidRDefault="00CE5200" w:rsidP="00CE5200">
      <w:pPr>
        <w:rPr>
          <w:color w:val="000000"/>
        </w:rPr>
      </w:pPr>
    </w:p>
    <w:p w14:paraId="00AEB424" w14:textId="77777777" w:rsidR="008026CC" w:rsidRPr="00D73208" w:rsidRDefault="00D402CB" w:rsidP="00CE5200">
      <w:pPr>
        <w:rPr>
          <w:color w:val="000000"/>
        </w:rPr>
      </w:pPr>
      <w:r w:rsidRPr="00D73208">
        <w:rPr>
          <w:color w:val="000000"/>
        </w:rPr>
        <w:t>There are four</w:t>
      </w:r>
      <w:r w:rsidR="008026CC" w:rsidRPr="00D73208">
        <w:rPr>
          <w:color w:val="000000"/>
        </w:rPr>
        <w:t xml:space="preserve"> pitches in North West Leicestershire which are overplayed, two at Coalville RFC and </w:t>
      </w:r>
      <w:r w:rsidRPr="00D73208">
        <w:rPr>
          <w:color w:val="000000"/>
        </w:rPr>
        <w:t>two</w:t>
      </w:r>
      <w:r w:rsidR="008026CC" w:rsidRPr="00D73208">
        <w:rPr>
          <w:color w:val="000000"/>
        </w:rPr>
        <w:t xml:space="preserve"> at Ashby RFC. All of these pitches are overplayed as they </w:t>
      </w:r>
      <w:r w:rsidR="00DF1A11" w:rsidRPr="00D73208">
        <w:rPr>
          <w:color w:val="000000"/>
        </w:rPr>
        <w:t>accommodate</w:t>
      </w:r>
      <w:r w:rsidR="007302F0" w:rsidRPr="00D73208">
        <w:rPr>
          <w:color w:val="000000"/>
        </w:rPr>
        <w:t xml:space="preserve"> </w:t>
      </w:r>
      <w:r w:rsidR="008026CC" w:rsidRPr="00D73208">
        <w:rPr>
          <w:color w:val="000000"/>
        </w:rPr>
        <w:t>both</w:t>
      </w:r>
      <w:r w:rsidRPr="00D73208">
        <w:rPr>
          <w:color w:val="000000"/>
        </w:rPr>
        <w:t xml:space="preserve"> training demand and match play.</w:t>
      </w:r>
    </w:p>
    <w:p w14:paraId="49417D74" w14:textId="77777777" w:rsidR="008026CC" w:rsidRPr="00D73208" w:rsidRDefault="008026CC" w:rsidP="00CE5200">
      <w:pPr>
        <w:rPr>
          <w:color w:val="000000"/>
        </w:rPr>
      </w:pPr>
    </w:p>
    <w:p w14:paraId="7076A3B4" w14:textId="77777777" w:rsidR="00CE5200" w:rsidRPr="00D73208" w:rsidRDefault="0020715D" w:rsidP="00CE5200">
      <w:pPr>
        <w:rPr>
          <w:color w:val="000000"/>
        </w:rPr>
      </w:pPr>
      <w:r w:rsidRPr="00D73208">
        <w:rPr>
          <w:color w:val="000000"/>
        </w:rPr>
        <w:t xml:space="preserve">One dedicated mini pitch is overplayed by one match equivalent session. This is not to say the remaining mini pitches </w:t>
      </w:r>
      <w:r w:rsidR="00CE5200" w:rsidRPr="00D73208">
        <w:rPr>
          <w:color w:val="000000"/>
        </w:rPr>
        <w:t xml:space="preserve">all have capacity for an increase in demand. As aforementioned, due to the nature of mini and junior rugby, it is unlikely that those pitches already accommodating such demand have actual spare capacity for a significant increase in demand. </w:t>
      </w:r>
    </w:p>
    <w:p w14:paraId="12733085" w14:textId="77777777" w:rsidR="00EE1925" w:rsidRPr="00D73208" w:rsidRDefault="00EE1925" w:rsidP="00EE1925">
      <w:pPr>
        <w:rPr>
          <w:b/>
          <w:bCs/>
          <w:iCs/>
          <w:color w:val="000000"/>
          <w:szCs w:val="28"/>
        </w:rPr>
      </w:pPr>
    </w:p>
    <w:p w14:paraId="6819292B" w14:textId="2F75EF29" w:rsidR="002A09AA" w:rsidRPr="00D73208" w:rsidRDefault="002A09AA" w:rsidP="002A09AA">
      <w:pPr>
        <w:keepNext/>
        <w:outlineLvl w:val="1"/>
        <w:rPr>
          <w:b/>
          <w:bCs/>
          <w:iCs/>
          <w:color w:val="000000"/>
          <w:szCs w:val="28"/>
        </w:rPr>
      </w:pPr>
      <w:bookmarkStart w:id="373" w:name="_Toc411525942"/>
      <w:bookmarkStart w:id="374" w:name="_Toc411526005"/>
      <w:bookmarkStart w:id="375" w:name="_Toc431287080"/>
      <w:bookmarkStart w:id="376" w:name="_Toc432581634"/>
      <w:bookmarkStart w:id="377" w:name="_Toc432581854"/>
      <w:bookmarkStart w:id="378" w:name="_Toc442857867"/>
      <w:bookmarkStart w:id="379" w:name="_Toc445393750"/>
      <w:bookmarkStart w:id="380" w:name="_Toc446484734"/>
      <w:bookmarkStart w:id="381" w:name="_Toc446484858"/>
      <w:bookmarkStart w:id="382" w:name="_Toc448150888"/>
      <w:bookmarkStart w:id="383" w:name="_Toc448150998"/>
      <w:bookmarkStart w:id="384" w:name="_Toc448151056"/>
      <w:bookmarkStart w:id="385" w:name="_Toc451945336"/>
      <w:bookmarkStart w:id="386" w:name="_Toc451945392"/>
      <w:bookmarkStart w:id="387" w:name="_Toc455125786"/>
      <w:bookmarkStart w:id="388" w:name="_Toc469562019"/>
      <w:bookmarkStart w:id="389" w:name="_Toc469562262"/>
      <w:bookmarkStart w:id="390" w:name="_Toc475084492"/>
      <w:bookmarkStart w:id="391" w:name="_Toc475373181"/>
      <w:bookmarkEnd w:id="369"/>
      <w:bookmarkEnd w:id="370"/>
      <w:bookmarkEnd w:id="371"/>
      <w:bookmarkEnd w:id="372"/>
      <w:r w:rsidRPr="00D73208">
        <w:rPr>
          <w:b/>
          <w:bCs/>
          <w:iCs/>
          <w:color w:val="000000"/>
          <w:szCs w:val="28"/>
        </w:rPr>
        <w:t>5.6: Supply and demand analysis</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84D4212" w14:textId="77777777" w:rsidR="002A09AA" w:rsidRPr="00D73208" w:rsidRDefault="002A09AA" w:rsidP="002A09AA">
      <w:pPr>
        <w:keepNext/>
        <w:outlineLvl w:val="1"/>
        <w:rPr>
          <w:b/>
          <w:bCs/>
          <w:iCs/>
          <w:color w:val="000000"/>
          <w:szCs w:val="28"/>
        </w:rPr>
      </w:pPr>
    </w:p>
    <w:p w14:paraId="36EC7226" w14:textId="77777777" w:rsidR="002A09AA" w:rsidRPr="00D73208" w:rsidRDefault="002A09AA" w:rsidP="002A09AA">
      <w:pPr>
        <w:rPr>
          <w:bCs/>
          <w:iCs/>
          <w:color w:val="000000"/>
          <w:szCs w:val="28"/>
        </w:rPr>
      </w:pPr>
      <w:r w:rsidRPr="00D73208">
        <w:rPr>
          <w:bCs/>
          <w:iCs/>
          <w:color w:val="000000"/>
          <w:szCs w:val="28"/>
        </w:rPr>
        <w:t xml:space="preserve">Having considered supply and demand, the table below identifies the overall spare capacity and overplay in each of the </w:t>
      </w:r>
      <w:r w:rsidR="00BC77B5" w:rsidRPr="00D73208">
        <w:rPr>
          <w:bCs/>
          <w:iCs/>
          <w:color w:val="000000"/>
          <w:szCs w:val="28"/>
        </w:rPr>
        <w:t>Analysis Area</w:t>
      </w:r>
      <w:r w:rsidR="001E33FF" w:rsidRPr="00D73208">
        <w:rPr>
          <w:bCs/>
          <w:iCs/>
          <w:color w:val="000000"/>
          <w:szCs w:val="28"/>
        </w:rPr>
        <w:t>s</w:t>
      </w:r>
      <w:r w:rsidRPr="00D73208">
        <w:rPr>
          <w:bCs/>
          <w:iCs/>
          <w:color w:val="000000"/>
          <w:szCs w:val="28"/>
        </w:rPr>
        <w:t xml:space="preserve"> as well as i</w:t>
      </w:r>
      <w:r w:rsidR="00221604" w:rsidRPr="00D73208">
        <w:rPr>
          <w:bCs/>
          <w:iCs/>
          <w:color w:val="000000"/>
          <w:szCs w:val="28"/>
        </w:rPr>
        <w:t>n North West Leicestershire</w:t>
      </w:r>
      <w:r w:rsidRPr="00D73208">
        <w:rPr>
          <w:bCs/>
          <w:iCs/>
          <w:color w:val="000000"/>
          <w:szCs w:val="28"/>
        </w:rPr>
        <w:t xml:space="preserve"> as a whole for senior rugby union based on match equivalent sessions. Future demand is based on club development plans, where quantified, and includes future demand for mini, junior and colt’s teams as it is presumed that these will access senior pitches. </w:t>
      </w:r>
    </w:p>
    <w:p w14:paraId="27E3EBD4" w14:textId="77777777" w:rsidR="002A09AA" w:rsidRPr="00D73208" w:rsidRDefault="002A09AA" w:rsidP="002A09AA">
      <w:pPr>
        <w:jc w:val="left"/>
        <w:rPr>
          <w:bCs/>
          <w:iCs/>
          <w:color w:val="000000"/>
          <w:szCs w:val="28"/>
        </w:rPr>
      </w:pPr>
    </w:p>
    <w:p w14:paraId="6DDAFD8D" w14:textId="77777777" w:rsidR="002A09AA" w:rsidRPr="00D73208" w:rsidRDefault="0011699F" w:rsidP="002A09AA">
      <w:pPr>
        <w:rPr>
          <w:i/>
          <w:color w:val="000000"/>
          <w:szCs w:val="22"/>
        </w:rPr>
      </w:pPr>
      <w:r w:rsidRPr="00D73208">
        <w:rPr>
          <w:i/>
          <w:color w:val="000000"/>
          <w:szCs w:val="22"/>
        </w:rPr>
        <w:t>Table 5.1</w:t>
      </w:r>
      <w:r w:rsidR="00D13D4D" w:rsidRPr="00D73208">
        <w:rPr>
          <w:i/>
          <w:color w:val="000000"/>
          <w:szCs w:val="22"/>
        </w:rPr>
        <w:t>4</w:t>
      </w:r>
      <w:r w:rsidR="002A09AA" w:rsidRPr="00D73208">
        <w:rPr>
          <w:i/>
          <w:color w:val="000000"/>
          <w:szCs w:val="22"/>
        </w:rPr>
        <w:t xml:space="preserve">: </w:t>
      </w:r>
      <w:r w:rsidR="007302F0" w:rsidRPr="00D73208">
        <w:rPr>
          <w:i/>
          <w:color w:val="000000"/>
          <w:szCs w:val="22"/>
        </w:rPr>
        <w:t>S</w:t>
      </w:r>
      <w:r w:rsidR="002A09AA" w:rsidRPr="00D73208">
        <w:rPr>
          <w:i/>
          <w:color w:val="000000"/>
          <w:szCs w:val="22"/>
        </w:rPr>
        <w:t xml:space="preserve">upply and demand balance </w:t>
      </w:r>
      <w:r w:rsidR="007302F0" w:rsidRPr="00D73208">
        <w:rPr>
          <w:i/>
          <w:color w:val="000000"/>
          <w:szCs w:val="22"/>
        </w:rPr>
        <w:t xml:space="preserve">of </w:t>
      </w:r>
      <w:r w:rsidR="002A09AA" w:rsidRPr="00D73208">
        <w:rPr>
          <w:i/>
          <w:color w:val="000000"/>
          <w:szCs w:val="22"/>
        </w:rPr>
        <w:t>senior rugby union pitches</w:t>
      </w:r>
    </w:p>
    <w:p w14:paraId="053E0CC0" w14:textId="77777777" w:rsidR="002A09AA" w:rsidRPr="00D65971" w:rsidRDefault="002A09AA" w:rsidP="002A09AA">
      <w:pPr>
        <w:rPr>
          <w:highlight w:val="yellow"/>
        </w:rPr>
      </w:pPr>
    </w:p>
    <w:tbl>
      <w:tblPr>
        <w:tblpPr w:leftFromText="180" w:rightFromText="180" w:vertAnchor="text" w:horzAnchor="margin" w:tblpY="1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1"/>
        <w:gridCol w:w="1273"/>
        <w:gridCol w:w="1131"/>
        <w:gridCol w:w="1416"/>
        <w:gridCol w:w="1273"/>
        <w:gridCol w:w="1232"/>
      </w:tblGrid>
      <w:tr w:rsidR="002A09AA" w:rsidRPr="00D65971" w14:paraId="6E5F6187" w14:textId="77777777" w:rsidTr="007302F0">
        <w:trPr>
          <w:cantSplit/>
          <w:trHeight w:val="70"/>
        </w:trPr>
        <w:tc>
          <w:tcPr>
            <w:tcW w:w="1493" w:type="pct"/>
            <w:vMerge w:val="restart"/>
            <w:tcBorders>
              <w:left w:val="single" w:sz="4" w:space="0" w:color="auto"/>
              <w:right w:val="single" w:sz="4" w:space="0" w:color="auto"/>
            </w:tcBorders>
            <w:shd w:val="clear" w:color="auto" w:fill="DBE5F1"/>
          </w:tcPr>
          <w:p w14:paraId="387BE569" w14:textId="77777777" w:rsidR="002A09AA" w:rsidRPr="00D73208" w:rsidRDefault="00BC77B5" w:rsidP="000910BD">
            <w:pPr>
              <w:spacing w:before="40"/>
              <w:ind w:left="101"/>
              <w:jc w:val="left"/>
              <w:rPr>
                <w:rFonts w:cs="Arial"/>
                <w:b/>
                <w:bCs/>
                <w:color w:val="000000"/>
                <w:sz w:val="20"/>
              </w:rPr>
            </w:pPr>
            <w:r w:rsidRPr="00D73208">
              <w:rPr>
                <w:rFonts w:cs="Arial"/>
                <w:b/>
                <w:bCs/>
                <w:color w:val="000000"/>
                <w:sz w:val="20"/>
              </w:rPr>
              <w:t>Analysis Area</w:t>
            </w:r>
          </w:p>
        </w:tc>
        <w:tc>
          <w:tcPr>
            <w:tcW w:w="706" w:type="pct"/>
            <w:vMerge w:val="restart"/>
            <w:tcBorders>
              <w:left w:val="single" w:sz="4" w:space="0" w:color="auto"/>
              <w:right w:val="single" w:sz="4" w:space="0" w:color="auto"/>
            </w:tcBorders>
            <w:shd w:val="clear" w:color="auto" w:fill="DBE5F1"/>
          </w:tcPr>
          <w:p w14:paraId="041CC7D0" w14:textId="77777777" w:rsidR="002A09AA" w:rsidRPr="00D73208" w:rsidRDefault="002A09AA" w:rsidP="000910BD">
            <w:pPr>
              <w:spacing w:before="40"/>
              <w:jc w:val="center"/>
              <w:rPr>
                <w:rFonts w:cs="Arial"/>
                <w:b/>
                <w:bCs/>
                <w:color w:val="000000"/>
                <w:sz w:val="20"/>
              </w:rPr>
            </w:pPr>
            <w:r w:rsidRPr="00D73208">
              <w:rPr>
                <w:rFonts w:cs="Arial"/>
                <w:b/>
                <w:bCs/>
                <w:color w:val="000000"/>
                <w:sz w:val="20"/>
              </w:rPr>
              <w:t>Actual spare capacity</w:t>
            </w:r>
            <w:r w:rsidRPr="00D73208">
              <w:rPr>
                <w:b/>
                <w:bCs/>
                <w:color w:val="000000"/>
                <w:sz w:val="20"/>
                <w:vertAlign w:val="superscript"/>
              </w:rPr>
              <w:footnoteReference w:id="24"/>
            </w:r>
          </w:p>
        </w:tc>
        <w:tc>
          <w:tcPr>
            <w:tcW w:w="2801" w:type="pct"/>
            <w:gridSpan w:val="4"/>
            <w:tcBorders>
              <w:left w:val="single" w:sz="4" w:space="0" w:color="auto"/>
              <w:right w:val="single" w:sz="4" w:space="0" w:color="auto"/>
            </w:tcBorders>
            <w:shd w:val="clear" w:color="auto" w:fill="DBE5F1"/>
          </w:tcPr>
          <w:p w14:paraId="5F2A21CB" w14:textId="77777777" w:rsidR="002A09AA" w:rsidRPr="00D73208" w:rsidRDefault="002A09AA" w:rsidP="000910BD">
            <w:pPr>
              <w:spacing w:before="40"/>
              <w:jc w:val="center"/>
              <w:rPr>
                <w:rFonts w:cs="Arial"/>
                <w:b/>
                <w:bCs/>
                <w:color w:val="000000"/>
                <w:sz w:val="20"/>
              </w:rPr>
            </w:pPr>
            <w:r w:rsidRPr="00D73208">
              <w:rPr>
                <w:rFonts w:cs="Arial"/>
                <w:b/>
                <w:bCs/>
                <w:color w:val="000000"/>
                <w:sz w:val="20"/>
              </w:rPr>
              <w:t>Demand (match equivalent sessions)</w:t>
            </w:r>
          </w:p>
        </w:tc>
      </w:tr>
      <w:tr w:rsidR="002A09AA" w:rsidRPr="00D65971" w14:paraId="7EFD29DB" w14:textId="77777777" w:rsidTr="007302F0">
        <w:trPr>
          <w:cantSplit/>
          <w:trHeight w:val="70"/>
        </w:trPr>
        <w:tc>
          <w:tcPr>
            <w:tcW w:w="1493" w:type="pct"/>
            <w:vMerge/>
            <w:tcBorders>
              <w:left w:val="single" w:sz="4" w:space="0" w:color="auto"/>
              <w:bottom w:val="single" w:sz="4" w:space="0" w:color="auto"/>
              <w:right w:val="single" w:sz="4" w:space="0" w:color="auto"/>
            </w:tcBorders>
            <w:shd w:val="clear" w:color="auto" w:fill="DBE5F1"/>
            <w:hideMark/>
          </w:tcPr>
          <w:p w14:paraId="5C2D70C0" w14:textId="77777777" w:rsidR="002A09AA" w:rsidRPr="00D73208" w:rsidRDefault="002A09AA" w:rsidP="000910BD">
            <w:pPr>
              <w:spacing w:before="40"/>
              <w:ind w:left="101"/>
              <w:jc w:val="left"/>
              <w:rPr>
                <w:rFonts w:cs="Arial"/>
                <w:b/>
                <w:bCs/>
                <w:color w:val="000000"/>
                <w:sz w:val="20"/>
              </w:rPr>
            </w:pPr>
          </w:p>
        </w:tc>
        <w:tc>
          <w:tcPr>
            <w:tcW w:w="706" w:type="pct"/>
            <w:vMerge/>
            <w:tcBorders>
              <w:left w:val="single" w:sz="4" w:space="0" w:color="auto"/>
              <w:bottom w:val="single" w:sz="4" w:space="0" w:color="auto"/>
              <w:right w:val="single" w:sz="4" w:space="0" w:color="auto"/>
            </w:tcBorders>
            <w:shd w:val="clear" w:color="auto" w:fill="DBE5F1"/>
          </w:tcPr>
          <w:p w14:paraId="564B6791" w14:textId="77777777" w:rsidR="002A09AA" w:rsidRPr="00D73208" w:rsidRDefault="002A09AA" w:rsidP="000910BD">
            <w:pPr>
              <w:spacing w:before="40"/>
              <w:jc w:val="center"/>
              <w:rPr>
                <w:rFonts w:cs="Arial"/>
                <w:b/>
                <w:bCs/>
                <w:color w:val="000000"/>
                <w:sz w:val="20"/>
              </w:rPr>
            </w:pPr>
          </w:p>
        </w:tc>
        <w:tc>
          <w:tcPr>
            <w:tcW w:w="627" w:type="pct"/>
            <w:tcBorders>
              <w:top w:val="single" w:sz="4" w:space="0" w:color="auto"/>
              <w:left w:val="single" w:sz="4" w:space="0" w:color="auto"/>
              <w:bottom w:val="single" w:sz="4" w:space="0" w:color="auto"/>
              <w:right w:val="single" w:sz="4" w:space="0" w:color="auto"/>
            </w:tcBorders>
            <w:shd w:val="clear" w:color="auto" w:fill="DBE5F1"/>
          </w:tcPr>
          <w:p w14:paraId="25D0FC25" w14:textId="77777777" w:rsidR="002A09AA" w:rsidRPr="00D73208" w:rsidRDefault="002A09AA" w:rsidP="000910BD">
            <w:pPr>
              <w:spacing w:before="40"/>
              <w:jc w:val="center"/>
              <w:rPr>
                <w:rFonts w:cs="Arial"/>
                <w:b/>
                <w:bCs/>
                <w:color w:val="000000"/>
                <w:sz w:val="20"/>
              </w:rPr>
            </w:pPr>
            <w:r w:rsidRPr="00D73208">
              <w:rPr>
                <w:rFonts w:cs="Arial"/>
                <w:b/>
                <w:bCs/>
                <w:color w:val="000000"/>
                <w:sz w:val="20"/>
              </w:rPr>
              <w:t>Overplay</w:t>
            </w:r>
          </w:p>
        </w:tc>
        <w:tc>
          <w:tcPr>
            <w:tcW w:w="785" w:type="pct"/>
            <w:tcBorders>
              <w:top w:val="single" w:sz="4" w:space="0" w:color="auto"/>
              <w:left w:val="single" w:sz="4" w:space="0" w:color="auto"/>
              <w:bottom w:val="single" w:sz="4" w:space="0" w:color="auto"/>
              <w:right w:val="single" w:sz="4" w:space="0" w:color="auto"/>
            </w:tcBorders>
            <w:shd w:val="clear" w:color="auto" w:fill="DBE5F1"/>
            <w:hideMark/>
          </w:tcPr>
          <w:p w14:paraId="5D65E271" w14:textId="77777777" w:rsidR="002A09AA" w:rsidRPr="00D73208" w:rsidRDefault="002A09AA" w:rsidP="000910BD">
            <w:pPr>
              <w:spacing w:before="40"/>
              <w:jc w:val="center"/>
              <w:rPr>
                <w:rFonts w:cs="Arial"/>
                <w:b/>
                <w:bCs/>
                <w:color w:val="000000"/>
                <w:sz w:val="20"/>
              </w:rPr>
            </w:pPr>
            <w:r w:rsidRPr="00D73208">
              <w:rPr>
                <w:rFonts w:cs="Arial"/>
                <w:b/>
                <w:bCs/>
                <w:color w:val="000000"/>
                <w:sz w:val="20"/>
              </w:rPr>
              <w:t>Current total</w:t>
            </w:r>
          </w:p>
        </w:tc>
        <w:tc>
          <w:tcPr>
            <w:tcW w:w="706" w:type="pct"/>
            <w:tcBorders>
              <w:top w:val="single" w:sz="4" w:space="0" w:color="auto"/>
              <w:left w:val="single" w:sz="4" w:space="0" w:color="auto"/>
              <w:bottom w:val="single" w:sz="4" w:space="0" w:color="auto"/>
              <w:right w:val="single" w:sz="4" w:space="0" w:color="auto"/>
            </w:tcBorders>
            <w:shd w:val="clear" w:color="auto" w:fill="DBE5F1"/>
          </w:tcPr>
          <w:p w14:paraId="28AD0270" w14:textId="77777777" w:rsidR="002A09AA" w:rsidRPr="00D73208" w:rsidRDefault="002A09AA" w:rsidP="000910BD">
            <w:pPr>
              <w:spacing w:before="40"/>
              <w:jc w:val="center"/>
              <w:rPr>
                <w:rFonts w:cs="Arial"/>
                <w:b/>
                <w:bCs/>
                <w:color w:val="000000"/>
                <w:sz w:val="20"/>
              </w:rPr>
            </w:pPr>
            <w:r w:rsidRPr="00D73208">
              <w:rPr>
                <w:rFonts w:cs="Arial"/>
                <w:b/>
                <w:bCs/>
                <w:color w:val="000000"/>
                <w:sz w:val="20"/>
              </w:rPr>
              <w:t>Future demand</w:t>
            </w:r>
            <w:r w:rsidRPr="00D73208">
              <w:rPr>
                <w:rStyle w:val="FootnoteReference"/>
                <w:b/>
                <w:bCs/>
                <w:color w:val="000000"/>
                <w:sz w:val="20"/>
              </w:rPr>
              <w:footnoteReference w:id="25"/>
            </w:r>
          </w:p>
        </w:tc>
        <w:tc>
          <w:tcPr>
            <w:tcW w:w="683" w:type="pct"/>
            <w:tcBorders>
              <w:top w:val="single" w:sz="4" w:space="0" w:color="auto"/>
              <w:left w:val="single" w:sz="4" w:space="0" w:color="auto"/>
              <w:bottom w:val="single" w:sz="4" w:space="0" w:color="auto"/>
              <w:right w:val="single" w:sz="4" w:space="0" w:color="auto"/>
            </w:tcBorders>
            <w:shd w:val="clear" w:color="auto" w:fill="DBE5F1"/>
          </w:tcPr>
          <w:p w14:paraId="1043400F" w14:textId="77777777" w:rsidR="002A09AA" w:rsidRPr="00D73208" w:rsidRDefault="002A09AA" w:rsidP="000910BD">
            <w:pPr>
              <w:spacing w:before="40"/>
              <w:jc w:val="center"/>
              <w:rPr>
                <w:rFonts w:cs="Arial"/>
                <w:b/>
                <w:bCs/>
                <w:color w:val="000000"/>
                <w:sz w:val="20"/>
              </w:rPr>
            </w:pPr>
            <w:r w:rsidRPr="00D73208">
              <w:rPr>
                <w:rFonts w:cs="Arial"/>
                <w:b/>
                <w:bCs/>
                <w:color w:val="000000"/>
                <w:sz w:val="20"/>
              </w:rPr>
              <w:t>Future total</w:t>
            </w:r>
          </w:p>
        </w:tc>
      </w:tr>
      <w:tr w:rsidR="002A09AA" w:rsidRPr="00D65971" w14:paraId="20EA0523" w14:textId="77777777" w:rsidTr="00D402CB">
        <w:trPr>
          <w:trHeight w:val="70"/>
        </w:trPr>
        <w:tc>
          <w:tcPr>
            <w:tcW w:w="1493" w:type="pct"/>
            <w:tcBorders>
              <w:top w:val="single" w:sz="4" w:space="0" w:color="auto"/>
              <w:left w:val="single" w:sz="4" w:space="0" w:color="auto"/>
              <w:bottom w:val="single" w:sz="4" w:space="0" w:color="auto"/>
              <w:right w:val="single" w:sz="4" w:space="0" w:color="auto"/>
            </w:tcBorders>
            <w:noWrap/>
          </w:tcPr>
          <w:p w14:paraId="513BAF6B" w14:textId="77777777" w:rsidR="002A09AA" w:rsidRPr="00D73208" w:rsidRDefault="009B311A" w:rsidP="00B662E9">
            <w:pPr>
              <w:spacing w:before="40"/>
              <w:ind w:left="147"/>
              <w:jc w:val="left"/>
              <w:rPr>
                <w:sz w:val="20"/>
                <w:szCs w:val="20"/>
              </w:rPr>
            </w:pPr>
            <w:r w:rsidRPr="00D73208">
              <w:rPr>
                <w:sz w:val="20"/>
                <w:szCs w:val="20"/>
              </w:rPr>
              <w:t>Ashby-de-la-Zouch</w:t>
            </w:r>
          </w:p>
        </w:tc>
        <w:tc>
          <w:tcPr>
            <w:tcW w:w="706" w:type="pct"/>
            <w:tcBorders>
              <w:top w:val="single" w:sz="4" w:space="0" w:color="auto"/>
              <w:left w:val="single" w:sz="4" w:space="0" w:color="auto"/>
              <w:bottom w:val="single" w:sz="4" w:space="0" w:color="auto"/>
              <w:right w:val="single" w:sz="4" w:space="0" w:color="auto"/>
            </w:tcBorders>
            <w:shd w:val="clear" w:color="auto" w:fill="auto"/>
          </w:tcPr>
          <w:p w14:paraId="79C57542" w14:textId="77777777" w:rsidR="002A09AA" w:rsidRPr="00D73208" w:rsidRDefault="00D402CB" w:rsidP="000910BD">
            <w:pPr>
              <w:spacing w:before="40"/>
              <w:jc w:val="center"/>
              <w:rPr>
                <w:rFonts w:cs="Arial"/>
                <w:color w:val="000000"/>
                <w:sz w:val="20"/>
                <w:szCs w:val="20"/>
              </w:rPr>
            </w:pPr>
            <w:r w:rsidRPr="00D73208">
              <w:rPr>
                <w:rFonts w:cs="Arial"/>
                <w:color w:val="000000"/>
                <w:sz w:val="20"/>
                <w:szCs w:val="20"/>
              </w:rPr>
              <w:t>-</w:t>
            </w:r>
          </w:p>
        </w:tc>
        <w:tc>
          <w:tcPr>
            <w:tcW w:w="627" w:type="pct"/>
            <w:tcBorders>
              <w:top w:val="single" w:sz="4" w:space="0" w:color="auto"/>
              <w:left w:val="single" w:sz="4" w:space="0" w:color="auto"/>
              <w:bottom w:val="single" w:sz="4" w:space="0" w:color="auto"/>
              <w:right w:val="single" w:sz="4" w:space="0" w:color="auto"/>
            </w:tcBorders>
            <w:shd w:val="clear" w:color="auto" w:fill="FF0000"/>
          </w:tcPr>
          <w:p w14:paraId="27305991" w14:textId="3FF93695" w:rsidR="002A09AA" w:rsidRPr="00D73208" w:rsidRDefault="000B5D01" w:rsidP="000910BD">
            <w:pPr>
              <w:spacing w:before="40"/>
              <w:jc w:val="center"/>
              <w:rPr>
                <w:rFonts w:cs="Arial"/>
                <w:color w:val="000000"/>
                <w:sz w:val="20"/>
                <w:szCs w:val="20"/>
              </w:rPr>
            </w:pPr>
            <w:r>
              <w:rPr>
                <w:rFonts w:cs="Arial"/>
                <w:color w:val="000000"/>
                <w:sz w:val="20"/>
                <w:szCs w:val="20"/>
              </w:rPr>
              <w:t>-</w:t>
            </w:r>
            <w:r w:rsidR="00D402CB" w:rsidRPr="00D73208">
              <w:rPr>
                <w:rFonts w:cs="Arial"/>
                <w:color w:val="000000"/>
                <w:sz w:val="20"/>
                <w:szCs w:val="20"/>
              </w:rPr>
              <w:t>1</w:t>
            </w:r>
            <w:r w:rsidR="002A09AA" w:rsidRPr="00D73208">
              <w:rPr>
                <w:rFonts w:cs="Arial"/>
                <w:color w:val="000000"/>
                <w:sz w:val="20"/>
                <w:szCs w:val="20"/>
              </w:rPr>
              <w:t>.</w:t>
            </w:r>
            <w:r w:rsidR="00686E7B" w:rsidRPr="00D73208">
              <w:rPr>
                <w:rFonts w:cs="Arial"/>
                <w:color w:val="000000"/>
                <w:sz w:val="20"/>
                <w:szCs w:val="20"/>
              </w:rPr>
              <w:t>25</w:t>
            </w:r>
            <w:r w:rsidR="00015093" w:rsidRPr="00D73208">
              <w:rPr>
                <w:rStyle w:val="FootnoteReference"/>
                <w:color w:val="000000"/>
                <w:sz w:val="20"/>
                <w:szCs w:val="20"/>
              </w:rPr>
              <w:footnoteReference w:id="26"/>
            </w:r>
          </w:p>
        </w:tc>
        <w:tc>
          <w:tcPr>
            <w:tcW w:w="785" w:type="pct"/>
            <w:tcBorders>
              <w:top w:val="single" w:sz="4" w:space="0" w:color="auto"/>
              <w:left w:val="single" w:sz="4" w:space="0" w:color="auto"/>
              <w:bottom w:val="single" w:sz="4" w:space="0" w:color="auto"/>
              <w:right w:val="single" w:sz="4" w:space="0" w:color="auto"/>
            </w:tcBorders>
            <w:shd w:val="clear" w:color="auto" w:fill="FF0000"/>
            <w:noWrap/>
          </w:tcPr>
          <w:p w14:paraId="04E8DB6F" w14:textId="0EC4B00A" w:rsidR="002A09AA" w:rsidRPr="00D73208" w:rsidRDefault="000B5D01" w:rsidP="000910BD">
            <w:pPr>
              <w:spacing w:before="40"/>
              <w:jc w:val="center"/>
              <w:rPr>
                <w:rFonts w:cs="Arial"/>
                <w:color w:val="000000"/>
                <w:sz w:val="20"/>
                <w:szCs w:val="20"/>
              </w:rPr>
            </w:pPr>
            <w:r>
              <w:rPr>
                <w:rFonts w:cs="Arial"/>
                <w:color w:val="000000"/>
                <w:sz w:val="20"/>
                <w:szCs w:val="20"/>
              </w:rPr>
              <w:t>-</w:t>
            </w:r>
            <w:r w:rsidR="00D402CB" w:rsidRPr="00D73208">
              <w:rPr>
                <w:rFonts w:cs="Arial"/>
                <w:color w:val="000000"/>
                <w:sz w:val="20"/>
                <w:szCs w:val="20"/>
              </w:rPr>
              <w:t>1.</w:t>
            </w:r>
            <w:r w:rsidR="00686E7B" w:rsidRPr="00D73208">
              <w:rPr>
                <w:rFonts w:cs="Arial"/>
                <w:color w:val="000000"/>
                <w:sz w:val="20"/>
                <w:szCs w:val="20"/>
              </w:rPr>
              <w:t>2</w:t>
            </w:r>
            <w:r w:rsidR="00015093" w:rsidRPr="00D73208">
              <w:rPr>
                <w:rFonts w:cs="Arial"/>
                <w:color w:val="000000"/>
                <w:sz w:val="20"/>
                <w:szCs w:val="20"/>
              </w:rPr>
              <w:t>5</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Pr>
          <w:p w14:paraId="7436D6EF" w14:textId="77777777" w:rsidR="002A09AA" w:rsidRPr="00D73208" w:rsidRDefault="00D402CB" w:rsidP="000910BD">
            <w:pPr>
              <w:spacing w:before="40"/>
              <w:jc w:val="center"/>
              <w:rPr>
                <w:rFonts w:cs="Arial"/>
                <w:color w:val="000000"/>
                <w:sz w:val="20"/>
                <w:szCs w:val="20"/>
              </w:rPr>
            </w:pPr>
            <w:r w:rsidRPr="00D73208">
              <w:rPr>
                <w:rFonts w:cs="Arial"/>
                <w:color w:val="000000"/>
                <w:sz w:val="20"/>
                <w:szCs w:val="20"/>
              </w:rPr>
              <w:t>0.5</w:t>
            </w:r>
          </w:p>
        </w:tc>
        <w:tc>
          <w:tcPr>
            <w:tcW w:w="683" w:type="pct"/>
            <w:tcBorders>
              <w:top w:val="single" w:sz="4" w:space="0" w:color="auto"/>
              <w:left w:val="single" w:sz="4" w:space="0" w:color="auto"/>
              <w:bottom w:val="single" w:sz="4" w:space="0" w:color="auto"/>
              <w:right w:val="single" w:sz="4" w:space="0" w:color="auto"/>
            </w:tcBorders>
            <w:shd w:val="clear" w:color="auto" w:fill="FF0000"/>
          </w:tcPr>
          <w:p w14:paraId="76E09611" w14:textId="6F860E39" w:rsidR="002A09AA" w:rsidRPr="00D73208" w:rsidRDefault="000B5D01" w:rsidP="000910BD">
            <w:pPr>
              <w:spacing w:before="40"/>
              <w:jc w:val="center"/>
              <w:rPr>
                <w:rFonts w:cs="Arial"/>
                <w:b/>
                <w:color w:val="000000"/>
                <w:sz w:val="20"/>
                <w:szCs w:val="20"/>
              </w:rPr>
            </w:pPr>
            <w:r>
              <w:rPr>
                <w:rFonts w:cs="Arial"/>
                <w:b/>
                <w:color w:val="000000"/>
                <w:sz w:val="20"/>
                <w:szCs w:val="20"/>
              </w:rPr>
              <w:t>-</w:t>
            </w:r>
            <w:r w:rsidR="00B76E7F">
              <w:rPr>
                <w:rFonts w:cs="Arial"/>
                <w:b/>
                <w:color w:val="000000"/>
                <w:sz w:val="20"/>
                <w:szCs w:val="20"/>
              </w:rPr>
              <w:t>1.75</w:t>
            </w:r>
          </w:p>
        </w:tc>
      </w:tr>
      <w:tr w:rsidR="002A09AA" w:rsidRPr="00D65971" w14:paraId="663807DD" w14:textId="77777777" w:rsidTr="007302F0">
        <w:trPr>
          <w:trHeight w:val="70"/>
        </w:trPr>
        <w:tc>
          <w:tcPr>
            <w:tcW w:w="1493" w:type="pct"/>
            <w:tcBorders>
              <w:top w:val="single" w:sz="4" w:space="0" w:color="auto"/>
              <w:left w:val="single" w:sz="4" w:space="0" w:color="auto"/>
              <w:bottom w:val="single" w:sz="4" w:space="0" w:color="auto"/>
              <w:right w:val="single" w:sz="4" w:space="0" w:color="auto"/>
            </w:tcBorders>
            <w:noWrap/>
          </w:tcPr>
          <w:p w14:paraId="4CD3C60A" w14:textId="77777777" w:rsidR="002A09AA" w:rsidRPr="00D73208" w:rsidRDefault="007C3587" w:rsidP="00B662E9">
            <w:pPr>
              <w:spacing w:before="40"/>
              <w:ind w:left="147"/>
              <w:jc w:val="left"/>
              <w:rPr>
                <w:sz w:val="20"/>
                <w:szCs w:val="20"/>
              </w:rPr>
            </w:pPr>
            <w:r w:rsidRPr="00D73208">
              <w:rPr>
                <w:sz w:val="20"/>
                <w:szCs w:val="20"/>
              </w:rPr>
              <w:t>Castle Donington/Kegworth</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Pr>
          <w:p w14:paraId="73613B8E" w14:textId="77777777" w:rsidR="002A09AA" w:rsidRPr="00D73208" w:rsidRDefault="002A09AA" w:rsidP="000910BD">
            <w:pPr>
              <w:spacing w:before="40"/>
              <w:jc w:val="center"/>
              <w:rPr>
                <w:rFonts w:cs="Arial"/>
                <w:color w:val="000000"/>
                <w:sz w:val="20"/>
                <w:szCs w:val="20"/>
              </w:rPr>
            </w:pPr>
            <w:r w:rsidRPr="00D73208">
              <w:rPr>
                <w:rFonts w:cs="Arial"/>
                <w:color w:val="000000"/>
                <w:sz w:val="20"/>
                <w:szCs w:val="20"/>
              </w:rPr>
              <w:t>-</w:t>
            </w:r>
          </w:p>
        </w:tc>
        <w:tc>
          <w:tcPr>
            <w:tcW w:w="627" w:type="pct"/>
            <w:tcBorders>
              <w:top w:val="single" w:sz="4" w:space="0" w:color="auto"/>
              <w:left w:val="single" w:sz="4" w:space="0" w:color="auto"/>
              <w:bottom w:val="single" w:sz="4" w:space="0" w:color="auto"/>
              <w:right w:val="single" w:sz="4" w:space="0" w:color="auto"/>
            </w:tcBorders>
            <w:shd w:val="clear" w:color="auto" w:fill="FFFFFF" w:themeFill="background1"/>
          </w:tcPr>
          <w:p w14:paraId="7436B330" w14:textId="77777777" w:rsidR="002A09AA" w:rsidRPr="00D73208" w:rsidRDefault="002A09AA" w:rsidP="000910BD">
            <w:pPr>
              <w:spacing w:before="40"/>
              <w:jc w:val="center"/>
              <w:rPr>
                <w:rFonts w:cs="Arial"/>
                <w:color w:val="000000"/>
                <w:sz w:val="20"/>
                <w:szCs w:val="20"/>
              </w:rPr>
            </w:pPr>
            <w:r w:rsidRPr="00D73208">
              <w:rPr>
                <w:rFonts w:cs="Arial"/>
                <w:color w:val="000000"/>
                <w:sz w:val="20"/>
                <w:szCs w:val="20"/>
              </w:rPr>
              <w:t>-</w:t>
            </w:r>
          </w:p>
        </w:tc>
        <w:tc>
          <w:tcPr>
            <w:tcW w:w="785" w:type="pct"/>
            <w:tcBorders>
              <w:top w:val="single" w:sz="4" w:space="0" w:color="auto"/>
              <w:left w:val="single" w:sz="4" w:space="0" w:color="auto"/>
              <w:bottom w:val="single" w:sz="4" w:space="0" w:color="auto"/>
              <w:right w:val="single" w:sz="4" w:space="0" w:color="auto"/>
            </w:tcBorders>
            <w:shd w:val="clear" w:color="auto" w:fill="FFC000"/>
            <w:noWrap/>
          </w:tcPr>
          <w:p w14:paraId="71853B56" w14:textId="77777777" w:rsidR="002A09AA" w:rsidRPr="00D73208" w:rsidRDefault="007302F0" w:rsidP="000910BD">
            <w:pPr>
              <w:spacing w:before="40"/>
              <w:jc w:val="center"/>
              <w:rPr>
                <w:rFonts w:cs="Arial"/>
                <w:color w:val="000000"/>
                <w:sz w:val="20"/>
                <w:szCs w:val="20"/>
              </w:rPr>
            </w:pPr>
            <w:r w:rsidRPr="00D73208">
              <w:rPr>
                <w:rFonts w:cs="Arial"/>
                <w:color w:val="000000"/>
                <w:sz w:val="20"/>
                <w:szCs w:val="20"/>
              </w:rPr>
              <w:t>-</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Pr>
          <w:p w14:paraId="1F4238AC" w14:textId="77777777" w:rsidR="002A09AA" w:rsidRPr="00D73208" w:rsidRDefault="00B662E9" w:rsidP="000910BD">
            <w:pPr>
              <w:spacing w:before="40"/>
              <w:jc w:val="center"/>
              <w:rPr>
                <w:rFonts w:cs="Arial"/>
                <w:color w:val="000000"/>
                <w:sz w:val="20"/>
                <w:szCs w:val="20"/>
              </w:rPr>
            </w:pPr>
            <w:r w:rsidRPr="00D73208">
              <w:rPr>
                <w:rFonts w:cs="Arial"/>
                <w:color w:val="000000"/>
                <w:sz w:val="20"/>
                <w:szCs w:val="20"/>
              </w:rPr>
              <w:t>0.5</w:t>
            </w:r>
          </w:p>
        </w:tc>
        <w:tc>
          <w:tcPr>
            <w:tcW w:w="683" w:type="pct"/>
            <w:tcBorders>
              <w:top w:val="single" w:sz="4" w:space="0" w:color="auto"/>
              <w:left w:val="single" w:sz="4" w:space="0" w:color="auto"/>
              <w:bottom w:val="single" w:sz="4" w:space="0" w:color="auto"/>
              <w:right w:val="single" w:sz="4" w:space="0" w:color="auto"/>
            </w:tcBorders>
            <w:shd w:val="clear" w:color="auto" w:fill="FF0000"/>
          </w:tcPr>
          <w:p w14:paraId="4A84DDA6" w14:textId="23351807" w:rsidR="002A09AA" w:rsidRPr="00D73208" w:rsidRDefault="000B5D01" w:rsidP="000910BD">
            <w:pPr>
              <w:spacing w:before="40"/>
              <w:jc w:val="center"/>
              <w:rPr>
                <w:rFonts w:cs="Arial"/>
                <w:b/>
                <w:color w:val="000000"/>
                <w:sz w:val="20"/>
                <w:szCs w:val="20"/>
              </w:rPr>
            </w:pPr>
            <w:r>
              <w:rPr>
                <w:rFonts w:cs="Arial"/>
                <w:b/>
                <w:color w:val="000000"/>
                <w:sz w:val="20"/>
                <w:szCs w:val="20"/>
              </w:rPr>
              <w:t>-</w:t>
            </w:r>
            <w:r w:rsidR="00015093" w:rsidRPr="00D73208">
              <w:rPr>
                <w:rFonts w:cs="Arial"/>
                <w:b/>
                <w:color w:val="000000"/>
                <w:sz w:val="20"/>
                <w:szCs w:val="20"/>
              </w:rPr>
              <w:t>0.5</w:t>
            </w:r>
          </w:p>
        </w:tc>
      </w:tr>
      <w:tr w:rsidR="002A09AA" w:rsidRPr="00D65971" w14:paraId="7DDC6898" w14:textId="77777777" w:rsidTr="00DF1A11">
        <w:trPr>
          <w:trHeight w:val="70"/>
        </w:trPr>
        <w:tc>
          <w:tcPr>
            <w:tcW w:w="1493" w:type="pct"/>
            <w:tcBorders>
              <w:top w:val="single" w:sz="4" w:space="0" w:color="auto"/>
              <w:left w:val="single" w:sz="4" w:space="0" w:color="auto"/>
              <w:bottom w:val="single" w:sz="4" w:space="0" w:color="auto"/>
              <w:right w:val="single" w:sz="4" w:space="0" w:color="auto"/>
            </w:tcBorders>
            <w:noWrap/>
          </w:tcPr>
          <w:p w14:paraId="0E928BF8" w14:textId="77777777" w:rsidR="002A09AA" w:rsidRPr="00D73208" w:rsidRDefault="00B662E9" w:rsidP="00B662E9">
            <w:pPr>
              <w:spacing w:before="40"/>
              <w:ind w:left="147"/>
              <w:jc w:val="left"/>
              <w:rPr>
                <w:sz w:val="20"/>
                <w:szCs w:val="20"/>
              </w:rPr>
            </w:pPr>
            <w:r w:rsidRPr="00D73208">
              <w:rPr>
                <w:sz w:val="20"/>
                <w:szCs w:val="20"/>
              </w:rPr>
              <w:t>Coalville</w:t>
            </w:r>
          </w:p>
        </w:tc>
        <w:tc>
          <w:tcPr>
            <w:tcW w:w="706" w:type="pct"/>
            <w:tcBorders>
              <w:top w:val="single" w:sz="4" w:space="0" w:color="auto"/>
              <w:left w:val="single" w:sz="4" w:space="0" w:color="auto"/>
              <w:bottom w:val="single" w:sz="4" w:space="0" w:color="auto"/>
              <w:right w:val="single" w:sz="4" w:space="0" w:color="auto"/>
            </w:tcBorders>
            <w:shd w:val="clear" w:color="auto" w:fill="00B050"/>
          </w:tcPr>
          <w:p w14:paraId="2710650A" w14:textId="77777777" w:rsidR="002A09AA" w:rsidRPr="00D73208" w:rsidRDefault="00B662E9" w:rsidP="000910BD">
            <w:pPr>
              <w:spacing w:before="40"/>
              <w:jc w:val="center"/>
              <w:rPr>
                <w:rFonts w:cs="Arial"/>
                <w:color w:val="000000"/>
                <w:sz w:val="20"/>
                <w:szCs w:val="20"/>
              </w:rPr>
            </w:pPr>
            <w:r w:rsidRPr="00D73208">
              <w:rPr>
                <w:rFonts w:cs="Arial"/>
                <w:color w:val="000000"/>
                <w:sz w:val="20"/>
                <w:szCs w:val="20"/>
              </w:rPr>
              <w:t>1</w:t>
            </w:r>
          </w:p>
        </w:tc>
        <w:tc>
          <w:tcPr>
            <w:tcW w:w="627" w:type="pct"/>
            <w:tcBorders>
              <w:top w:val="single" w:sz="4" w:space="0" w:color="auto"/>
              <w:left w:val="single" w:sz="4" w:space="0" w:color="auto"/>
              <w:bottom w:val="single" w:sz="4" w:space="0" w:color="auto"/>
              <w:right w:val="single" w:sz="4" w:space="0" w:color="auto"/>
            </w:tcBorders>
            <w:shd w:val="clear" w:color="auto" w:fill="FF0000"/>
          </w:tcPr>
          <w:p w14:paraId="3B00F019" w14:textId="55AF89FB" w:rsidR="002A09AA" w:rsidRPr="00D73208" w:rsidRDefault="000B5D01" w:rsidP="000910BD">
            <w:pPr>
              <w:spacing w:before="40"/>
              <w:jc w:val="center"/>
              <w:rPr>
                <w:rFonts w:cs="Arial"/>
                <w:color w:val="000000"/>
                <w:sz w:val="20"/>
                <w:szCs w:val="20"/>
              </w:rPr>
            </w:pPr>
            <w:r>
              <w:rPr>
                <w:rFonts w:cs="Arial"/>
                <w:color w:val="000000"/>
                <w:sz w:val="20"/>
                <w:szCs w:val="20"/>
              </w:rPr>
              <w:t>-</w:t>
            </w:r>
            <w:r w:rsidR="00B662E9" w:rsidRPr="00D73208">
              <w:rPr>
                <w:rFonts w:cs="Arial"/>
                <w:color w:val="000000"/>
                <w:sz w:val="20"/>
                <w:szCs w:val="20"/>
              </w:rPr>
              <w:t>1</w:t>
            </w:r>
            <w:r w:rsidR="002A09AA" w:rsidRPr="00D73208">
              <w:rPr>
                <w:rFonts w:cs="Arial"/>
                <w:color w:val="000000"/>
                <w:sz w:val="20"/>
                <w:szCs w:val="20"/>
              </w:rPr>
              <w:t>.</w:t>
            </w:r>
            <w:r w:rsidR="00B662E9" w:rsidRPr="00D73208">
              <w:rPr>
                <w:rFonts w:cs="Arial"/>
                <w:color w:val="000000"/>
                <w:sz w:val="20"/>
                <w:szCs w:val="20"/>
              </w:rPr>
              <w:t>7</w:t>
            </w:r>
            <w:r w:rsidR="002A09AA" w:rsidRPr="00D73208">
              <w:rPr>
                <w:rFonts w:cs="Arial"/>
                <w:color w:val="000000"/>
                <w:sz w:val="20"/>
                <w:szCs w:val="20"/>
              </w:rPr>
              <w:t>5</w:t>
            </w:r>
          </w:p>
        </w:tc>
        <w:tc>
          <w:tcPr>
            <w:tcW w:w="785" w:type="pct"/>
            <w:tcBorders>
              <w:top w:val="single" w:sz="4" w:space="0" w:color="auto"/>
              <w:left w:val="single" w:sz="4" w:space="0" w:color="auto"/>
              <w:bottom w:val="single" w:sz="4" w:space="0" w:color="auto"/>
              <w:right w:val="single" w:sz="4" w:space="0" w:color="auto"/>
            </w:tcBorders>
            <w:shd w:val="clear" w:color="auto" w:fill="FF0000"/>
            <w:noWrap/>
          </w:tcPr>
          <w:p w14:paraId="2E07C327" w14:textId="6AFBE229" w:rsidR="002A09AA" w:rsidRPr="00D73208" w:rsidRDefault="000B5D01" w:rsidP="000910BD">
            <w:pPr>
              <w:spacing w:before="40"/>
              <w:jc w:val="center"/>
              <w:rPr>
                <w:rFonts w:cs="Arial"/>
                <w:color w:val="000000"/>
                <w:sz w:val="20"/>
                <w:szCs w:val="20"/>
              </w:rPr>
            </w:pPr>
            <w:r>
              <w:rPr>
                <w:rFonts w:cs="Arial"/>
                <w:color w:val="000000"/>
                <w:sz w:val="20"/>
                <w:szCs w:val="20"/>
              </w:rPr>
              <w:t>-</w:t>
            </w:r>
            <w:r w:rsidR="00B662E9" w:rsidRPr="00D73208">
              <w:rPr>
                <w:rFonts w:cs="Arial"/>
                <w:color w:val="000000"/>
                <w:sz w:val="20"/>
                <w:szCs w:val="20"/>
              </w:rPr>
              <w:t>0.75</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Pr>
          <w:p w14:paraId="7AD6815C" w14:textId="77777777" w:rsidR="002A09AA" w:rsidRPr="00D73208" w:rsidRDefault="00B662E9" w:rsidP="000910BD">
            <w:pPr>
              <w:spacing w:before="40"/>
              <w:jc w:val="center"/>
              <w:rPr>
                <w:rFonts w:cs="Arial"/>
                <w:color w:val="000000"/>
                <w:sz w:val="20"/>
                <w:szCs w:val="20"/>
              </w:rPr>
            </w:pPr>
            <w:r w:rsidRPr="00D73208">
              <w:rPr>
                <w:rFonts w:cs="Arial"/>
                <w:color w:val="000000"/>
                <w:sz w:val="20"/>
                <w:szCs w:val="20"/>
              </w:rPr>
              <w:t>-</w:t>
            </w:r>
          </w:p>
        </w:tc>
        <w:tc>
          <w:tcPr>
            <w:tcW w:w="683" w:type="pct"/>
            <w:tcBorders>
              <w:top w:val="single" w:sz="4" w:space="0" w:color="auto"/>
              <w:left w:val="single" w:sz="4" w:space="0" w:color="auto"/>
              <w:bottom w:val="single" w:sz="4" w:space="0" w:color="auto"/>
              <w:right w:val="single" w:sz="4" w:space="0" w:color="auto"/>
            </w:tcBorders>
            <w:shd w:val="clear" w:color="auto" w:fill="FF0000"/>
          </w:tcPr>
          <w:p w14:paraId="122DB098" w14:textId="35D7CA2A" w:rsidR="002A09AA" w:rsidRPr="00D73208" w:rsidRDefault="000B5D01" w:rsidP="000910BD">
            <w:pPr>
              <w:spacing w:before="40"/>
              <w:jc w:val="center"/>
              <w:rPr>
                <w:rFonts w:cs="Arial"/>
                <w:b/>
                <w:color w:val="000000"/>
                <w:sz w:val="20"/>
                <w:szCs w:val="20"/>
              </w:rPr>
            </w:pPr>
            <w:r>
              <w:rPr>
                <w:rFonts w:cs="Arial"/>
                <w:b/>
                <w:color w:val="000000"/>
                <w:sz w:val="20"/>
                <w:szCs w:val="20"/>
              </w:rPr>
              <w:t>-</w:t>
            </w:r>
            <w:r w:rsidR="00015093" w:rsidRPr="00D73208">
              <w:rPr>
                <w:rFonts w:cs="Arial"/>
                <w:b/>
                <w:color w:val="000000"/>
                <w:sz w:val="20"/>
                <w:szCs w:val="20"/>
              </w:rPr>
              <w:t>0.75</w:t>
            </w:r>
          </w:p>
        </w:tc>
      </w:tr>
      <w:tr w:rsidR="002A09AA" w:rsidRPr="00D65971" w14:paraId="564DE1DD" w14:textId="77777777" w:rsidTr="007302F0">
        <w:trPr>
          <w:trHeight w:val="70"/>
        </w:trPr>
        <w:tc>
          <w:tcPr>
            <w:tcW w:w="1493" w:type="pct"/>
            <w:tcBorders>
              <w:top w:val="single" w:sz="4" w:space="0" w:color="auto"/>
              <w:left w:val="single" w:sz="4" w:space="0" w:color="auto"/>
              <w:bottom w:val="single" w:sz="4" w:space="0" w:color="auto"/>
              <w:right w:val="single" w:sz="4" w:space="0" w:color="auto"/>
            </w:tcBorders>
            <w:noWrap/>
          </w:tcPr>
          <w:p w14:paraId="0BA583F6" w14:textId="77777777" w:rsidR="002A09AA" w:rsidRPr="00D73208" w:rsidRDefault="00B662E9" w:rsidP="00B662E9">
            <w:pPr>
              <w:spacing w:before="40"/>
              <w:ind w:left="147"/>
              <w:jc w:val="left"/>
              <w:rPr>
                <w:sz w:val="20"/>
                <w:szCs w:val="20"/>
              </w:rPr>
            </w:pPr>
            <w:r w:rsidRPr="00D73208">
              <w:rPr>
                <w:sz w:val="20"/>
                <w:szCs w:val="20"/>
              </w:rPr>
              <w:t>Ibstock</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Pr>
          <w:p w14:paraId="67C427D7" w14:textId="77777777" w:rsidR="002A09AA" w:rsidRPr="00D73208" w:rsidRDefault="002A09AA" w:rsidP="000910BD">
            <w:pPr>
              <w:spacing w:before="40"/>
              <w:jc w:val="center"/>
              <w:rPr>
                <w:rFonts w:cs="Arial"/>
                <w:color w:val="000000"/>
                <w:sz w:val="20"/>
                <w:szCs w:val="20"/>
              </w:rPr>
            </w:pPr>
            <w:r w:rsidRPr="00D73208">
              <w:rPr>
                <w:rFonts w:cs="Arial"/>
                <w:color w:val="000000"/>
                <w:sz w:val="20"/>
                <w:szCs w:val="20"/>
              </w:rPr>
              <w:t>-</w:t>
            </w:r>
          </w:p>
        </w:tc>
        <w:tc>
          <w:tcPr>
            <w:tcW w:w="627" w:type="pct"/>
            <w:tcBorders>
              <w:top w:val="single" w:sz="4" w:space="0" w:color="auto"/>
              <w:left w:val="single" w:sz="4" w:space="0" w:color="auto"/>
              <w:bottom w:val="single" w:sz="4" w:space="0" w:color="auto"/>
              <w:right w:val="single" w:sz="4" w:space="0" w:color="auto"/>
            </w:tcBorders>
            <w:shd w:val="clear" w:color="auto" w:fill="FFFFFF" w:themeFill="background1"/>
          </w:tcPr>
          <w:p w14:paraId="6B395B23" w14:textId="77777777" w:rsidR="002A09AA" w:rsidRPr="00D73208" w:rsidRDefault="002A09AA" w:rsidP="000910BD">
            <w:pPr>
              <w:spacing w:before="40"/>
              <w:jc w:val="center"/>
              <w:rPr>
                <w:rFonts w:cs="Arial"/>
                <w:color w:val="000000"/>
                <w:sz w:val="20"/>
                <w:szCs w:val="20"/>
              </w:rPr>
            </w:pPr>
            <w:r w:rsidRPr="00D73208">
              <w:rPr>
                <w:rFonts w:cs="Arial"/>
                <w:color w:val="000000"/>
                <w:sz w:val="20"/>
                <w:szCs w:val="20"/>
              </w:rPr>
              <w:t>-</w:t>
            </w:r>
          </w:p>
        </w:tc>
        <w:tc>
          <w:tcPr>
            <w:tcW w:w="785" w:type="pct"/>
            <w:tcBorders>
              <w:top w:val="single" w:sz="4" w:space="0" w:color="auto"/>
              <w:left w:val="single" w:sz="4" w:space="0" w:color="auto"/>
              <w:bottom w:val="single" w:sz="4" w:space="0" w:color="auto"/>
              <w:right w:val="single" w:sz="4" w:space="0" w:color="auto"/>
            </w:tcBorders>
            <w:shd w:val="clear" w:color="auto" w:fill="FFC000"/>
            <w:noWrap/>
          </w:tcPr>
          <w:p w14:paraId="126A4D78" w14:textId="77777777" w:rsidR="002A09AA" w:rsidRPr="00D73208" w:rsidRDefault="007302F0" w:rsidP="000910BD">
            <w:pPr>
              <w:spacing w:before="40"/>
              <w:jc w:val="center"/>
              <w:rPr>
                <w:rFonts w:cs="Arial"/>
                <w:color w:val="000000"/>
                <w:sz w:val="20"/>
                <w:szCs w:val="20"/>
              </w:rPr>
            </w:pPr>
            <w:r w:rsidRPr="00D73208">
              <w:rPr>
                <w:rFonts w:cs="Arial"/>
                <w:color w:val="000000"/>
                <w:sz w:val="20"/>
                <w:szCs w:val="20"/>
              </w:rPr>
              <w:t>-</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Pr>
          <w:p w14:paraId="132AC2E6" w14:textId="77777777" w:rsidR="002A09AA" w:rsidRPr="00D73208" w:rsidRDefault="00B662E9" w:rsidP="000910BD">
            <w:pPr>
              <w:spacing w:before="40"/>
              <w:jc w:val="center"/>
              <w:rPr>
                <w:rFonts w:cs="Arial"/>
                <w:color w:val="000000"/>
                <w:sz w:val="20"/>
                <w:szCs w:val="20"/>
              </w:rPr>
            </w:pPr>
            <w:r w:rsidRPr="00D73208">
              <w:rPr>
                <w:rFonts w:cs="Arial"/>
                <w:color w:val="000000"/>
                <w:sz w:val="20"/>
                <w:szCs w:val="20"/>
              </w:rPr>
              <w:t>-</w:t>
            </w:r>
          </w:p>
        </w:tc>
        <w:tc>
          <w:tcPr>
            <w:tcW w:w="683" w:type="pct"/>
            <w:tcBorders>
              <w:top w:val="single" w:sz="4" w:space="0" w:color="auto"/>
              <w:left w:val="single" w:sz="4" w:space="0" w:color="auto"/>
              <w:bottom w:val="single" w:sz="4" w:space="0" w:color="auto"/>
              <w:right w:val="single" w:sz="4" w:space="0" w:color="auto"/>
            </w:tcBorders>
            <w:shd w:val="clear" w:color="auto" w:fill="FFC000"/>
          </w:tcPr>
          <w:p w14:paraId="6A839DE9" w14:textId="77777777" w:rsidR="002A09AA" w:rsidRPr="00D73208" w:rsidRDefault="007302F0" w:rsidP="000910BD">
            <w:pPr>
              <w:spacing w:before="40"/>
              <w:jc w:val="center"/>
              <w:rPr>
                <w:rFonts w:cs="Arial"/>
                <w:b/>
                <w:color w:val="000000"/>
                <w:sz w:val="20"/>
                <w:szCs w:val="20"/>
              </w:rPr>
            </w:pPr>
            <w:r w:rsidRPr="00D73208">
              <w:rPr>
                <w:rFonts w:cs="Arial"/>
                <w:b/>
                <w:color w:val="000000"/>
                <w:sz w:val="20"/>
                <w:szCs w:val="20"/>
              </w:rPr>
              <w:t>-</w:t>
            </w:r>
          </w:p>
        </w:tc>
      </w:tr>
      <w:tr w:rsidR="002A09AA" w:rsidRPr="00D65971" w14:paraId="39AC5180" w14:textId="77777777" w:rsidTr="007302F0">
        <w:trPr>
          <w:trHeight w:val="70"/>
        </w:trPr>
        <w:tc>
          <w:tcPr>
            <w:tcW w:w="1493" w:type="pct"/>
            <w:tcBorders>
              <w:top w:val="single" w:sz="4" w:space="0" w:color="auto"/>
              <w:left w:val="single" w:sz="4" w:space="0" w:color="auto"/>
              <w:bottom w:val="single" w:sz="4" w:space="0" w:color="auto"/>
              <w:right w:val="single" w:sz="4" w:space="0" w:color="auto"/>
            </w:tcBorders>
            <w:noWrap/>
          </w:tcPr>
          <w:p w14:paraId="04DEBC8C" w14:textId="77777777" w:rsidR="002A09AA" w:rsidRPr="00D73208" w:rsidRDefault="00B662E9" w:rsidP="00B662E9">
            <w:pPr>
              <w:spacing w:before="40"/>
              <w:ind w:left="147"/>
              <w:jc w:val="left"/>
              <w:rPr>
                <w:sz w:val="20"/>
                <w:szCs w:val="20"/>
              </w:rPr>
            </w:pPr>
            <w:r w:rsidRPr="00D73208">
              <w:rPr>
                <w:sz w:val="20"/>
                <w:szCs w:val="20"/>
              </w:rPr>
              <w:t>Measham</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Pr>
          <w:p w14:paraId="6FF3F17E" w14:textId="77777777" w:rsidR="002A09AA" w:rsidRPr="00D73208" w:rsidRDefault="00B662E9" w:rsidP="000910BD">
            <w:pPr>
              <w:spacing w:before="40"/>
              <w:jc w:val="center"/>
              <w:rPr>
                <w:rFonts w:cs="Arial"/>
                <w:color w:val="000000"/>
                <w:sz w:val="20"/>
                <w:szCs w:val="20"/>
              </w:rPr>
            </w:pPr>
            <w:r w:rsidRPr="00D73208">
              <w:rPr>
                <w:rFonts w:cs="Arial"/>
                <w:color w:val="000000"/>
                <w:sz w:val="20"/>
                <w:szCs w:val="20"/>
              </w:rPr>
              <w:t>-</w:t>
            </w:r>
          </w:p>
        </w:tc>
        <w:tc>
          <w:tcPr>
            <w:tcW w:w="627" w:type="pct"/>
            <w:tcBorders>
              <w:top w:val="single" w:sz="4" w:space="0" w:color="auto"/>
              <w:left w:val="single" w:sz="4" w:space="0" w:color="auto"/>
              <w:bottom w:val="single" w:sz="4" w:space="0" w:color="auto"/>
              <w:right w:val="single" w:sz="4" w:space="0" w:color="auto"/>
            </w:tcBorders>
            <w:shd w:val="clear" w:color="auto" w:fill="FFFFFF" w:themeFill="background1"/>
          </w:tcPr>
          <w:p w14:paraId="7C84562C" w14:textId="77777777" w:rsidR="002A09AA" w:rsidRPr="00D73208" w:rsidRDefault="00B662E9" w:rsidP="000910BD">
            <w:pPr>
              <w:spacing w:before="40"/>
              <w:jc w:val="center"/>
              <w:rPr>
                <w:rFonts w:cs="Arial"/>
                <w:color w:val="000000"/>
                <w:sz w:val="20"/>
                <w:szCs w:val="20"/>
              </w:rPr>
            </w:pPr>
            <w:r w:rsidRPr="00D73208">
              <w:rPr>
                <w:rFonts w:cs="Arial"/>
                <w:color w:val="000000"/>
                <w:sz w:val="20"/>
                <w:szCs w:val="20"/>
              </w:rPr>
              <w:t>-</w:t>
            </w:r>
          </w:p>
        </w:tc>
        <w:tc>
          <w:tcPr>
            <w:tcW w:w="785" w:type="pct"/>
            <w:tcBorders>
              <w:top w:val="single" w:sz="4" w:space="0" w:color="auto"/>
              <w:left w:val="single" w:sz="4" w:space="0" w:color="auto"/>
              <w:bottom w:val="single" w:sz="4" w:space="0" w:color="auto"/>
              <w:right w:val="single" w:sz="4" w:space="0" w:color="auto"/>
            </w:tcBorders>
            <w:shd w:val="clear" w:color="auto" w:fill="FFC000"/>
            <w:noWrap/>
          </w:tcPr>
          <w:p w14:paraId="7BEAC94C" w14:textId="77777777" w:rsidR="002A09AA" w:rsidRPr="00D73208" w:rsidRDefault="007302F0" w:rsidP="000910BD">
            <w:pPr>
              <w:spacing w:before="40"/>
              <w:jc w:val="center"/>
              <w:rPr>
                <w:rFonts w:cs="Arial"/>
                <w:color w:val="000000"/>
                <w:sz w:val="20"/>
                <w:szCs w:val="20"/>
              </w:rPr>
            </w:pPr>
            <w:r w:rsidRPr="00D73208">
              <w:rPr>
                <w:rFonts w:cs="Arial"/>
                <w:color w:val="000000"/>
                <w:sz w:val="20"/>
                <w:szCs w:val="20"/>
              </w:rPr>
              <w:t>-</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Pr>
          <w:p w14:paraId="7939576D" w14:textId="77777777" w:rsidR="002A09AA" w:rsidRPr="00D73208" w:rsidRDefault="00B662E9" w:rsidP="000910BD">
            <w:pPr>
              <w:spacing w:before="40"/>
              <w:jc w:val="center"/>
              <w:rPr>
                <w:rFonts w:cs="Arial"/>
                <w:color w:val="000000"/>
                <w:sz w:val="20"/>
                <w:szCs w:val="20"/>
              </w:rPr>
            </w:pPr>
            <w:r w:rsidRPr="00D73208">
              <w:rPr>
                <w:rFonts w:cs="Arial"/>
                <w:color w:val="000000"/>
                <w:sz w:val="20"/>
                <w:szCs w:val="20"/>
              </w:rPr>
              <w:t>-</w:t>
            </w:r>
          </w:p>
        </w:tc>
        <w:tc>
          <w:tcPr>
            <w:tcW w:w="683" w:type="pct"/>
            <w:tcBorders>
              <w:top w:val="single" w:sz="4" w:space="0" w:color="auto"/>
              <w:left w:val="single" w:sz="4" w:space="0" w:color="auto"/>
              <w:bottom w:val="single" w:sz="4" w:space="0" w:color="auto"/>
              <w:right w:val="single" w:sz="4" w:space="0" w:color="auto"/>
            </w:tcBorders>
            <w:shd w:val="clear" w:color="auto" w:fill="FFC000"/>
          </w:tcPr>
          <w:p w14:paraId="27DBE351" w14:textId="77777777" w:rsidR="002A09AA" w:rsidRPr="00D73208" w:rsidRDefault="007302F0" w:rsidP="000910BD">
            <w:pPr>
              <w:spacing w:before="40"/>
              <w:jc w:val="center"/>
              <w:rPr>
                <w:rFonts w:cs="Arial"/>
                <w:b/>
                <w:color w:val="000000"/>
                <w:sz w:val="20"/>
                <w:szCs w:val="20"/>
              </w:rPr>
            </w:pPr>
            <w:r w:rsidRPr="00D73208">
              <w:rPr>
                <w:rFonts w:cs="Arial"/>
                <w:b/>
                <w:color w:val="000000"/>
                <w:sz w:val="20"/>
                <w:szCs w:val="20"/>
              </w:rPr>
              <w:t>-</w:t>
            </w:r>
          </w:p>
        </w:tc>
      </w:tr>
      <w:tr w:rsidR="002A09AA" w:rsidRPr="00D65971" w14:paraId="468D46BD" w14:textId="77777777" w:rsidTr="0089257F">
        <w:trPr>
          <w:trHeight w:val="346"/>
        </w:trPr>
        <w:tc>
          <w:tcPr>
            <w:tcW w:w="1493" w:type="pct"/>
            <w:tcBorders>
              <w:top w:val="single" w:sz="4" w:space="0" w:color="auto"/>
              <w:left w:val="single" w:sz="4" w:space="0" w:color="auto"/>
              <w:bottom w:val="single" w:sz="4" w:space="0" w:color="auto"/>
              <w:right w:val="single" w:sz="4" w:space="0" w:color="auto"/>
            </w:tcBorders>
            <w:noWrap/>
          </w:tcPr>
          <w:p w14:paraId="22BF6262" w14:textId="77777777" w:rsidR="002A09AA" w:rsidRPr="00D73208" w:rsidRDefault="007302F0" w:rsidP="00244311">
            <w:pPr>
              <w:tabs>
                <w:tab w:val="center" w:pos="1392"/>
              </w:tabs>
              <w:spacing w:before="40"/>
              <w:ind w:left="147" w:hanging="10"/>
              <w:jc w:val="left"/>
              <w:rPr>
                <w:b/>
                <w:color w:val="000000"/>
                <w:sz w:val="20"/>
                <w:szCs w:val="20"/>
              </w:rPr>
            </w:pPr>
            <w:r w:rsidRPr="00D73208">
              <w:rPr>
                <w:b/>
                <w:color w:val="000000"/>
                <w:sz w:val="20"/>
                <w:szCs w:val="20"/>
              </w:rPr>
              <w:t>Total</w:t>
            </w:r>
          </w:p>
        </w:tc>
        <w:tc>
          <w:tcPr>
            <w:tcW w:w="706" w:type="pct"/>
            <w:tcBorders>
              <w:top w:val="single" w:sz="4" w:space="0" w:color="auto"/>
              <w:left w:val="single" w:sz="4" w:space="0" w:color="auto"/>
              <w:bottom w:val="single" w:sz="4" w:space="0" w:color="auto"/>
              <w:right w:val="single" w:sz="4" w:space="0" w:color="auto"/>
            </w:tcBorders>
            <w:shd w:val="clear" w:color="auto" w:fill="00B050"/>
          </w:tcPr>
          <w:p w14:paraId="232E1D00" w14:textId="77777777" w:rsidR="002A09AA" w:rsidRPr="00D73208" w:rsidRDefault="0089257F" w:rsidP="000910BD">
            <w:pPr>
              <w:spacing w:before="40"/>
              <w:jc w:val="center"/>
              <w:rPr>
                <w:rFonts w:cs="Arial"/>
                <w:b/>
                <w:color w:val="000000"/>
                <w:sz w:val="20"/>
                <w:szCs w:val="20"/>
              </w:rPr>
            </w:pPr>
            <w:r w:rsidRPr="00D73208">
              <w:rPr>
                <w:rFonts w:cs="Arial"/>
                <w:b/>
                <w:color w:val="000000"/>
                <w:sz w:val="20"/>
                <w:szCs w:val="20"/>
              </w:rPr>
              <w:t>1</w:t>
            </w:r>
          </w:p>
        </w:tc>
        <w:tc>
          <w:tcPr>
            <w:tcW w:w="627" w:type="pct"/>
            <w:tcBorders>
              <w:top w:val="single" w:sz="4" w:space="0" w:color="auto"/>
              <w:left w:val="single" w:sz="4" w:space="0" w:color="auto"/>
              <w:bottom w:val="single" w:sz="4" w:space="0" w:color="auto"/>
              <w:right w:val="single" w:sz="4" w:space="0" w:color="auto"/>
            </w:tcBorders>
            <w:shd w:val="clear" w:color="auto" w:fill="FF0000"/>
          </w:tcPr>
          <w:p w14:paraId="3B1B42D8" w14:textId="5DB3349F" w:rsidR="002A09AA" w:rsidRPr="00D73208" w:rsidRDefault="000B5D01" w:rsidP="000910BD">
            <w:pPr>
              <w:spacing w:before="40"/>
              <w:jc w:val="center"/>
              <w:rPr>
                <w:rFonts w:cs="Arial"/>
                <w:b/>
                <w:color w:val="000000"/>
                <w:sz w:val="20"/>
                <w:szCs w:val="20"/>
              </w:rPr>
            </w:pPr>
            <w:r>
              <w:rPr>
                <w:rFonts w:cs="Arial"/>
                <w:b/>
                <w:color w:val="000000"/>
                <w:sz w:val="20"/>
                <w:szCs w:val="20"/>
              </w:rPr>
              <w:t>-</w:t>
            </w:r>
            <w:r w:rsidR="0089257F" w:rsidRPr="00D73208">
              <w:rPr>
                <w:rFonts w:cs="Arial"/>
                <w:b/>
                <w:color w:val="000000"/>
                <w:sz w:val="20"/>
                <w:szCs w:val="20"/>
              </w:rPr>
              <w:t>3</w:t>
            </w:r>
          </w:p>
        </w:tc>
        <w:tc>
          <w:tcPr>
            <w:tcW w:w="785" w:type="pct"/>
            <w:tcBorders>
              <w:top w:val="single" w:sz="4" w:space="0" w:color="auto"/>
              <w:left w:val="single" w:sz="4" w:space="0" w:color="auto"/>
              <w:bottom w:val="single" w:sz="4" w:space="0" w:color="auto"/>
              <w:right w:val="single" w:sz="4" w:space="0" w:color="auto"/>
            </w:tcBorders>
            <w:shd w:val="clear" w:color="auto" w:fill="FF0000"/>
            <w:noWrap/>
          </w:tcPr>
          <w:p w14:paraId="1FE03B00" w14:textId="4B31B70E" w:rsidR="002A09AA" w:rsidRPr="00D73208" w:rsidRDefault="000B5D01" w:rsidP="000910BD">
            <w:pPr>
              <w:spacing w:before="40"/>
              <w:jc w:val="center"/>
              <w:rPr>
                <w:rFonts w:cs="Arial"/>
                <w:b/>
                <w:bCs/>
                <w:color w:val="000000"/>
                <w:sz w:val="20"/>
                <w:szCs w:val="20"/>
              </w:rPr>
            </w:pPr>
            <w:r>
              <w:rPr>
                <w:rFonts w:cs="Arial"/>
                <w:b/>
                <w:bCs/>
                <w:color w:val="000000"/>
                <w:sz w:val="20"/>
                <w:szCs w:val="20"/>
              </w:rPr>
              <w:t>-</w:t>
            </w:r>
            <w:r w:rsidR="0089257F" w:rsidRPr="00D73208">
              <w:rPr>
                <w:rFonts w:cs="Arial"/>
                <w:b/>
                <w:bCs/>
                <w:color w:val="000000"/>
                <w:sz w:val="20"/>
                <w:szCs w:val="20"/>
              </w:rPr>
              <w:t>2</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Pr>
          <w:p w14:paraId="7844435E" w14:textId="77777777" w:rsidR="002A09AA" w:rsidRPr="00D73208" w:rsidRDefault="0089257F" w:rsidP="000910BD">
            <w:pPr>
              <w:spacing w:before="40"/>
              <w:jc w:val="center"/>
              <w:rPr>
                <w:rFonts w:cs="Arial"/>
                <w:b/>
                <w:bCs/>
                <w:color w:val="000000"/>
                <w:sz w:val="20"/>
                <w:szCs w:val="20"/>
              </w:rPr>
            </w:pPr>
            <w:r w:rsidRPr="00D73208">
              <w:rPr>
                <w:rFonts w:cs="Arial"/>
                <w:b/>
                <w:bCs/>
                <w:color w:val="000000"/>
                <w:sz w:val="20"/>
                <w:szCs w:val="20"/>
              </w:rPr>
              <w:t>1</w:t>
            </w:r>
          </w:p>
        </w:tc>
        <w:tc>
          <w:tcPr>
            <w:tcW w:w="683" w:type="pct"/>
            <w:tcBorders>
              <w:top w:val="single" w:sz="4" w:space="0" w:color="auto"/>
              <w:left w:val="single" w:sz="4" w:space="0" w:color="auto"/>
              <w:bottom w:val="single" w:sz="4" w:space="0" w:color="auto"/>
              <w:right w:val="single" w:sz="4" w:space="0" w:color="auto"/>
            </w:tcBorders>
            <w:shd w:val="clear" w:color="auto" w:fill="FF0000"/>
          </w:tcPr>
          <w:p w14:paraId="6DD95B37" w14:textId="1310BCAD" w:rsidR="002A09AA" w:rsidRPr="00D73208" w:rsidRDefault="000B5D01" w:rsidP="000910BD">
            <w:pPr>
              <w:spacing w:before="40"/>
              <w:jc w:val="center"/>
              <w:rPr>
                <w:rFonts w:cs="Arial"/>
                <w:b/>
                <w:bCs/>
                <w:color w:val="000000"/>
                <w:sz w:val="20"/>
                <w:szCs w:val="20"/>
              </w:rPr>
            </w:pPr>
            <w:r>
              <w:rPr>
                <w:rFonts w:cs="Arial"/>
                <w:b/>
                <w:bCs/>
                <w:color w:val="000000"/>
                <w:sz w:val="20"/>
                <w:szCs w:val="20"/>
              </w:rPr>
              <w:t>-</w:t>
            </w:r>
            <w:r w:rsidR="0089257F" w:rsidRPr="00D73208">
              <w:rPr>
                <w:rFonts w:cs="Arial"/>
                <w:b/>
                <w:bCs/>
                <w:color w:val="000000"/>
                <w:sz w:val="20"/>
                <w:szCs w:val="20"/>
              </w:rPr>
              <w:t>3</w:t>
            </w:r>
          </w:p>
        </w:tc>
      </w:tr>
    </w:tbl>
    <w:p w14:paraId="34DFA0F2" w14:textId="77777777" w:rsidR="00244311" w:rsidRPr="00D65971" w:rsidRDefault="00244311" w:rsidP="002A09AA">
      <w:pPr>
        <w:rPr>
          <w:bCs/>
          <w:iCs/>
          <w:color w:val="000000"/>
          <w:szCs w:val="28"/>
          <w:highlight w:val="yellow"/>
        </w:rPr>
      </w:pPr>
    </w:p>
    <w:p w14:paraId="022E270E" w14:textId="77777777" w:rsidR="00244311" w:rsidRPr="00D65971" w:rsidRDefault="00244311" w:rsidP="002A09AA">
      <w:pPr>
        <w:rPr>
          <w:bCs/>
          <w:iCs/>
          <w:color w:val="000000"/>
          <w:szCs w:val="28"/>
          <w:highlight w:val="yellow"/>
        </w:rPr>
      </w:pPr>
    </w:p>
    <w:p w14:paraId="3F9CEDF9" w14:textId="77777777" w:rsidR="00AC526B" w:rsidRPr="00D65971" w:rsidRDefault="00AC526B">
      <w:pPr>
        <w:jc w:val="left"/>
        <w:rPr>
          <w:bCs/>
          <w:iCs/>
          <w:color w:val="000000"/>
          <w:szCs w:val="28"/>
          <w:highlight w:val="yellow"/>
        </w:rPr>
      </w:pPr>
      <w:r w:rsidRPr="00D65971">
        <w:rPr>
          <w:bCs/>
          <w:iCs/>
          <w:color w:val="000000"/>
          <w:szCs w:val="28"/>
          <w:highlight w:val="yellow"/>
        </w:rPr>
        <w:br w:type="page"/>
      </w:r>
    </w:p>
    <w:p w14:paraId="0262318B" w14:textId="31E29396" w:rsidR="002A09AA" w:rsidRPr="00D73208" w:rsidRDefault="006928B2" w:rsidP="002A09AA">
      <w:pPr>
        <w:rPr>
          <w:bCs/>
          <w:iCs/>
          <w:color w:val="000000"/>
          <w:szCs w:val="28"/>
        </w:rPr>
      </w:pPr>
      <w:r w:rsidRPr="00D73208">
        <w:rPr>
          <w:bCs/>
          <w:iCs/>
          <w:color w:val="000000"/>
          <w:szCs w:val="28"/>
        </w:rPr>
        <w:t xml:space="preserve">Overall, </w:t>
      </w:r>
      <w:r w:rsidR="0089257F" w:rsidRPr="00D73208">
        <w:rPr>
          <w:bCs/>
          <w:iCs/>
          <w:color w:val="000000"/>
          <w:szCs w:val="28"/>
        </w:rPr>
        <w:t xml:space="preserve">senior pitches in North West Leicestershire are </w:t>
      </w:r>
      <w:r w:rsidR="006726E3" w:rsidRPr="00D73208">
        <w:rPr>
          <w:bCs/>
          <w:iCs/>
          <w:color w:val="000000"/>
          <w:szCs w:val="28"/>
        </w:rPr>
        <w:t>overplayed;</w:t>
      </w:r>
      <w:r w:rsidR="0089257F" w:rsidRPr="00D73208">
        <w:rPr>
          <w:bCs/>
          <w:iCs/>
          <w:color w:val="000000"/>
          <w:szCs w:val="28"/>
        </w:rPr>
        <w:t xml:space="preserve"> particular</w:t>
      </w:r>
      <w:r w:rsidR="00D13D4D" w:rsidRPr="00D73208">
        <w:rPr>
          <w:bCs/>
          <w:iCs/>
          <w:color w:val="000000"/>
          <w:szCs w:val="28"/>
        </w:rPr>
        <w:t>ly</w:t>
      </w:r>
      <w:r w:rsidR="0089257F" w:rsidRPr="00D73208">
        <w:rPr>
          <w:bCs/>
          <w:iCs/>
          <w:color w:val="000000"/>
          <w:szCs w:val="28"/>
        </w:rPr>
        <w:t xml:space="preserve"> </w:t>
      </w:r>
      <w:r w:rsidR="00D13D4D" w:rsidRPr="00D73208">
        <w:rPr>
          <w:bCs/>
          <w:iCs/>
          <w:color w:val="000000"/>
          <w:szCs w:val="28"/>
        </w:rPr>
        <w:t>those</w:t>
      </w:r>
      <w:r w:rsidR="0089257F" w:rsidRPr="00D73208">
        <w:rPr>
          <w:bCs/>
          <w:iCs/>
          <w:color w:val="000000"/>
          <w:szCs w:val="28"/>
        </w:rPr>
        <w:t xml:space="preserve"> in the Coalville and Ashby-de-la-Zouch </w:t>
      </w:r>
      <w:r w:rsidR="00BC77B5" w:rsidRPr="00D73208">
        <w:rPr>
          <w:bCs/>
          <w:iCs/>
          <w:color w:val="000000"/>
          <w:szCs w:val="28"/>
        </w:rPr>
        <w:t>Analysis Area</w:t>
      </w:r>
      <w:r w:rsidR="001E33FF" w:rsidRPr="00D73208">
        <w:rPr>
          <w:bCs/>
          <w:iCs/>
          <w:color w:val="000000"/>
          <w:szCs w:val="28"/>
        </w:rPr>
        <w:t>s</w:t>
      </w:r>
      <w:r w:rsidR="0089257F" w:rsidRPr="00D73208">
        <w:rPr>
          <w:bCs/>
          <w:iCs/>
          <w:color w:val="000000"/>
          <w:szCs w:val="28"/>
        </w:rPr>
        <w:t>.</w:t>
      </w:r>
      <w:r w:rsidR="006726E3" w:rsidRPr="00D73208">
        <w:rPr>
          <w:bCs/>
          <w:iCs/>
          <w:color w:val="000000"/>
          <w:szCs w:val="28"/>
        </w:rPr>
        <w:t xml:space="preserve"> </w:t>
      </w:r>
      <w:r w:rsidR="008938A9" w:rsidRPr="00D73208">
        <w:rPr>
          <w:bCs/>
          <w:iCs/>
          <w:color w:val="000000"/>
          <w:szCs w:val="28"/>
        </w:rPr>
        <w:t>W</w:t>
      </w:r>
      <w:r w:rsidR="002A09AA" w:rsidRPr="00D73208">
        <w:rPr>
          <w:bCs/>
          <w:iCs/>
          <w:color w:val="000000"/>
          <w:szCs w:val="28"/>
        </w:rPr>
        <w:t>hen</w:t>
      </w:r>
      <w:r w:rsidR="008938A9" w:rsidRPr="00D73208">
        <w:rPr>
          <w:bCs/>
          <w:iCs/>
          <w:color w:val="000000"/>
          <w:szCs w:val="28"/>
        </w:rPr>
        <w:t xml:space="preserve"> considering future </w:t>
      </w:r>
      <w:r w:rsidR="007302F0" w:rsidRPr="00D73208">
        <w:rPr>
          <w:bCs/>
          <w:iCs/>
          <w:color w:val="000000"/>
          <w:szCs w:val="28"/>
        </w:rPr>
        <w:t>demand,</w:t>
      </w:r>
      <w:r w:rsidR="008938A9" w:rsidRPr="00D73208">
        <w:rPr>
          <w:bCs/>
          <w:iCs/>
          <w:color w:val="000000"/>
          <w:szCs w:val="28"/>
        </w:rPr>
        <w:t xml:space="preserve"> there</w:t>
      </w:r>
      <w:r w:rsidR="002A09AA" w:rsidRPr="00D73208">
        <w:rPr>
          <w:bCs/>
          <w:iCs/>
          <w:color w:val="000000"/>
          <w:szCs w:val="28"/>
        </w:rPr>
        <w:t xml:space="preserve"> </w:t>
      </w:r>
      <w:r w:rsidR="008938A9" w:rsidRPr="00D73208">
        <w:rPr>
          <w:bCs/>
          <w:iCs/>
          <w:color w:val="000000"/>
          <w:szCs w:val="28"/>
        </w:rPr>
        <w:t xml:space="preserve">is a </w:t>
      </w:r>
      <w:r w:rsidR="00D73208" w:rsidRPr="00D73208">
        <w:rPr>
          <w:bCs/>
          <w:iCs/>
          <w:color w:val="000000"/>
          <w:szCs w:val="28"/>
        </w:rPr>
        <w:t>need for an additional three</w:t>
      </w:r>
      <w:r w:rsidR="007302F0" w:rsidRPr="00D73208">
        <w:rPr>
          <w:bCs/>
          <w:iCs/>
          <w:color w:val="000000"/>
          <w:szCs w:val="28"/>
        </w:rPr>
        <w:t xml:space="preserve"> match equivalent sessions per week.</w:t>
      </w:r>
      <w:r w:rsidR="00B860A2" w:rsidRPr="00D73208">
        <w:rPr>
          <w:bCs/>
          <w:iCs/>
          <w:color w:val="000000"/>
          <w:szCs w:val="28"/>
        </w:rPr>
        <w:t xml:space="preserve"> There is availability at peak time to accommodat</w:t>
      </w:r>
      <w:r w:rsidR="00602383">
        <w:rPr>
          <w:bCs/>
          <w:iCs/>
          <w:color w:val="000000"/>
          <w:szCs w:val="28"/>
        </w:rPr>
        <w:t>e future demand from Castle Don</w:t>
      </w:r>
      <w:r w:rsidR="00B860A2" w:rsidRPr="00D73208">
        <w:rPr>
          <w:bCs/>
          <w:iCs/>
          <w:color w:val="000000"/>
          <w:szCs w:val="28"/>
        </w:rPr>
        <w:t xml:space="preserve">ington RFC at Spital </w:t>
      </w:r>
      <w:r w:rsidR="006726E3" w:rsidRPr="00D73208">
        <w:rPr>
          <w:bCs/>
          <w:iCs/>
          <w:color w:val="000000"/>
          <w:szCs w:val="28"/>
        </w:rPr>
        <w:t>Park;</w:t>
      </w:r>
      <w:r w:rsidR="00B860A2" w:rsidRPr="00D73208">
        <w:rPr>
          <w:bCs/>
          <w:iCs/>
          <w:color w:val="000000"/>
          <w:szCs w:val="28"/>
        </w:rPr>
        <w:t xml:space="preserve"> </w:t>
      </w:r>
      <w:r w:rsidR="00AA79B4" w:rsidRPr="00D73208">
        <w:rPr>
          <w:bCs/>
          <w:iCs/>
          <w:color w:val="000000"/>
          <w:szCs w:val="28"/>
        </w:rPr>
        <w:t>however,</w:t>
      </w:r>
      <w:r w:rsidR="00B860A2" w:rsidRPr="00D73208">
        <w:rPr>
          <w:bCs/>
          <w:iCs/>
          <w:color w:val="000000"/>
          <w:szCs w:val="28"/>
        </w:rPr>
        <w:t xml:space="preserve"> there is a need to secure continued tenure for the Club as capacity is presently discounted on this basis</w:t>
      </w:r>
      <w:r w:rsidR="003468BB" w:rsidRPr="00D73208">
        <w:rPr>
          <w:bCs/>
          <w:iCs/>
          <w:color w:val="000000"/>
          <w:szCs w:val="28"/>
        </w:rPr>
        <w:t>, producing a fu</w:t>
      </w:r>
      <w:r w:rsidR="00602383">
        <w:rPr>
          <w:bCs/>
          <w:iCs/>
          <w:color w:val="000000"/>
          <w:szCs w:val="28"/>
        </w:rPr>
        <w:t>ture shortfall in the Castle Do</w:t>
      </w:r>
      <w:r w:rsidR="003468BB" w:rsidRPr="00D73208">
        <w:rPr>
          <w:bCs/>
          <w:iCs/>
          <w:color w:val="000000"/>
          <w:szCs w:val="28"/>
        </w:rPr>
        <w:t xml:space="preserve">nington/Kegworth </w:t>
      </w:r>
      <w:r w:rsidR="00BC77B5" w:rsidRPr="00D73208">
        <w:rPr>
          <w:bCs/>
          <w:iCs/>
          <w:color w:val="000000"/>
          <w:szCs w:val="28"/>
        </w:rPr>
        <w:t>Analysis Area</w:t>
      </w:r>
      <w:r w:rsidR="003468BB" w:rsidRPr="00D73208">
        <w:rPr>
          <w:bCs/>
          <w:iCs/>
          <w:color w:val="000000"/>
          <w:szCs w:val="28"/>
        </w:rPr>
        <w:t>.</w:t>
      </w:r>
    </w:p>
    <w:p w14:paraId="0C1361F0" w14:textId="77777777" w:rsidR="006726E3" w:rsidRPr="00D65971" w:rsidRDefault="006726E3" w:rsidP="002A09AA">
      <w:pPr>
        <w:rPr>
          <w:bCs/>
          <w:iCs/>
          <w:color w:val="000000"/>
          <w:szCs w:val="28"/>
          <w:highlight w:val="yellow"/>
        </w:rPr>
      </w:pPr>
    </w:p>
    <w:p w14:paraId="5EA0EFC2" w14:textId="77777777" w:rsidR="006726E3" w:rsidRPr="00D73208" w:rsidRDefault="006726E3" w:rsidP="002A09AA">
      <w:pPr>
        <w:rPr>
          <w:bCs/>
          <w:iCs/>
          <w:color w:val="000000"/>
          <w:szCs w:val="28"/>
        </w:rPr>
      </w:pPr>
      <w:r w:rsidRPr="00D73208">
        <w:rPr>
          <w:bCs/>
          <w:iCs/>
          <w:color w:val="000000"/>
          <w:szCs w:val="28"/>
        </w:rPr>
        <w:t>As shortfalls are located at two club based sites (Ashby RFC and Coalville RFC) alleviating overplay must cater to the particula</w:t>
      </w:r>
      <w:r w:rsidR="00E95B1E" w:rsidRPr="00D73208">
        <w:rPr>
          <w:bCs/>
          <w:iCs/>
          <w:color w:val="000000"/>
          <w:szCs w:val="28"/>
        </w:rPr>
        <w:t>r issues at each site. The over</w:t>
      </w:r>
      <w:r w:rsidRPr="00D73208">
        <w:rPr>
          <w:bCs/>
          <w:iCs/>
          <w:color w:val="000000"/>
          <w:szCs w:val="28"/>
        </w:rPr>
        <w:t>play locat</w:t>
      </w:r>
      <w:r w:rsidR="00E95B1E" w:rsidRPr="00D73208">
        <w:rPr>
          <w:bCs/>
          <w:iCs/>
          <w:color w:val="000000"/>
          <w:szCs w:val="28"/>
        </w:rPr>
        <w:t>ed at Coalville RFC can be reduced</w:t>
      </w:r>
      <w:r w:rsidRPr="00D73208">
        <w:rPr>
          <w:bCs/>
          <w:iCs/>
          <w:color w:val="000000"/>
          <w:szCs w:val="28"/>
        </w:rPr>
        <w:t xml:space="preserve"> through the improvement of drainage on the two pitches which are heavily used for match play and training demand, with the Club already in dialogue with the RFU regarding this matter.</w:t>
      </w:r>
    </w:p>
    <w:p w14:paraId="5F1ABF74" w14:textId="77777777" w:rsidR="006726E3" w:rsidRPr="00D73208" w:rsidRDefault="006726E3" w:rsidP="002A09AA">
      <w:pPr>
        <w:rPr>
          <w:bCs/>
          <w:iCs/>
          <w:color w:val="000000"/>
          <w:szCs w:val="28"/>
        </w:rPr>
      </w:pPr>
    </w:p>
    <w:p w14:paraId="202FBBD4" w14:textId="3DF618F8" w:rsidR="00FE6440" w:rsidRDefault="001121C0" w:rsidP="00B549E0">
      <w:pPr>
        <w:rPr>
          <w:bCs/>
          <w:iCs/>
          <w:color w:val="000000"/>
          <w:szCs w:val="28"/>
        </w:rPr>
      </w:pPr>
      <w:r w:rsidRPr="00D73208">
        <w:rPr>
          <w:bCs/>
          <w:iCs/>
          <w:color w:val="000000"/>
          <w:szCs w:val="28"/>
        </w:rPr>
        <w:t>With</w:t>
      </w:r>
      <w:r w:rsidR="006726E3" w:rsidRPr="00D73208">
        <w:rPr>
          <w:bCs/>
          <w:iCs/>
          <w:color w:val="000000"/>
          <w:szCs w:val="28"/>
        </w:rPr>
        <w:t xml:space="preserve"> regards to</w:t>
      </w:r>
      <w:r w:rsidR="002C64CB" w:rsidRPr="00D73208">
        <w:rPr>
          <w:bCs/>
          <w:iCs/>
          <w:color w:val="000000"/>
          <w:szCs w:val="28"/>
        </w:rPr>
        <w:t xml:space="preserve"> alleviating</w:t>
      </w:r>
      <w:r w:rsidR="00E95B1E" w:rsidRPr="00D73208">
        <w:rPr>
          <w:bCs/>
          <w:iCs/>
          <w:color w:val="000000"/>
          <w:szCs w:val="28"/>
        </w:rPr>
        <w:t xml:space="preserve"> over</w:t>
      </w:r>
      <w:r w:rsidR="006726E3" w:rsidRPr="00D73208">
        <w:rPr>
          <w:bCs/>
          <w:iCs/>
          <w:color w:val="000000"/>
          <w:szCs w:val="28"/>
        </w:rPr>
        <w:t>play at Ashby RFC</w:t>
      </w:r>
      <w:r w:rsidR="002C64CB" w:rsidRPr="00D73208">
        <w:rPr>
          <w:bCs/>
          <w:iCs/>
          <w:color w:val="000000"/>
          <w:szCs w:val="28"/>
        </w:rPr>
        <w:t>, the Club should be supported in the deve</w:t>
      </w:r>
      <w:r w:rsidRPr="00D73208">
        <w:rPr>
          <w:bCs/>
          <w:iCs/>
          <w:color w:val="000000"/>
          <w:szCs w:val="28"/>
        </w:rPr>
        <w:t>lopment of the Memorial Ground</w:t>
      </w:r>
      <w:r w:rsidR="002C64CB" w:rsidRPr="00D73208">
        <w:rPr>
          <w:bCs/>
          <w:iCs/>
          <w:color w:val="000000"/>
          <w:szCs w:val="28"/>
        </w:rPr>
        <w:t xml:space="preserve"> which will allow some training demand</w:t>
      </w:r>
      <w:r w:rsidR="00E95B1E" w:rsidRPr="00D73208">
        <w:rPr>
          <w:bCs/>
          <w:iCs/>
          <w:color w:val="000000"/>
          <w:szCs w:val="28"/>
        </w:rPr>
        <w:t xml:space="preserve"> to be removed from current pitches at Ashby RFC. Additionally, improving drainage o</w:t>
      </w:r>
      <w:r w:rsidR="00BB049E" w:rsidRPr="00D73208">
        <w:rPr>
          <w:bCs/>
          <w:iCs/>
          <w:color w:val="000000"/>
          <w:szCs w:val="28"/>
        </w:rPr>
        <w:t>n the remaini</w:t>
      </w:r>
      <w:r w:rsidR="00681F8E" w:rsidRPr="00D73208">
        <w:rPr>
          <w:bCs/>
          <w:iCs/>
          <w:color w:val="000000"/>
          <w:szCs w:val="28"/>
        </w:rPr>
        <w:t>ng two pitches at Ashby RFC will increase the pitches capacity, which will be needed if the Club continues to grow.</w:t>
      </w:r>
      <w:r w:rsidR="00010AE5">
        <w:rPr>
          <w:bCs/>
          <w:iCs/>
          <w:color w:val="000000"/>
          <w:szCs w:val="28"/>
        </w:rPr>
        <w:t xml:space="preserve"> The Club should also be supported with the creation of a training pitch. If the Club can obtain funding for the installation of floodlights on its better quality senior pitch it will reduce its expenditure on floodlit AGPs.</w:t>
      </w:r>
    </w:p>
    <w:p w14:paraId="2528C1DB" w14:textId="77777777" w:rsidR="00FE6440" w:rsidRDefault="00FE6440">
      <w:pPr>
        <w:jc w:val="left"/>
        <w:rPr>
          <w:bCs/>
          <w:iCs/>
          <w:color w:val="000000"/>
          <w:szCs w:val="28"/>
        </w:rPr>
      </w:pPr>
      <w:r>
        <w:rPr>
          <w:bCs/>
          <w:iCs/>
          <w:color w:val="000000"/>
          <w:szCs w:val="28"/>
        </w:rPr>
        <w:br w:type="page"/>
      </w:r>
    </w:p>
    <w:p w14:paraId="4686D715" w14:textId="77777777" w:rsidR="007B05E6" w:rsidRPr="00D73208" w:rsidRDefault="007B05E6" w:rsidP="00B549E0">
      <w:pPr>
        <w:rPr>
          <w:bCs/>
          <w:iCs/>
          <w:color w:val="000000"/>
          <w:szCs w:val="28"/>
        </w:rPr>
      </w:pPr>
    </w:p>
    <w:tbl>
      <w:tblPr>
        <w:tblpPr w:leftFromText="180" w:rightFromText="180" w:vertAnchor="text" w:horzAnchor="margin" w:tblpXSpec="center" w:tblpY="17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1E0" w:firstRow="1" w:lastRow="1" w:firstColumn="1" w:lastColumn="1" w:noHBand="0" w:noVBand="0"/>
      </w:tblPr>
      <w:tblGrid>
        <w:gridCol w:w="9039"/>
      </w:tblGrid>
      <w:tr w:rsidR="000C54E0" w:rsidRPr="00F06F87" w14:paraId="5FF9F0B0" w14:textId="77777777" w:rsidTr="008A671C">
        <w:trPr>
          <w:trHeight w:val="273"/>
        </w:trPr>
        <w:tc>
          <w:tcPr>
            <w:tcW w:w="9039" w:type="dxa"/>
            <w:shd w:val="clear" w:color="auto" w:fill="DBE5F1"/>
          </w:tcPr>
          <w:p w14:paraId="62458310" w14:textId="77777777" w:rsidR="00F520DB" w:rsidRPr="00D73208" w:rsidRDefault="00F520DB" w:rsidP="00F520DB">
            <w:pPr>
              <w:spacing w:before="40" w:after="40"/>
              <w:jc w:val="left"/>
              <w:rPr>
                <w:b/>
                <w:noProof/>
                <w:color w:val="000000"/>
                <w:sz w:val="20"/>
                <w:szCs w:val="20"/>
              </w:rPr>
            </w:pPr>
            <w:r w:rsidRPr="00D73208">
              <w:rPr>
                <w:b/>
                <w:noProof/>
                <w:color w:val="000000"/>
                <w:sz w:val="20"/>
                <w:szCs w:val="20"/>
              </w:rPr>
              <w:t xml:space="preserve">Rugby union summary </w:t>
            </w:r>
          </w:p>
          <w:p w14:paraId="1FC1EEDB" w14:textId="77777777" w:rsidR="00F520DB" w:rsidRPr="00D73208" w:rsidRDefault="00F520DB" w:rsidP="00F520DB">
            <w:pPr>
              <w:numPr>
                <w:ilvl w:val="0"/>
                <w:numId w:val="1"/>
              </w:numPr>
              <w:spacing w:before="40" w:after="40"/>
              <w:jc w:val="left"/>
              <w:rPr>
                <w:rFonts w:cs="Arial"/>
                <w:color w:val="000000"/>
                <w:sz w:val="20"/>
                <w:szCs w:val="20"/>
              </w:rPr>
            </w:pPr>
            <w:r w:rsidRPr="00D73208">
              <w:rPr>
                <w:rFonts w:cs="Arial"/>
                <w:color w:val="000000"/>
                <w:sz w:val="20"/>
                <w:szCs w:val="20"/>
              </w:rPr>
              <w:t xml:space="preserve">In </w:t>
            </w:r>
            <w:r w:rsidR="00185459" w:rsidRPr="00D73208">
              <w:rPr>
                <w:rFonts w:cs="Arial"/>
                <w:color w:val="000000"/>
                <w:sz w:val="20"/>
                <w:szCs w:val="20"/>
              </w:rPr>
              <w:t>total,</w:t>
            </w:r>
            <w:r w:rsidRPr="00D73208">
              <w:rPr>
                <w:rFonts w:cs="Arial"/>
                <w:color w:val="000000"/>
                <w:sz w:val="20"/>
                <w:szCs w:val="20"/>
              </w:rPr>
              <w:t xml:space="preserve"> there are 22 rugby union pitches in North West Leicestershire, consisting of 16 senior and six mini </w:t>
            </w:r>
            <w:r w:rsidR="007302F0" w:rsidRPr="00D73208">
              <w:rPr>
                <w:rFonts w:cs="Arial"/>
                <w:color w:val="000000"/>
                <w:sz w:val="20"/>
                <w:szCs w:val="20"/>
              </w:rPr>
              <w:t xml:space="preserve">rugby </w:t>
            </w:r>
            <w:r w:rsidRPr="00D73208">
              <w:rPr>
                <w:rFonts w:cs="Arial"/>
                <w:color w:val="000000"/>
                <w:sz w:val="20"/>
                <w:szCs w:val="20"/>
              </w:rPr>
              <w:t>union pitches located across eight sites. Eleven pitches are available for community use and presently used, whilst eight pitches at school sites are reported to be available but unused.</w:t>
            </w:r>
          </w:p>
          <w:p w14:paraId="6DF50C91" w14:textId="77777777" w:rsidR="00F520DB" w:rsidRPr="00D73208" w:rsidRDefault="00F520DB" w:rsidP="00F520DB">
            <w:pPr>
              <w:numPr>
                <w:ilvl w:val="0"/>
                <w:numId w:val="1"/>
              </w:numPr>
              <w:spacing w:before="40" w:after="40"/>
              <w:jc w:val="left"/>
              <w:rPr>
                <w:rFonts w:cs="Arial"/>
                <w:color w:val="000000"/>
                <w:sz w:val="20"/>
                <w:szCs w:val="20"/>
              </w:rPr>
            </w:pPr>
            <w:r w:rsidRPr="00D73208">
              <w:rPr>
                <w:rFonts w:cs="Arial"/>
                <w:color w:val="000000"/>
                <w:sz w:val="20"/>
                <w:szCs w:val="20"/>
              </w:rPr>
              <w:t>Rugby union i</w:t>
            </w:r>
            <w:r w:rsidR="007302F0" w:rsidRPr="00D73208">
              <w:rPr>
                <w:rFonts w:cs="Arial"/>
                <w:color w:val="000000"/>
                <w:sz w:val="20"/>
                <w:szCs w:val="20"/>
              </w:rPr>
              <w:t>n</w:t>
            </w:r>
            <w:r w:rsidRPr="00D73208">
              <w:rPr>
                <w:rFonts w:cs="Arial"/>
                <w:color w:val="000000"/>
                <w:sz w:val="20"/>
                <w:szCs w:val="20"/>
              </w:rPr>
              <w:t xml:space="preserve"> North West Leicestershire is heavily focused around two large club sites (Ashby RFC and Coalville RFC) with one </w:t>
            </w:r>
            <w:r w:rsidR="007302F0" w:rsidRPr="00D73208">
              <w:rPr>
                <w:rFonts w:cs="Arial"/>
                <w:color w:val="000000"/>
                <w:sz w:val="20"/>
                <w:szCs w:val="20"/>
              </w:rPr>
              <w:t>other</w:t>
            </w:r>
            <w:r w:rsidRPr="00D73208">
              <w:rPr>
                <w:rFonts w:cs="Arial"/>
                <w:color w:val="000000"/>
                <w:sz w:val="20"/>
                <w:szCs w:val="20"/>
              </w:rPr>
              <w:t xml:space="preserve"> single team club, Castle Donington RFC.</w:t>
            </w:r>
          </w:p>
          <w:p w14:paraId="6CEFFBAD" w14:textId="77777777" w:rsidR="00F520DB" w:rsidRPr="00D73208" w:rsidRDefault="00F520DB" w:rsidP="00F520DB">
            <w:pPr>
              <w:numPr>
                <w:ilvl w:val="0"/>
                <w:numId w:val="1"/>
              </w:numPr>
              <w:spacing w:before="40" w:after="40"/>
              <w:jc w:val="left"/>
              <w:rPr>
                <w:rFonts w:cs="Arial"/>
                <w:color w:val="000000"/>
                <w:sz w:val="20"/>
                <w:szCs w:val="20"/>
              </w:rPr>
            </w:pPr>
            <w:r w:rsidRPr="00D73208">
              <w:rPr>
                <w:rFonts w:cs="Arial"/>
                <w:color w:val="000000"/>
                <w:sz w:val="20"/>
                <w:szCs w:val="20"/>
              </w:rPr>
              <w:t xml:space="preserve">Castle Donington RFC is the only club which </w:t>
            </w:r>
            <w:r w:rsidR="00B860A2" w:rsidRPr="00D73208">
              <w:rPr>
                <w:rFonts w:cs="Arial"/>
                <w:color w:val="000000"/>
                <w:sz w:val="20"/>
                <w:szCs w:val="20"/>
              </w:rPr>
              <w:t>reports plans to increase the number of teams, by one additional senior team</w:t>
            </w:r>
            <w:r w:rsidRPr="00D73208">
              <w:rPr>
                <w:rFonts w:cs="Arial"/>
                <w:color w:val="000000"/>
                <w:sz w:val="20"/>
                <w:szCs w:val="20"/>
              </w:rPr>
              <w:t>.</w:t>
            </w:r>
          </w:p>
          <w:p w14:paraId="4D97165B" w14:textId="5557981A" w:rsidR="00F520DB" w:rsidRPr="00D73208" w:rsidRDefault="00F520DB" w:rsidP="00F520DB">
            <w:pPr>
              <w:numPr>
                <w:ilvl w:val="0"/>
                <w:numId w:val="1"/>
              </w:numPr>
              <w:spacing w:before="40" w:after="40"/>
              <w:jc w:val="left"/>
              <w:rPr>
                <w:rFonts w:cs="Arial"/>
                <w:color w:val="000000"/>
                <w:sz w:val="20"/>
                <w:szCs w:val="20"/>
              </w:rPr>
            </w:pPr>
            <w:r w:rsidRPr="00D73208">
              <w:rPr>
                <w:rFonts w:cs="Arial"/>
                <w:color w:val="000000"/>
                <w:sz w:val="20"/>
                <w:szCs w:val="20"/>
              </w:rPr>
              <w:t xml:space="preserve">Training generally takes place on match pitches which have full or partial floodlighting, with some use of AGPs when pitches are unusable due to poor weather conditions. Coalville RFC occasionally accesses the 3G pitch at Newbridge High School Academy during the week, whereas Ashby RFC accesses the sand filled AGP at </w:t>
            </w:r>
            <w:r w:rsidR="006549B3">
              <w:rPr>
                <w:rFonts w:cs="Arial"/>
                <w:color w:val="000000"/>
                <w:sz w:val="20"/>
                <w:szCs w:val="20"/>
              </w:rPr>
              <w:t>Ivanhoe College/</w:t>
            </w:r>
            <w:r w:rsidRPr="00D73208">
              <w:rPr>
                <w:rFonts w:cs="Arial"/>
                <w:color w:val="000000"/>
                <w:sz w:val="20"/>
                <w:szCs w:val="20"/>
              </w:rPr>
              <w:t>Hood Park</w:t>
            </w:r>
            <w:r w:rsidR="00B860A2" w:rsidRPr="00D73208">
              <w:rPr>
                <w:rFonts w:cs="Arial"/>
                <w:color w:val="000000"/>
                <w:sz w:val="20"/>
                <w:szCs w:val="20"/>
              </w:rPr>
              <w:t xml:space="preserve"> Leisure Centre</w:t>
            </w:r>
            <w:r w:rsidRPr="00D73208">
              <w:rPr>
                <w:rFonts w:cs="Arial"/>
                <w:color w:val="000000"/>
                <w:sz w:val="20"/>
                <w:szCs w:val="20"/>
              </w:rPr>
              <w:t>.</w:t>
            </w:r>
          </w:p>
          <w:p w14:paraId="567A5703" w14:textId="77777777" w:rsidR="00B76E7F" w:rsidRDefault="00F520DB" w:rsidP="00F520DB">
            <w:pPr>
              <w:numPr>
                <w:ilvl w:val="0"/>
                <w:numId w:val="1"/>
              </w:numPr>
              <w:spacing w:before="40" w:after="40"/>
              <w:jc w:val="left"/>
              <w:rPr>
                <w:rFonts w:cs="Arial"/>
                <w:color w:val="000000"/>
                <w:sz w:val="20"/>
                <w:szCs w:val="20"/>
              </w:rPr>
            </w:pPr>
            <w:r w:rsidRPr="00B76E7F">
              <w:rPr>
                <w:rFonts w:cs="Arial"/>
                <w:color w:val="000000"/>
                <w:sz w:val="20"/>
                <w:szCs w:val="20"/>
              </w:rPr>
              <w:t>Three rugby union clubs play in North West Leicest</w:t>
            </w:r>
            <w:r w:rsidR="00681F8E" w:rsidRPr="00B76E7F">
              <w:rPr>
                <w:rFonts w:cs="Arial"/>
                <w:color w:val="000000"/>
                <w:sz w:val="20"/>
                <w:szCs w:val="20"/>
              </w:rPr>
              <w:t xml:space="preserve">ershire, providing a total of 34 teams. There are six </w:t>
            </w:r>
            <w:r w:rsidRPr="00B76E7F">
              <w:rPr>
                <w:rFonts w:cs="Arial"/>
                <w:color w:val="000000"/>
                <w:sz w:val="20"/>
                <w:szCs w:val="20"/>
              </w:rPr>
              <w:t>senior teams, of which, there is just one women’s team. There are eleven j</w:t>
            </w:r>
            <w:r w:rsidR="00681F8E" w:rsidRPr="00B76E7F">
              <w:rPr>
                <w:rFonts w:cs="Arial"/>
                <w:color w:val="000000"/>
                <w:sz w:val="20"/>
                <w:szCs w:val="20"/>
              </w:rPr>
              <w:t xml:space="preserve">unior boys’ teams, four </w:t>
            </w:r>
            <w:r w:rsidRPr="00B76E7F">
              <w:rPr>
                <w:rFonts w:cs="Arial"/>
                <w:color w:val="000000"/>
                <w:sz w:val="20"/>
                <w:szCs w:val="20"/>
              </w:rPr>
              <w:t xml:space="preserve">junior girls’ teams and 12 mini age groups. </w:t>
            </w:r>
          </w:p>
          <w:p w14:paraId="09C18532" w14:textId="4D6050CE" w:rsidR="00B76E7F" w:rsidRDefault="00B76E7F" w:rsidP="00F520DB">
            <w:pPr>
              <w:numPr>
                <w:ilvl w:val="0"/>
                <w:numId w:val="1"/>
              </w:numPr>
              <w:spacing w:before="40" w:after="40"/>
              <w:jc w:val="left"/>
              <w:rPr>
                <w:rFonts w:cs="Arial"/>
                <w:color w:val="000000"/>
                <w:sz w:val="20"/>
                <w:szCs w:val="20"/>
              </w:rPr>
            </w:pPr>
            <w:r>
              <w:rPr>
                <w:rFonts w:cs="Arial"/>
                <w:color w:val="000000"/>
                <w:sz w:val="20"/>
                <w:szCs w:val="20"/>
              </w:rPr>
              <w:t>Ashby RFC has aspirations to expand its ancillary facilities and create a floodlit training pitch.</w:t>
            </w:r>
          </w:p>
          <w:p w14:paraId="42FD9C43" w14:textId="2E68E90E" w:rsidR="00F520DB" w:rsidRPr="00B76E7F" w:rsidRDefault="00F520DB" w:rsidP="00F520DB">
            <w:pPr>
              <w:numPr>
                <w:ilvl w:val="0"/>
                <w:numId w:val="1"/>
              </w:numPr>
              <w:spacing w:before="40" w:after="40"/>
              <w:jc w:val="left"/>
              <w:rPr>
                <w:rFonts w:cs="Arial"/>
                <w:color w:val="000000"/>
                <w:sz w:val="20"/>
                <w:szCs w:val="20"/>
              </w:rPr>
            </w:pPr>
            <w:r w:rsidRPr="00B76E7F">
              <w:rPr>
                <w:rFonts w:cs="Arial"/>
                <w:color w:val="000000"/>
                <w:sz w:val="20"/>
                <w:szCs w:val="20"/>
              </w:rPr>
              <w:t>Although there is some availability at school sites</w:t>
            </w:r>
            <w:r w:rsidR="00B860A2" w:rsidRPr="00B76E7F">
              <w:rPr>
                <w:rFonts w:cs="Arial"/>
                <w:color w:val="000000"/>
                <w:sz w:val="20"/>
                <w:szCs w:val="20"/>
              </w:rPr>
              <w:t>,</w:t>
            </w:r>
            <w:r w:rsidRPr="00B76E7F">
              <w:rPr>
                <w:rFonts w:cs="Arial"/>
                <w:color w:val="000000"/>
                <w:sz w:val="20"/>
                <w:szCs w:val="20"/>
              </w:rPr>
              <w:t xml:space="preserve"> pitch quality is poor and in practice school pitches may not be desirable for use by clubs if there is no access to onsite changing facilities, whilst additional cost of hiring offsite facilities may also influence the lack of club use.</w:t>
            </w:r>
          </w:p>
          <w:p w14:paraId="16608A56" w14:textId="071A3A11" w:rsidR="0011699F" w:rsidRPr="00D73208" w:rsidRDefault="0011699F" w:rsidP="0011699F">
            <w:pPr>
              <w:numPr>
                <w:ilvl w:val="0"/>
                <w:numId w:val="1"/>
              </w:numPr>
              <w:spacing w:before="40" w:after="40"/>
              <w:jc w:val="left"/>
              <w:rPr>
                <w:rFonts w:cs="Arial"/>
                <w:color w:val="000000"/>
                <w:sz w:val="20"/>
                <w:szCs w:val="20"/>
              </w:rPr>
            </w:pPr>
            <w:r w:rsidRPr="00D73208">
              <w:rPr>
                <w:rFonts w:cs="Arial"/>
                <w:color w:val="000000"/>
                <w:sz w:val="20"/>
                <w:szCs w:val="20"/>
              </w:rPr>
              <w:t xml:space="preserve">Of the community available pitches in North West Leicestershire, none </w:t>
            </w:r>
            <w:r w:rsidR="00EA460D">
              <w:rPr>
                <w:rFonts w:cs="Arial"/>
                <w:color w:val="000000"/>
                <w:sz w:val="20"/>
                <w:szCs w:val="20"/>
              </w:rPr>
              <w:t>are assessed as good quality, 11</w:t>
            </w:r>
            <w:r w:rsidRPr="00D73208">
              <w:rPr>
                <w:rFonts w:cs="Arial"/>
                <w:color w:val="000000"/>
                <w:sz w:val="20"/>
                <w:szCs w:val="20"/>
              </w:rPr>
              <w:t xml:space="preserve"> are assessed as</w:t>
            </w:r>
            <w:r w:rsidR="00EA460D">
              <w:rPr>
                <w:rFonts w:cs="Arial"/>
                <w:color w:val="000000"/>
                <w:sz w:val="20"/>
                <w:szCs w:val="20"/>
              </w:rPr>
              <w:t xml:space="preserve"> standard quality and eight</w:t>
            </w:r>
            <w:r w:rsidRPr="00D73208">
              <w:rPr>
                <w:rFonts w:cs="Arial"/>
                <w:color w:val="000000"/>
                <w:sz w:val="20"/>
                <w:szCs w:val="20"/>
              </w:rPr>
              <w:t xml:space="preserve"> are assessed as poor quality.</w:t>
            </w:r>
          </w:p>
          <w:p w14:paraId="10A7D079" w14:textId="45661266" w:rsidR="00F520DB" w:rsidRPr="00DB694A" w:rsidRDefault="00B549E0" w:rsidP="00F520DB">
            <w:pPr>
              <w:numPr>
                <w:ilvl w:val="0"/>
                <w:numId w:val="1"/>
              </w:numPr>
              <w:spacing w:before="40" w:after="40"/>
              <w:jc w:val="left"/>
              <w:rPr>
                <w:rFonts w:cs="Arial"/>
                <w:color w:val="000000"/>
                <w:sz w:val="20"/>
                <w:szCs w:val="20"/>
              </w:rPr>
            </w:pPr>
            <w:r w:rsidRPr="00DB694A">
              <w:rPr>
                <w:rFonts w:cs="Arial"/>
                <w:color w:val="000000"/>
                <w:sz w:val="20"/>
                <w:szCs w:val="20"/>
              </w:rPr>
              <w:t>There are four senior</w:t>
            </w:r>
            <w:r w:rsidR="00F520DB" w:rsidRPr="00DB694A">
              <w:rPr>
                <w:rFonts w:cs="Arial"/>
                <w:color w:val="000000"/>
                <w:sz w:val="20"/>
                <w:szCs w:val="20"/>
              </w:rPr>
              <w:t xml:space="preserve"> pitches across two sites tha</w:t>
            </w:r>
            <w:r w:rsidR="00D73208" w:rsidRPr="00DB694A">
              <w:rPr>
                <w:rFonts w:cs="Arial"/>
                <w:color w:val="000000"/>
                <w:sz w:val="20"/>
                <w:szCs w:val="20"/>
              </w:rPr>
              <w:t>t are overplayed by a combined 2.7</w:t>
            </w:r>
            <w:r w:rsidR="00F520DB" w:rsidRPr="00DB694A">
              <w:rPr>
                <w:rFonts w:cs="Arial"/>
                <w:color w:val="000000"/>
                <w:sz w:val="20"/>
                <w:szCs w:val="20"/>
              </w:rPr>
              <w:t>5 match equivalent sessions</w:t>
            </w:r>
            <w:r w:rsidR="00B860A2" w:rsidRPr="00DB694A">
              <w:rPr>
                <w:rFonts w:cs="Arial"/>
                <w:color w:val="000000"/>
                <w:sz w:val="20"/>
                <w:szCs w:val="20"/>
              </w:rPr>
              <w:t xml:space="preserve"> per week</w:t>
            </w:r>
            <w:r w:rsidR="00F520DB" w:rsidRPr="00DB694A">
              <w:rPr>
                <w:rFonts w:cs="Arial"/>
                <w:color w:val="000000"/>
                <w:sz w:val="20"/>
                <w:szCs w:val="20"/>
              </w:rPr>
              <w:t>.</w:t>
            </w:r>
          </w:p>
          <w:p w14:paraId="10F57386" w14:textId="77777777" w:rsidR="00F520DB" w:rsidRPr="00DB694A" w:rsidRDefault="00F520DB" w:rsidP="00F520DB">
            <w:pPr>
              <w:numPr>
                <w:ilvl w:val="0"/>
                <w:numId w:val="1"/>
              </w:numPr>
              <w:spacing w:before="40" w:after="40"/>
              <w:jc w:val="left"/>
              <w:rPr>
                <w:rFonts w:cs="Arial"/>
                <w:color w:val="000000"/>
                <w:sz w:val="20"/>
                <w:szCs w:val="20"/>
              </w:rPr>
            </w:pPr>
            <w:r w:rsidRPr="00DB694A">
              <w:rPr>
                <w:rFonts w:cs="Arial"/>
                <w:color w:val="000000"/>
                <w:sz w:val="20"/>
                <w:szCs w:val="20"/>
              </w:rPr>
              <w:t>Overplay is generally due to training use of pitches, sustained weekly junior use and limited capacity on pitches due to poor quality.</w:t>
            </w:r>
          </w:p>
          <w:p w14:paraId="335D8CAF" w14:textId="77777777" w:rsidR="00B860A2" w:rsidRPr="00DB694A" w:rsidRDefault="00F520DB" w:rsidP="00F520DB">
            <w:pPr>
              <w:numPr>
                <w:ilvl w:val="0"/>
                <w:numId w:val="1"/>
              </w:numPr>
              <w:spacing w:before="40" w:after="40"/>
              <w:jc w:val="left"/>
              <w:rPr>
                <w:rFonts w:cs="Arial"/>
                <w:color w:val="000000"/>
                <w:sz w:val="20"/>
                <w:szCs w:val="20"/>
              </w:rPr>
            </w:pPr>
            <w:r w:rsidRPr="00DB694A">
              <w:rPr>
                <w:rFonts w:cs="Arial"/>
                <w:color w:val="000000"/>
                <w:sz w:val="20"/>
                <w:szCs w:val="20"/>
              </w:rPr>
              <w:t>Overall, there is</w:t>
            </w:r>
            <w:r w:rsidR="00A45527" w:rsidRPr="00DB694A">
              <w:rPr>
                <w:rFonts w:cs="Arial"/>
                <w:color w:val="000000"/>
                <w:sz w:val="20"/>
                <w:szCs w:val="20"/>
              </w:rPr>
              <w:t xml:space="preserve"> current spare capacity of one </w:t>
            </w:r>
            <w:r w:rsidRPr="00DB694A">
              <w:rPr>
                <w:rFonts w:cs="Arial"/>
                <w:color w:val="000000"/>
                <w:sz w:val="20"/>
                <w:szCs w:val="20"/>
              </w:rPr>
              <w:t>match equivalent sessions</w:t>
            </w:r>
            <w:r w:rsidR="00DF1A11" w:rsidRPr="00DB694A">
              <w:rPr>
                <w:rFonts w:cs="Arial"/>
                <w:color w:val="000000"/>
                <w:sz w:val="20"/>
                <w:szCs w:val="20"/>
              </w:rPr>
              <w:t xml:space="preserve"> </w:t>
            </w:r>
            <w:r w:rsidR="00B860A2" w:rsidRPr="00DB694A">
              <w:rPr>
                <w:rFonts w:cs="Arial"/>
                <w:color w:val="000000"/>
                <w:sz w:val="20"/>
                <w:szCs w:val="20"/>
              </w:rPr>
              <w:t>per week</w:t>
            </w:r>
            <w:r w:rsidRPr="00DB694A">
              <w:rPr>
                <w:rFonts w:cs="Arial"/>
                <w:color w:val="000000"/>
                <w:sz w:val="20"/>
                <w:szCs w:val="20"/>
              </w:rPr>
              <w:t xml:space="preserve"> identified on senior rugby union pitches, with only the </w:t>
            </w:r>
            <w:r w:rsidR="00A45527" w:rsidRPr="00DB694A">
              <w:rPr>
                <w:rFonts w:cs="Arial"/>
                <w:color w:val="000000"/>
                <w:sz w:val="20"/>
                <w:szCs w:val="20"/>
              </w:rPr>
              <w:t xml:space="preserve">Coalville </w:t>
            </w:r>
            <w:r w:rsidR="00BC77B5" w:rsidRPr="00DB694A">
              <w:rPr>
                <w:rFonts w:cs="Arial"/>
                <w:color w:val="000000"/>
                <w:sz w:val="20"/>
                <w:szCs w:val="20"/>
              </w:rPr>
              <w:t>Analysis Area</w:t>
            </w:r>
            <w:r w:rsidRPr="00DB694A">
              <w:rPr>
                <w:rFonts w:cs="Arial"/>
                <w:color w:val="000000"/>
                <w:sz w:val="20"/>
                <w:szCs w:val="20"/>
              </w:rPr>
              <w:t xml:space="preserve"> deemed to have spare capacity. </w:t>
            </w:r>
          </w:p>
          <w:p w14:paraId="50E85B9B" w14:textId="11489D65" w:rsidR="00DB694A" w:rsidRDefault="00B860A2" w:rsidP="00DB694A">
            <w:pPr>
              <w:numPr>
                <w:ilvl w:val="0"/>
                <w:numId w:val="1"/>
              </w:numPr>
              <w:spacing w:before="40" w:after="40"/>
              <w:jc w:val="left"/>
              <w:rPr>
                <w:rFonts w:cs="Arial"/>
                <w:color w:val="000000"/>
                <w:sz w:val="20"/>
                <w:szCs w:val="20"/>
              </w:rPr>
            </w:pPr>
            <w:r w:rsidRPr="00DB694A">
              <w:rPr>
                <w:rFonts w:cs="Arial"/>
                <w:color w:val="000000"/>
                <w:sz w:val="20"/>
                <w:szCs w:val="20"/>
              </w:rPr>
              <w:t xml:space="preserve">However, there is a shortfall of 0.75 match sessions per week in the Coalville </w:t>
            </w:r>
            <w:r w:rsidR="00BC77B5" w:rsidRPr="00DB694A">
              <w:rPr>
                <w:rFonts w:cs="Arial"/>
                <w:color w:val="000000"/>
                <w:sz w:val="20"/>
                <w:szCs w:val="20"/>
              </w:rPr>
              <w:t>Analysis Area</w:t>
            </w:r>
            <w:r w:rsidR="00B76E7F">
              <w:rPr>
                <w:rFonts w:cs="Arial"/>
                <w:color w:val="000000"/>
                <w:sz w:val="20"/>
                <w:szCs w:val="20"/>
              </w:rPr>
              <w:t xml:space="preserve"> and 1.25</w:t>
            </w:r>
            <w:r w:rsidR="00A45527" w:rsidRPr="00DB694A">
              <w:rPr>
                <w:rFonts w:cs="Arial"/>
                <w:color w:val="000000"/>
                <w:sz w:val="20"/>
                <w:szCs w:val="20"/>
              </w:rPr>
              <w:t xml:space="preserve"> match sessions in the Ashby-de-la-Zouch </w:t>
            </w:r>
            <w:r w:rsidR="00BC77B5" w:rsidRPr="00DB694A">
              <w:rPr>
                <w:rFonts w:cs="Arial"/>
                <w:color w:val="000000"/>
                <w:sz w:val="20"/>
                <w:szCs w:val="20"/>
              </w:rPr>
              <w:t>Analysis Area</w:t>
            </w:r>
            <w:r w:rsidR="00A45527" w:rsidRPr="00DB694A">
              <w:rPr>
                <w:rFonts w:cs="Arial"/>
                <w:color w:val="000000"/>
                <w:sz w:val="20"/>
                <w:szCs w:val="20"/>
              </w:rPr>
              <w:t>.</w:t>
            </w:r>
          </w:p>
          <w:p w14:paraId="1CBED4E4" w14:textId="7D0F19DA" w:rsidR="0093580C" w:rsidRPr="00DB694A" w:rsidRDefault="00F520DB" w:rsidP="00DB694A">
            <w:pPr>
              <w:numPr>
                <w:ilvl w:val="0"/>
                <w:numId w:val="1"/>
              </w:numPr>
              <w:spacing w:before="40" w:after="40"/>
              <w:jc w:val="left"/>
              <w:rPr>
                <w:rFonts w:cs="Arial"/>
                <w:color w:val="000000"/>
                <w:sz w:val="20"/>
                <w:szCs w:val="20"/>
              </w:rPr>
            </w:pPr>
            <w:r w:rsidRPr="00DB694A">
              <w:rPr>
                <w:rFonts w:cs="Arial"/>
                <w:color w:val="000000"/>
                <w:sz w:val="20"/>
                <w:szCs w:val="20"/>
              </w:rPr>
              <w:t>When considering future demand</w:t>
            </w:r>
            <w:r w:rsidR="00B860A2" w:rsidRPr="00DB694A">
              <w:rPr>
                <w:rFonts w:cs="Arial"/>
                <w:color w:val="000000"/>
                <w:sz w:val="20"/>
                <w:szCs w:val="20"/>
              </w:rPr>
              <w:t xml:space="preserve"> reported </w:t>
            </w:r>
            <w:r w:rsidR="00185459" w:rsidRPr="00DB694A">
              <w:rPr>
                <w:rFonts w:cs="Arial"/>
                <w:color w:val="000000"/>
                <w:sz w:val="20"/>
                <w:szCs w:val="20"/>
              </w:rPr>
              <w:t>by Castle</w:t>
            </w:r>
            <w:r w:rsidR="00B860A2" w:rsidRPr="00DB694A">
              <w:rPr>
                <w:rFonts w:cs="Arial"/>
                <w:color w:val="000000"/>
                <w:sz w:val="20"/>
                <w:szCs w:val="20"/>
              </w:rPr>
              <w:t xml:space="preserve"> Donington RFC</w:t>
            </w:r>
            <w:r w:rsidR="00A45527" w:rsidRPr="00DB694A">
              <w:rPr>
                <w:rFonts w:cs="Arial"/>
                <w:color w:val="000000"/>
                <w:sz w:val="20"/>
                <w:szCs w:val="20"/>
              </w:rPr>
              <w:t xml:space="preserve"> and Ashby RFC</w:t>
            </w:r>
            <w:r w:rsidR="00B860A2" w:rsidRPr="00DB694A">
              <w:rPr>
                <w:rFonts w:cs="Arial"/>
                <w:color w:val="000000"/>
                <w:sz w:val="20"/>
                <w:szCs w:val="20"/>
              </w:rPr>
              <w:t xml:space="preserve"> </w:t>
            </w:r>
            <w:r w:rsidRPr="00DB694A">
              <w:rPr>
                <w:rFonts w:cs="Arial"/>
                <w:color w:val="000000"/>
                <w:sz w:val="20"/>
                <w:szCs w:val="20"/>
              </w:rPr>
              <w:t xml:space="preserve">there is a </w:t>
            </w:r>
            <w:r w:rsidR="00D73208" w:rsidRPr="00DB694A">
              <w:rPr>
                <w:rFonts w:cs="Arial"/>
                <w:color w:val="000000"/>
                <w:sz w:val="20"/>
                <w:szCs w:val="20"/>
              </w:rPr>
              <w:t>future need for an additional three</w:t>
            </w:r>
            <w:r w:rsidR="00B860A2" w:rsidRPr="00DB694A">
              <w:rPr>
                <w:rFonts w:cs="Arial"/>
                <w:color w:val="000000"/>
                <w:sz w:val="20"/>
                <w:szCs w:val="20"/>
              </w:rPr>
              <w:t xml:space="preserve"> match sessions per week District wide</w:t>
            </w:r>
            <w:r w:rsidR="00B549E0" w:rsidRPr="00DB694A">
              <w:rPr>
                <w:rFonts w:cs="Arial"/>
                <w:color w:val="000000"/>
                <w:sz w:val="20"/>
                <w:szCs w:val="20"/>
              </w:rPr>
              <w:t xml:space="preserve"> (including overplay on mini pitches).</w:t>
            </w:r>
          </w:p>
        </w:tc>
      </w:tr>
    </w:tbl>
    <w:p w14:paraId="36CCAE6C" w14:textId="77777777" w:rsidR="00FE6440" w:rsidRDefault="00FE6440" w:rsidP="009F0477">
      <w:pPr>
        <w:pStyle w:val="Heading1"/>
      </w:pPr>
      <w:bookmarkStart w:id="392" w:name="_Toc392846993"/>
      <w:bookmarkStart w:id="393" w:name="_Toc406141970"/>
      <w:bookmarkStart w:id="394" w:name="_Toc475373182"/>
    </w:p>
    <w:p w14:paraId="398F8867" w14:textId="77777777" w:rsidR="00FE6440" w:rsidRDefault="00FE6440">
      <w:pPr>
        <w:jc w:val="left"/>
        <w:rPr>
          <w:b/>
          <w:bCs/>
          <w:caps/>
          <w:kern w:val="32"/>
          <w:szCs w:val="32"/>
          <w:lang w:eastAsia="en-GB"/>
        </w:rPr>
      </w:pPr>
      <w:r>
        <w:br w:type="page"/>
      </w:r>
    </w:p>
    <w:p w14:paraId="1293832E" w14:textId="654C4212" w:rsidR="009F0477" w:rsidRPr="009F0477" w:rsidRDefault="00B55327" w:rsidP="009F0477">
      <w:pPr>
        <w:pStyle w:val="Heading1"/>
      </w:pPr>
      <w:r w:rsidRPr="009F0477">
        <w:t>PART 6</w:t>
      </w:r>
      <w:r w:rsidR="00750FF6" w:rsidRPr="009F0477">
        <w:t xml:space="preserve">: </w:t>
      </w:r>
      <w:bookmarkEnd w:id="392"/>
      <w:bookmarkEnd w:id="393"/>
      <w:r w:rsidR="0003476C" w:rsidRPr="009F0477">
        <w:t>H</w:t>
      </w:r>
      <w:r w:rsidRPr="009F0477">
        <w:t>OCKEY</w:t>
      </w:r>
      <w:bookmarkEnd w:id="394"/>
    </w:p>
    <w:p w14:paraId="401C3D20" w14:textId="77777777" w:rsidR="009F0477" w:rsidRDefault="009F0477" w:rsidP="00750FF6">
      <w:pPr>
        <w:ind w:right="-44"/>
        <w:rPr>
          <w:b/>
          <w:bCs/>
          <w:caps/>
          <w:kern w:val="32"/>
          <w:szCs w:val="32"/>
        </w:rPr>
      </w:pPr>
    </w:p>
    <w:p w14:paraId="1661BE0F" w14:textId="77777777" w:rsidR="00750FF6" w:rsidRPr="008A67D6" w:rsidRDefault="00B55327" w:rsidP="00750FF6">
      <w:pPr>
        <w:ind w:right="-44"/>
        <w:rPr>
          <w:b/>
        </w:rPr>
      </w:pPr>
      <w:r w:rsidRPr="008A67D6">
        <w:rPr>
          <w:b/>
        </w:rPr>
        <w:t>6</w:t>
      </w:r>
      <w:r w:rsidR="00750FF6" w:rsidRPr="008A67D6">
        <w:rPr>
          <w:b/>
        </w:rPr>
        <w:t>.1 Introduction</w:t>
      </w:r>
    </w:p>
    <w:p w14:paraId="3EC4F93A" w14:textId="77777777" w:rsidR="00750FF6" w:rsidRPr="008A67D6" w:rsidRDefault="00750FF6" w:rsidP="00750FF6">
      <w:pPr>
        <w:ind w:right="-44"/>
      </w:pPr>
    </w:p>
    <w:p w14:paraId="2599ED41" w14:textId="77777777" w:rsidR="00D71EBF" w:rsidRPr="008A67D6" w:rsidRDefault="00D71EBF" w:rsidP="00D71EBF">
      <w:pPr>
        <w:keepNext/>
        <w:ind w:right="4"/>
        <w:outlineLvl w:val="0"/>
        <w:rPr>
          <w:rFonts w:cs="Arial"/>
          <w:bCs/>
          <w:color w:val="000000"/>
          <w:kern w:val="28"/>
          <w:szCs w:val="22"/>
        </w:rPr>
      </w:pPr>
      <w:bookmarkStart w:id="395" w:name="_Toc402276967"/>
      <w:bookmarkStart w:id="396" w:name="_Toc453677503"/>
      <w:bookmarkStart w:id="397" w:name="_Toc448151062"/>
      <w:bookmarkStart w:id="398" w:name="_Toc448151004"/>
      <w:bookmarkStart w:id="399" w:name="_Toc448150894"/>
      <w:bookmarkStart w:id="400" w:name="_Toc446484864"/>
      <w:bookmarkStart w:id="401" w:name="_Toc445393756"/>
      <w:bookmarkStart w:id="402" w:name="_Toc442857874"/>
      <w:bookmarkStart w:id="403" w:name="_Toc432581865"/>
      <w:bookmarkStart w:id="404" w:name="_Toc432581647"/>
      <w:bookmarkStart w:id="405" w:name="_Toc431287093"/>
      <w:bookmarkStart w:id="406" w:name="_Toc426541549"/>
      <w:bookmarkStart w:id="407" w:name="_Toc426541128"/>
      <w:bookmarkStart w:id="408" w:name="_Toc411526008"/>
      <w:bookmarkStart w:id="409" w:name="_Toc411525945"/>
      <w:bookmarkStart w:id="410" w:name="_Toc455125791"/>
      <w:bookmarkStart w:id="411" w:name="_Toc469562021"/>
      <w:bookmarkStart w:id="412" w:name="_Toc469562264"/>
      <w:bookmarkStart w:id="413" w:name="_Toc473019511"/>
      <w:bookmarkStart w:id="414" w:name="_Toc475084494"/>
      <w:bookmarkStart w:id="415" w:name="_Toc475373183"/>
      <w:bookmarkStart w:id="416" w:name="_Toc392846899"/>
      <w:bookmarkStart w:id="417" w:name="_Toc392846988"/>
      <w:bookmarkStart w:id="418" w:name="_Toc444776639"/>
      <w:bookmarkStart w:id="419" w:name="_Toc340834428"/>
      <w:bookmarkStart w:id="420" w:name="_Toc360456797"/>
      <w:bookmarkStart w:id="421" w:name="_Toc382990992"/>
      <w:bookmarkEnd w:id="90"/>
      <w:r w:rsidRPr="008A67D6">
        <w:rPr>
          <w:rFonts w:cs="Arial"/>
          <w:bCs/>
          <w:color w:val="000000"/>
          <w:kern w:val="28"/>
          <w:szCs w:val="22"/>
        </w:rPr>
        <w:t>Hockey in England is governed by England Hockey (EH)</w:t>
      </w:r>
      <w:bookmarkEnd w:id="395"/>
      <w:r w:rsidRPr="008A67D6">
        <w:rPr>
          <w:rFonts w:cs="Arial"/>
          <w:bCs/>
          <w:color w:val="000000"/>
          <w:kern w:val="28"/>
          <w:szCs w:val="22"/>
        </w:rPr>
        <w:t xml:space="preserve"> and is admi</w:t>
      </w:r>
      <w:r w:rsidR="008A67D6" w:rsidRPr="008A67D6">
        <w:rPr>
          <w:rFonts w:cs="Arial"/>
          <w:bCs/>
          <w:color w:val="000000"/>
          <w:kern w:val="28"/>
          <w:szCs w:val="22"/>
        </w:rPr>
        <w:t>nistered locally by Leicestershire and Rutland</w:t>
      </w:r>
      <w:r w:rsidRPr="008A67D6">
        <w:rPr>
          <w:rFonts w:cs="Arial"/>
          <w:bCs/>
          <w:color w:val="000000"/>
          <w:kern w:val="28"/>
          <w:szCs w:val="22"/>
        </w:rPr>
        <w:t xml:space="preserve"> Hockey Association.</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1D2F9F85" w14:textId="77777777" w:rsidR="00D71EBF" w:rsidRPr="00D71EBF" w:rsidRDefault="00D71EBF" w:rsidP="00D71EBF">
      <w:pPr>
        <w:keepNext/>
        <w:ind w:right="4"/>
        <w:outlineLvl w:val="0"/>
        <w:rPr>
          <w:rFonts w:cs="Arial"/>
          <w:bCs/>
          <w:color w:val="000000"/>
          <w:kern w:val="28"/>
          <w:szCs w:val="22"/>
          <w:highlight w:val="yellow"/>
        </w:rPr>
      </w:pPr>
    </w:p>
    <w:p w14:paraId="4707810A" w14:textId="77777777" w:rsidR="00D71EBF" w:rsidRPr="008A67D6" w:rsidRDefault="00D71EBF" w:rsidP="00D71EBF">
      <w:pPr>
        <w:autoSpaceDE w:val="0"/>
        <w:autoSpaceDN w:val="0"/>
        <w:adjustRightInd w:val="0"/>
        <w:rPr>
          <w:rFonts w:cs="Arial"/>
          <w:color w:val="000000"/>
          <w:sz w:val="20"/>
          <w:szCs w:val="20"/>
          <w:lang w:eastAsia="en-GB"/>
        </w:rPr>
      </w:pPr>
      <w:bookmarkStart w:id="422" w:name="_Toc393449239"/>
      <w:bookmarkEnd w:id="416"/>
      <w:bookmarkEnd w:id="417"/>
      <w:r w:rsidRPr="008A67D6">
        <w:rPr>
          <w:rFonts w:cs="Arial"/>
          <w:bCs/>
          <w:kern w:val="28"/>
          <w:szCs w:val="22"/>
        </w:rPr>
        <w:t xml:space="preserve">Competitive league hockey matches can only be played on sand filled, sand dressed or water based artificial grass pitches (AGPs). </w:t>
      </w:r>
      <w:bookmarkEnd w:id="422"/>
      <w:r w:rsidRPr="008A67D6">
        <w:t xml:space="preserve">Although competitive, adult and junior club training cannot take place on third generation turf pitches (3G), 40mm pitches may be suitable for introductory level hockey, such as school curriculum low level hockey. England Hockey’s Artificial Grass Playing Surface Policy details suitability of surface type for varying levels of hockey, as shown below. </w:t>
      </w:r>
    </w:p>
    <w:p w14:paraId="05EE40AA" w14:textId="77777777" w:rsidR="00D71EBF" w:rsidRPr="008A67D6" w:rsidRDefault="00D71EBF" w:rsidP="00D71EBF"/>
    <w:p w14:paraId="2033800B" w14:textId="77777777" w:rsidR="00D71EBF" w:rsidRPr="008A67D6" w:rsidRDefault="00D71EBF" w:rsidP="00D71EBF">
      <w:r w:rsidRPr="008A67D6">
        <w:rPr>
          <w:i/>
          <w:szCs w:val="22"/>
        </w:rPr>
        <w:t>Table</w:t>
      </w:r>
      <w:r w:rsidR="00B55327" w:rsidRPr="008A67D6">
        <w:rPr>
          <w:i/>
          <w:szCs w:val="22"/>
        </w:rPr>
        <w:t xml:space="preserve"> 6</w:t>
      </w:r>
      <w:r w:rsidRPr="008A67D6">
        <w:rPr>
          <w:i/>
          <w:szCs w:val="22"/>
        </w:rPr>
        <w:t>.1: England Hockey guidelines on artificial surface types suitable for hockey</w:t>
      </w:r>
    </w:p>
    <w:p w14:paraId="72C3E801" w14:textId="77777777" w:rsidR="00D71EBF" w:rsidRPr="008A67D6" w:rsidRDefault="00D71EBF" w:rsidP="00D71EBF"/>
    <w:tbl>
      <w:tblPr>
        <w:tblStyle w:val="TableGrid"/>
        <w:tblW w:w="4886" w:type="pct"/>
        <w:tblInd w:w="107" w:type="dxa"/>
        <w:tblLook w:val="04A0" w:firstRow="1" w:lastRow="0" w:firstColumn="1" w:lastColumn="0" w:noHBand="0" w:noVBand="1"/>
      </w:tblPr>
      <w:tblGrid>
        <w:gridCol w:w="1980"/>
        <w:gridCol w:w="2298"/>
        <w:gridCol w:w="2298"/>
        <w:gridCol w:w="2234"/>
      </w:tblGrid>
      <w:tr w:rsidR="00D71EBF" w:rsidRPr="008A67D6" w14:paraId="571DD9E0" w14:textId="77777777" w:rsidTr="00D71EBF">
        <w:tc>
          <w:tcPr>
            <w:tcW w:w="1123" w:type="pct"/>
            <w:shd w:val="clear" w:color="auto" w:fill="DBE5F1" w:themeFill="accent1" w:themeFillTint="33"/>
          </w:tcPr>
          <w:p w14:paraId="60A86F8A" w14:textId="77777777" w:rsidR="00D71EBF" w:rsidRPr="008A67D6" w:rsidRDefault="00D71EBF" w:rsidP="00D71EBF">
            <w:pPr>
              <w:spacing w:before="40"/>
              <w:jc w:val="left"/>
              <w:rPr>
                <w:rFonts w:cs="Arial"/>
                <w:b/>
                <w:szCs w:val="20"/>
              </w:rPr>
            </w:pPr>
            <w:r w:rsidRPr="008A67D6">
              <w:rPr>
                <w:rFonts w:cs="Arial"/>
                <w:b/>
                <w:szCs w:val="20"/>
              </w:rPr>
              <w:t xml:space="preserve">Category </w:t>
            </w:r>
          </w:p>
        </w:tc>
        <w:tc>
          <w:tcPr>
            <w:tcW w:w="1304" w:type="pct"/>
            <w:shd w:val="clear" w:color="auto" w:fill="DBE5F1" w:themeFill="accent1" w:themeFillTint="33"/>
          </w:tcPr>
          <w:p w14:paraId="38CBE0AB" w14:textId="77777777" w:rsidR="00D71EBF" w:rsidRPr="008A67D6" w:rsidRDefault="00D71EBF" w:rsidP="00D71EBF">
            <w:pPr>
              <w:spacing w:before="40"/>
              <w:jc w:val="left"/>
              <w:rPr>
                <w:rFonts w:cs="Arial"/>
                <w:b/>
                <w:szCs w:val="20"/>
              </w:rPr>
            </w:pPr>
            <w:r w:rsidRPr="008A67D6">
              <w:rPr>
                <w:rFonts w:cs="Arial"/>
                <w:b/>
                <w:szCs w:val="20"/>
              </w:rPr>
              <w:t xml:space="preserve">Surface </w:t>
            </w:r>
          </w:p>
        </w:tc>
        <w:tc>
          <w:tcPr>
            <w:tcW w:w="1304" w:type="pct"/>
            <w:shd w:val="clear" w:color="auto" w:fill="DBE5F1" w:themeFill="accent1" w:themeFillTint="33"/>
          </w:tcPr>
          <w:p w14:paraId="0076CA4E" w14:textId="77777777" w:rsidR="00D71EBF" w:rsidRPr="008A67D6" w:rsidRDefault="00D71EBF" w:rsidP="00D71EBF">
            <w:pPr>
              <w:spacing w:before="40"/>
              <w:jc w:val="left"/>
              <w:rPr>
                <w:rFonts w:cs="Arial"/>
                <w:b/>
                <w:szCs w:val="20"/>
              </w:rPr>
            </w:pPr>
            <w:r w:rsidRPr="008A67D6">
              <w:rPr>
                <w:rFonts w:cs="Arial"/>
                <w:b/>
                <w:szCs w:val="20"/>
              </w:rPr>
              <w:t xml:space="preserve">Playing Level   </w:t>
            </w:r>
          </w:p>
        </w:tc>
        <w:tc>
          <w:tcPr>
            <w:tcW w:w="1268" w:type="pct"/>
            <w:shd w:val="clear" w:color="auto" w:fill="DBE5F1" w:themeFill="accent1" w:themeFillTint="33"/>
          </w:tcPr>
          <w:p w14:paraId="683BBF11" w14:textId="77777777" w:rsidR="00D71EBF" w:rsidRPr="008A67D6" w:rsidRDefault="00D71EBF" w:rsidP="00D71EBF">
            <w:pPr>
              <w:spacing w:before="40"/>
              <w:jc w:val="left"/>
              <w:rPr>
                <w:rFonts w:cs="Arial"/>
                <w:b/>
                <w:szCs w:val="20"/>
              </w:rPr>
            </w:pPr>
            <w:r w:rsidRPr="008A67D6">
              <w:rPr>
                <w:rFonts w:cs="Arial"/>
                <w:b/>
                <w:szCs w:val="20"/>
              </w:rPr>
              <w:t xml:space="preserve">Playing Level   </w:t>
            </w:r>
          </w:p>
        </w:tc>
      </w:tr>
      <w:tr w:rsidR="00D71EBF" w:rsidRPr="008A67D6" w14:paraId="2D34A566" w14:textId="77777777" w:rsidTr="00D71EBF">
        <w:tc>
          <w:tcPr>
            <w:tcW w:w="1123" w:type="pct"/>
          </w:tcPr>
          <w:p w14:paraId="2F3C3E7E" w14:textId="77777777" w:rsidR="00D71EBF" w:rsidRPr="008A67D6" w:rsidRDefault="00D71EBF" w:rsidP="00D71EBF">
            <w:pPr>
              <w:spacing w:before="40"/>
              <w:jc w:val="left"/>
              <w:rPr>
                <w:rFonts w:cs="Arial"/>
                <w:szCs w:val="20"/>
              </w:rPr>
            </w:pPr>
            <w:r w:rsidRPr="008A67D6">
              <w:rPr>
                <w:rFonts w:cs="Arial"/>
                <w:szCs w:val="20"/>
              </w:rPr>
              <w:t>England Hockey Category 1</w:t>
            </w:r>
          </w:p>
        </w:tc>
        <w:tc>
          <w:tcPr>
            <w:tcW w:w="1304" w:type="pct"/>
          </w:tcPr>
          <w:p w14:paraId="353632A1" w14:textId="77777777" w:rsidR="00D71EBF" w:rsidRPr="008A67D6" w:rsidRDefault="00D71EBF" w:rsidP="00D71EBF">
            <w:pPr>
              <w:spacing w:before="40"/>
              <w:jc w:val="left"/>
              <w:rPr>
                <w:rFonts w:cs="Arial"/>
                <w:szCs w:val="20"/>
              </w:rPr>
            </w:pPr>
            <w:r w:rsidRPr="008A67D6">
              <w:rPr>
                <w:rFonts w:cs="Arial"/>
                <w:szCs w:val="20"/>
              </w:rPr>
              <w:t>Water surface approved within the FIH Global/National Parameters</w:t>
            </w:r>
          </w:p>
        </w:tc>
        <w:tc>
          <w:tcPr>
            <w:tcW w:w="1304" w:type="pct"/>
          </w:tcPr>
          <w:p w14:paraId="7B410F92" w14:textId="77777777" w:rsidR="00D71EBF" w:rsidRPr="008A67D6" w:rsidRDefault="00D71EBF" w:rsidP="00D71EBF">
            <w:pPr>
              <w:spacing w:before="40"/>
              <w:jc w:val="left"/>
              <w:rPr>
                <w:rFonts w:cs="Arial"/>
                <w:szCs w:val="20"/>
              </w:rPr>
            </w:pPr>
            <w:r w:rsidRPr="008A67D6">
              <w:rPr>
                <w:rFonts w:cs="Arial"/>
                <w:b/>
                <w:szCs w:val="20"/>
              </w:rPr>
              <w:t>Essential</w:t>
            </w:r>
            <w:r w:rsidRPr="008A67D6">
              <w:rPr>
                <w:rFonts w:cs="Arial"/>
                <w:szCs w:val="20"/>
              </w:rPr>
              <w:t xml:space="preserve"> </w:t>
            </w:r>
          </w:p>
          <w:p w14:paraId="09FF4004" w14:textId="77777777" w:rsidR="00D71EBF" w:rsidRPr="008A67D6" w:rsidRDefault="00D71EBF" w:rsidP="00D71EBF">
            <w:pPr>
              <w:spacing w:before="40"/>
              <w:jc w:val="left"/>
              <w:rPr>
                <w:rFonts w:cs="Arial"/>
                <w:szCs w:val="20"/>
              </w:rPr>
            </w:pPr>
            <w:r w:rsidRPr="008A67D6">
              <w:rPr>
                <w:rFonts w:cs="Arial"/>
                <w:szCs w:val="20"/>
              </w:rPr>
              <w:t>International Hockey - Training and matches</w:t>
            </w:r>
          </w:p>
        </w:tc>
        <w:tc>
          <w:tcPr>
            <w:tcW w:w="1268" w:type="pct"/>
          </w:tcPr>
          <w:p w14:paraId="20478331" w14:textId="77777777" w:rsidR="00D71EBF" w:rsidRPr="008A67D6" w:rsidRDefault="00D71EBF" w:rsidP="00D71EBF">
            <w:pPr>
              <w:spacing w:before="40"/>
              <w:jc w:val="left"/>
              <w:rPr>
                <w:rFonts w:cs="Arial"/>
                <w:szCs w:val="20"/>
              </w:rPr>
            </w:pPr>
            <w:r w:rsidRPr="008A67D6">
              <w:rPr>
                <w:rFonts w:cs="Arial"/>
                <w:b/>
                <w:szCs w:val="20"/>
              </w:rPr>
              <w:t>Desirable</w:t>
            </w:r>
            <w:r w:rsidRPr="008A67D6">
              <w:rPr>
                <w:rFonts w:cs="Arial"/>
                <w:szCs w:val="20"/>
              </w:rPr>
              <w:t xml:space="preserve"> </w:t>
            </w:r>
          </w:p>
          <w:p w14:paraId="7280A8F1" w14:textId="77777777" w:rsidR="00D71EBF" w:rsidRPr="008A67D6" w:rsidRDefault="00D71EBF" w:rsidP="00D71EBF">
            <w:pPr>
              <w:spacing w:before="40"/>
              <w:jc w:val="left"/>
              <w:rPr>
                <w:rFonts w:cs="Arial"/>
                <w:szCs w:val="20"/>
              </w:rPr>
            </w:pPr>
            <w:r w:rsidRPr="008A67D6">
              <w:rPr>
                <w:rFonts w:cs="Arial"/>
                <w:szCs w:val="20"/>
              </w:rPr>
              <w:t xml:space="preserve">Domestic National Premier competition  </w:t>
            </w:r>
          </w:p>
          <w:p w14:paraId="4CDE23F4" w14:textId="77777777" w:rsidR="00D71EBF" w:rsidRPr="008A67D6" w:rsidRDefault="00D71EBF" w:rsidP="00D71EBF">
            <w:pPr>
              <w:spacing w:before="40"/>
              <w:jc w:val="left"/>
              <w:rPr>
                <w:rFonts w:cs="Arial"/>
                <w:szCs w:val="20"/>
              </w:rPr>
            </w:pPr>
            <w:r w:rsidRPr="008A67D6">
              <w:rPr>
                <w:rFonts w:cs="Arial"/>
                <w:szCs w:val="20"/>
              </w:rPr>
              <w:t>Higher levels of EH Player Pathway</w:t>
            </w:r>
          </w:p>
          <w:p w14:paraId="011631F8" w14:textId="77777777" w:rsidR="00D71EBF" w:rsidRPr="008A67D6" w:rsidRDefault="00D71EBF" w:rsidP="00D71EBF">
            <w:pPr>
              <w:spacing w:before="40"/>
              <w:jc w:val="left"/>
              <w:rPr>
                <w:rFonts w:cs="Arial"/>
                <w:szCs w:val="20"/>
              </w:rPr>
            </w:pPr>
            <w:r w:rsidRPr="008A67D6">
              <w:rPr>
                <w:rFonts w:cs="Arial"/>
                <w:szCs w:val="20"/>
              </w:rPr>
              <w:t xml:space="preserve">Performance Centres and upwards  </w:t>
            </w:r>
          </w:p>
          <w:p w14:paraId="4B87A0E7" w14:textId="77777777" w:rsidR="00D71EBF" w:rsidRPr="008A67D6" w:rsidRDefault="00D71EBF" w:rsidP="00D71EBF">
            <w:pPr>
              <w:spacing w:before="40"/>
              <w:jc w:val="left"/>
              <w:rPr>
                <w:rFonts w:cs="Arial"/>
                <w:szCs w:val="20"/>
              </w:rPr>
            </w:pPr>
            <w:r w:rsidRPr="008A67D6">
              <w:rPr>
                <w:rFonts w:cs="Arial"/>
                <w:szCs w:val="20"/>
              </w:rPr>
              <w:t>England</w:t>
            </w:r>
          </w:p>
        </w:tc>
      </w:tr>
      <w:tr w:rsidR="00D71EBF" w:rsidRPr="008A67D6" w14:paraId="69512B43" w14:textId="77777777" w:rsidTr="00D71EBF">
        <w:tc>
          <w:tcPr>
            <w:tcW w:w="1123" w:type="pct"/>
          </w:tcPr>
          <w:p w14:paraId="57B9F313" w14:textId="77777777" w:rsidR="00D71EBF" w:rsidRPr="008A67D6" w:rsidRDefault="00D71EBF" w:rsidP="00D71EBF">
            <w:pPr>
              <w:spacing w:before="40"/>
              <w:jc w:val="left"/>
              <w:rPr>
                <w:rFonts w:cs="Arial"/>
                <w:szCs w:val="20"/>
              </w:rPr>
            </w:pPr>
            <w:r w:rsidRPr="008A67D6">
              <w:rPr>
                <w:rFonts w:cs="Arial"/>
                <w:szCs w:val="20"/>
              </w:rPr>
              <w:t>England Hockey Category 2</w:t>
            </w:r>
          </w:p>
        </w:tc>
        <w:tc>
          <w:tcPr>
            <w:tcW w:w="1304" w:type="pct"/>
          </w:tcPr>
          <w:p w14:paraId="13AF0283" w14:textId="77777777" w:rsidR="00D71EBF" w:rsidRPr="008A67D6" w:rsidRDefault="00D71EBF" w:rsidP="00D71EBF">
            <w:pPr>
              <w:spacing w:before="40"/>
              <w:jc w:val="left"/>
              <w:rPr>
                <w:rFonts w:cs="Arial"/>
                <w:szCs w:val="20"/>
              </w:rPr>
            </w:pPr>
            <w:r w:rsidRPr="008A67D6">
              <w:rPr>
                <w:rFonts w:cs="Arial"/>
                <w:szCs w:val="20"/>
              </w:rPr>
              <w:t>Sand dressed surfaces within the FIH National Parameter</w:t>
            </w:r>
          </w:p>
        </w:tc>
        <w:tc>
          <w:tcPr>
            <w:tcW w:w="1304" w:type="pct"/>
          </w:tcPr>
          <w:p w14:paraId="3C001091" w14:textId="77777777" w:rsidR="00D71EBF" w:rsidRPr="008A67D6" w:rsidRDefault="00D71EBF" w:rsidP="00D71EBF">
            <w:pPr>
              <w:spacing w:before="40"/>
              <w:jc w:val="left"/>
              <w:rPr>
                <w:rFonts w:cs="Arial"/>
                <w:b/>
                <w:szCs w:val="20"/>
              </w:rPr>
            </w:pPr>
            <w:r w:rsidRPr="008A67D6">
              <w:rPr>
                <w:rFonts w:cs="Arial"/>
                <w:b/>
                <w:szCs w:val="20"/>
              </w:rPr>
              <w:t xml:space="preserve">Essential </w:t>
            </w:r>
          </w:p>
          <w:p w14:paraId="69884E42" w14:textId="77777777" w:rsidR="00D71EBF" w:rsidRPr="008A67D6" w:rsidRDefault="00D71EBF" w:rsidP="00D71EBF">
            <w:pPr>
              <w:spacing w:before="40"/>
              <w:jc w:val="left"/>
              <w:rPr>
                <w:rFonts w:cs="Arial"/>
                <w:szCs w:val="20"/>
              </w:rPr>
            </w:pPr>
            <w:r w:rsidRPr="008A67D6">
              <w:rPr>
                <w:rFonts w:cs="Arial"/>
                <w:szCs w:val="20"/>
              </w:rPr>
              <w:t>Domestic National Premier competition</w:t>
            </w:r>
          </w:p>
          <w:p w14:paraId="2D2F3409" w14:textId="77777777" w:rsidR="00D71EBF" w:rsidRPr="008A67D6" w:rsidRDefault="00D71EBF" w:rsidP="00D71EBF">
            <w:pPr>
              <w:spacing w:before="40"/>
              <w:jc w:val="left"/>
              <w:rPr>
                <w:rFonts w:cs="Arial"/>
                <w:szCs w:val="20"/>
              </w:rPr>
            </w:pPr>
            <w:r w:rsidRPr="008A67D6">
              <w:rPr>
                <w:rFonts w:cs="Arial"/>
                <w:szCs w:val="20"/>
              </w:rPr>
              <w:t>Higher levels of player pathway:  Academy Centres and Upwards</w:t>
            </w:r>
          </w:p>
        </w:tc>
        <w:tc>
          <w:tcPr>
            <w:tcW w:w="1268" w:type="pct"/>
            <w:vMerge w:val="restart"/>
          </w:tcPr>
          <w:p w14:paraId="06EC12FE" w14:textId="77777777" w:rsidR="00D71EBF" w:rsidRPr="008A67D6" w:rsidRDefault="00D71EBF" w:rsidP="00D71EBF">
            <w:pPr>
              <w:spacing w:before="40"/>
              <w:jc w:val="left"/>
              <w:rPr>
                <w:rFonts w:cs="Arial"/>
                <w:szCs w:val="20"/>
              </w:rPr>
            </w:pPr>
            <w:r w:rsidRPr="008A67D6">
              <w:rPr>
                <w:rFonts w:cs="Arial"/>
                <w:b/>
                <w:szCs w:val="20"/>
              </w:rPr>
              <w:t>Desirable</w:t>
            </w:r>
            <w:r w:rsidRPr="008A67D6">
              <w:rPr>
                <w:rFonts w:cs="Arial"/>
                <w:szCs w:val="20"/>
              </w:rPr>
              <w:t xml:space="preserve"> </w:t>
            </w:r>
          </w:p>
          <w:p w14:paraId="29A145F5" w14:textId="77777777" w:rsidR="00D71EBF" w:rsidRPr="008A67D6" w:rsidRDefault="00D71EBF" w:rsidP="00D71EBF">
            <w:pPr>
              <w:spacing w:before="40"/>
              <w:jc w:val="left"/>
              <w:rPr>
                <w:rFonts w:cs="Arial"/>
                <w:szCs w:val="20"/>
              </w:rPr>
            </w:pPr>
            <w:r w:rsidRPr="008A67D6">
              <w:rPr>
                <w:rFonts w:cs="Arial"/>
                <w:szCs w:val="20"/>
              </w:rPr>
              <w:t>All adult and junior League Hockey</w:t>
            </w:r>
          </w:p>
          <w:p w14:paraId="2B059DE0" w14:textId="77777777" w:rsidR="00D71EBF" w:rsidRPr="008A67D6" w:rsidRDefault="00D71EBF" w:rsidP="00D71EBF">
            <w:pPr>
              <w:spacing w:before="40"/>
              <w:jc w:val="left"/>
              <w:rPr>
                <w:rFonts w:cs="Arial"/>
                <w:szCs w:val="20"/>
              </w:rPr>
            </w:pPr>
            <w:r w:rsidRPr="008A67D6">
              <w:rPr>
                <w:rFonts w:cs="Arial"/>
                <w:szCs w:val="20"/>
              </w:rPr>
              <w:t xml:space="preserve">Intermediate or advanced School Hockey   </w:t>
            </w:r>
          </w:p>
          <w:p w14:paraId="118653FF" w14:textId="77777777" w:rsidR="00D71EBF" w:rsidRPr="008A67D6" w:rsidRDefault="00D71EBF" w:rsidP="00D71EBF">
            <w:pPr>
              <w:spacing w:before="40"/>
              <w:jc w:val="left"/>
              <w:rPr>
                <w:rFonts w:cs="Arial"/>
                <w:szCs w:val="20"/>
              </w:rPr>
            </w:pPr>
            <w:r w:rsidRPr="008A67D6">
              <w:rPr>
                <w:rFonts w:cs="Arial"/>
                <w:szCs w:val="20"/>
              </w:rPr>
              <w:t>EH competitions for clubs and schools (excluding domestic national league)</w:t>
            </w:r>
          </w:p>
        </w:tc>
      </w:tr>
      <w:tr w:rsidR="00D71EBF" w:rsidRPr="008A67D6" w14:paraId="3D31471B" w14:textId="77777777" w:rsidTr="00D71EBF">
        <w:tc>
          <w:tcPr>
            <w:tcW w:w="1123" w:type="pct"/>
          </w:tcPr>
          <w:p w14:paraId="69F58A12" w14:textId="77777777" w:rsidR="00D71EBF" w:rsidRPr="008A67D6" w:rsidRDefault="00D71EBF" w:rsidP="00D71EBF">
            <w:pPr>
              <w:spacing w:before="40"/>
              <w:jc w:val="left"/>
              <w:rPr>
                <w:rFonts w:cs="Arial"/>
                <w:szCs w:val="20"/>
              </w:rPr>
            </w:pPr>
            <w:r w:rsidRPr="008A67D6">
              <w:rPr>
                <w:rFonts w:cs="Arial"/>
                <w:szCs w:val="20"/>
              </w:rPr>
              <w:t>England Hockey Category 3</w:t>
            </w:r>
          </w:p>
        </w:tc>
        <w:tc>
          <w:tcPr>
            <w:tcW w:w="1304" w:type="pct"/>
          </w:tcPr>
          <w:p w14:paraId="0BBEC17D" w14:textId="77777777" w:rsidR="00D71EBF" w:rsidRPr="008A67D6" w:rsidRDefault="00D71EBF" w:rsidP="00D71EBF">
            <w:pPr>
              <w:spacing w:before="40"/>
              <w:jc w:val="left"/>
              <w:rPr>
                <w:rFonts w:cs="Arial"/>
                <w:szCs w:val="20"/>
              </w:rPr>
            </w:pPr>
            <w:r w:rsidRPr="008A67D6">
              <w:rPr>
                <w:rFonts w:cs="Arial"/>
                <w:szCs w:val="20"/>
              </w:rPr>
              <w:t>Sand based surfaces within the FIH National Parameter</w:t>
            </w:r>
          </w:p>
        </w:tc>
        <w:tc>
          <w:tcPr>
            <w:tcW w:w="1304" w:type="pct"/>
          </w:tcPr>
          <w:p w14:paraId="30118FEF" w14:textId="77777777" w:rsidR="00D71EBF" w:rsidRPr="008A67D6" w:rsidRDefault="00D71EBF" w:rsidP="00D71EBF">
            <w:pPr>
              <w:spacing w:before="40"/>
              <w:jc w:val="left"/>
              <w:rPr>
                <w:rFonts w:cs="Arial"/>
                <w:szCs w:val="20"/>
              </w:rPr>
            </w:pPr>
            <w:r w:rsidRPr="008A67D6">
              <w:rPr>
                <w:rFonts w:cs="Arial"/>
                <w:b/>
                <w:szCs w:val="20"/>
              </w:rPr>
              <w:t>Essential</w:t>
            </w:r>
            <w:r w:rsidRPr="008A67D6">
              <w:rPr>
                <w:rFonts w:cs="Arial"/>
                <w:szCs w:val="20"/>
              </w:rPr>
              <w:t xml:space="preserve">  </w:t>
            </w:r>
          </w:p>
          <w:p w14:paraId="2CCB8E28" w14:textId="77777777" w:rsidR="00D71EBF" w:rsidRPr="008A67D6" w:rsidRDefault="00D71EBF" w:rsidP="00D71EBF">
            <w:pPr>
              <w:spacing w:before="40"/>
              <w:jc w:val="left"/>
              <w:rPr>
                <w:rFonts w:cs="Arial"/>
                <w:szCs w:val="20"/>
              </w:rPr>
            </w:pPr>
            <w:r w:rsidRPr="008A67D6">
              <w:rPr>
                <w:rFonts w:cs="Arial"/>
                <w:szCs w:val="20"/>
              </w:rPr>
              <w:t>All adult and junior club training and league Hockey</w:t>
            </w:r>
          </w:p>
          <w:p w14:paraId="18194F34" w14:textId="77777777" w:rsidR="00D71EBF" w:rsidRPr="008A67D6" w:rsidRDefault="00D71EBF" w:rsidP="00D71EBF">
            <w:pPr>
              <w:spacing w:before="40"/>
              <w:jc w:val="left"/>
              <w:rPr>
                <w:rFonts w:cs="Arial"/>
                <w:szCs w:val="20"/>
              </w:rPr>
            </w:pPr>
            <w:r w:rsidRPr="008A67D6">
              <w:rPr>
                <w:rFonts w:cs="Arial"/>
                <w:szCs w:val="20"/>
              </w:rPr>
              <w:t xml:space="preserve">EH competitions for clubs and schools </w:t>
            </w:r>
          </w:p>
          <w:p w14:paraId="1E0039FC" w14:textId="77777777" w:rsidR="00D71EBF" w:rsidRPr="008A67D6" w:rsidRDefault="00D71EBF" w:rsidP="00D71EBF">
            <w:pPr>
              <w:spacing w:before="40"/>
              <w:jc w:val="left"/>
              <w:rPr>
                <w:rFonts w:cs="Arial"/>
                <w:szCs w:val="20"/>
              </w:rPr>
            </w:pPr>
            <w:r w:rsidRPr="008A67D6">
              <w:rPr>
                <w:rFonts w:cs="Arial"/>
                <w:szCs w:val="20"/>
              </w:rPr>
              <w:t xml:space="preserve">Intermediate or </w:t>
            </w:r>
            <w:r w:rsidR="00185459">
              <w:rPr>
                <w:rFonts w:cs="Arial"/>
                <w:szCs w:val="20"/>
              </w:rPr>
              <w:t>advanced school</w:t>
            </w:r>
            <w:r w:rsidRPr="008A67D6">
              <w:rPr>
                <w:rFonts w:cs="Arial"/>
                <w:szCs w:val="20"/>
              </w:rPr>
              <w:t xml:space="preserve"> hockey</w:t>
            </w:r>
          </w:p>
        </w:tc>
        <w:tc>
          <w:tcPr>
            <w:tcW w:w="1268" w:type="pct"/>
            <w:vMerge/>
          </w:tcPr>
          <w:p w14:paraId="09BD45F4" w14:textId="77777777" w:rsidR="00D71EBF" w:rsidRPr="008A67D6" w:rsidRDefault="00D71EBF" w:rsidP="00D71EBF">
            <w:pPr>
              <w:spacing w:before="40"/>
              <w:jc w:val="left"/>
              <w:rPr>
                <w:rFonts w:cs="Arial"/>
                <w:b/>
                <w:szCs w:val="20"/>
              </w:rPr>
            </w:pPr>
          </w:p>
        </w:tc>
      </w:tr>
      <w:tr w:rsidR="00D71EBF" w:rsidRPr="00D71EBF" w14:paraId="20CD1A40" w14:textId="77777777" w:rsidTr="00D71EBF">
        <w:tc>
          <w:tcPr>
            <w:tcW w:w="1123" w:type="pct"/>
          </w:tcPr>
          <w:p w14:paraId="2681A9C2" w14:textId="77777777" w:rsidR="00D71EBF" w:rsidRPr="008A67D6" w:rsidRDefault="00D71EBF" w:rsidP="00D71EBF">
            <w:pPr>
              <w:spacing w:before="40"/>
              <w:jc w:val="left"/>
              <w:rPr>
                <w:rFonts w:cs="Arial"/>
                <w:szCs w:val="20"/>
              </w:rPr>
            </w:pPr>
            <w:r w:rsidRPr="008A67D6">
              <w:rPr>
                <w:rFonts w:cs="Arial"/>
                <w:szCs w:val="20"/>
              </w:rPr>
              <w:t>England Hockey Category 4</w:t>
            </w:r>
          </w:p>
        </w:tc>
        <w:tc>
          <w:tcPr>
            <w:tcW w:w="1304" w:type="pct"/>
          </w:tcPr>
          <w:p w14:paraId="575A2DE0" w14:textId="77777777" w:rsidR="00D71EBF" w:rsidRPr="008A67D6" w:rsidRDefault="00D71EBF" w:rsidP="00D71EBF">
            <w:pPr>
              <w:spacing w:before="40"/>
              <w:jc w:val="left"/>
              <w:rPr>
                <w:rFonts w:cs="Arial"/>
                <w:szCs w:val="20"/>
              </w:rPr>
            </w:pPr>
            <w:r w:rsidRPr="008A67D6">
              <w:rPr>
                <w:rFonts w:cs="Arial"/>
                <w:szCs w:val="20"/>
              </w:rPr>
              <w:t>All 3G surfaces</w:t>
            </w:r>
          </w:p>
        </w:tc>
        <w:tc>
          <w:tcPr>
            <w:tcW w:w="1304" w:type="pct"/>
          </w:tcPr>
          <w:p w14:paraId="399EBF45" w14:textId="77777777" w:rsidR="00D71EBF" w:rsidRPr="008A67D6" w:rsidRDefault="00D71EBF" w:rsidP="00D71EBF">
            <w:pPr>
              <w:spacing w:before="40"/>
              <w:jc w:val="left"/>
              <w:rPr>
                <w:rFonts w:cs="Arial"/>
                <w:szCs w:val="20"/>
              </w:rPr>
            </w:pPr>
            <w:r w:rsidRPr="008A67D6">
              <w:rPr>
                <w:rFonts w:cs="Arial"/>
                <w:b/>
                <w:szCs w:val="20"/>
              </w:rPr>
              <w:t>Essential</w:t>
            </w:r>
            <w:r w:rsidRPr="008A67D6">
              <w:rPr>
                <w:rFonts w:cs="Arial"/>
                <w:szCs w:val="20"/>
              </w:rPr>
              <w:t xml:space="preserve"> </w:t>
            </w:r>
          </w:p>
          <w:p w14:paraId="1A1C8C31" w14:textId="77777777" w:rsidR="00D71EBF" w:rsidRPr="008A67D6" w:rsidRDefault="00D71EBF" w:rsidP="00D71EBF">
            <w:pPr>
              <w:spacing w:before="40"/>
              <w:jc w:val="left"/>
              <w:rPr>
                <w:rFonts w:cs="Arial"/>
                <w:szCs w:val="20"/>
              </w:rPr>
            </w:pPr>
            <w:r w:rsidRPr="008A67D6">
              <w:rPr>
                <w:rFonts w:cs="Arial"/>
                <w:szCs w:val="20"/>
              </w:rPr>
              <w:t>None</w:t>
            </w:r>
          </w:p>
        </w:tc>
        <w:tc>
          <w:tcPr>
            <w:tcW w:w="1268" w:type="pct"/>
          </w:tcPr>
          <w:p w14:paraId="543AEA46" w14:textId="77777777" w:rsidR="00D71EBF" w:rsidRPr="008A67D6" w:rsidRDefault="00D71EBF" w:rsidP="00D71EBF">
            <w:pPr>
              <w:spacing w:before="40"/>
              <w:jc w:val="left"/>
              <w:rPr>
                <w:rFonts w:cs="Arial"/>
                <w:b/>
                <w:szCs w:val="20"/>
              </w:rPr>
            </w:pPr>
            <w:r w:rsidRPr="008A67D6">
              <w:rPr>
                <w:rFonts w:cs="Arial"/>
                <w:b/>
                <w:szCs w:val="20"/>
              </w:rPr>
              <w:t xml:space="preserve">Desirable  </w:t>
            </w:r>
          </w:p>
          <w:p w14:paraId="733A5B4A" w14:textId="77777777" w:rsidR="00D71EBF" w:rsidRPr="008A67D6" w:rsidRDefault="00D71EBF" w:rsidP="00D71EBF">
            <w:pPr>
              <w:spacing w:before="40"/>
              <w:jc w:val="left"/>
              <w:rPr>
                <w:rFonts w:cs="Arial"/>
                <w:szCs w:val="20"/>
              </w:rPr>
            </w:pPr>
            <w:r w:rsidRPr="008A67D6">
              <w:rPr>
                <w:rFonts w:cs="Arial"/>
                <w:szCs w:val="20"/>
              </w:rPr>
              <w:t xml:space="preserve">Lower level hockey (Introductory level) when no category 1-3 surface is available. </w:t>
            </w:r>
          </w:p>
        </w:tc>
      </w:tr>
    </w:tbl>
    <w:p w14:paraId="7774C02B" w14:textId="77777777" w:rsidR="00D71EBF" w:rsidRPr="00D71EBF" w:rsidRDefault="00D71EBF" w:rsidP="00D71EBF">
      <w:pPr>
        <w:rPr>
          <w:highlight w:val="yellow"/>
        </w:rPr>
      </w:pPr>
      <w:bookmarkStart w:id="423" w:name="_Toc402276968"/>
      <w:bookmarkStart w:id="424" w:name="_Toc393449240"/>
      <w:bookmarkStart w:id="425" w:name="_Toc392846989"/>
      <w:bookmarkStart w:id="426" w:name="_Toc392846900"/>
      <w:bookmarkStart w:id="427" w:name="_Toc411525946"/>
      <w:bookmarkStart w:id="428" w:name="_Toc411526009"/>
      <w:bookmarkStart w:id="429" w:name="_Toc426541129"/>
      <w:bookmarkStart w:id="430" w:name="_Toc426541550"/>
      <w:bookmarkStart w:id="431" w:name="_Toc431287094"/>
      <w:bookmarkStart w:id="432" w:name="_Toc432581648"/>
      <w:bookmarkStart w:id="433" w:name="_Toc432581866"/>
    </w:p>
    <w:p w14:paraId="54FD374B" w14:textId="77777777" w:rsidR="00D71EBF" w:rsidRPr="008A67D6" w:rsidRDefault="00D71EBF" w:rsidP="00D71EBF">
      <w:pPr>
        <w:autoSpaceDE w:val="0"/>
        <w:autoSpaceDN w:val="0"/>
        <w:adjustRightInd w:val="0"/>
        <w:rPr>
          <w:rFonts w:cs="Arial"/>
          <w:color w:val="000000"/>
          <w:sz w:val="20"/>
          <w:szCs w:val="20"/>
          <w:lang w:eastAsia="en-GB"/>
        </w:rPr>
      </w:pPr>
      <w:r w:rsidRPr="008A67D6">
        <w:t>For senior teams, a full sized pitch for competitive matches must measure at</w:t>
      </w:r>
      <w:r w:rsidR="00AC526B">
        <w:t xml:space="preserve"> least 91</w:t>
      </w:r>
      <w:r w:rsidRPr="008A67D6">
        <w:t xml:space="preserve"> x 55 metres excluding surrounding run off areas, which must be a minimum of two metres at the sides and three metres at the ends. England Hockey preference is for four-metre side and five-metre end run offs, with a preferred overall area of 101.4 x 63 metres, though a minimum overall area of 97.4 x 59 metres is accepted.</w:t>
      </w:r>
    </w:p>
    <w:p w14:paraId="113F13E3" w14:textId="77777777" w:rsidR="00D71EBF" w:rsidRPr="00D71EBF" w:rsidRDefault="00D71EBF" w:rsidP="00D71EBF">
      <w:pPr>
        <w:rPr>
          <w:highlight w:val="yellow"/>
        </w:rPr>
      </w:pPr>
    </w:p>
    <w:p w14:paraId="3BEAA490" w14:textId="77777777" w:rsidR="00D71EBF" w:rsidRPr="008A67D6" w:rsidRDefault="00D71EBF" w:rsidP="00D71EBF">
      <w:r w:rsidRPr="008A67D6">
        <w:t>It is considered that a hockey pitch can accommodate a maximum of four matches on one day (peak time) provided the pitch has floodlighting.</w:t>
      </w:r>
      <w:bookmarkEnd w:id="423"/>
      <w:bookmarkEnd w:id="424"/>
      <w:bookmarkEnd w:id="425"/>
      <w:bookmarkEnd w:id="426"/>
      <w:bookmarkEnd w:id="427"/>
      <w:bookmarkEnd w:id="428"/>
      <w:bookmarkEnd w:id="429"/>
      <w:bookmarkEnd w:id="430"/>
      <w:bookmarkEnd w:id="431"/>
      <w:bookmarkEnd w:id="432"/>
      <w:bookmarkEnd w:id="433"/>
      <w:r w:rsidRPr="008A67D6">
        <w:t xml:space="preserve"> Training is generally midweek and requires access to a pitch and floodlights.</w:t>
      </w:r>
    </w:p>
    <w:p w14:paraId="33B7EB86" w14:textId="77777777" w:rsidR="00D71EBF" w:rsidRPr="00D71EBF" w:rsidRDefault="00D71EBF" w:rsidP="00D71EBF">
      <w:pPr>
        <w:keepNext/>
        <w:outlineLvl w:val="0"/>
        <w:rPr>
          <w:rFonts w:cs="Arial"/>
          <w:bCs/>
          <w:color w:val="000000"/>
          <w:kern w:val="28"/>
          <w:szCs w:val="22"/>
          <w:highlight w:val="yellow"/>
        </w:rPr>
      </w:pPr>
    </w:p>
    <w:p w14:paraId="31D34AE6" w14:textId="77777777" w:rsidR="00D71EBF" w:rsidRPr="008A67D6" w:rsidRDefault="00D71EBF" w:rsidP="00D71EBF">
      <w:pPr>
        <w:keepNext/>
        <w:ind w:right="4"/>
        <w:outlineLvl w:val="2"/>
        <w:rPr>
          <w:b/>
          <w:bCs/>
          <w:i/>
          <w:szCs w:val="26"/>
        </w:rPr>
      </w:pPr>
      <w:bookmarkStart w:id="434" w:name="_Toc432581649"/>
      <w:bookmarkStart w:id="435" w:name="_Toc431287095"/>
      <w:r w:rsidRPr="008A67D6">
        <w:rPr>
          <w:b/>
          <w:bCs/>
          <w:i/>
          <w:szCs w:val="26"/>
        </w:rPr>
        <w:t>Club consultation</w:t>
      </w:r>
      <w:bookmarkEnd w:id="434"/>
      <w:bookmarkEnd w:id="435"/>
      <w:r w:rsidRPr="008A67D6">
        <w:rPr>
          <w:b/>
          <w:bCs/>
          <w:i/>
          <w:szCs w:val="26"/>
        </w:rPr>
        <w:t xml:space="preserve"> </w:t>
      </w:r>
    </w:p>
    <w:p w14:paraId="11ED1D85" w14:textId="77777777" w:rsidR="00D71EBF" w:rsidRPr="008A67D6" w:rsidRDefault="00D71EBF" w:rsidP="00D71EBF">
      <w:pPr>
        <w:ind w:right="4"/>
        <w:rPr>
          <w:rFonts w:cs="Arial"/>
          <w:color w:val="000000"/>
          <w:szCs w:val="22"/>
          <w:lang w:eastAsia="en-GB"/>
        </w:rPr>
      </w:pPr>
    </w:p>
    <w:p w14:paraId="50922120" w14:textId="77777777" w:rsidR="00617D2D" w:rsidRPr="00D8740E" w:rsidRDefault="008A67D6" w:rsidP="00D8740E">
      <w:pPr>
        <w:ind w:right="4"/>
        <w:rPr>
          <w:rFonts w:cs="Arial"/>
          <w:color w:val="000000"/>
          <w:szCs w:val="22"/>
          <w:lang w:eastAsia="en-GB"/>
        </w:rPr>
      </w:pPr>
      <w:r w:rsidRPr="008A67D6">
        <w:rPr>
          <w:rFonts w:cs="Arial"/>
          <w:color w:val="000000"/>
          <w:szCs w:val="22"/>
          <w:lang w:eastAsia="en-GB"/>
        </w:rPr>
        <w:t xml:space="preserve">There are currently </w:t>
      </w:r>
      <w:r w:rsidR="000B4F28">
        <w:rPr>
          <w:rFonts w:cs="Arial"/>
          <w:color w:val="000000"/>
          <w:szCs w:val="22"/>
          <w:lang w:eastAsia="en-GB"/>
        </w:rPr>
        <w:t>four</w:t>
      </w:r>
      <w:r w:rsidRPr="008A67D6">
        <w:rPr>
          <w:rFonts w:cs="Arial"/>
          <w:color w:val="000000"/>
          <w:szCs w:val="22"/>
          <w:lang w:eastAsia="en-GB"/>
        </w:rPr>
        <w:t xml:space="preserve"> </w:t>
      </w:r>
      <w:r w:rsidR="00D71EBF" w:rsidRPr="008A67D6">
        <w:rPr>
          <w:rFonts w:cs="Arial"/>
          <w:color w:val="000000"/>
          <w:szCs w:val="22"/>
          <w:lang w:eastAsia="en-GB"/>
        </w:rPr>
        <w:t xml:space="preserve">hockey clubs </w:t>
      </w:r>
      <w:r w:rsidR="00510679">
        <w:rPr>
          <w:rFonts w:cs="Arial"/>
          <w:color w:val="000000"/>
          <w:szCs w:val="22"/>
          <w:lang w:eastAsia="en-GB"/>
        </w:rPr>
        <w:t>in</w:t>
      </w:r>
      <w:r w:rsidR="00D71EBF" w:rsidRPr="008A67D6">
        <w:rPr>
          <w:rFonts w:cs="Arial"/>
          <w:color w:val="000000"/>
          <w:szCs w:val="22"/>
          <w:lang w:eastAsia="en-GB"/>
        </w:rPr>
        <w:t xml:space="preserve"> </w:t>
      </w:r>
      <w:r w:rsidR="00617D2D">
        <w:rPr>
          <w:rFonts w:cs="Arial"/>
          <w:color w:val="000000"/>
          <w:szCs w:val="22"/>
          <w:lang w:eastAsia="en-GB"/>
        </w:rPr>
        <w:t>North West Leicestershire</w:t>
      </w:r>
      <w:r w:rsidR="00510679">
        <w:rPr>
          <w:rFonts w:cs="Arial"/>
          <w:color w:val="000000"/>
          <w:szCs w:val="22"/>
          <w:lang w:eastAsia="en-GB"/>
        </w:rPr>
        <w:t>, all of which were consulted with to inform the PPS.</w:t>
      </w:r>
      <w:r w:rsidR="00617D2D">
        <w:rPr>
          <w:rFonts w:cs="Arial"/>
          <w:color w:val="000000"/>
          <w:szCs w:val="22"/>
          <w:lang w:eastAsia="en-GB"/>
        </w:rPr>
        <w:t xml:space="preserve"> </w:t>
      </w:r>
      <w:r w:rsidR="00510679">
        <w:rPr>
          <w:rFonts w:cs="Arial"/>
          <w:color w:val="000000"/>
          <w:szCs w:val="22"/>
          <w:lang w:eastAsia="en-GB"/>
        </w:rPr>
        <w:t xml:space="preserve"> Face to face consultation was undertaken with Ashby HC whilst telephone consultation was undertaken with Coalville Town HC, Ashby Mixed HC and Rangers HC, representing a 100% club response rate.</w:t>
      </w:r>
    </w:p>
    <w:p w14:paraId="110DB01B" w14:textId="77777777" w:rsidR="00617D2D" w:rsidRDefault="00617D2D" w:rsidP="00D71EBF">
      <w:pPr>
        <w:ind w:right="95"/>
        <w:rPr>
          <w:rFonts w:cs="Arial"/>
          <w:color w:val="000000"/>
          <w:szCs w:val="22"/>
          <w:highlight w:val="yellow"/>
          <w:lang w:eastAsia="en-GB"/>
        </w:rPr>
      </w:pPr>
    </w:p>
    <w:p w14:paraId="5529A95D" w14:textId="77777777" w:rsidR="00D71EBF" w:rsidRPr="001A029D" w:rsidRDefault="00B55327" w:rsidP="00D71EBF">
      <w:pPr>
        <w:keepNext/>
        <w:ind w:right="4"/>
        <w:outlineLvl w:val="1"/>
        <w:rPr>
          <w:b/>
          <w:bCs/>
          <w:iCs/>
          <w:color w:val="000000"/>
          <w:szCs w:val="28"/>
        </w:rPr>
      </w:pPr>
      <w:bookmarkStart w:id="436" w:name="_Toc453677505"/>
      <w:bookmarkStart w:id="437" w:name="_Toc448151064"/>
      <w:bookmarkStart w:id="438" w:name="_Toc448151006"/>
      <w:bookmarkStart w:id="439" w:name="_Toc448150896"/>
      <w:bookmarkStart w:id="440" w:name="_Toc446484866"/>
      <w:bookmarkStart w:id="441" w:name="_Toc445393758"/>
      <w:bookmarkStart w:id="442" w:name="_Toc442857876"/>
      <w:bookmarkStart w:id="443" w:name="_Toc432581867"/>
      <w:bookmarkStart w:id="444" w:name="_Toc432581650"/>
      <w:bookmarkStart w:id="445" w:name="_Toc431287096"/>
      <w:bookmarkStart w:id="446" w:name="_Toc411526010"/>
      <w:bookmarkStart w:id="447" w:name="_Toc411525947"/>
      <w:bookmarkStart w:id="448" w:name="_Toc392846901"/>
      <w:bookmarkStart w:id="449" w:name="_Toc392846990"/>
      <w:bookmarkStart w:id="450" w:name="_Toc393449241"/>
      <w:bookmarkStart w:id="451" w:name="_Toc402276971"/>
      <w:bookmarkStart w:id="452" w:name="_Toc455125793"/>
      <w:bookmarkStart w:id="453" w:name="_Toc469562022"/>
      <w:bookmarkStart w:id="454" w:name="_Toc469562265"/>
      <w:bookmarkStart w:id="455" w:name="_Toc473019512"/>
      <w:bookmarkStart w:id="456" w:name="_Toc475084495"/>
      <w:bookmarkStart w:id="457" w:name="_Toc475373184"/>
      <w:r w:rsidRPr="001A029D">
        <w:rPr>
          <w:b/>
          <w:bCs/>
          <w:iCs/>
          <w:color w:val="000000"/>
          <w:szCs w:val="28"/>
        </w:rPr>
        <w:t>6</w:t>
      </w:r>
      <w:r w:rsidR="00D71EBF" w:rsidRPr="001A029D">
        <w:rPr>
          <w:b/>
          <w:bCs/>
          <w:iCs/>
          <w:color w:val="000000"/>
          <w:szCs w:val="28"/>
        </w:rPr>
        <w:t>.2: Supply</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3A533F69" w14:textId="77777777" w:rsidR="00D71EBF" w:rsidRPr="001A029D" w:rsidRDefault="00D71EBF" w:rsidP="00D71EBF">
      <w:pPr>
        <w:ind w:right="4"/>
      </w:pPr>
    </w:p>
    <w:p w14:paraId="26B464D4" w14:textId="77777777" w:rsidR="00D71EBF" w:rsidRPr="002D1E6D" w:rsidRDefault="0077430D" w:rsidP="00D71EBF">
      <w:pPr>
        <w:ind w:right="4"/>
      </w:pPr>
      <w:r>
        <w:t>There are</w:t>
      </w:r>
      <w:r w:rsidR="001A029D" w:rsidRPr="001A029D">
        <w:t xml:space="preserve"> two</w:t>
      </w:r>
      <w:r w:rsidR="00D71EBF" w:rsidRPr="001A029D">
        <w:t xml:space="preserve"> full size</w:t>
      </w:r>
      <w:r w:rsidR="00510679">
        <w:t>d</w:t>
      </w:r>
      <w:r w:rsidR="001A029D" w:rsidRPr="001A029D">
        <w:t xml:space="preserve"> hockey suitable AGPs in North West Leicestershire</w:t>
      </w:r>
      <w:r>
        <w:t xml:space="preserve">, both of which are floodlit and </w:t>
      </w:r>
      <w:r w:rsidR="00D71EBF" w:rsidRPr="002D1E6D">
        <w:t>avail</w:t>
      </w:r>
      <w:r w:rsidR="002D1E6D" w:rsidRPr="002D1E6D">
        <w:t>able for community use.</w:t>
      </w:r>
    </w:p>
    <w:p w14:paraId="718CF001" w14:textId="77777777" w:rsidR="002D1E6D" w:rsidRPr="00D71EBF" w:rsidRDefault="002D1E6D" w:rsidP="00D71EBF">
      <w:pPr>
        <w:ind w:right="4"/>
        <w:rPr>
          <w:highlight w:val="yellow"/>
        </w:rPr>
      </w:pPr>
    </w:p>
    <w:p w14:paraId="46E05225" w14:textId="77777777" w:rsidR="00D71EBF" w:rsidRPr="002D1E6D" w:rsidRDefault="00D71EBF" w:rsidP="00D71EBF">
      <w:pPr>
        <w:ind w:right="4"/>
        <w:rPr>
          <w:i/>
          <w:szCs w:val="22"/>
        </w:rPr>
      </w:pPr>
      <w:r w:rsidRPr="002D1E6D">
        <w:rPr>
          <w:i/>
          <w:szCs w:val="22"/>
        </w:rPr>
        <w:t xml:space="preserve">Table </w:t>
      </w:r>
      <w:r w:rsidR="00B55327" w:rsidRPr="002D1E6D">
        <w:rPr>
          <w:i/>
          <w:szCs w:val="22"/>
        </w:rPr>
        <w:t>6</w:t>
      </w:r>
      <w:r w:rsidRPr="002D1E6D">
        <w:rPr>
          <w:i/>
          <w:szCs w:val="22"/>
        </w:rPr>
        <w:t>.2: Summary of full size hocke</w:t>
      </w:r>
      <w:r w:rsidR="002D1E6D" w:rsidRPr="002D1E6D">
        <w:rPr>
          <w:i/>
          <w:szCs w:val="22"/>
        </w:rPr>
        <w:t>y suitable AGPs in North West Leicestershire</w:t>
      </w:r>
    </w:p>
    <w:p w14:paraId="26BC31FB" w14:textId="77777777" w:rsidR="00D71EBF" w:rsidRPr="00D71EBF" w:rsidRDefault="00D71EBF" w:rsidP="00D71EBF">
      <w:pPr>
        <w:ind w:right="4"/>
        <w:rPr>
          <w:szCs w:val="22"/>
          <w:highlight w:val="yellow"/>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534"/>
        <w:gridCol w:w="1690"/>
        <w:gridCol w:w="1504"/>
        <w:gridCol w:w="1508"/>
      </w:tblGrid>
      <w:tr w:rsidR="00510679" w:rsidRPr="00D71EBF" w14:paraId="19F40BB6" w14:textId="77777777" w:rsidTr="00097E27">
        <w:trPr>
          <w:cantSplit/>
          <w:trHeight w:val="205"/>
          <w:tblHeader/>
        </w:trPr>
        <w:tc>
          <w:tcPr>
            <w:tcW w:w="379" w:type="pct"/>
            <w:tcBorders>
              <w:top w:val="single" w:sz="4" w:space="0" w:color="auto"/>
              <w:left w:val="single" w:sz="4" w:space="0" w:color="auto"/>
              <w:bottom w:val="single" w:sz="4" w:space="0" w:color="auto"/>
              <w:right w:val="single" w:sz="4" w:space="0" w:color="auto"/>
            </w:tcBorders>
            <w:shd w:val="clear" w:color="auto" w:fill="DBE5F1"/>
            <w:hideMark/>
          </w:tcPr>
          <w:p w14:paraId="1CD62A2D" w14:textId="77777777" w:rsidR="00510679" w:rsidRPr="002D1E6D" w:rsidRDefault="00510679" w:rsidP="00D71EBF">
            <w:pPr>
              <w:spacing w:before="40"/>
              <w:ind w:right="4"/>
              <w:jc w:val="center"/>
              <w:rPr>
                <w:rFonts w:eastAsia="MS Mincho" w:cs="Arial"/>
                <w:b/>
                <w:color w:val="000000"/>
                <w:sz w:val="20"/>
                <w:szCs w:val="20"/>
                <w:lang w:val="en-US" w:eastAsia="ja-JP"/>
              </w:rPr>
            </w:pPr>
            <w:r w:rsidRPr="002D1E6D">
              <w:rPr>
                <w:rFonts w:eastAsia="MS Mincho" w:cs="Arial"/>
                <w:b/>
                <w:color w:val="000000"/>
                <w:sz w:val="20"/>
                <w:szCs w:val="20"/>
                <w:lang w:val="en-US" w:eastAsia="ja-JP"/>
              </w:rPr>
              <w:t>Site ID</w:t>
            </w:r>
          </w:p>
        </w:tc>
        <w:tc>
          <w:tcPr>
            <w:tcW w:w="1983" w:type="pct"/>
            <w:tcBorders>
              <w:top w:val="single" w:sz="4" w:space="0" w:color="auto"/>
              <w:left w:val="single" w:sz="4" w:space="0" w:color="auto"/>
              <w:bottom w:val="single" w:sz="4" w:space="0" w:color="auto"/>
              <w:right w:val="single" w:sz="4" w:space="0" w:color="auto"/>
            </w:tcBorders>
            <w:shd w:val="clear" w:color="auto" w:fill="DBE5F1"/>
            <w:hideMark/>
          </w:tcPr>
          <w:p w14:paraId="5F1CB878" w14:textId="77777777" w:rsidR="00510679" w:rsidRPr="002D1E6D" w:rsidRDefault="00510679" w:rsidP="00D71EBF">
            <w:pPr>
              <w:spacing w:before="40"/>
              <w:ind w:right="4"/>
              <w:jc w:val="left"/>
              <w:rPr>
                <w:rFonts w:eastAsia="MS Mincho" w:cs="Arial"/>
                <w:b/>
                <w:color w:val="000000"/>
                <w:sz w:val="20"/>
                <w:szCs w:val="20"/>
                <w:lang w:val="en-US" w:eastAsia="ja-JP"/>
              </w:rPr>
            </w:pPr>
            <w:r w:rsidRPr="002D1E6D">
              <w:rPr>
                <w:rFonts w:eastAsia="MS Mincho" w:cs="Arial"/>
                <w:b/>
                <w:color w:val="000000"/>
                <w:sz w:val="20"/>
                <w:szCs w:val="20"/>
                <w:lang w:val="en-US" w:eastAsia="ja-JP"/>
              </w:rPr>
              <w:t>Site</w:t>
            </w:r>
          </w:p>
        </w:tc>
        <w:tc>
          <w:tcPr>
            <w:tcW w:w="948" w:type="pct"/>
            <w:tcBorders>
              <w:top w:val="single" w:sz="4" w:space="0" w:color="auto"/>
              <w:left w:val="single" w:sz="4" w:space="0" w:color="auto"/>
              <w:bottom w:val="single" w:sz="4" w:space="0" w:color="auto"/>
              <w:right w:val="single" w:sz="4" w:space="0" w:color="auto"/>
            </w:tcBorders>
            <w:shd w:val="clear" w:color="auto" w:fill="DBE5F1"/>
            <w:hideMark/>
          </w:tcPr>
          <w:p w14:paraId="6BDDAF4E" w14:textId="77777777" w:rsidR="00510679" w:rsidRPr="002D1E6D" w:rsidRDefault="00BC77B5" w:rsidP="00DF1A11">
            <w:pPr>
              <w:spacing w:before="40"/>
              <w:ind w:right="4"/>
              <w:jc w:val="center"/>
              <w:rPr>
                <w:rFonts w:eastAsia="MS Mincho" w:cs="Arial"/>
                <w:b/>
                <w:color w:val="000000"/>
                <w:sz w:val="20"/>
                <w:szCs w:val="20"/>
                <w:lang w:val="en-US" w:eastAsia="ja-JP"/>
              </w:rPr>
            </w:pPr>
            <w:r>
              <w:rPr>
                <w:rFonts w:eastAsia="MS Mincho" w:cs="Arial"/>
                <w:b/>
                <w:color w:val="000000"/>
                <w:sz w:val="20"/>
                <w:szCs w:val="20"/>
                <w:lang w:val="en-US" w:eastAsia="ja-JP"/>
              </w:rPr>
              <w:t>Analysis Area</w:t>
            </w:r>
          </w:p>
        </w:tc>
        <w:tc>
          <w:tcPr>
            <w:tcW w:w="844" w:type="pct"/>
            <w:tcBorders>
              <w:top w:val="single" w:sz="4" w:space="0" w:color="auto"/>
              <w:left w:val="single" w:sz="4" w:space="0" w:color="auto"/>
              <w:bottom w:val="single" w:sz="4" w:space="0" w:color="auto"/>
              <w:right w:val="single" w:sz="4" w:space="0" w:color="auto"/>
            </w:tcBorders>
            <w:shd w:val="clear" w:color="auto" w:fill="DBE5F1"/>
          </w:tcPr>
          <w:p w14:paraId="329B29C4" w14:textId="77777777" w:rsidR="00510679" w:rsidRPr="002D1E6D" w:rsidRDefault="00510679" w:rsidP="00D71EBF">
            <w:pPr>
              <w:spacing w:before="40"/>
              <w:ind w:right="4"/>
              <w:jc w:val="center"/>
              <w:rPr>
                <w:rFonts w:eastAsia="MS Mincho" w:cs="Arial"/>
                <w:b/>
                <w:color w:val="000000"/>
                <w:sz w:val="20"/>
                <w:szCs w:val="20"/>
                <w:lang w:val="en-US" w:eastAsia="ja-JP"/>
              </w:rPr>
            </w:pPr>
            <w:r w:rsidRPr="002D1E6D">
              <w:rPr>
                <w:rFonts w:eastAsia="MS Mincho" w:cs="Arial"/>
                <w:b/>
                <w:color w:val="000000"/>
                <w:sz w:val="20"/>
                <w:szCs w:val="20"/>
                <w:lang w:val="en-US" w:eastAsia="ja-JP"/>
              </w:rPr>
              <w:t>Floodlit</w:t>
            </w:r>
          </w:p>
        </w:tc>
        <w:tc>
          <w:tcPr>
            <w:tcW w:w="846" w:type="pct"/>
            <w:tcBorders>
              <w:top w:val="single" w:sz="4" w:space="0" w:color="auto"/>
              <w:left w:val="single" w:sz="4" w:space="0" w:color="auto"/>
              <w:bottom w:val="single" w:sz="4" w:space="0" w:color="auto"/>
              <w:right w:val="single" w:sz="4" w:space="0" w:color="auto"/>
            </w:tcBorders>
            <w:shd w:val="clear" w:color="auto" w:fill="DBE5F1"/>
          </w:tcPr>
          <w:p w14:paraId="059E035F" w14:textId="77777777" w:rsidR="00510679" w:rsidRPr="002D1E6D" w:rsidRDefault="00510679" w:rsidP="00D71EBF">
            <w:pPr>
              <w:spacing w:before="40"/>
              <w:ind w:right="4"/>
              <w:jc w:val="center"/>
              <w:rPr>
                <w:rFonts w:eastAsia="MS Mincho" w:cs="Arial"/>
                <w:b/>
                <w:color w:val="000000"/>
                <w:sz w:val="20"/>
                <w:szCs w:val="20"/>
                <w:lang w:val="en-US" w:eastAsia="ja-JP"/>
              </w:rPr>
            </w:pPr>
            <w:r w:rsidRPr="002D1E6D">
              <w:rPr>
                <w:rFonts w:eastAsia="MS Mincho" w:cs="Arial"/>
                <w:b/>
                <w:color w:val="000000"/>
                <w:sz w:val="20"/>
                <w:szCs w:val="20"/>
                <w:lang w:val="en-US" w:eastAsia="ja-JP"/>
              </w:rPr>
              <w:t>Size (metres)</w:t>
            </w:r>
          </w:p>
        </w:tc>
      </w:tr>
      <w:tr w:rsidR="006549B3" w:rsidRPr="00D71EBF" w14:paraId="01E7506E" w14:textId="77777777" w:rsidTr="00097E27">
        <w:trPr>
          <w:cantSplit/>
          <w:trHeight w:val="255"/>
        </w:trPr>
        <w:tc>
          <w:tcPr>
            <w:tcW w:w="379" w:type="pct"/>
            <w:tcBorders>
              <w:top w:val="single" w:sz="4" w:space="0" w:color="auto"/>
              <w:left w:val="single" w:sz="4" w:space="0" w:color="auto"/>
              <w:bottom w:val="single" w:sz="4" w:space="0" w:color="auto"/>
              <w:right w:val="single" w:sz="4" w:space="0" w:color="auto"/>
            </w:tcBorders>
          </w:tcPr>
          <w:p w14:paraId="4272016F" w14:textId="63E12733" w:rsidR="006549B3" w:rsidRPr="002D1E6D" w:rsidRDefault="006549B3" w:rsidP="006549B3">
            <w:pPr>
              <w:spacing w:before="40"/>
              <w:ind w:right="4"/>
              <w:jc w:val="center"/>
              <w:rPr>
                <w:sz w:val="20"/>
                <w:szCs w:val="20"/>
              </w:rPr>
            </w:pPr>
            <w:r w:rsidRPr="002D1E6D">
              <w:rPr>
                <w:sz w:val="20"/>
                <w:szCs w:val="20"/>
              </w:rPr>
              <w:t>2</w:t>
            </w:r>
            <w:r>
              <w:rPr>
                <w:sz w:val="20"/>
                <w:szCs w:val="20"/>
              </w:rPr>
              <w:t>6</w:t>
            </w:r>
          </w:p>
        </w:tc>
        <w:tc>
          <w:tcPr>
            <w:tcW w:w="1983" w:type="pct"/>
            <w:tcBorders>
              <w:top w:val="single" w:sz="4" w:space="0" w:color="auto"/>
              <w:left w:val="single" w:sz="4" w:space="0" w:color="auto"/>
              <w:bottom w:val="single" w:sz="4" w:space="0" w:color="auto"/>
              <w:right w:val="single" w:sz="4" w:space="0" w:color="auto"/>
            </w:tcBorders>
          </w:tcPr>
          <w:p w14:paraId="2AADE1A2" w14:textId="2ED823D6" w:rsidR="006549B3" w:rsidRPr="00D71EBF" w:rsidRDefault="006549B3" w:rsidP="006549B3">
            <w:pPr>
              <w:spacing w:before="40"/>
              <w:ind w:right="4"/>
              <w:jc w:val="left"/>
              <w:rPr>
                <w:sz w:val="20"/>
                <w:szCs w:val="20"/>
                <w:highlight w:val="yellow"/>
              </w:rPr>
            </w:pPr>
            <w:r>
              <w:rPr>
                <w:rFonts w:cs="Arial"/>
                <w:color w:val="000000"/>
                <w:sz w:val="20"/>
                <w:szCs w:val="20"/>
              </w:rPr>
              <w:t>Ivanhoe College/</w:t>
            </w:r>
            <w:r w:rsidRPr="004940F9">
              <w:rPr>
                <w:rFonts w:cs="Arial"/>
                <w:color w:val="000000"/>
                <w:sz w:val="20"/>
                <w:szCs w:val="20"/>
              </w:rPr>
              <w:t>Hood Park Leisure Centre</w:t>
            </w:r>
          </w:p>
        </w:tc>
        <w:tc>
          <w:tcPr>
            <w:tcW w:w="948" w:type="pct"/>
            <w:tcBorders>
              <w:top w:val="single" w:sz="4" w:space="0" w:color="auto"/>
              <w:left w:val="single" w:sz="4" w:space="0" w:color="auto"/>
              <w:bottom w:val="single" w:sz="4" w:space="0" w:color="auto"/>
              <w:right w:val="single" w:sz="4" w:space="0" w:color="auto"/>
            </w:tcBorders>
          </w:tcPr>
          <w:p w14:paraId="6BB5C350" w14:textId="77777777" w:rsidR="006549B3" w:rsidRPr="0044107B" w:rsidRDefault="006549B3" w:rsidP="006549B3">
            <w:pPr>
              <w:spacing w:before="40"/>
              <w:jc w:val="center"/>
              <w:rPr>
                <w:rFonts w:cs="Arial"/>
                <w:color w:val="000000"/>
                <w:sz w:val="20"/>
                <w:szCs w:val="20"/>
              </w:rPr>
            </w:pPr>
            <w:r>
              <w:rPr>
                <w:rFonts w:cs="Arial"/>
                <w:color w:val="000000"/>
                <w:sz w:val="20"/>
                <w:szCs w:val="20"/>
              </w:rPr>
              <w:t>Ashby-de-la-Zouch</w:t>
            </w:r>
          </w:p>
        </w:tc>
        <w:tc>
          <w:tcPr>
            <w:tcW w:w="844" w:type="pct"/>
            <w:tcBorders>
              <w:top w:val="single" w:sz="4" w:space="0" w:color="auto"/>
              <w:left w:val="single" w:sz="4" w:space="0" w:color="auto"/>
              <w:bottom w:val="single" w:sz="4" w:space="0" w:color="auto"/>
              <w:right w:val="single" w:sz="4" w:space="0" w:color="auto"/>
            </w:tcBorders>
          </w:tcPr>
          <w:p w14:paraId="3712CE7F" w14:textId="77777777" w:rsidR="006549B3" w:rsidRPr="002D1E6D" w:rsidRDefault="006549B3" w:rsidP="006549B3">
            <w:pPr>
              <w:spacing w:before="40"/>
              <w:jc w:val="center"/>
              <w:rPr>
                <w:rFonts w:cs="Arial"/>
                <w:color w:val="000000"/>
                <w:sz w:val="20"/>
                <w:szCs w:val="20"/>
              </w:rPr>
            </w:pPr>
            <w:r w:rsidRPr="002D1E6D">
              <w:rPr>
                <w:rFonts w:cs="Arial"/>
                <w:color w:val="000000"/>
                <w:sz w:val="20"/>
                <w:szCs w:val="20"/>
              </w:rPr>
              <w:t>Yes</w:t>
            </w:r>
          </w:p>
        </w:tc>
        <w:tc>
          <w:tcPr>
            <w:tcW w:w="846" w:type="pct"/>
            <w:tcBorders>
              <w:top w:val="single" w:sz="4" w:space="0" w:color="auto"/>
              <w:left w:val="single" w:sz="4" w:space="0" w:color="auto"/>
              <w:bottom w:val="single" w:sz="4" w:space="0" w:color="auto"/>
              <w:right w:val="single" w:sz="4" w:space="0" w:color="auto"/>
            </w:tcBorders>
          </w:tcPr>
          <w:p w14:paraId="6788B07B" w14:textId="77777777" w:rsidR="006549B3" w:rsidRPr="00723C66" w:rsidRDefault="006549B3" w:rsidP="006549B3">
            <w:pPr>
              <w:spacing w:before="40"/>
              <w:jc w:val="center"/>
              <w:rPr>
                <w:rFonts w:cs="Arial"/>
                <w:color w:val="000000"/>
                <w:sz w:val="20"/>
                <w:szCs w:val="20"/>
              </w:rPr>
            </w:pPr>
            <w:r w:rsidRPr="00723C66">
              <w:rPr>
                <w:rFonts w:cs="Arial"/>
                <w:color w:val="000000"/>
                <w:sz w:val="20"/>
                <w:szCs w:val="20"/>
              </w:rPr>
              <w:t>91 x 56</w:t>
            </w:r>
          </w:p>
        </w:tc>
      </w:tr>
      <w:tr w:rsidR="00510679" w:rsidRPr="00D71EBF" w14:paraId="3254ECB9" w14:textId="77777777" w:rsidTr="00097E27">
        <w:trPr>
          <w:cantSplit/>
          <w:trHeight w:val="255"/>
        </w:trPr>
        <w:tc>
          <w:tcPr>
            <w:tcW w:w="379" w:type="pct"/>
            <w:tcBorders>
              <w:top w:val="single" w:sz="4" w:space="0" w:color="auto"/>
              <w:left w:val="single" w:sz="4" w:space="0" w:color="auto"/>
              <w:bottom w:val="single" w:sz="4" w:space="0" w:color="auto"/>
              <w:right w:val="single" w:sz="4" w:space="0" w:color="auto"/>
            </w:tcBorders>
          </w:tcPr>
          <w:p w14:paraId="22053519" w14:textId="77777777" w:rsidR="00510679" w:rsidRPr="002D1E6D" w:rsidRDefault="00510679" w:rsidP="00D71EBF">
            <w:pPr>
              <w:spacing w:before="40"/>
              <w:ind w:right="4"/>
              <w:jc w:val="center"/>
              <w:rPr>
                <w:sz w:val="20"/>
                <w:szCs w:val="20"/>
              </w:rPr>
            </w:pPr>
            <w:r w:rsidRPr="002D1E6D">
              <w:rPr>
                <w:sz w:val="20"/>
                <w:szCs w:val="20"/>
              </w:rPr>
              <w:t>27</w:t>
            </w:r>
          </w:p>
        </w:tc>
        <w:tc>
          <w:tcPr>
            <w:tcW w:w="1983" w:type="pct"/>
            <w:tcBorders>
              <w:top w:val="single" w:sz="4" w:space="0" w:color="auto"/>
              <w:left w:val="single" w:sz="4" w:space="0" w:color="auto"/>
              <w:bottom w:val="single" w:sz="4" w:space="0" w:color="auto"/>
              <w:right w:val="single" w:sz="4" w:space="0" w:color="auto"/>
            </w:tcBorders>
          </w:tcPr>
          <w:p w14:paraId="3CD2CF36" w14:textId="77777777" w:rsidR="00510679" w:rsidRPr="00D71EBF" w:rsidRDefault="00510679" w:rsidP="002D1E6D">
            <w:pPr>
              <w:spacing w:before="40"/>
              <w:ind w:right="4"/>
              <w:jc w:val="left"/>
              <w:rPr>
                <w:sz w:val="20"/>
                <w:szCs w:val="20"/>
                <w:highlight w:val="yellow"/>
              </w:rPr>
            </w:pPr>
            <w:r w:rsidRPr="002D1E6D">
              <w:rPr>
                <w:sz w:val="20"/>
                <w:szCs w:val="20"/>
              </w:rPr>
              <w:t>King Edward VII Science and Sports College</w:t>
            </w:r>
          </w:p>
        </w:tc>
        <w:tc>
          <w:tcPr>
            <w:tcW w:w="948" w:type="pct"/>
            <w:tcBorders>
              <w:top w:val="single" w:sz="4" w:space="0" w:color="auto"/>
              <w:left w:val="single" w:sz="4" w:space="0" w:color="auto"/>
              <w:bottom w:val="single" w:sz="4" w:space="0" w:color="auto"/>
              <w:right w:val="single" w:sz="4" w:space="0" w:color="auto"/>
            </w:tcBorders>
          </w:tcPr>
          <w:p w14:paraId="7E640DE6" w14:textId="77777777" w:rsidR="00510679" w:rsidRPr="0044107B" w:rsidRDefault="00510679" w:rsidP="00DF1A11">
            <w:pPr>
              <w:spacing w:before="40"/>
              <w:jc w:val="center"/>
              <w:rPr>
                <w:rFonts w:cs="Arial"/>
                <w:color w:val="000000"/>
                <w:sz w:val="20"/>
                <w:szCs w:val="20"/>
              </w:rPr>
            </w:pPr>
            <w:r w:rsidRPr="0044107B">
              <w:rPr>
                <w:rFonts w:cs="Arial"/>
                <w:color w:val="000000"/>
                <w:sz w:val="20"/>
                <w:szCs w:val="20"/>
              </w:rPr>
              <w:t>Coalville</w:t>
            </w:r>
          </w:p>
        </w:tc>
        <w:tc>
          <w:tcPr>
            <w:tcW w:w="844" w:type="pct"/>
            <w:tcBorders>
              <w:top w:val="single" w:sz="4" w:space="0" w:color="auto"/>
              <w:left w:val="single" w:sz="4" w:space="0" w:color="auto"/>
              <w:bottom w:val="single" w:sz="4" w:space="0" w:color="auto"/>
              <w:right w:val="single" w:sz="4" w:space="0" w:color="auto"/>
            </w:tcBorders>
          </w:tcPr>
          <w:p w14:paraId="5F76351A" w14:textId="77777777" w:rsidR="00510679" w:rsidRPr="002D1E6D" w:rsidRDefault="00510679" w:rsidP="00D71EBF">
            <w:pPr>
              <w:spacing w:before="40"/>
              <w:jc w:val="center"/>
              <w:rPr>
                <w:rFonts w:cs="Arial"/>
                <w:color w:val="000000"/>
                <w:sz w:val="20"/>
                <w:szCs w:val="20"/>
              </w:rPr>
            </w:pPr>
            <w:r w:rsidRPr="002D1E6D">
              <w:rPr>
                <w:rFonts w:cs="Arial"/>
                <w:color w:val="000000"/>
                <w:sz w:val="20"/>
                <w:szCs w:val="20"/>
              </w:rPr>
              <w:t>Yes</w:t>
            </w:r>
          </w:p>
        </w:tc>
        <w:tc>
          <w:tcPr>
            <w:tcW w:w="846" w:type="pct"/>
            <w:tcBorders>
              <w:top w:val="single" w:sz="4" w:space="0" w:color="auto"/>
              <w:left w:val="single" w:sz="4" w:space="0" w:color="auto"/>
              <w:bottom w:val="single" w:sz="4" w:space="0" w:color="auto"/>
              <w:right w:val="single" w:sz="4" w:space="0" w:color="auto"/>
            </w:tcBorders>
          </w:tcPr>
          <w:p w14:paraId="54E00CB9" w14:textId="77777777" w:rsidR="00510679" w:rsidRPr="00723C66" w:rsidRDefault="00510679" w:rsidP="00D71EBF">
            <w:pPr>
              <w:spacing w:before="40"/>
              <w:jc w:val="center"/>
              <w:rPr>
                <w:rFonts w:cs="Arial"/>
                <w:color w:val="000000"/>
                <w:sz w:val="20"/>
                <w:szCs w:val="20"/>
              </w:rPr>
            </w:pPr>
            <w:r w:rsidRPr="00723C66">
              <w:rPr>
                <w:rFonts w:cs="Arial"/>
                <w:color w:val="000000"/>
                <w:sz w:val="20"/>
                <w:szCs w:val="20"/>
              </w:rPr>
              <w:t>92 x 56</w:t>
            </w:r>
          </w:p>
        </w:tc>
      </w:tr>
    </w:tbl>
    <w:p w14:paraId="7F0A5509" w14:textId="77777777" w:rsidR="00D71EBF" w:rsidRPr="00D71EBF" w:rsidRDefault="00D71EBF" w:rsidP="00D71EBF">
      <w:pPr>
        <w:ind w:right="4"/>
        <w:rPr>
          <w:highlight w:val="yellow"/>
        </w:rPr>
      </w:pPr>
    </w:p>
    <w:p w14:paraId="4A6D46AF" w14:textId="77777777" w:rsidR="00D71EBF" w:rsidRPr="007C4188" w:rsidRDefault="0077430D" w:rsidP="00D71EBF">
      <w:pPr>
        <w:ind w:right="4"/>
      </w:pPr>
      <w:r w:rsidRPr="0077430D">
        <w:t>In addition, there are also five</w:t>
      </w:r>
      <w:r w:rsidR="00097E27">
        <w:t xml:space="preserve"> small</w:t>
      </w:r>
      <w:r w:rsidR="00D71EBF" w:rsidRPr="0077430D">
        <w:t xml:space="preserve"> sized AGPs suitable for hockey use, as seen in the table below.</w:t>
      </w:r>
      <w:r w:rsidR="00097E27">
        <w:t xml:space="preserve"> </w:t>
      </w:r>
      <w:r w:rsidR="00D71EBF" w:rsidRPr="007C4188">
        <w:t>Although too small to host competitive matches</w:t>
      </w:r>
      <w:r w:rsidR="00097E27">
        <w:t xml:space="preserve"> and senior training</w:t>
      </w:r>
      <w:r w:rsidR="00D71EBF" w:rsidRPr="007C4188">
        <w:t xml:space="preserve">, they </w:t>
      </w:r>
      <w:r w:rsidR="00097E27">
        <w:t>may be able to accommodate some junior or school training or curriculum use</w:t>
      </w:r>
      <w:r w:rsidR="007C4188" w:rsidRPr="007C4188">
        <w:t>. Of the</w:t>
      </w:r>
      <w:r w:rsidR="00097E27">
        <w:t xml:space="preserve"> five</w:t>
      </w:r>
      <w:r w:rsidR="007C4188" w:rsidRPr="007C4188">
        <w:t xml:space="preserve"> pitches, tw</w:t>
      </w:r>
      <w:r w:rsidR="0044107B">
        <w:t xml:space="preserve">o are located at Castle </w:t>
      </w:r>
      <w:r w:rsidR="00B45BAE">
        <w:t>Donington</w:t>
      </w:r>
      <w:r w:rsidR="0044107B">
        <w:t xml:space="preserve"> </w:t>
      </w:r>
      <w:r w:rsidR="007C4188">
        <w:t xml:space="preserve">College and all </w:t>
      </w:r>
      <w:r w:rsidR="00097E27">
        <w:t xml:space="preserve">five </w:t>
      </w:r>
      <w:r w:rsidR="007C4188">
        <w:t>are available</w:t>
      </w:r>
      <w:r w:rsidR="007C4188" w:rsidRPr="007C4188">
        <w:t xml:space="preserve"> </w:t>
      </w:r>
      <w:r w:rsidR="00510679">
        <w:t>for</w:t>
      </w:r>
      <w:r w:rsidR="007C4188" w:rsidRPr="007C4188">
        <w:t xml:space="preserve"> community</w:t>
      </w:r>
      <w:r w:rsidR="00510679">
        <w:t xml:space="preserve"> use</w:t>
      </w:r>
      <w:r w:rsidR="007C4188" w:rsidRPr="007C4188">
        <w:t>.</w:t>
      </w:r>
    </w:p>
    <w:p w14:paraId="5D3D90B2" w14:textId="77777777" w:rsidR="00D71EBF" w:rsidRPr="00D71EBF" w:rsidRDefault="00D71EBF" w:rsidP="00D71EBF">
      <w:pPr>
        <w:ind w:right="4"/>
        <w:rPr>
          <w:i/>
          <w:szCs w:val="22"/>
          <w:highlight w:val="yellow"/>
        </w:rPr>
      </w:pPr>
    </w:p>
    <w:p w14:paraId="1DE4F6CD" w14:textId="77777777" w:rsidR="00D71EBF" w:rsidRPr="0077430D" w:rsidRDefault="00D71EBF" w:rsidP="00D71EBF">
      <w:pPr>
        <w:ind w:right="4"/>
        <w:rPr>
          <w:i/>
          <w:szCs w:val="22"/>
        </w:rPr>
      </w:pPr>
      <w:r w:rsidRPr="0077430D">
        <w:rPr>
          <w:i/>
          <w:szCs w:val="22"/>
        </w:rPr>
        <w:t xml:space="preserve">Table </w:t>
      </w:r>
      <w:r w:rsidR="00B55327" w:rsidRPr="0077430D">
        <w:rPr>
          <w:i/>
          <w:szCs w:val="22"/>
        </w:rPr>
        <w:t>6</w:t>
      </w:r>
      <w:r w:rsidR="0077430D" w:rsidRPr="0077430D">
        <w:rPr>
          <w:i/>
          <w:szCs w:val="22"/>
        </w:rPr>
        <w:t>.3</w:t>
      </w:r>
      <w:r w:rsidRPr="0077430D">
        <w:rPr>
          <w:i/>
          <w:szCs w:val="22"/>
        </w:rPr>
        <w:t>: Summary of smaller sized hockey suitable AGPs</w:t>
      </w:r>
    </w:p>
    <w:p w14:paraId="73DCCCCB" w14:textId="77777777" w:rsidR="00D71EBF" w:rsidRPr="00D71EBF" w:rsidRDefault="00D71EBF" w:rsidP="00D71EBF">
      <w:pPr>
        <w:ind w:right="4"/>
        <w:rPr>
          <w:i/>
          <w:szCs w:val="22"/>
          <w:highlight w:val="yellow"/>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2508"/>
        <w:gridCol w:w="1547"/>
        <w:gridCol w:w="1320"/>
        <w:gridCol w:w="964"/>
        <w:gridCol w:w="966"/>
        <w:gridCol w:w="1019"/>
      </w:tblGrid>
      <w:tr w:rsidR="0029575C" w:rsidRPr="00D71EBF" w14:paraId="258ECDE1" w14:textId="77777777" w:rsidTr="0029575C">
        <w:trPr>
          <w:cantSplit/>
          <w:trHeight w:val="205"/>
          <w:tblHeader/>
        </w:trPr>
        <w:tc>
          <w:tcPr>
            <w:tcW w:w="321" w:type="pct"/>
            <w:tcBorders>
              <w:top w:val="single" w:sz="4" w:space="0" w:color="auto"/>
              <w:left w:val="single" w:sz="4" w:space="0" w:color="auto"/>
              <w:bottom w:val="single" w:sz="4" w:space="0" w:color="auto"/>
              <w:right w:val="single" w:sz="4" w:space="0" w:color="auto"/>
            </w:tcBorders>
            <w:shd w:val="clear" w:color="auto" w:fill="DBE5F1"/>
          </w:tcPr>
          <w:p w14:paraId="78A97C08" w14:textId="77777777" w:rsidR="0029575C" w:rsidRPr="0077430D" w:rsidRDefault="0029575C" w:rsidP="00D71EBF">
            <w:pPr>
              <w:spacing w:before="40"/>
              <w:ind w:right="4"/>
              <w:jc w:val="center"/>
              <w:rPr>
                <w:rFonts w:eastAsia="MS Mincho" w:cs="Arial"/>
                <w:b/>
                <w:color w:val="000000"/>
                <w:sz w:val="20"/>
                <w:szCs w:val="20"/>
                <w:lang w:val="en-US" w:eastAsia="ja-JP"/>
              </w:rPr>
            </w:pPr>
            <w:r w:rsidRPr="0077430D">
              <w:rPr>
                <w:rFonts w:eastAsia="MS Mincho" w:cs="Arial"/>
                <w:b/>
                <w:color w:val="000000"/>
                <w:sz w:val="20"/>
                <w:szCs w:val="20"/>
                <w:lang w:val="en-US" w:eastAsia="ja-JP"/>
              </w:rPr>
              <w:t>Site ID</w:t>
            </w:r>
          </w:p>
        </w:tc>
        <w:tc>
          <w:tcPr>
            <w:tcW w:w="1413" w:type="pct"/>
            <w:tcBorders>
              <w:top w:val="single" w:sz="4" w:space="0" w:color="auto"/>
              <w:left w:val="single" w:sz="4" w:space="0" w:color="auto"/>
              <w:bottom w:val="single" w:sz="4" w:space="0" w:color="auto"/>
              <w:right w:val="single" w:sz="4" w:space="0" w:color="auto"/>
            </w:tcBorders>
            <w:shd w:val="clear" w:color="auto" w:fill="DBE5F1"/>
            <w:hideMark/>
          </w:tcPr>
          <w:p w14:paraId="19083B84" w14:textId="77777777" w:rsidR="0029575C" w:rsidRPr="0077430D" w:rsidRDefault="0029575C" w:rsidP="00D71EBF">
            <w:pPr>
              <w:spacing w:before="40"/>
              <w:ind w:right="4"/>
              <w:jc w:val="left"/>
              <w:rPr>
                <w:rFonts w:eastAsia="MS Mincho" w:cs="Arial"/>
                <w:b/>
                <w:color w:val="000000"/>
                <w:sz w:val="20"/>
                <w:szCs w:val="20"/>
                <w:lang w:val="en-US" w:eastAsia="ja-JP"/>
              </w:rPr>
            </w:pPr>
            <w:r w:rsidRPr="0077430D">
              <w:rPr>
                <w:rFonts w:eastAsia="MS Mincho" w:cs="Arial"/>
                <w:b/>
                <w:color w:val="000000"/>
                <w:sz w:val="20"/>
                <w:szCs w:val="20"/>
                <w:lang w:val="en-US" w:eastAsia="ja-JP"/>
              </w:rPr>
              <w:t>Site</w:t>
            </w:r>
          </w:p>
        </w:tc>
        <w:tc>
          <w:tcPr>
            <w:tcW w:w="873" w:type="pct"/>
            <w:tcBorders>
              <w:top w:val="single" w:sz="4" w:space="0" w:color="auto"/>
              <w:left w:val="single" w:sz="4" w:space="0" w:color="auto"/>
              <w:bottom w:val="single" w:sz="4" w:space="0" w:color="auto"/>
              <w:right w:val="single" w:sz="4" w:space="0" w:color="auto"/>
            </w:tcBorders>
            <w:shd w:val="clear" w:color="auto" w:fill="DBE5F1"/>
          </w:tcPr>
          <w:p w14:paraId="6BDFED20" w14:textId="77777777" w:rsidR="0029575C" w:rsidRPr="00D71EBF" w:rsidRDefault="00BC77B5" w:rsidP="00185459">
            <w:pPr>
              <w:spacing w:before="40"/>
              <w:ind w:right="4"/>
              <w:jc w:val="center"/>
              <w:rPr>
                <w:rFonts w:eastAsia="MS Mincho" w:cs="Arial"/>
                <w:b/>
                <w:color w:val="000000"/>
                <w:sz w:val="20"/>
                <w:szCs w:val="20"/>
                <w:highlight w:val="yellow"/>
                <w:lang w:val="en-US" w:eastAsia="ja-JP"/>
              </w:rPr>
            </w:pPr>
            <w:r>
              <w:rPr>
                <w:rFonts w:eastAsia="MS Mincho" w:cs="Arial"/>
                <w:b/>
                <w:color w:val="000000"/>
                <w:sz w:val="20"/>
                <w:szCs w:val="20"/>
                <w:lang w:val="en-US" w:eastAsia="ja-JP"/>
              </w:rPr>
              <w:t>Analysis Area</w:t>
            </w:r>
          </w:p>
        </w:tc>
        <w:tc>
          <w:tcPr>
            <w:tcW w:w="723" w:type="pct"/>
            <w:tcBorders>
              <w:top w:val="single" w:sz="4" w:space="0" w:color="auto"/>
              <w:left w:val="single" w:sz="4" w:space="0" w:color="auto"/>
              <w:bottom w:val="single" w:sz="4" w:space="0" w:color="auto"/>
              <w:right w:val="single" w:sz="4" w:space="0" w:color="auto"/>
            </w:tcBorders>
            <w:shd w:val="clear" w:color="auto" w:fill="DBE5F1"/>
          </w:tcPr>
          <w:p w14:paraId="0898CAFB" w14:textId="77777777" w:rsidR="0029575C" w:rsidRPr="0077430D" w:rsidRDefault="0029575C" w:rsidP="00D71EBF">
            <w:pPr>
              <w:spacing w:before="40"/>
              <w:ind w:right="4"/>
              <w:jc w:val="center"/>
              <w:rPr>
                <w:rFonts w:eastAsia="MS Mincho" w:cs="Arial"/>
                <w:b/>
                <w:color w:val="000000"/>
                <w:sz w:val="20"/>
                <w:szCs w:val="20"/>
                <w:lang w:val="en-US" w:eastAsia="ja-JP"/>
              </w:rPr>
            </w:pPr>
            <w:r>
              <w:rPr>
                <w:rFonts w:eastAsia="MS Mincho" w:cs="Arial"/>
                <w:b/>
                <w:color w:val="000000"/>
                <w:sz w:val="20"/>
                <w:szCs w:val="20"/>
                <w:lang w:val="en-US" w:eastAsia="ja-JP"/>
              </w:rPr>
              <w:t>Community use</w:t>
            </w:r>
          </w:p>
        </w:tc>
        <w:tc>
          <w:tcPr>
            <w:tcW w:w="546" w:type="pct"/>
            <w:tcBorders>
              <w:top w:val="single" w:sz="4" w:space="0" w:color="auto"/>
              <w:left w:val="single" w:sz="4" w:space="0" w:color="auto"/>
              <w:bottom w:val="single" w:sz="4" w:space="0" w:color="auto"/>
              <w:right w:val="single" w:sz="4" w:space="0" w:color="auto"/>
            </w:tcBorders>
            <w:shd w:val="clear" w:color="auto" w:fill="DBE5F1"/>
          </w:tcPr>
          <w:p w14:paraId="68AFB774" w14:textId="77777777" w:rsidR="0029575C" w:rsidRDefault="0029575C" w:rsidP="00D71EBF">
            <w:pPr>
              <w:spacing w:before="40"/>
              <w:ind w:right="4"/>
              <w:jc w:val="center"/>
              <w:rPr>
                <w:rFonts w:eastAsia="MS Mincho" w:cs="Arial"/>
                <w:b/>
                <w:color w:val="000000"/>
                <w:sz w:val="20"/>
                <w:szCs w:val="20"/>
                <w:lang w:val="en-US" w:eastAsia="ja-JP"/>
              </w:rPr>
            </w:pPr>
            <w:r>
              <w:rPr>
                <w:rFonts w:eastAsia="MS Mincho" w:cs="Arial"/>
                <w:b/>
                <w:color w:val="000000"/>
                <w:sz w:val="20"/>
                <w:szCs w:val="20"/>
                <w:lang w:val="en-US" w:eastAsia="ja-JP"/>
              </w:rPr>
              <w:t>AGPs</w:t>
            </w:r>
          </w:p>
        </w:tc>
        <w:tc>
          <w:tcPr>
            <w:tcW w:w="547" w:type="pct"/>
            <w:tcBorders>
              <w:top w:val="single" w:sz="4" w:space="0" w:color="auto"/>
              <w:left w:val="single" w:sz="4" w:space="0" w:color="auto"/>
              <w:bottom w:val="single" w:sz="4" w:space="0" w:color="auto"/>
              <w:right w:val="single" w:sz="4" w:space="0" w:color="auto"/>
            </w:tcBorders>
            <w:shd w:val="clear" w:color="auto" w:fill="DBE5F1"/>
            <w:hideMark/>
          </w:tcPr>
          <w:p w14:paraId="381DC6CA" w14:textId="77777777" w:rsidR="0029575C" w:rsidRPr="0077430D" w:rsidRDefault="0029575C" w:rsidP="00D71EBF">
            <w:pPr>
              <w:spacing w:before="40"/>
              <w:ind w:right="4"/>
              <w:jc w:val="center"/>
              <w:rPr>
                <w:rFonts w:eastAsia="MS Mincho" w:cs="Arial"/>
                <w:b/>
                <w:color w:val="000000"/>
                <w:sz w:val="20"/>
                <w:szCs w:val="20"/>
                <w:lang w:val="en-US" w:eastAsia="ja-JP"/>
              </w:rPr>
            </w:pPr>
            <w:r>
              <w:rPr>
                <w:rFonts w:eastAsia="MS Mincho" w:cs="Arial"/>
                <w:b/>
                <w:color w:val="000000"/>
                <w:sz w:val="20"/>
                <w:szCs w:val="20"/>
                <w:lang w:val="en-US" w:eastAsia="ja-JP"/>
              </w:rPr>
              <w:t>Floodlit</w:t>
            </w:r>
          </w:p>
        </w:tc>
        <w:tc>
          <w:tcPr>
            <w:tcW w:w="577" w:type="pct"/>
            <w:tcBorders>
              <w:top w:val="single" w:sz="4" w:space="0" w:color="auto"/>
              <w:left w:val="single" w:sz="4" w:space="0" w:color="auto"/>
              <w:bottom w:val="single" w:sz="4" w:space="0" w:color="auto"/>
              <w:right w:val="single" w:sz="4" w:space="0" w:color="auto"/>
            </w:tcBorders>
            <w:shd w:val="clear" w:color="auto" w:fill="DBE5F1"/>
            <w:hideMark/>
          </w:tcPr>
          <w:p w14:paraId="69601191" w14:textId="77777777" w:rsidR="0029575C" w:rsidRPr="007C4188" w:rsidRDefault="0029575C" w:rsidP="00D71EBF">
            <w:pPr>
              <w:spacing w:before="40"/>
              <w:ind w:right="4"/>
              <w:jc w:val="center"/>
              <w:rPr>
                <w:rFonts w:eastAsia="MS Mincho" w:cs="Arial"/>
                <w:b/>
                <w:color w:val="000000"/>
                <w:sz w:val="20"/>
                <w:szCs w:val="20"/>
                <w:lang w:val="en-US" w:eastAsia="ja-JP"/>
              </w:rPr>
            </w:pPr>
            <w:r w:rsidRPr="007C4188">
              <w:rPr>
                <w:rFonts w:eastAsia="MS Mincho" w:cs="Arial"/>
                <w:b/>
                <w:color w:val="000000"/>
                <w:sz w:val="20"/>
                <w:szCs w:val="20"/>
                <w:lang w:val="en-US" w:eastAsia="ja-JP"/>
              </w:rPr>
              <w:t>Size (metres)</w:t>
            </w:r>
          </w:p>
        </w:tc>
      </w:tr>
      <w:tr w:rsidR="0029575C" w:rsidRPr="00D71EBF" w14:paraId="07AA7AE6" w14:textId="77777777" w:rsidTr="0029575C">
        <w:trPr>
          <w:cantSplit/>
          <w:trHeight w:val="550"/>
        </w:trPr>
        <w:tc>
          <w:tcPr>
            <w:tcW w:w="321" w:type="pct"/>
            <w:tcBorders>
              <w:top w:val="single" w:sz="4" w:space="0" w:color="auto"/>
              <w:left w:val="single" w:sz="4" w:space="0" w:color="auto"/>
              <w:right w:val="single" w:sz="4" w:space="0" w:color="auto"/>
            </w:tcBorders>
          </w:tcPr>
          <w:p w14:paraId="727D0149" w14:textId="77777777" w:rsidR="0029575C" w:rsidRPr="0077430D" w:rsidRDefault="0029575C" w:rsidP="00D71EBF">
            <w:pPr>
              <w:spacing w:before="40"/>
              <w:ind w:right="4"/>
              <w:jc w:val="center"/>
              <w:rPr>
                <w:rFonts w:eastAsia="MS Mincho" w:cs="Arial"/>
                <w:color w:val="000000"/>
                <w:sz w:val="20"/>
                <w:szCs w:val="20"/>
                <w:lang w:val="en-US" w:eastAsia="ja-JP"/>
              </w:rPr>
            </w:pPr>
            <w:r w:rsidRPr="0077430D">
              <w:rPr>
                <w:rFonts w:eastAsia="MS Mincho" w:cs="Arial"/>
                <w:color w:val="000000"/>
                <w:sz w:val="20"/>
                <w:szCs w:val="20"/>
                <w:lang w:val="en-US" w:eastAsia="ja-JP"/>
              </w:rPr>
              <w:t>12</w:t>
            </w:r>
          </w:p>
        </w:tc>
        <w:tc>
          <w:tcPr>
            <w:tcW w:w="1413" w:type="pct"/>
            <w:tcBorders>
              <w:top w:val="single" w:sz="4" w:space="0" w:color="auto"/>
              <w:left w:val="single" w:sz="4" w:space="0" w:color="auto"/>
              <w:right w:val="single" w:sz="4" w:space="0" w:color="auto"/>
            </w:tcBorders>
          </w:tcPr>
          <w:p w14:paraId="40A73179" w14:textId="77777777" w:rsidR="0029575C" w:rsidRPr="0077430D" w:rsidRDefault="0029575C" w:rsidP="00D71EBF">
            <w:pPr>
              <w:spacing w:before="40"/>
              <w:ind w:right="4"/>
              <w:jc w:val="left"/>
              <w:rPr>
                <w:rFonts w:eastAsia="MS Mincho" w:cs="Arial"/>
                <w:color w:val="000000"/>
                <w:sz w:val="20"/>
                <w:szCs w:val="20"/>
                <w:lang w:val="en-US" w:eastAsia="ja-JP"/>
              </w:rPr>
            </w:pPr>
            <w:r w:rsidRPr="0077430D">
              <w:rPr>
                <w:rFonts w:eastAsia="MS Mincho" w:cs="Arial"/>
                <w:color w:val="000000"/>
                <w:sz w:val="20"/>
                <w:szCs w:val="20"/>
                <w:lang w:val="en-US" w:eastAsia="ja-JP"/>
              </w:rPr>
              <w:t xml:space="preserve">Castle </w:t>
            </w:r>
            <w:r>
              <w:rPr>
                <w:rFonts w:eastAsia="MS Mincho" w:cs="Arial"/>
                <w:color w:val="000000"/>
                <w:sz w:val="20"/>
                <w:szCs w:val="20"/>
                <w:lang w:val="en-US" w:eastAsia="ja-JP"/>
              </w:rPr>
              <w:t>Donington</w:t>
            </w:r>
            <w:r w:rsidRPr="0077430D">
              <w:rPr>
                <w:rFonts w:eastAsia="MS Mincho" w:cs="Arial"/>
                <w:color w:val="000000"/>
                <w:sz w:val="20"/>
                <w:szCs w:val="20"/>
                <w:lang w:val="en-US" w:eastAsia="ja-JP"/>
              </w:rPr>
              <w:t xml:space="preserve"> College</w:t>
            </w:r>
          </w:p>
        </w:tc>
        <w:tc>
          <w:tcPr>
            <w:tcW w:w="873" w:type="pct"/>
            <w:tcBorders>
              <w:top w:val="single" w:sz="4" w:space="0" w:color="auto"/>
              <w:left w:val="single" w:sz="4" w:space="0" w:color="auto"/>
              <w:right w:val="single" w:sz="4" w:space="0" w:color="auto"/>
            </w:tcBorders>
          </w:tcPr>
          <w:p w14:paraId="6921D4C8" w14:textId="77777777" w:rsidR="0029575C" w:rsidRPr="00D71EBF" w:rsidRDefault="0029575C" w:rsidP="00185459">
            <w:pPr>
              <w:spacing w:before="40"/>
              <w:ind w:right="4"/>
              <w:jc w:val="center"/>
              <w:rPr>
                <w:rFonts w:eastAsia="MS Mincho" w:cs="Arial"/>
                <w:color w:val="000000"/>
                <w:sz w:val="20"/>
                <w:szCs w:val="20"/>
                <w:highlight w:val="yellow"/>
                <w:lang w:val="en-US" w:eastAsia="ja-JP"/>
              </w:rPr>
            </w:pPr>
            <w:r w:rsidRPr="0044107B">
              <w:rPr>
                <w:rFonts w:eastAsia="MS Mincho" w:cs="Arial"/>
                <w:color w:val="000000"/>
                <w:sz w:val="20"/>
                <w:szCs w:val="20"/>
                <w:lang w:val="en-US" w:eastAsia="ja-JP"/>
              </w:rPr>
              <w:t xml:space="preserve">Castle </w:t>
            </w:r>
            <w:r>
              <w:rPr>
                <w:rFonts w:eastAsia="MS Mincho" w:cs="Arial"/>
                <w:color w:val="000000"/>
                <w:sz w:val="20"/>
                <w:szCs w:val="20"/>
                <w:lang w:val="en-US" w:eastAsia="ja-JP"/>
              </w:rPr>
              <w:t>Donington</w:t>
            </w:r>
            <w:r w:rsidRPr="0044107B">
              <w:rPr>
                <w:rFonts w:eastAsia="MS Mincho" w:cs="Arial"/>
                <w:color w:val="000000"/>
                <w:sz w:val="20"/>
                <w:szCs w:val="20"/>
                <w:lang w:val="en-US" w:eastAsia="ja-JP"/>
              </w:rPr>
              <w:t>/ Kegworth</w:t>
            </w:r>
          </w:p>
        </w:tc>
        <w:tc>
          <w:tcPr>
            <w:tcW w:w="723" w:type="pct"/>
            <w:tcBorders>
              <w:top w:val="single" w:sz="4" w:space="0" w:color="auto"/>
              <w:left w:val="single" w:sz="4" w:space="0" w:color="auto"/>
              <w:right w:val="single" w:sz="4" w:space="0" w:color="auto"/>
            </w:tcBorders>
          </w:tcPr>
          <w:p w14:paraId="51ECF717" w14:textId="77777777" w:rsidR="0029575C" w:rsidRPr="0077430D" w:rsidRDefault="0029575C" w:rsidP="00D71EBF">
            <w:pPr>
              <w:spacing w:before="40"/>
              <w:ind w:right="4"/>
              <w:jc w:val="center"/>
              <w:rPr>
                <w:rFonts w:eastAsia="MS Mincho" w:cs="Arial"/>
                <w:color w:val="000000"/>
                <w:sz w:val="20"/>
                <w:szCs w:val="20"/>
                <w:lang w:val="en-US" w:eastAsia="ja-JP"/>
              </w:rPr>
            </w:pPr>
            <w:r w:rsidRPr="0077430D">
              <w:rPr>
                <w:rFonts w:eastAsia="MS Mincho" w:cs="Arial"/>
                <w:color w:val="000000"/>
                <w:sz w:val="20"/>
                <w:szCs w:val="20"/>
                <w:lang w:val="en-US" w:eastAsia="ja-JP"/>
              </w:rPr>
              <w:t>Yes</w:t>
            </w:r>
          </w:p>
        </w:tc>
        <w:tc>
          <w:tcPr>
            <w:tcW w:w="546" w:type="pct"/>
            <w:tcBorders>
              <w:top w:val="single" w:sz="4" w:space="0" w:color="auto"/>
              <w:left w:val="single" w:sz="4" w:space="0" w:color="auto"/>
              <w:right w:val="single" w:sz="4" w:space="0" w:color="auto"/>
            </w:tcBorders>
          </w:tcPr>
          <w:p w14:paraId="0ACFFF8E" w14:textId="77777777" w:rsidR="0029575C" w:rsidRPr="0077430D" w:rsidRDefault="0029575C" w:rsidP="00D71EBF">
            <w:pPr>
              <w:spacing w:before="40"/>
              <w:ind w:right="4"/>
              <w:jc w:val="center"/>
              <w:rPr>
                <w:rFonts w:eastAsia="MS Mincho" w:cs="Arial"/>
                <w:color w:val="000000"/>
                <w:sz w:val="20"/>
                <w:szCs w:val="20"/>
                <w:lang w:val="en-US" w:eastAsia="ja-JP"/>
              </w:rPr>
            </w:pPr>
            <w:r>
              <w:rPr>
                <w:rFonts w:eastAsia="MS Mincho" w:cs="Arial"/>
                <w:color w:val="000000"/>
                <w:sz w:val="20"/>
                <w:szCs w:val="20"/>
                <w:lang w:val="en-US" w:eastAsia="ja-JP"/>
              </w:rPr>
              <w:t>2</w:t>
            </w:r>
          </w:p>
        </w:tc>
        <w:tc>
          <w:tcPr>
            <w:tcW w:w="547" w:type="pct"/>
            <w:tcBorders>
              <w:top w:val="single" w:sz="4" w:space="0" w:color="auto"/>
              <w:left w:val="single" w:sz="4" w:space="0" w:color="auto"/>
              <w:right w:val="single" w:sz="4" w:space="0" w:color="auto"/>
            </w:tcBorders>
          </w:tcPr>
          <w:p w14:paraId="688BA806" w14:textId="77777777" w:rsidR="0029575C" w:rsidRPr="0077430D" w:rsidRDefault="0029575C" w:rsidP="00D71EBF">
            <w:pPr>
              <w:spacing w:before="40"/>
              <w:ind w:right="4"/>
              <w:jc w:val="center"/>
              <w:rPr>
                <w:rFonts w:eastAsia="MS Mincho" w:cs="Arial"/>
                <w:color w:val="000000"/>
                <w:sz w:val="20"/>
                <w:szCs w:val="20"/>
                <w:lang w:val="en-US" w:eastAsia="ja-JP"/>
              </w:rPr>
            </w:pPr>
            <w:r w:rsidRPr="0077430D">
              <w:rPr>
                <w:rFonts w:eastAsia="MS Mincho" w:cs="Arial"/>
                <w:color w:val="000000"/>
                <w:sz w:val="20"/>
                <w:szCs w:val="20"/>
                <w:lang w:val="en-US" w:eastAsia="ja-JP"/>
              </w:rPr>
              <w:t>Yes</w:t>
            </w:r>
          </w:p>
        </w:tc>
        <w:tc>
          <w:tcPr>
            <w:tcW w:w="577" w:type="pct"/>
            <w:tcBorders>
              <w:top w:val="single" w:sz="4" w:space="0" w:color="auto"/>
              <w:left w:val="single" w:sz="4" w:space="0" w:color="auto"/>
              <w:right w:val="single" w:sz="4" w:space="0" w:color="auto"/>
            </w:tcBorders>
          </w:tcPr>
          <w:p w14:paraId="50B9EC49" w14:textId="77777777" w:rsidR="0029575C" w:rsidRPr="007C4188" w:rsidRDefault="0029575C" w:rsidP="00D71EBF">
            <w:pPr>
              <w:spacing w:before="40"/>
              <w:ind w:right="4"/>
              <w:jc w:val="center"/>
              <w:rPr>
                <w:rFonts w:eastAsia="MS Mincho" w:cs="Arial"/>
                <w:color w:val="000000"/>
                <w:sz w:val="20"/>
                <w:szCs w:val="20"/>
                <w:lang w:val="en-US" w:eastAsia="ja-JP"/>
              </w:rPr>
            </w:pPr>
            <w:r>
              <w:rPr>
                <w:rFonts w:eastAsia="MS Mincho" w:cs="Arial"/>
                <w:color w:val="000000"/>
                <w:sz w:val="20"/>
                <w:szCs w:val="20"/>
                <w:lang w:val="en-US" w:eastAsia="ja-JP"/>
              </w:rPr>
              <w:t>38 x</w:t>
            </w:r>
            <w:r w:rsidRPr="007C4188">
              <w:rPr>
                <w:rFonts w:eastAsia="MS Mincho" w:cs="Arial"/>
                <w:color w:val="000000"/>
                <w:sz w:val="20"/>
                <w:szCs w:val="20"/>
                <w:lang w:val="en-US" w:eastAsia="ja-JP"/>
              </w:rPr>
              <w:t xml:space="preserve"> 36</w:t>
            </w:r>
          </w:p>
        </w:tc>
      </w:tr>
      <w:tr w:rsidR="0029575C" w:rsidRPr="00D71EBF" w14:paraId="6C1D8D37" w14:textId="77777777" w:rsidTr="0029575C">
        <w:trPr>
          <w:cantSplit/>
          <w:trHeight w:val="205"/>
        </w:trPr>
        <w:tc>
          <w:tcPr>
            <w:tcW w:w="321" w:type="pct"/>
            <w:tcBorders>
              <w:top w:val="single" w:sz="4" w:space="0" w:color="auto"/>
              <w:left w:val="single" w:sz="4" w:space="0" w:color="auto"/>
              <w:bottom w:val="single" w:sz="4" w:space="0" w:color="auto"/>
              <w:right w:val="single" w:sz="4" w:space="0" w:color="auto"/>
            </w:tcBorders>
          </w:tcPr>
          <w:p w14:paraId="32397CE2" w14:textId="77777777" w:rsidR="0029575C" w:rsidRPr="0077430D" w:rsidRDefault="0029575C" w:rsidP="00D71EBF">
            <w:pPr>
              <w:spacing w:before="40"/>
              <w:ind w:right="4"/>
              <w:jc w:val="center"/>
              <w:rPr>
                <w:rFonts w:eastAsia="MS Mincho" w:cs="Arial"/>
                <w:color w:val="000000"/>
                <w:sz w:val="20"/>
                <w:szCs w:val="20"/>
                <w:lang w:val="en-US" w:eastAsia="ja-JP"/>
              </w:rPr>
            </w:pPr>
            <w:r w:rsidRPr="0077430D">
              <w:rPr>
                <w:rFonts w:eastAsia="MS Mincho" w:cs="Arial"/>
                <w:color w:val="000000"/>
                <w:sz w:val="20"/>
                <w:szCs w:val="20"/>
                <w:lang w:val="en-US" w:eastAsia="ja-JP"/>
              </w:rPr>
              <w:t>24</w:t>
            </w:r>
          </w:p>
        </w:tc>
        <w:tc>
          <w:tcPr>
            <w:tcW w:w="1413" w:type="pct"/>
            <w:tcBorders>
              <w:top w:val="single" w:sz="4" w:space="0" w:color="auto"/>
              <w:left w:val="single" w:sz="4" w:space="0" w:color="auto"/>
              <w:bottom w:val="single" w:sz="4" w:space="0" w:color="auto"/>
              <w:right w:val="single" w:sz="4" w:space="0" w:color="auto"/>
            </w:tcBorders>
          </w:tcPr>
          <w:p w14:paraId="6278ADD6" w14:textId="77777777" w:rsidR="0029575C" w:rsidRPr="0044107B" w:rsidRDefault="0029575C" w:rsidP="00D71EBF">
            <w:pPr>
              <w:spacing w:before="40"/>
              <w:ind w:right="4"/>
              <w:jc w:val="left"/>
              <w:rPr>
                <w:rFonts w:eastAsia="MS Mincho" w:cs="Arial"/>
                <w:color w:val="000000"/>
                <w:sz w:val="20"/>
                <w:szCs w:val="20"/>
                <w:lang w:val="en-US" w:eastAsia="ja-JP"/>
              </w:rPr>
            </w:pPr>
            <w:r w:rsidRPr="0044107B">
              <w:rPr>
                <w:rFonts w:eastAsia="MS Mincho" w:cs="Arial"/>
                <w:color w:val="000000"/>
                <w:sz w:val="20"/>
                <w:szCs w:val="20"/>
                <w:lang w:val="en-US" w:eastAsia="ja-JP"/>
              </w:rPr>
              <w:t>Ibstock Leisure Complex</w:t>
            </w:r>
          </w:p>
        </w:tc>
        <w:tc>
          <w:tcPr>
            <w:tcW w:w="873" w:type="pct"/>
            <w:tcBorders>
              <w:top w:val="single" w:sz="4" w:space="0" w:color="auto"/>
              <w:left w:val="single" w:sz="4" w:space="0" w:color="auto"/>
              <w:bottom w:val="single" w:sz="4" w:space="0" w:color="auto"/>
              <w:right w:val="single" w:sz="4" w:space="0" w:color="auto"/>
            </w:tcBorders>
          </w:tcPr>
          <w:p w14:paraId="4AB1CC60" w14:textId="77777777" w:rsidR="0029575C" w:rsidRPr="0044107B" w:rsidRDefault="0029575C" w:rsidP="00185459">
            <w:pPr>
              <w:spacing w:before="40"/>
              <w:ind w:right="4"/>
              <w:jc w:val="center"/>
              <w:rPr>
                <w:rFonts w:eastAsia="MS Mincho" w:cs="Arial"/>
                <w:color w:val="000000"/>
                <w:sz w:val="20"/>
                <w:szCs w:val="20"/>
                <w:lang w:val="en-US" w:eastAsia="ja-JP"/>
              </w:rPr>
            </w:pPr>
            <w:r w:rsidRPr="0044107B">
              <w:rPr>
                <w:rFonts w:eastAsia="MS Mincho" w:cs="Arial"/>
                <w:color w:val="000000"/>
                <w:sz w:val="20"/>
                <w:szCs w:val="20"/>
                <w:lang w:val="en-US" w:eastAsia="ja-JP"/>
              </w:rPr>
              <w:t>Ibstock</w:t>
            </w:r>
          </w:p>
        </w:tc>
        <w:tc>
          <w:tcPr>
            <w:tcW w:w="723" w:type="pct"/>
            <w:tcBorders>
              <w:top w:val="single" w:sz="4" w:space="0" w:color="auto"/>
              <w:left w:val="single" w:sz="4" w:space="0" w:color="auto"/>
              <w:bottom w:val="single" w:sz="4" w:space="0" w:color="auto"/>
              <w:right w:val="single" w:sz="4" w:space="0" w:color="auto"/>
            </w:tcBorders>
          </w:tcPr>
          <w:p w14:paraId="21FA4C5A" w14:textId="77777777" w:rsidR="0029575C" w:rsidRPr="0077430D" w:rsidRDefault="0029575C" w:rsidP="00D71EBF">
            <w:pPr>
              <w:spacing w:before="40"/>
              <w:ind w:right="4"/>
              <w:jc w:val="center"/>
              <w:rPr>
                <w:rFonts w:eastAsia="MS Mincho" w:cs="Arial"/>
                <w:color w:val="000000"/>
                <w:sz w:val="20"/>
                <w:szCs w:val="20"/>
                <w:lang w:val="en-US" w:eastAsia="ja-JP"/>
              </w:rPr>
            </w:pPr>
            <w:r w:rsidRPr="0077430D">
              <w:rPr>
                <w:rFonts w:eastAsia="MS Mincho" w:cs="Arial"/>
                <w:color w:val="000000"/>
                <w:sz w:val="20"/>
                <w:szCs w:val="20"/>
                <w:lang w:val="en-US" w:eastAsia="ja-JP"/>
              </w:rPr>
              <w:t>Yes</w:t>
            </w:r>
          </w:p>
        </w:tc>
        <w:tc>
          <w:tcPr>
            <w:tcW w:w="546" w:type="pct"/>
            <w:tcBorders>
              <w:top w:val="single" w:sz="4" w:space="0" w:color="auto"/>
              <w:left w:val="single" w:sz="4" w:space="0" w:color="auto"/>
              <w:bottom w:val="single" w:sz="4" w:space="0" w:color="auto"/>
              <w:right w:val="single" w:sz="4" w:space="0" w:color="auto"/>
            </w:tcBorders>
          </w:tcPr>
          <w:p w14:paraId="1A4FEB7E" w14:textId="77777777" w:rsidR="0029575C" w:rsidRPr="0077430D" w:rsidRDefault="0029575C" w:rsidP="00D71EBF">
            <w:pPr>
              <w:spacing w:before="40"/>
              <w:ind w:right="4"/>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547" w:type="pct"/>
            <w:tcBorders>
              <w:top w:val="single" w:sz="4" w:space="0" w:color="auto"/>
              <w:left w:val="single" w:sz="4" w:space="0" w:color="auto"/>
              <w:bottom w:val="single" w:sz="4" w:space="0" w:color="auto"/>
              <w:right w:val="single" w:sz="4" w:space="0" w:color="auto"/>
            </w:tcBorders>
          </w:tcPr>
          <w:p w14:paraId="070A0F9A" w14:textId="77777777" w:rsidR="0029575C" w:rsidRPr="0077430D" w:rsidRDefault="0029575C" w:rsidP="00D71EBF">
            <w:pPr>
              <w:spacing w:before="40"/>
              <w:ind w:right="4"/>
              <w:jc w:val="center"/>
              <w:rPr>
                <w:rFonts w:eastAsia="MS Mincho" w:cs="Arial"/>
                <w:color w:val="000000"/>
                <w:sz w:val="20"/>
                <w:szCs w:val="20"/>
                <w:lang w:val="en-US" w:eastAsia="ja-JP"/>
              </w:rPr>
            </w:pPr>
            <w:r w:rsidRPr="0077430D">
              <w:rPr>
                <w:rFonts w:eastAsia="MS Mincho" w:cs="Arial"/>
                <w:color w:val="000000"/>
                <w:sz w:val="20"/>
                <w:szCs w:val="20"/>
                <w:lang w:val="en-US" w:eastAsia="ja-JP"/>
              </w:rPr>
              <w:t>Yes</w:t>
            </w:r>
          </w:p>
        </w:tc>
        <w:tc>
          <w:tcPr>
            <w:tcW w:w="577" w:type="pct"/>
            <w:tcBorders>
              <w:top w:val="single" w:sz="4" w:space="0" w:color="auto"/>
              <w:left w:val="single" w:sz="4" w:space="0" w:color="auto"/>
              <w:bottom w:val="single" w:sz="4" w:space="0" w:color="auto"/>
              <w:right w:val="single" w:sz="4" w:space="0" w:color="auto"/>
            </w:tcBorders>
          </w:tcPr>
          <w:p w14:paraId="28053DB8" w14:textId="77777777" w:rsidR="0029575C" w:rsidRPr="00D71EBF" w:rsidRDefault="0029575C" w:rsidP="00D71EBF">
            <w:pPr>
              <w:spacing w:before="40"/>
              <w:ind w:right="4"/>
              <w:jc w:val="center"/>
              <w:rPr>
                <w:rFonts w:eastAsia="MS Mincho" w:cs="Arial"/>
                <w:color w:val="000000"/>
                <w:sz w:val="20"/>
                <w:szCs w:val="20"/>
                <w:highlight w:val="yellow"/>
                <w:lang w:val="en-US" w:eastAsia="ja-JP"/>
              </w:rPr>
            </w:pPr>
            <w:r w:rsidRPr="007C4188">
              <w:rPr>
                <w:rFonts w:eastAsia="MS Mincho" w:cs="Arial"/>
                <w:color w:val="000000"/>
                <w:sz w:val="20"/>
                <w:szCs w:val="20"/>
                <w:lang w:val="en-US" w:eastAsia="ja-JP"/>
              </w:rPr>
              <w:t>36 x 35</w:t>
            </w:r>
          </w:p>
        </w:tc>
      </w:tr>
      <w:tr w:rsidR="0029575C" w:rsidRPr="00D71EBF" w14:paraId="57DBE07B" w14:textId="77777777" w:rsidTr="0029575C">
        <w:trPr>
          <w:cantSplit/>
          <w:trHeight w:val="205"/>
        </w:trPr>
        <w:tc>
          <w:tcPr>
            <w:tcW w:w="321" w:type="pct"/>
            <w:tcBorders>
              <w:top w:val="single" w:sz="4" w:space="0" w:color="auto"/>
              <w:left w:val="single" w:sz="4" w:space="0" w:color="auto"/>
              <w:bottom w:val="single" w:sz="4" w:space="0" w:color="auto"/>
              <w:right w:val="single" w:sz="4" w:space="0" w:color="auto"/>
            </w:tcBorders>
          </w:tcPr>
          <w:p w14:paraId="44BF5ADC" w14:textId="77777777" w:rsidR="0029575C" w:rsidRPr="0077430D" w:rsidRDefault="0029575C" w:rsidP="00D71EBF">
            <w:pPr>
              <w:spacing w:before="40"/>
              <w:ind w:right="4"/>
              <w:jc w:val="center"/>
              <w:rPr>
                <w:rFonts w:eastAsia="MS Mincho" w:cs="Arial"/>
                <w:color w:val="000000"/>
                <w:sz w:val="20"/>
                <w:szCs w:val="20"/>
                <w:lang w:val="en-US" w:eastAsia="ja-JP"/>
              </w:rPr>
            </w:pPr>
            <w:r w:rsidRPr="0077430D">
              <w:rPr>
                <w:rFonts w:eastAsia="MS Mincho" w:cs="Arial"/>
                <w:color w:val="000000"/>
                <w:sz w:val="20"/>
                <w:szCs w:val="20"/>
                <w:lang w:val="en-US" w:eastAsia="ja-JP"/>
              </w:rPr>
              <w:t>29</w:t>
            </w:r>
          </w:p>
        </w:tc>
        <w:tc>
          <w:tcPr>
            <w:tcW w:w="1413" w:type="pct"/>
            <w:tcBorders>
              <w:top w:val="single" w:sz="4" w:space="0" w:color="auto"/>
              <w:left w:val="single" w:sz="4" w:space="0" w:color="auto"/>
              <w:bottom w:val="single" w:sz="4" w:space="0" w:color="auto"/>
              <w:right w:val="single" w:sz="4" w:space="0" w:color="auto"/>
            </w:tcBorders>
          </w:tcPr>
          <w:p w14:paraId="7C0D88B4" w14:textId="77777777" w:rsidR="0029575C" w:rsidRPr="0077430D" w:rsidRDefault="0029575C" w:rsidP="00D71EBF">
            <w:pPr>
              <w:spacing w:before="40"/>
              <w:ind w:right="4"/>
              <w:jc w:val="left"/>
              <w:rPr>
                <w:rFonts w:eastAsia="MS Mincho" w:cs="Arial"/>
                <w:color w:val="000000"/>
                <w:sz w:val="20"/>
                <w:szCs w:val="20"/>
                <w:lang w:val="en-US" w:eastAsia="ja-JP"/>
              </w:rPr>
            </w:pPr>
            <w:r w:rsidRPr="0077430D">
              <w:rPr>
                <w:rFonts w:eastAsia="MS Mincho" w:cs="Arial"/>
                <w:color w:val="000000"/>
                <w:sz w:val="20"/>
                <w:szCs w:val="20"/>
                <w:lang w:val="en-US" w:eastAsia="ja-JP"/>
              </w:rPr>
              <w:t>Leicester Road</w:t>
            </w:r>
          </w:p>
        </w:tc>
        <w:tc>
          <w:tcPr>
            <w:tcW w:w="873" w:type="pct"/>
            <w:tcBorders>
              <w:top w:val="single" w:sz="4" w:space="0" w:color="auto"/>
              <w:left w:val="single" w:sz="4" w:space="0" w:color="auto"/>
              <w:bottom w:val="single" w:sz="4" w:space="0" w:color="auto"/>
              <w:right w:val="single" w:sz="4" w:space="0" w:color="auto"/>
            </w:tcBorders>
          </w:tcPr>
          <w:p w14:paraId="2E4258FA" w14:textId="77777777" w:rsidR="0029575C" w:rsidRPr="00D71EBF" w:rsidRDefault="0029575C" w:rsidP="00185459">
            <w:pPr>
              <w:spacing w:before="40"/>
              <w:ind w:right="4"/>
              <w:jc w:val="center"/>
              <w:rPr>
                <w:rFonts w:eastAsia="MS Mincho" w:cs="Arial"/>
                <w:color w:val="000000"/>
                <w:sz w:val="20"/>
                <w:szCs w:val="20"/>
                <w:highlight w:val="yellow"/>
                <w:lang w:val="en-US" w:eastAsia="ja-JP"/>
              </w:rPr>
            </w:pPr>
            <w:r w:rsidRPr="0044107B">
              <w:rPr>
                <w:rFonts w:eastAsia="MS Mincho" w:cs="Arial"/>
                <w:color w:val="000000"/>
                <w:sz w:val="20"/>
                <w:szCs w:val="20"/>
                <w:lang w:val="en-US" w:eastAsia="ja-JP"/>
              </w:rPr>
              <w:t>Ibstock</w:t>
            </w:r>
          </w:p>
        </w:tc>
        <w:tc>
          <w:tcPr>
            <w:tcW w:w="723" w:type="pct"/>
            <w:tcBorders>
              <w:top w:val="single" w:sz="4" w:space="0" w:color="auto"/>
              <w:left w:val="single" w:sz="4" w:space="0" w:color="auto"/>
              <w:bottom w:val="single" w:sz="4" w:space="0" w:color="auto"/>
              <w:right w:val="single" w:sz="4" w:space="0" w:color="auto"/>
            </w:tcBorders>
          </w:tcPr>
          <w:p w14:paraId="425C44C3" w14:textId="77777777" w:rsidR="0029575C" w:rsidRPr="0077430D" w:rsidRDefault="0029575C" w:rsidP="00D71EBF">
            <w:pPr>
              <w:spacing w:before="40"/>
              <w:ind w:right="4"/>
              <w:jc w:val="center"/>
              <w:rPr>
                <w:rFonts w:eastAsia="MS Mincho" w:cs="Arial"/>
                <w:color w:val="000000"/>
                <w:sz w:val="20"/>
                <w:szCs w:val="20"/>
                <w:lang w:val="en-US" w:eastAsia="ja-JP"/>
              </w:rPr>
            </w:pPr>
            <w:r w:rsidRPr="0077430D">
              <w:rPr>
                <w:rFonts w:eastAsia="MS Mincho" w:cs="Arial"/>
                <w:color w:val="000000"/>
                <w:sz w:val="20"/>
                <w:szCs w:val="20"/>
                <w:lang w:val="en-US" w:eastAsia="ja-JP"/>
              </w:rPr>
              <w:t>Yes</w:t>
            </w:r>
          </w:p>
        </w:tc>
        <w:tc>
          <w:tcPr>
            <w:tcW w:w="546" w:type="pct"/>
            <w:tcBorders>
              <w:top w:val="single" w:sz="4" w:space="0" w:color="auto"/>
              <w:left w:val="single" w:sz="4" w:space="0" w:color="auto"/>
              <w:bottom w:val="single" w:sz="4" w:space="0" w:color="auto"/>
              <w:right w:val="single" w:sz="4" w:space="0" w:color="auto"/>
            </w:tcBorders>
          </w:tcPr>
          <w:p w14:paraId="68C6D3CA" w14:textId="77777777" w:rsidR="0029575C" w:rsidRPr="0077430D" w:rsidRDefault="0029575C" w:rsidP="00D71EBF">
            <w:pPr>
              <w:spacing w:before="40"/>
              <w:ind w:right="4"/>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547" w:type="pct"/>
            <w:tcBorders>
              <w:top w:val="single" w:sz="4" w:space="0" w:color="auto"/>
              <w:left w:val="single" w:sz="4" w:space="0" w:color="auto"/>
              <w:bottom w:val="single" w:sz="4" w:space="0" w:color="auto"/>
              <w:right w:val="single" w:sz="4" w:space="0" w:color="auto"/>
            </w:tcBorders>
          </w:tcPr>
          <w:p w14:paraId="2EB7DC41" w14:textId="77777777" w:rsidR="0029575C" w:rsidRPr="0077430D" w:rsidRDefault="0029575C" w:rsidP="00D71EBF">
            <w:pPr>
              <w:spacing w:before="40"/>
              <w:ind w:right="4"/>
              <w:jc w:val="center"/>
              <w:rPr>
                <w:rFonts w:eastAsia="MS Mincho" w:cs="Arial"/>
                <w:color w:val="000000"/>
                <w:sz w:val="20"/>
                <w:szCs w:val="20"/>
                <w:lang w:val="en-US" w:eastAsia="ja-JP"/>
              </w:rPr>
            </w:pPr>
            <w:r w:rsidRPr="0077430D">
              <w:rPr>
                <w:rFonts w:eastAsia="MS Mincho" w:cs="Arial"/>
                <w:color w:val="000000"/>
                <w:sz w:val="20"/>
                <w:szCs w:val="20"/>
                <w:lang w:val="en-US" w:eastAsia="ja-JP"/>
              </w:rPr>
              <w:t>Yes</w:t>
            </w:r>
          </w:p>
        </w:tc>
        <w:tc>
          <w:tcPr>
            <w:tcW w:w="577" w:type="pct"/>
            <w:tcBorders>
              <w:top w:val="single" w:sz="4" w:space="0" w:color="auto"/>
              <w:left w:val="single" w:sz="4" w:space="0" w:color="auto"/>
              <w:bottom w:val="single" w:sz="4" w:space="0" w:color="auto"/>
              <w:right w:val="single" w:sz="4" w:space="0" w:color="auto"/>
            </w:tcBorders>
          </w:tcPr>
          <w:p w14:paraId="5E89645B" w14:textId="77777777" w:rsidR="0029575C" w:rsidRPr="00D71EBF" w:rsidRDefault="0029575C" w:rsidP="00D71EBF">
            <w:pPr>
              <w:spacing w:before="40"/>
              <w:ind w:right="4"/>
              <w:jc w:val="center"/>
              <w:rPr>
                <w:rFonts w:eastAsia="MS Mincho" w:cs="Arial"/>
                <w:color w:val="000000"/>
                <w:sz w:val="20"/>
                <w:szCs w:val="20"/>
                <w:highlight w:val="yellow"/>
                <w:lang w:val="en-US" w:eastAsia="ja-JP"/>
              </w:rPr>
            </w:pPr>
            <w:r w:rsidRPr="007C4188">
              <w:rPr>
                <w:rFonts w:eastAsia="MS Mincho" w:cs="Arial"/>
                <w:color w:val="000000"/>
                <w:sz w:val="20"/>
                <w:szCs w:val="20"/>
                <w:lang w:val="en-US" w:eastAsia="ja-JP"/>
              </w:rPr>
              <w:t>40 x 30</w:t>
            </w:r>
          </w:p>
        </w:tc>
      </w:tr>
      <w:tr w:rsidR="0029575C" w:rsidRPr="00D71EBF" w14:paraId="70483B39" w14:textId="77777777" w:rsidTr="0029575C">
        <w:trPr>
          <w:cantSplit/>
          <w:trHeight w:val="205"/>
        </w:trPr>
        <w:tc>
          <w:tcPr>
            <w:tcW w:w="321" w:type="pct"/>
            <w:tcBorders>
              <w:top w:val="single" w:sz="4" w:space="0" w:color="auto"/>
              <w:left w:val="single" w:sz="4" w:space="0" w:color="auto"/>
              <w:bottom w:val="single" w:sz="4" w:space="0" w:color="auto"/>
              <w:right w:val="single" w:sz="4" w:space="0" w:color="auto"/>
            </w:tcBorders>
          </w:tcPr>
          <w:p w14:paraId="293FBE54" w14:textId="77777777" w:rsidR="0029575C" w:rsidRPr="0077430D" w:rsidRDefault="0029575C" w:rsidP="00D71EBF">
            <w:pPr>
              <w:spacing w:before="40"/>
              <w:ind w:right="4"/>
              <w:jc w:val="center"/>
              <w:rPr>
                <w:rFonts w:eastAsia="MS Mincho" w:cs="Arial"/>
                <w:color w:val="000000"/>
                <w:sz w:val="20"/>
                <w:szCs w:val="20"/>
                <w:lang w:val="en-US" w:eastAsia="ja-JP"/>
              </w:rPr>
            </w:pPr>
            <w:r w:rsidRPr="0077430D">
              <w:rPr>
                <w:rFonts w:eastAsia="MS Mincho" w:cs="Arial"/>
                <w:color w:val="000000"/>
                <w:sz w:val="20"/>
                <w:szCs w:val="20"/>
                <w:lang w:val="en-US" w:eastAsia="ja-JP"/>
              </w:rPr>
              <w:t>38</w:t>
            </w:r>
          </w:p>
        </w:tc>
        <w:tc>
          <w:tcPr>
            <w:tcW w:w="1413" w:type="pct"/>
            <w:tcBorders>
              <w:top w:val="single" w:sz="4" w:space="0" w:color="auto"/>
              <w:left w:val="single" w:sz="4" w:space="0" w:color="auto"/>
              <w:bottom w:val="single" w:sz="4" w:space="0" w:color="auto"/>
              <w:right w:val="single" w:sz="4" w:space="0" w:color="auto"/>
            </w:tcBorders>
          </w:tcPr>
          <w:p w14:paraId="0D7568B9" w14:textId="77777777" w:rsidR="0029575C" w:rsidRPr="0077430D" w:rsidRDefault="0029575C" w:rsidP="00D71EBF">
            <w:pPr>
              <w:spacing w:before="40"/>
              <w:ind w:right="4"/>
              <w:jc w:val="left"/>
              <w:rPr>
                <w:rFonts w:eastAsia="MS Mincho" w:cs="Arial"/>
                <w:color w:val="000000"/>
                <w:sz w:val="20"/>
                <w:szCs w:val="20"/>
                <w:lang w:val="en-US" w:eastAsia="ja-JP"/>
              </w:rPr>
            </w:pPr>
            <w:r w:rsidRPr="0077430D">
              <w:rPr>
                <w:rFonts w:eastAsia="MS Mincho" w:cs="Arial"/>
                <w:color w:val="000000"/>
                <w:sz w:val="20"/>
                <w:szCs w:val="20"/>
                <w:lang w:val="en-US" w:eastAsia="ja-JP"/>
              </w:rPr>
              <w:t>Oakthorpe Recreation Ground</w:t>
            </w:r>
          </w:p>
        </w:tc>
        <w:tc>
          <w:tcPr>
            <w:tcW w:w="873" w:type="pct"/>
            <w:tcBorders>
              <w:top w:val="single" w:sz="4" w:space="0" w:color="auto"/>
              <w:left w:val="single" w:sz="4" w:space="0" w:color="auto"/>
              <w:bottom w:val="single" w:sz="4" w:space="0" w:color="auto"/>
              <w:right w:val="single" w:sz="4" w:space="0" w:color="auto"/>
            </w:tcBorders>
          </w:tcPr>
          <w:p w14:paraId="6C3F2A44" w14:textId="77777777" w:rsidR="0029575C" w:rsidRPr="0044107B" w:rsidRDefault="0029575C" w:rsidP="00185459">
            <w:pPr>
              <w:spacing w:before="40"/>
              <w:ind w:right="4"/>
              <w:jc w:val="center"/>
              <w:rPr>
                <w:rFonts w:eastAsia="MS Mincho" w:cs="Arial"/>
                <w:color w:val="000000"/>
                <w:sz w:val="20"/>
                <w:szCs w:val="20"/>
                <w:lang w:val="en-US" w:eastAsia="ja-JP"/>
              </w:rPr>
            </w:pPr>
            <w:r w:rsidRPr="0044107B">
              <w:rPr>
                <w:rFonts w:eastAsia="MS Mincho" w:cs="Arial"/>
                <w:color w:val="000000"/>
                <w:sz w:val="20"/>
                <w:szCs w:val="20"/>
                <w:lang w:val="en-US" w:eastAsia="ja-JP"/>
              </w:rPr>
              <w:t>Measham</w:t>
            </w:r>
          </w:p>
        </w:tc>
        <w:tc>
          <w:tcPr>
            <w:tcW w:w="723" w:type="pct"/>
            <w:tcBorders>
              <w:top w:val="single" w:sz="4" w:space="0" w:color="auto"/>
              <w:left w:val="single" w:sz="4" w:space="0" w:color="auto"/>
              <w:bottom w:val="single" w:sz="4" w:space="0" w:color="auto"/>
              <w:right w:val="single" w:sz="4" w:space="0" w:color="auto"/>
            </w:tcBorders>
          </w:tcPr>
          <w:p w14:paraId="4E456139" w14:textId="77777777" w:rsidR="0029575C" w:rsidRPr="0077430D" w:rsidRDefault="0029575C" w:rsidP="00D71EBF">
            <w:pPr>
              <w:spacing w:before="40"/>
              <w:ind w:right="4"/>
              <w:jc w:val="center"/>
              <w:rPr>
                <w:rFonts w:eastAsia="MS Mincho" w:cs="Arial"/>
                <w:color w:val="000000"/>
                <w:sz w:val="20"/>
                <w:szCs w:val="20"/>
                <w:lang w:val="en-US" w:eastAsia="ja-JP"/>
              </w:rPr>
            </w:pPr>
            <w:r w:rsidRPr="0077430D">
              <w:rPr>
                <w:rFonts w:eastAsia="MS Mincho" w:cs="Arial"/>
                <w:color w:val="000000"/>
                <w:sz w:val="20"/>
                <w:szCs w:val="20"/>
                <w:lang w:val="en-US" w:eastAsia="ja-JP"/>
              </w:rPr>
              <w:t>Yes</w:t>
            </w:r>
          </w:p>
        </w:tc>
        <w:tc>
          <w:tcPr>
            <w:tcW w:w="546" w:type="pct"/>
            <w:tcBorders>
              <w:top w:val="single" w:sz="4" w:space="0" w:color="auto"/>
              <w:left w:val="single" w:sz="4" w:space="0" w:color="auto"/>
              <w:bottom w:val="single" w:sz="4" w:space="0" w:color="auto"/>
              <w:right w:val="single" w:sz="4" w:space="0" w:color="auto"/>
            </w:tcBorders>
          </w:tcPr>
          <w:p w14:paraId="56AF9E8C" w14:textId="77777777" w:rsidR="0029575C" w:rsidRPr="0077430D" w:rsidRDefault="0029575C" w:rsidP="00D71EBF">
            <w:pPr>
              <w:spacing w:before="40"/>
              <w:ind w:right="4"/>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547" w:type="pct"/>
            <w:tcBorders>
              <w:top w:val="single" w:sz="4" w:space="0" w:color="auto"/>
              <w:left w:val="single" w:sz="4" w:space="0" w:color="auto"/>
              <w:bottom w:val="single" w:sz="4" w:space="0" w:color="auto"/>
              <w:right w:val="single" w:sz="4" w:space="0" w:color="auto"/>
            </w:tcBorders>
          </w:tcPr>
          <w:p w14:paraId="2A624EB5" w14:textId="77777777" w:rsidR="0029575C" w:rsidRPr="0077430D" w:rsidRDefault="0029575C" w:rsidP="00D71EBF">
            <w:pPr>
              <w:spacing w:before="40"/>
              <w:ind w:right="4"/>
              <w:jc w:val="center"/>
              <w:rPr>
                <w:rFonts w:eastAsia="MS Mincho" w:cs="Arial"/>
                <w:color w:val="000000"/>
                <w:sz w:val="20"/>
                <w:szCs w:val="20"/>
                <w:lang w:val="en-US" w:eastAsia="ja-JP"/>
              </w:rPr>
            </w:pPr>
            <w:r w:rsidRPr="0077430D">
              <w:rPr>
                <w:rFonts w:eastAsia="MS Mincho" w:cs="Arial"/>
                <w:color w:val="000000"/>
                <w:sz w:val="20"/>
                <w:szCs w:val="20"/>
                <w:lang w:val="en-US" w:eastAsia="ja-JP"/>
              </w:rPr>
              <w:t>Yes</w:t>
            </w:r>
          </w:p>
        </w:tc>
        <w:tc>
          <w:tcPr>
            <w:tcW w:w="577" w:type="pct"/>
            <w:tcBorders>
              <w:top w:val="single" w:sz="4" w:space="0" w:color="auto"/>
              <w:left w:val="single" w:sz="4" w:space="0" w:color="auto"/>
              <w:bottom w:val="single" w:sz="4" w:space="0" w:color="auto"/>
              <w:right w:val="single" w:sz="4" w:space="0" w:color="auto"/>
            </w:tcBorders>
          </w:tcPr>
          <w:p w14:paraId="1872342C" w14:textId="77777777" w:rsidR="0029575C" w:rsidRPr="00D71EBF" w:rsidRDefault="0029575C" w:rsidP="00D71EBF">
            <w:pPr>
              <w:spacing w:before="40"/>
              <w:ind w:right="4"/>
              <w:jc w:val="center"/>
              <w:rPr>
                <w:rFonts w:eastAsia="MS Mincho" w:cs="Arial"/>
                <w:color w:val="000000"/>
                <w:sz w:val="20"/>
                <w:szCs w:val="20"/>
                <w:highlight w:val="yellow"/>
                <w:lang w:val="en-US" w:eastAsia="ja-JP"/>
              </w:rPr>
            </w:pPr>
            <w:r w:rsidRPr="007C4188">
              <w:rPr>
                <w:rFonts w:eastAsia="MS Mincho" w:cs="Arial"/>
                <w:color w:val="000000"/>
                <w:sz w:val="20"/>
                <w:szCs w:val="20"/>
                <w:lang w:val="en-US" w:eastAsia="ja-JP"/>
              </w:rPr>
              <w:t>40 x 20</w:t>
            </w:r>
          </w:p>
        </w:tc>
      </w:tr>
    </w:tbl>
    <w:p w14:paraId="1E14DF3D" w14:textId="77777777" w:rsidR="00D71EBF" w:rsidRPr="00D85133" w:rsidRDefault="00D71EBF" w:rsidP="006C5C00">
      <w:pPr>
        <w:rPr>
          <w:b/>
          <w:i/>
          <w:highlight w:val="yellow"/>
        </w:rPr>
      </w:pPr>
    </w:p>
    <w:p w14:paraId="3FD04FEB" w14:textId="77777777" w:rsidR="006C5C00" w:rsidRDefault="006C5C00" w:rsidP="006C5C00">
      <w:r>
        <w:t>A number of these smaller sized AGPs are accessed by a variety of clubs for training demand, a list of which can be found below;</w:t>
      </w:r>
    </w:p>
    <w:p w14:paraId="752E4F0F" w14:textId="77777777" w:rsidR="006C5C00" w:rsidRDefault="006C5C00" w:rsidP="006C5C00"/>
    <w:p w14:paraId="7FE47CC0" w14:textId="5F911CEC" w:rsidR="006C5C00" w:rsidRPr="006C5C00" w:rsidRDefault="006C5C00" w:rsidP="006C5C00">
      <w:pPr>
        <w:numPr>
          <w:ilvl w:val="0"/>
          <w:numId w:val="5"/>
        </w:numPr>
        <w:ind w:left="426" w:hanging="426"/>
        <w:rPr>
          <w:i/>
          <w:color w:val="000000"/>
        </w:rPr>
      </w:pPr>
      <w:r>
        <w:rPr>
          <w:color w:val="000000"/>
          <w:szCs w:val="22"/>
        </w:rPr>
        <w:t>Castle Donington College – Castle Donington RFC, Castle Donington FC</w:t>
      </w:r>
    </w:p>
    <w:p w14:paraId="5D0F7122" w14:textId="541F6D0B" w:rsidR="006C5C00" w:rsidRPr="006C5C00" w:rsidRDefault="006C5C00" w:rsidP="006C5C00">
      <w:pPr>
        <w:numPr>
          <w:ilvl w:val="0"/>
          <w:numId w:val="5"/>
        </w:numPr>
        <w:ind w:left="426" w:hanging="426"/>
        <w:rPr>
          <w:i/>
          <w:color w:val="000000"/>
        </w:rPr>
      </w:pPr>
      <w:r>
        <w:rPr>
          <w:color w:val="000000"/>
          <w:szCs w:val="22"/>
        </w:rPr>
        <w:t>Ibstock Leisure Complex – Ibstock United Juniors FC, Sporting Dynamo FC</w:t>
      </w:r>
    </w:p>
    <w:p w14:paraId="64E32080" w14:textId="494F736D" w:rsidR="006C5C00" w:rsidRPr="006C5C00" w:rsidRDefault="006C5C00" w:rsidP="006C5C00">
      <w:pPr>
        <w:numPr>
          <w:ilvl w:val="0"/>
          <w:numId w:val="5"/>
        </w:numPr>
        <w:ind w:left="426" w:hanging="426"/>
        <w:rPr>
          <w:i/>
          <w:color w:val="000000"/>
        </w:rPr>
      </w:pPr>
      <w:r>
        <w:rPr>
          <w:color w:val="000000"/>
          <w:szCs w:val="22"/>
        </w:rPr>
        <w:t xml:space="preserve">Leicester Road - </w:t>
      </w:r>
      <w:r w:rsidR="00FB4C70">
        <w:rPr>
          <w:color w:val="000000"/>
          <w:szCs w:val="22"/>
        </w:rPr>
        <w:t>Ibstock United Juniors FC</w:t>
      </w:r>
    </w:p>
    <w:p w14:paraId="0F0606DC" w14:textId="77777777" w:rsidR="000E2458" w:rsidRDefault="000E2458" w:rsidP="006C5C00">
      <w:pPr>
        <w:ind w:left="426"/>
        <w:rPr>
          <w:i/>
          <w:color w:val="000000"/>
        </w:rPr>
      </w:pPr>
    </w:p>
    <w:p w14:paraId="2F200B1F" w14:textId="77777777" w:rsidR="006C5C00" w:rsidRDefault="006C5C00" w:rsidP="006C5C00">
      <w:pPr>
        <w:ind w:left="426"/>
        <w:rPr>
          <w:i/>
          <w:color w:val="000000"/>
        </w:rPr>
      </w:pPr>
    </w:p>
    <w:p w14:paraId="7B576D50" w14:textId="77777777" w:rsidR="006C5C00" w:rsidRDefault="006C5C00" w:rsidP="006C5C00">
      <w:pPr>
        <w:ind w:left="426"/>
        <w:rPr>
          <w:i/>
          <w:color w:val="000000"/>
        </w:rPr>
      </w:pPr>
    </w:p>
    <w:p w14:paraId="64099A16" w14:textId="77777777" w:rsidR="006C5C00" w:rsidRDefault="006C5C00" w:rsidP="006C5C00">
      <w:pPr>
        <w:ind w:left="426"/>
        <w:rPr>
          <w:i/>
          <w:color w:val="000000"/>
        </w:rPr>
      </w:pPr>
    </w:p>
    <w:p w14:paraId="4AC0E070" w14:textId="77777777" w:rsidR="006C5C00" w:rsidRDefault="006C5C00" w:rsidP="00FB4C70">
      <w:pPr>
        <w:rPr>
          <w:i/>
          <w:color w:val="000000"/>
        </w:rPr>
      </w:pPr>
    </w:p>
    <w:p w14:paraId="59749BB8" w14:textId="77777777" w:rsidR="006C5C00" w:rsidRDefault="006C5C00" w:rsidP="006C5C00">
      <w:pPr>
        <w:rPr>
          <w:i/>
          <w:color w:val="000000"/>
        </w:rPr>
      </w:pPr>
      <w:r w:rsidRPr="006D7AB8">
        <w:rPr>
          <w:i/>
          <w:color w:val="000000"/>
        </w:rPr>
        <w:t>Figure 6.1: Location of hockey suitable AGPs in North West Leicestershire</w:t>
      </w:r>
    </w:p>
    <w:p w14:paraId="121CC294" w14:textId="77777777" w:rsidR="006C5C00" w:rsidRPr="006C5C00" w:rsidRDefault="006C5C00" w:rsidP="006C5C00">
      <w:pPr>
        <w:rPr>
          <w:i/>
          <w:color w:val="000000"/>
        </w:rPr>
      </w:pPr>
    </w:p>
    <w:p w14:paraId="7541E5C2" w14:textId="77777777" w:rsidR="000E2458" w:rsidRDefault="000E2458">
      <w:pPr>
        <w:jc w:val="left"/>
        <w:rPr>
          <w:b/>
          <w:i/>
        </w:rPr>
      </w:pPr>
      <w:r>
        <w:rPr>
          <w:b/>
          <w:i/>
          <w:noProof/>
          <w:lang w:eastAsia="en-GB"/>
        </w:rPr>
        <w:drawing>
          <wp:inline distT="0" distB="0" distL="0" distR="0" wp14:anchorId="5B646D6A" wp14:editId="36C6551F">
            <wp:extent cx="5747657" cy="45607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7257" cy="4560402"/>
                    </a:xfrm>
                    <a:prstGeom prst="rect">
                      <a:avLst/>
                    </a:prstGeom>
                    <a:noFill/>
                  </pic:spPr>
                </pic:pic>
              </a:graphicData>
            </a:graphic>
          </wp:inline>
        </w:drawing>
      </w:r>
    </w:p>
    <w:p w14:paraId="7C183A62" w14:textId="77777777" w:rsidR="000E2458" w:rsidRDefault="000E2458">
      <w:pPr>
        <w:jc w:val="left"/>
        <w:rPr>
          <w:b/>
          <w:i/>
        </w:rPr>
      </w:pPr>
    </w:p>
    <w:p w14:paraId="4884CBFE" w14:textId="77777777" w:rsidR="000E2458" w:rsidRPr="00C96952" w:rsidRDefault="000E2458" w:rsidP="000E2458">
      <w:pPr>
        <w:jc w:val="left"/>
        <w:rPr>
          <w:bCs/>
          <w:color w:val="000000"/>
          <w:szCs w:val="26"/>
        </w:rPr>
      </w:pPr>
      <w:r>
        <w:rPr>
          <w:bCs/>
          <w:color w:val="000000"/>
          <w:szCs w:val="26"/>
        </w:rPr>
        <w:t>See Table 6.2</w:t>
      </w:r>
      <w:r w:rsidRPr="00C96952">
        <w:rPr>
          <w:bCs/>
          <w:color w:val="000000"/>
          <w:szCs w:val="26"/>
        </w:rPr>
        <w:t xml:space="preserve"> for key to the map.</w:t>
      </w:r>
    </w:p>
    <w:p w14:paraId="2992BBFF" w14:textId="77777777" w:rsidR="000E2458" w:rsidRPr="000E2458" w:rsidRDefault="000E2458">
      <w:pPr>
        <w:jc w:val="left"/>
      </w:pPr>
    </w:p>
    <w:p w14:paraId="7D42EE9D" w14:textId="77777777" w:rsidR="00862716" w:rsidRDefault="00862716" w:rsidP="00862716">
      <w:pPr>
        <w:jc w:val="left"/>
        <w:rPr>
          <w:b/>
          <w:i/>
        </w:rPr>
      </w:pPr>
      <w:r w:rsidRPr="009C13A8">
        <w:rPr>
          <w:b/>
          <w:i/>
        </w:rPr>
        <w:t>Quality</w:t>
      </w:r>
    </w:p>
    <w:p w14:paraId="0BC8FA18" w14:textId="77777777" w:rsidR="000E2458" w:rsidRDefault="000E2458" w:rsidP="00862716">
      <w:pPr>
        <w:jc w:val="left"/>
        <w:rPr>
          <w:b/>
          <w:i/>
        </w:rPr>
      </w:pPr>
    </w:p>
    <w:p w14:paraId="382F2457" w14:textId="6CA7DFFF" w:rsidR="009C13A8" w:rsidRDefault="009C13A8" w:rsidP="009C13A8">
      <w:pPr>
        <w:ind w:right="95"/>
      </w:pPr>
      <w:r w:rsidRPr="009C13A8">
        <w:t xml:space="preserve">There are variations in quality between the two hockey suitable AGPs in North West Leicestershire. The pitch at </w:t>
      </w:r>
      <w:r w:rsidR="004940F9" w:rsidRPr="004940F9">
        <w:rPr>
          <w:rFonts w:cs="Arial"/>
          <w:color w:val="000000"/>
          <w:szCs w:val="22"/>
        </w:rPr>
        <w:t xml:space="preserve">Ivanhoe </w:t>
      </w:r>
      <w:r w:rsidR="006549B3">
        <w:rPr>
          <w:rFonts w:cs="Arial"/>
          <w:color w:val="000000"/>
          <w:szCs w:val="22"/>
        </w:rPr>
        <w:t>College/</w:t>
      </w:r>
      <w:r w:rsidR="004940F9" w:rsidRPr="004940F9">
        <w:rPr>
          <w:rFonts w:cs="Arial"/>
          <w:color w:val="000000"/>
          <w:szCs w:val="22"/>
        </w:rPr>
        <w:t>Hood Park Leisure Centre</w:t>
      </w:r>
      <w:r w:rsidR="004940F9">
        <w:t xml:space="preserve"> </w:t>
      </w:r>
      <w:r w:rsidRPr="009C13A8">
        <w:t xml:space="preserve">is </w:t>
      </w:r>
      <w:r w:rsidR="000C7D6F">
        <w:t xml:space="preserve">rated as standard quality, though </w:t>
      </w:r>
      <w:r w:rsidR="004940F9" w:rsidRPr="004940F9">
        <w:rPr>
          <w:rFonts w:cs="Arial"/>
          <w:color w:val="000000"/>
          <w:szCs w:val="22"/>
        </w:rPr>
        <w:t xml:space="preserve">Ivanhoe </w:t>
      </w:r>
      <w:r w:rsidR="006549B3">
        <w:rPr>
          <w:rFonts w:cs="Arial"/>
          <w:color w:val="000000"/>
          <w:szCs w:val="22"/>
        </w:rPr>
        <w:t>College</w:t>
      </w:r>
      <w:r w:rsidR="004940F9">
        <w:t xml:space="preserve"> </w:t>
      </w:r>
      <w:r w:rsidR="00EB1F4D">
        <w:t xml:space="preserve">which uses it throughout the day, as well as feedback from a number of local football clubs using it for training, indicates perceptions amongst users that quality improvements are required. Issues highlighted include poor </w:t>
      </w:r>
      <w:r w:rsidRPr="009C13A8">
        <w:t xml:space="preserve">grip underfoot, poor line markings and moss growth. </w:t>
      </w:r>
      <w:r w:rsidR="00EB1F4D">
        <w:t xml:space="preserve">This considered, the </w:t>
      </w:r>
      <w:r w:rsidR="00D63098">
        <w:t>Council</w:t>
      </w:r>
      <w:r w:rsidR="00EB1F4D">
        <w:t xml:space="preserve"> reports that the pitch is maintained to schedule as required and that periodic quality reports from the subcontracted maintenance provider indicate that pitch quality is in line with what is to be expected given the age of the surface. The pitch</w:t>
      </w:r>
      <w:r w:rsidRPr="009C13A8">
        <w:t xml:space="preserve"> is </w:t>
      </w:r>
      <w:r w:rsidR="00EB1F4D">
        <w:t>accessible to students</w:t>
      </w:r>
      <w:r w:rsidRPr="009C13A8">
        <w:t xml:space="preserve"> throughout the </w:t>
      </w:r>
      <w:r w:rsidR="00EB1F4D">
        <w:t xml:space="preserve">school day </w:t>
      </w:r>
      <w:r w:rsidRPr="009C13A8">
        <w:t>which increa</w:t>
      </w:r>
      <w:r>
        <w:t>ses litter</w:t>
      </w:r>
      <w:r w:rsidR="00EB1F4D">
        <w:t>ing</w:t>
      </w:r>
      <w:r>
        <w:t xml:space="preserve"> and </w:t>
      </w:r>
      <w:r w:rsidR="00EB1F4D">
        <w:t xml:space="preserve">potential for </w:t>
      </w:r>
      <w:r>
        <w:t>surface</w:t>
      </w:r>
      <w:r w:rsidR="00510679">
        <w:t xml:space="preserve"> wear</w:t>
      </w:r>
      <w:r>
        <w:t>.</w:t>
      </w:r>
      <w:r w:rsidR="00B32D5B">
        <w:t xml:space="preserve"> </w:t>
      </w:r>
      <w:r w:rsidR="00EB1F4D">
        <w:t xml:space="preserve">Pitch quality should be monitored and reviewed </w:t>
      </w:r>
      <w:r w:rsidR="000E7389">
        <w:t xml:space="preserve">and resurfacing should be considered </w:t>
      </w:r>
      <w:r w:rsidR="00EB1F4D">
        <w:t xml:space="preserve">in the short term </w:t>
      </w:r>
      <w:r w:rsidR="000E7389">
        <w:t xml:space="preserve">to ensure that quality does not deteriorate over time to a point where it becomes </w:t>
      </w:r>
      <w:r w:rsidRPr="00B32D5B">
        <w:t xml:space="preserve">unusable for club training and match play. </w:t>
      </w:r>
    </w:p>
    <w:p w14:paraId="0391EB3C" w14:textId="77777777" w:rsidR="00B32D5B" w:rsidRDefault="00B32D5B" w:rsidP="009C13A8">
      <w:pPr>
        <w:ind w:right="95"/>
      </w:pPr>
    </w:p>
    <w:p w14:paraId="0FFA172B" w14:textId="4756B83C" w:rsidR="00B32D5B" w:rsidRPr="00B32D5B" w:rsidRDefault="00B32D5B" w:rsidP="009C13A8">
      <w:pPr>
        <w:ind w:right="95"/>
      </w:pPr>
      <w:r>
        <w:t xml:space="preserve">Although the pitch at King Edward VII Science and Sports College was built at the same time as the surface at </w:t>
      </w:r>
      <w:r w:rsidR="004940F9" w:rsidRPr="004940F9">
        <w:rPr>
          <w:rFonts w:cs="Arial"/>
          <w:color w:val="000000"/>
          <w:szCs w:val="22"/>
        </w:rPr>
        <w:t xml:space="preserve">Ivanhoe </w:t>
      </w:r>
      <w:r w:rsidR="006549B3">
        <w:rPr>
          <w:rFonts w:cs="Arial"/>
          <w:color w:val="000000"/>
          <w:szCs w:val="22"/>
        </w:rPr>
        <w:t>College</w:t>
      </w:r>
      <w:r w:rsidR="004940F9" w:rsidRPr="004940F9">
        <w:rPr>
          <w:rFonts w:cs="Arial"/>
          <w:color w:val="000000"/>
          <w:szCs w:val="22"/>
        </w:rPr>
        <w:t>/Hood Park Leisure Centre</w:t>
      </w:r>
      <w:r w:rsidR="005925CA">
        <w:t xml:space="preserve">, it is </w:t>
      </w:r>
      <w:r w:rsidR="00510679">
        <w:t xml:space="preserve">of comparably </w:t>
      </w:r>
      <w:r w:rsidR="005925CA">
        <w:t>better quality</w:t>
      </w:r>
      <w:r w:rsidR="000E7389">
        <w:t>. Coalville Town HC uses the pitch and</w:t>
      </w:r>
      <w:r w:rsidR="000022CA">
        <w:t xml:space="preserve"> reports it to be worn but still in a reasonable condition.</w:t>
      </w:r>
    </w:p>
    <w:p w14:paraId="08579335" w14:textId="77777777" w:rsidR="009C13A8" w:rsidRDefault="009C13A8" w:rsidP="00862716">
      <w:pPr>
        <w:ind w:right="95"/>
        <w:rPr>
          <w:highlight w:val="yellow"/>
        </w:rPr>
      </w:pPr>
    </w:p>
    <w:p w14:paraId="22B70FC7" w14:textId="77777777" w:rsidR="00862716" w:rsidRPr="00687AC2" w:rsidRDefault="00687AC2" w:rsidP="00862716">
      <w:pPr>
        <w:ind w:right="95"/>
      </w:pPr>
      <w:r w:rsidRPr="00687AC2">
        <w:rPr>
          <w:i/>
          <w:color w:val="000000"/>
        </w:rPr>
        <w:t>Table 6.4</w:t>
      </w:r>
      <w:r w:rsidR="00862716" w:rsidRPr="00687AC2">
        <w:rPr>
          <w:i/>
          <w:color w:val="000000"/>
        </w:rPr>
        <w:t>: Summary of hockey suitable AGP quality</w:t>
      </w:r>
    </w:p>
    <w:p w14:paraId="63E50F9F" w14:textId="77777777" w:rsidR="00862716" w:rsidRPr="00862716" w:rsidRDefault="00862716" w:rsidP="00862716">
      <w:pPr>
        <w:ind w:right="95"/>
        <w:rPr>
          <w:color w:val="000000"/>
          <w:highlight w:val="yellow"/>
        </w:rPr>
      </w:pPr>
    </w:p>
    <w:tbl>
      <w:tblPr>
        <w:tblW w:w="4829" w:type="pct"/>
        <w:tblInd w:w="108" w:type="dxa"/>
        <w:tblLook w:val="04A0" w:firstRow="1" w:lastRow="0" w:firstColumn="1" w:lastColumn="0" w:noHBand="0" w:noVBand="1"/>
      </w:tblPr>
      <w:tblGrid>
        <w:gridCol w:w="717"/>
        <w:gridCol w:w="1987"/>
        <w:gridCol w:w="1322"/>
        <w:gridCol w:w="1780"/>
        <w:gridCol w:w="1780"/>
        <w:gridCol w:w="1122"/>
      </w:tblGrid>
      <w:tr w:rsidR="00862716" w:rsidRPr="00862716" w14:paraId="11AA661E" w14:textId="77777777" w:rsidTr="00862716">
        <w:trPr>
          <w:cantSplit/>
          <w:trHeight w:val="70"/>
          <w:tblHeader/>
        </w:trPr>
        <w:tc>
          <w:tcPr>
            <w:tcW w:w="412"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59527CB" w14:textId="77777777" w:rsidR="00862716" w:rsidRPr="00687AC2" w:rsidRDefault="00862716">
            <w:pPr>
              <w:spacing w:before="40" w:line="256" w:lineRule="auto"/>
              <w:jc w:val="center"/>
              <w:rPr>
                <w:rFonts w:cs="Arial"/>
                <w:b/>
                <w:bCs/>
                <w:sz w:val="20"/>
                <w:szCs w:val="20"/>
                <w:lang w:val="en-US"/>
              </w:rPr>
            </w:pPr>
            <w:r w:rsidRPr="00687AC2">
              <w:rPr>
                <w:rFonts w:cs="Arial"/>
                <w:b/>
                <w:bCs/>
                <w:sz w:val="20"/>
                <w:szCs w:val="20"/>
                <w:lang w:val="en-US"/>
              </w:rPr>
              <w:t>Site ID</w:t>
            </w:r>
          </w:p>
        </w:tc>
        <w:tc>
          <w:tcPr>
            <w:tcW w:w="1141"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6247934" w14:textId="77777777" w:rsidR="00862716" w:rsidRPr="00687AC2" w:rsidRDefault="00862716">
            <w:pPr>
              <w:spacing w:before="40" w:line="256" w:lineRule="auto"/>
              <w:ind w:right="31"/>
              <w:jc w:val="left"/>
              <w:rPr>
                <w:rFonts w:cs="Arial"/>
                <w:b/>
                <w:bCs/>
                <w:sz w:val="20"/>
                <w:szCs w:val="20"/>
                <w:lang w:val="en-US"/>
              </w:rPr>
            </w:pPr>
            <w:r w:rsidRPr="00687AC2">
              <w:rPr>
                <w:rFonts w:cs="Arial"/>
                <w:b/>
                <w:bCs/>
                <w:sz w:val="20"/>
                <w:szCs w:val="20"/>
                <w:lang w:val="en-US"/>
              </w:rPr>
              <w:t>Site name</w:t>
            </w:r>
          </w:p>
        </w:tc>
        <w:tc>
          <w:tcPr>
            <w:tcW w:w="759"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04A8D4A" w14:textId="77777777" w:rsidR="00862716" w:rsidRPr="00687AC2" w:rsidRDefault="00862716">
            <w:pPr>
              <w:spacing w:before="40" w:line="256" w:lineRule="auto"/>
              <w:ind w:right="99"/>
              <w:jc w:val="center"/>
              <w:rPr>
                <w:rFonts w:cs="Arial"/>
                <w:b/>
                <w:bCs/>
                <w:sz w:val="20"/>
                <w:szCs w:val="20"/>
                <w:lang w:val="en-US"/>
              </w:rPr>
            </w:pPr>
            <w:r w:rsidRPr="00687AC2">
              <w:rPr>
                <w:rFonts w:cs="Arial"/>
                <w:b/>
                <w:bCs/>
                <w:sz w:val="20"/>
                <w:szCs w:val="20"/>
                <w:lang w:val="en-US"/>
              </w:rPr>
              <w:t>Surface type</w:t>
            </w:r>
          </w:p>
        </w:tc>
        <w:tc>
          <w:tcPr>
            <w:tcW w:w="1022"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71B4213" w14:textId="77777777" w:rsidR="00862716" w:rsidRPr="00687AC2" w:rsidRDefault="00862716">
            <w:pPr>
              <w:spacing w:before="40" w:line="256" w:lineRule="auto"/>
              <w:ind w:right="-10"/>
              <w:jc w:val="center"/>
              <w:rPr>
                <w:rFonts w:cs="Arial"/>
                <w:b/>
                <w:bCs/>
                <w:sz w:val="20"/>
                <w:szCs w:val="20"/>
                <w:lang w:val="en-US"/>
              </w:rPr>
            </w:pPr>
            <w:r w:rsidRPr="00687AC2">
              <w:rPr>
                <w:rFonts w:cs="Arial"/>
                <w:b/>
                <w:bCs/>
                <w:sz w:val="20"/>
                <w:szCs w:val="20"/>
                <w:lang w:val="en-US"/>
              </w:rPr>
              <w:t>Quality</w:t>
            </w:r>
          </w:p>
        </w:tc>
        <w:tc>
          <w:tcPr>
            <w:tcW w:w="1022"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BC2A5D9" w14:textId="77777777" w:rsidR="00862716" w:rsidRPr="00687AC2" w:rsidRDefault="00862716">
            <w:pPr>
              <w:spacing w:before="40" w:line="256" w:lineRule="auto"/>
              <w:jc w:val="center"/>
              <w:rPr>
                <w:rFonts w:eastAsia="MS Mincho" w:cs="Arial"/>
                <w:b/>
                <w:color w:val="000000"/>
                <w:sz w:val="20"/>
                <w:szCs w:val="20"/>
                <w:lang w:val="en-US" w:eastAsia="ja-JP"/>
              </w:rPr>
            </w:pPr>
            <w:r w:rsidRPr="00687AC2">
              <w:rPr>
                <w:rFonts w:eastAsia="MS Mincho" w:cs="Arial"/>
                <w:b/>
                <w:color w:val="000000"/>
                <w:sz w:val="20"/>
                <w:szCs w:val="20"/>
                <w:lang w:val="en-US" w:eastAsia="ja-JP"/>
              </w:rPr>
              <w:t>Year built (refurbished)</w:t>
            </w:r>
          </w:p>
        </w:tc>
        <w:tc>
          <w:tcPr>
            <w:tcW w:w="644"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5615298" w14:textId="77777777" w:rsidR="00862716" w:rsidRPr="00687AC2" w:rsidRDefault="00862716">
            <w:pPr>
              <w:spacing w:before="40" w:line="256" w:lineRule="auto"/>
              <w:ind w:right="-10"/>
              <w:jc w:val="center"/>
              <w:rPr>
                <w:rFonts w:cs="Arial"/>
                <w:b/>
                <w:bCs/>
                <w:sz w:val="20"/>
                <w:szCs w:val="20"/>
                <w:lang w:val="en-US"/>
              </w:rPr>
            </w:pPr>
            <w:r w:rsidRPr="00687AC2">
              <w:rPr>
                <w:rFonts w:cs="Arial"/>
                <w:b/>
                <w:bCs/>
                <w:sz w:val="20"/>
                <w:szCs w:val="20"/>
                <w:lang w:val="en-US"/>
              </w:rPr>
              <w:t>Floodlit?</w:t>
            </w:r>
          </w:p>
        </w:tc>
      </w:tr>
      <w:tr w:rsidR="006549B3" w:rsidRPr="00862716" w14:paraId="786A01B5" w14:textId="77777777" w:rsidTr="00862716">
        <w:trPr>
          <w:cantSplit/>
          <w:trHeight w:val="255"/>
        </w:trPr>
        <w:tc>
          <w:tcPr>
            <w:tcW w:w="412" w:type="pct"/>
            <w:tcBorders>
              <w:top w:val="single" w:sz="4" w:space="0" w:color="auto"/>
              <w:left w:val="single" w:sz="4" w:space="0" w:color="auto"/>
              <w:bottom w:val="single" w:sz="4" w:space="0" w:color="auto"/>
              <w:right w:val="single" w:sz="4" w:space="0" w:color="auto"/>
            </w:tcBorders>
            <w:hideMark/>
          </w:tcPr>
          <w:p w14:paraId="511C38A8" w14:textId="2472B95D" w:rsidR="006549B3" w:rsidRPr="002D1E6D" w:rsidRDefault="006549B3" w:rsidP="006549B3">
            <w:pPr>
              <w:spacing w:before="40"/>
              <w:ind w:right="4"/>
              <w:jc w:val="center"/>
              <w:rPr>
                <w:sz w:val="20"/>
                <w:szCs w:val="20"/>
              </w:rPr>
            </w:pPr>
            <w:r>
              <w:rPr>
                <w:sz w:val="20"/>
                <w:szCs w:val="20"/>
              </w:rPr>
              <w:t>26</w:t>
            </w:r>
          </w:p>
        </w:tc>
        <w:tc>
          <w:tcPr>
            <w:tcW w:w="1141" w:type="pct"/>
            <w:tcBorders>
              <w:top w:val="single" w:sz="4" w:space="0" w:color="auto"/>
              <w:left w:val="single" w:sz="4" w:space="0" w:color="auto"/>
              <w:bottom w:val="single" w:sz="4" w:space="0" w:color="auto"/>
              <w:right w:val="single" w:sz="4" w:space="0" w:color="auto"/>
            </w:tcBorders>
            <w:hideMark/>
          </w:tcPr>
          <w:p w14:paraId="42B661DE" w14:textId="102AF1DF" w:rsidR="006549B3" w:rsidRPr="004940F9" w:rsidRDefault="006549B3" w:rsidP="006549B3">
            <w:pPr>
              <w:spacing w:before="40"/>
              <w:ind w:right="4"/>
              <w:jc w:val="left"/>
              <w:rPr>
                <w:sz w:val="20"/>
                <w:szCs w:val="20"/>
                <w:highlight w:val="yellow"/>
              </w:rPr>
            </w:pPr>
            <w:r>
              <w:rPr>
                <w:rFonts w:cs="Arial"/>
                <w:color w:val="000000"/>
                <w:sz w:val="20"/>
                <w:szCs w:val="20"/>
              </w:rPr>
              <w:t>Ivanhoe College/</w:t>
            </w:r>
            <w:r w:rsidRPr="004940F9">
              <w:rPr>
                <w:rFonts w:cs="Arial"/>
                <w:color w:val="000000"/>
                <w:sz w:val="20"/>
                <w:szCs w:val="20"/>
              </w:rPr>
              <w:t>Hood Park Leisure Centre</w:t>
            </w:r>
          </w:p>
        </w:tc>
        <w:tc>
          <w:tcPr>
            <w:tcW w:w="759" w:type="pct"/>
            <w:tcBorders>
              <w:top w:val="single" w:sz="4" w:space="0" w:color="auto"/>
              <w:left w:val="single" w:sz="4" w:space="0" w:color="auto"/>
              <w:bottom w:val="single" w:sz="4" w:space="0" w:color="auto"/>
              <w:right w:val="single" w:sz="4" w:space="0" w:color="auto"/>
            </w:tcBorders>
            <w:hideMark/>
          </w:tcPr>
          <w:p w14:paraId="69D55D82" w14:textId="77777777" w:rsidR="006549B3" w:rsidRPr="00687AC2" w:rsidRDefault="006549B3" w:rsidP="006549B3">
            <w:pPr>
              <w:spacing w:before="40" w:line="256" w:lineRule="auto"/>
              <w:ind w:right="4"/>
              <w:jc w:val="center"/>
              <w:rPr>
                <w:rFonts w:eastAsia="MS Mincho" w:cs="Arial"/>
                <w:color w:val="000000"/>
                <w:sz w:val="20"/>
                <w:szCs w:val="20"/>
                <w:lang w:val="en-US" w:eastAsia="ja-JP"/>
              </w:rPr>
            </w:pPr>
            <w:r w:rsidRPr="00687AC2">
              <w:rPr>
                <w:rFonts w:cs="Arial"/>
                <w:color w:val="000000"/>
                <w:sz w:val="20"/>
                <w:szCs w:val="20"/>
                <w:lang w:val="en-US"/>
              </w:rPr>
              <w:t xml:space="preserve">Sand </w:t>
            </w:r>
            <w:r>
              <w:rPr>
                <w:rFonts w:cs="Arial"/>
                <w:color w:val="000000"/>
                <w:sz w:val="20"/>
                <w:szCs w:val="20"/>
                <w:lang w:val="en-US"/>
              </w:rPr>
              <w:t>f</w:t>
            </w:r>
            <w:r w:rsidRPr="00687AC2">
              <w:rPr>
                <w:rFonts w:cs="Arial"/>
                <w:color w:val="000000"/>
                <w:sz w:val="20"/>
                <w:szCs w:val="20"/>
                <w:lang w:val="en-US"/>
              </w:rPr>
              <w:t>illed</w:t>
            </w:r>
          </w:p>
        </w:tc>
        <w:tc>
          <w:tcPr>
            <w:tcW w:w="1022" w:type="pct"/>
            <w:tcBorders>
              <w:top w:val="nil"/>
              <w:left w:val="single" w:sz="4" w:space="0" w:color="auto"/>
              <w:bottom w:val="single" w:sz="4" w:space="0" w:color="auto"/>
              <w:right w:val="single" w:sz="4" w:space="0" w:color="auto"/>
            </w:tcBorders>
            <w:hideMark/>
          </w:tcPr>
          <w:p w14:paraId="39713897" w14:textId="77777777" w:rsidR="006549B3" w:rsidRPr="00687AC2" w:rsidRDefault="006549B3" w:rsidP="006549B3">
            <w:pPr>
              <w:spacing w:before="40" w:line="256" w:lineRule="auto"/>
              <w:ind w:right="-10"/>
              <w:jc w:val="center"/>
              <w:rPr>
                <w:rFonts w:cs="Arial"/>
                <w:color w:val="000000"/>
                <w:sz w:val="20"/>
                <w:szCs w:val="20"/>
                <w:lang w:val="en-US"/>
              </w:rPr>
            </w:pPr>
            <w:r>
              <w:rPr>
                <w:rFonts w:cs="Arial"/>
                <w:color w:val="000000"/>
                <w:sz w:val="20"/>
                <w:szCs w:val="20"/>
                <w:lang w:val="en-US"/>
              </w:rPr>
              <w:t>Standard</w:t>
            </w:r>
          </w:p>
        </w:tc>
        <w:tc>
          <w:tcPr>
            <w:tcW w:w="1022" w:type="pct"/>
            <w:tcBorders>
              <w:top w:val="nil"/>
              <w:left w:val="single" w:sz="4" w:space="0" w:color="auto"/>
              <w:bottom w:val="single" w:sz="4" w:space="0" w:color="auto"/>
              <w:right w:val="single" w:sz="4" w:space="0" w:color="auto"/>
            </w:tcBorders>
            <w:hideMark/>
          </w:tcPr>
          <w:p w14:paraId="4794D611" w14:textId="77777777" w:rsidR="006549B3" w:rsidRPr="00687AC2" w:rsidRDefault="006549B3" w:rsidP="006549B3">
            <w:pPr>
              <w:spacing w:before="40" w:line="256" w:lineRule="auto"/>
              <w:jc w:val="center"/>
              <w:rPr>
                <w:rFonts w:cs="Arial"/>
                <w:color w:val="000000"/>
                <w:sz w:val="20"/>
                <w:szCs w:val="20"/>
                <w:lang w:val="en-US"/>
              </w:rPr>
            </w:pPr>
            <w:r w:rsidRPr="00687AC2">
              <w:rPr>
                <w:rFonts w:cs="Arial"/>
                <w:color w:val="000000"/>
                <w:sz w:val="20"/>
                <w:szCs w:val="20"/>
                <w:lang w:val="en-US"/>
              </w:rPr>
              <w:t>2005</w:t>
            </w:r>
          </w:p>
        </w:tc>
        <w:tc>
          <w:tcPr>
            <w:tcW w:w="644" w:type="pct"/>
            <w:tcBorders>
              <w:top w:val="nil"/>
              <w:left w:val="single" w:sz="8" w:space="0" w:color="auto"/>
              <w:bottom w:val="single" w:sz="4" w:space="0" w:color="auto"/>
              <w:right w:val="single" w:sz="8" w:space="0" w:color="auto"/>
            </w:tcBorders>
            <w:hideMark/>
          </w:tcPr>
          <w:p w14:paraId="33E52284" w14:textId="77777777" w:rsidR="006549B3" w:rsidRPr="00687AC2" w:rsidRDefault="006549B3" w:rsidP="006549B3">
            <w:pPr>
              <w:spacing w:before="40" w:line="256" w:lineRule="auto"/>
              <w:ind w:right="-10"/>
              <w:jc w:val="center"/>
              <w:rPr>
                <w:rFonts w:cs="Arial"/>
                <w:color w:val="000000"/>
                <w:sz w:val="20"/>
                <w:szCs w:val="20"/>
                <w:lang w:val="en-US"/>
              </w:rPr>
            </w:pPr>
            <w:r w:rsidRPr="00687AC2">
              <w:rPr>
                <w:rFonts w:cs="Arial"/>
                <w:color w:val="000000"/>
                <w:sz w:val="20"/>
                <w:szCs w:val="20"/>
                <w:lang w:val="en-US"/>
              </w:rPr>
              <w:t>Yes</w:t>
            </w:r>
          </w:p>
        </w:tc>
      </w:tr>
      <w:tr w:rsidR="00687AC2" w:rsidRPr="00862716" w14:paraId="4A17D9A1" w14:textId="77777777" w:rsidTr="00862716">
        <w:trPr>
          <w:cantSplit/>
          <w:trHeight w:val="255"/>
        </w:trPr>
        <w:tc>
          <w:tcPr>
            <w:tcW w:w="412" w:type="pct"/>
            <w:tcBorders>
              <w:top w:val="single" w:sz="4" w:space="0" w:color="auto"/>
              <w:left w:val="single" w:sz="4" w:space="0" w:color="auto"/>
              <w:bottom w:val="single" w:sz="4" w:space="0" w:color="auto"/>
              <w:right w:val="single" w:sz="4" w:space="0" w:color="auto"/>
            </w:tcBorders>
            <w:hideMark/>
          </w:tcPr>
          <w:p w14:paraId="15D08234" w14:textId="77777777" w:rsidR="00687AC2" w:rsidRPr="002D1E6D" w:rsidRDefault="00687AC2" w:rsidP="00687AC2">
            <w:pPr>
              <w:spacing w:before="40"/>
              <w:ind w:right="4"/>
              <w:jc w:val="center"/>
              <w:rPr>
                <w:sz w:val="20"/>
                <w:szCs w:val="20"/>
              </w:rPr>
            </w:pPr>
            <w:r w:rsidRPr="002D1E6D">
              <w:rPr>
                <w:sz w:val="20"/>
                <w:szCs w:val="20"/>
              </w:rPr>
              <w:t>27</w:t>
            </w:r>
          </w:p>
        </w:tc>
        <w:tc>
          <w:tcPr>
            <w:tcW w:w="1141" w:type="pct"/>
            <w:tcBorders>
              <w:top w:val="single" w:sz="4" w:space="0" w:color="auto"/>
              <w:left w:val="single" w:sz="4" w:space="0" w:color="auto"/>
              <w:bottom w:val="single" w:sz="4" w:space="0" w:color="auto"/>
              <w:right w:val="single" w:sz="4" w:space="0" w:color="auto"/>
            </w:tcBorders>
            <w:hideMark/>
          </w:tcPr>
          <w:p w14:paraId="7B1FCBB2" w14:textId="77777777" w:rsidR="00687AC2" w:rsidRPr="00D71EBF" w:rsidRDefault="00687AC2" w:rsidP="00687AC2">
            <w:pPr>
              <w:spacing w:before="40"/>
              <w:ind w:right="4"/>
              <w:jc w:val="left"/>
              <w:rPr>
                <w:sz w:val="20"/>
                <w:szCs w:val="20"/>
                <w:highlight w:val="yellow"/>
              </w:rPr>
            </w:pPr>
            <w:r w:rsidRPr="002D1E6D">
              <w:rPr>
                <w:sz w:val="20"/>
                <w:szCs w:val="20"/>
              </w:rPr>
              <w:t>King Edward VII Science and Sports College</w:t>
            </w:r>
          </w:p>
        </w:tc>
        <w:tc>
          <w:tcPr>
            <w:tcW w:w="759" w:type="pct"/>
            <w:tcBorders>
              <w:top w:val="single" w:sz="4" w:space="0" w:color="auto"/>
              <w:left w:val="single" w:sz="4" w:space="0" w:color="auto"/>
              <w:bottom w:val="single" w:sz="4" w:space="0" w:color="auto"/>
              <w:right w:val="single" w:sz="4" w:space="0" w:color="auto"/>
            </w:tcBorders>
            <w:hideMark/>
          </w:tcPr>
          <w:p w14:paraId="0DD65E75" w14:textId="77777777" w:rsidR="00687AC2" w:rsidRPr="00687AC2" w:rsidRDefault="00687AC2">
            <w:pPr>
              <w:spacing w:before="40" w:line="256" w:lineRule="auto"/>
              <w:ind w:right="4"/>
              <w:jc w:val="center"/>
              <w:rPr>
                <w:rFonts w:eastAsia="MS Mincho" w:cs="Arial"/>
                <w:color w:val="000000"/>
                <w:sz w:val="20"/>
                <w:szCs w:val="20"/>
                <w:lang w:val="en-US" w:eastAsia="ja-JP"/>
              </w:rPr>
            </w:pPr>
            <w:r w:rsidRPr="00687AC2">
              <w:rPr>
                <w:sz w:val="20"/>
                <w:szCs w:val="20"/>
                <w:lang w:val="en-US"/>
              </w:rPr>
              <w:t>Sand dressed</w:t>
            </w:r>
          </w:p>
        </w:tc>
        <w:tc>
          <w:tcPr>
            <w:tcW w:w="1022" w:type="pct"/>
            <w:tcBorders>
              <w:top w:val="single" w:sz="4" w:space="0" w:color="auto"/>
              <w:left w:val="single" w:sz="4" w:space="0" w:color="auto"/>
              <w:bottom w:val="single" w:sz="4" w:space="0" w:color="auto"/>
              <w:right w:val="single" w:sz="4" w:space="0" w:color="auto"/>
            </w:tcBorders>
            <w:hideMark/>
          </w:tcPr>
          <w:p w14:paraId="73F26C77" w14:textId="77777777" w:rsidR="00687AC2" w:rsidRPr="00687AC2" w:rsidRDefault="00687AC2">
            <w:pPr>
              <w:spacing w:before="40" w:line="256" w:lineRule="auto"/>
              <w:ind w:right="-10"/>
              <w:jc w:val="center"/>
              <w:rPr>
                <w:rFonts w:cs="Arial"/>
                <w:color w:val="000000"/>
                <w:sz w:val="20"/>
                <w:szCs w:val="20"/>
                <w:lang w:val="en-US"/>
              </w:rPr>
            </w:pPr>
            <w:r w:rsidRPr="00687AC2">
              <w:rPr>
                <w:rFonts w:cs="Arial"/>
                <w:color w:val="000000"/>
                <w:sz w:val="20"/>
                <w:szCs w:val="20"/>
                <w:lang w:val="en-US"/>
              </w:rPr>
              <w:t>Standard</w:t>
            </w:r>
          </w:p>
        </w:tc>
        <w:tc>
          <w:tcPr>
            <w:tcW w:w="1022" w:type="pct"/>
            <w:tcBorders>
              <w:top w:val="single" w:sz="4" w:space="0" w:color="auto"/>
              <w:left w:val="single" w:sz="4" w:space="0" w:color="auto"/>
              <w:bottom w:val="single" w:sz="4" w:space="0" w:color="auto"/>
              <w:right w:val="single" w:sz="4" w:space="0" w:color="auto"/>
            </w:tcBorders>
            <w:hideMark/>
          </w:tcPr>
          <w:p w14:paraId="363819C0" w14:textId="77777777" w:rsidR="00687AC2" w:rsidRPr="00687AC2" w:rsidRDefault="00687AC2">
            <w:pPr>
              <w:spacing w:before="40" w:line="256" w:lineRule="auto"/>
              <w:jc w:val="center"/>
              <w:rPr>
                <w:rFonts w:cs="Arial"/>
                <w:sz w:val="20"/>
                <w:szCs w:val="20"/>
                <w:lang w:val="en-US"/>
              </w:rPr>
            </w:pPr>
            <w:r w:rsidRPr="00687AC2">
              <w:rPr>
                <w:rFonts w:cs="Arial"/>
                <w:sz w:val="20"/>
                <w:szCs w:val="20"/>
                <w:lang w:val="en-US"/>
              </w:rPr>
              <w:t>2005</w:t>
            </w:r>
          </w:p>
        </w:tc>
        <w:tc>
          <w:tcPr>
            <w:tcW w:w="644" w:type="pct"/>
            <w:tcBorders>
              <w:top w:val="single" w:sz="4" w:space="0" w:color="auto"/>
              <w:left w:val="single" w:sz="8" w:space="0" w:color="auto"/>
              <w:bottom w:val="single" w:sz="4" w:space="0" w:color="auto"/>
              <w:right w:val="single" w:sz="8" w:space="0" w:color="auto"/>
            </w:tcBorders>
            <w:hideMark/>
          </w:tcPr>
          <w:p w14:paraId="2140B2CB" w14:textId="77777777" w:rsidR="00687AC2" w:rsidRPr="00687AC2" w:rsidRDefault="00687AC2">
            <w:pPr>
              <w:spacing w:before="40" w:line="256" w:lineRule="auto"/>
              <w:ind w:right="-10"/>
              <w:jc w:val="center"/>
              <w:rPr>
                <w:rFonts w:cs="Arial"/>
                <w:color w:val="000000"/>
                <w:sz w:val="20"/>
                <w:szCs w:val="20"/>
                <w:lang w:val="en-US"/>
              </w:rPr>
            </w:pPr>
            <w:r w:rsidRPr="00687AC2">
              <w:rPr>
                <w:rFonts w:cs="Arial"/>
                <w:color w:val="000000"/>
                <w:sz w:val="20"/>
                <w:szCs w:val="20"/>
                <w:lang w:val="en-US"/>
              </w:rPr>
              <w:t>Yes</w:t>
            </w:r>
          </w:p>
        </w:tc>
      </w:tr>
    </w:tbl>
    <w:p w14:paraId="1004E50F" w14:textId="77777777" w:rsidR="00862716" w:rsidRPr="00862716" w:rsidRDefault="00862716" w:rsidP="00862716">
      <w:pPr>
        <w:ind w:right="4"/>
        <w:rPr>
          <w:color w:val="FF0000"/>
          <w:highlight w:val="yellow"/>
        </w:rPr>
      </w:pPr>
    </w:p>
    <w:p w14:paraId="26D435AF" w14:textId="77777777" w:rsidR="008E3320" w:rsidRPr="008E3320" w:rsidRDefault="00862716" w:rsidP="00862716">
      <w:pPr>
        <w:ind w:right="4"/>
        <w:rPr>
          <w:highlight w:val="yellow"/>
        </w:rPr>
      </w:pPr>
      <w:r w:rsidRPr="00687AC2">
        <w:t>It is considered that the carpet of an AGP usually lasts for approximately 10 years (depending on levels of use), though its lifespan can be prolonged in some cases where maintenance is of particularly high qualit</w:t>
      </w:r>
      <w:r w:rsidR="00687AC2">
        <w:t>y and rigor. As shown in Table 6</w:t>
      </w:r>
      <w:r w:rsidRPr="00687AC2">
        <w:t>.3,</w:t>
      </w:r>
      <w:r w:rsidR="00687AC2" w:rsidRPr="00687AC2">
        <w:t xml:space="preserve"> both</w:t>
      </w:r>
      <w:r w:rsidRPr="00687AC2">
        <w:t xml:space="preserve"> AGPs are in excess of the recommended ten</w:t>
      </w:r>
      <w:r w:rsidR="00510679">
        <w:t xml:space="preserve"> </w:t>
      </w:r>
      <w:r w:rsidRPr="00687AC2">
        <w:t xml:space="preserve">year lifespan and should be considered for surface </w:t>
      </w:r>
      <w:r w:rsidRPr="008E3320">
        <w:t>replacement</w:t>
      </w:r>
      <w:r w:rsidR="00C526F2">
        <w:t xml:space="preserve"> dependent on performance</w:t>
      </w:r>
      <w:r w:rsidR="008E3320" w:rsidRPr="008E3320">
        <w:t>.</w:t>
      </w:r>
      <w:r w:rsidR="008E3320">
        <w:t xml:space="preserve"> Neither of the pitches are reported to </w:t>
      </w:r>
      <w:r w:rsidR="00C526F2">
        <w:t xml:space="preserve">planned for </w:t>
      </w:r>
      <w:r w:rsidR="008E3320">
        <w:t xml:space="preserve">refurbishment in the near future. Clubs which access the pitches indicate that any future refurbishment </w:t>
      </w:r>
      <w:r w:rsidR="00C526F2">
        <w:t>should</w:t>
      </w:r>
      <w:r w:rsidR="008E3320">
        <w:t xml:space="preserve"> be scheduled outside of the hockey season as there are no additional hockey suitable pitches for them to access for competitive matches within North West Leicestershire.</w:t>
      </w:r>
    </w:p>
    <w:p w14:paraId="361C4E1F" w14:textId="77777777" w:rsidR="00862716" w:rsidRPr="00862716" w:rsidRDefault="00862716" w:rsidP="00862716">
      <w:pPr>
        <w:ind w:right="4"/>
        <w:rPr>
          <w:highlight w:val="yellow"/>
        </w:rPr>
      </w:pPr>
    </w:p>
    <w:p w14:paraId="76EDC30A" w14:textId="77777777" w:rsidR="00862716" w:rsidRPr="00687AC2" w:rsidRDefault="00862716" w:rsidP="00862716">
      <w:pPr>
        <w:ind w:right="4"/>
        <w:rPr>
          <w:b/>
          <w:bCs/>
          <w:i/>
          <w:iCs/>
        </w:rPr>
      </w:pPr>
      <w:r w:rsidRPr="00687AC2">
        <w:rPr>
          <w:b/>
          <w:bCs/>
          <w:i/>
          <w:iCs/>
        </w:rPr>
        <w:t>Conversion to 3G surfaces</w:t>
      </w:r>
    </w:p>
    <w:p w14:paraId="1A60574A" w14:textId="77777777" w:rsidR="00862716" w:rsidRPr="00687AC2" w:rsidRDefault="00862716" w:rsidP="00862716">
      <w:pPr>
        <w:ind w:right="4"/>
        <w:rPr>
          <w:b/>
          <w:bCs/>
          <w:i/>
          <w:iCs/>
        </w:rPr>
      </w:pPr>
    </w:p>
    <w:p w14:paraId="7D0160B6" w14:textId="77777777" w:rsidR="00862716" w:rsidRPr="00687AC2" w:rsidRDefault="00862716" w:rsidP="00862716">
      <w:pPr>
        <w:ind w:right="4"/>
      </w:pPr>
      <w:r w:rsidRPr="00687AC2">
        <w:t xml:space="preserve">Since the introduction of 3G pitches and given their popularity for football, providers have seen this as a way to replace a worn sand or water based carpet and generate increased revenue from hiring out a 3G pitch to football and rugby clubs and commercial football providers. This has often come at the expense of hockey, with players now travelling further distances to gain access to a suitable pitch and many teams consequently displaced from their preferred local authority. </w:t>
      </w:r>
    </w:p>
    <w:p w14:paraId="38E8141D" w14:textId="77777777" w:rsidR="00862716" w:rsidRPr="00687AC2" w:rsidRDefault="00862716" w:rsidP="00862716">
      <w:pPr>
        <w:ind w:right="4"/>
      </w:pPr>
    </w:p>
    <w:p w14:paraId="3A5868E3" w14:textId="77777777" w:rsidR="00862716" w:rsidRPr="00687AC2" w:rsidRDefault="00862716" w:rsidP="00862716">
      <w:pPr>
        <w:ind w:right="4"/>
      </w:pPr>
      <w:r w:rsidRPr="00687AC2">
        <w:t xml:space="preserve">Due to its impact on hockey, it is appropriate to ensure that sufficient sand based AGPs are retained for the playing development of hockey. To that end, a change of surface will require a planning application and the applicants will need to show that there is sufficient provision available for hockey in the locality. Advice from Sport England and England Hockey should also be sought prior to any planning application being submitted. </w:t>
      </w:r>
    </w:p>
    <w:p w14:paraId="6CBCA9D3" w14:textId="77777777" w:rsidR="00862716" w:rsidRPr="00687AC2" w:rsidRDefault="00862716" w:rsidP="00862716">
      <w:pPr>
        <w:ind w:right="4"/>
      </w:pPr>
    </w:p>
    <w:p w14:paraId="1CCBE9EF" w14:textId="77777777" w:rsidR="00862716" w:rsidRPr="00687AC2" w:rsidRDefault="00862716" w:rsidP="00862716">
      <w:pPr>
        <w:ind w:right="4"/>
      </w:pPr>
      <w:r w:rsidRPr="00687AC2">
        <w:t xml:space="preserve">It should also be noted that, if a surface is changed, it could require the existing floodlighting to be changed and in some instances noise attenuation measures may need to be put in place. </w:t>
      </w:r>
    </w:p>
    <w:p w14:paraId="55DA270D" w14:textId="77777777" w:rsidR="00862716" w:rsidRPr="00687AC2" w:rsidRDefault="00862716" w:rsidP="00862716">
      <w:pPr>
        <w:ind w:right="4"/>
      </w:pPr>
    </w:p>
    <w:p w14:paraId="2D190487" w14:textId="77777777" w:rsidR="00862716" w:rsidRDefault="00862716" w:rsidP="00862716">
      <w:pPr>
        <w:ind w:right="4"/>
        <w:rPr>
          <w:rStyle w:val="Hyperlink"/>
          <w:rFonts w:cs="Arial"/>
        </w:rPr>
      </w:pPr>
      <w:r w:rsidRPr="00687AC2">
        <w:t xml:space="preserve">A 3G surface is limited in the range of sport that can be played or taught on it. Providers proposing a conversion should take advice from the appropriate sports’ governing bodies or refer to Sport England guidance: </w:t>
      </w:r>
      <w:hyperlink r:id="rId44" w:history="1">
        <w:r w:rsidRPr="00687AC2">
          <w:rPr>
            <w:rStyle w:val="Hyperlink"/>
          </w:rPr>
          <w:t>https://www.sportengland.org/facilities-planning/tools-guidance/design-and-cost-guidance/artificial-sports-surfaces/</w:t>
        </w:r>
      </w:hyperlink>
    </w:p>
    <w:p w14:paraId="33CF6A9D" w14:textId="77777777" w:rsidR="00862716" w:rsidRPr="00754E50" w:rsidRDefault="00862716" w:rsidP="00D71EBF">
      <w:pPr>
        <w:jc w:val="left"/>
      </w:pPr>
    </w:p>
    <w:p w14:paraId="603DDC3B" w14:textId="77777777" w:rsidR="004940F9" w:rsidRDefault="004940F9" w:rsidP="00D71EBF">
      <w:pPr>
        <w:jc w:val="left"/>
        <w:rPr>
          <w:b/>
          <w:i/>
        </w:rPr>
      </w:pPr>
    </w:p>
    <w:p w14:paraId="4036AD28" w14:textId="77777777" w:rsidR="004940F9" w:rsidRDefault="004940F9" w:rsidP="00D71EBF">
      <w:pPr>
        <w:jc w:val="left"/>
        <w:rPr>
          <w:b/>
          <w:i/>
        </w:rPr>
      </w:pPr>
    </w:p>
    <w:p w14:paraId="0C9DBCB0" w14:textId="77777777" w:rsidR="004940F9" w:rsidRDefault="004940F9" w:rsidP="00D71EBF">
      <w:pPr>
        <w:jc w:val="left"/>
        <w:rPr>
          <w:b/>
          <w:i/>
        </w:rPr>
      </w:pPr>
    </w:p>
    <w:p w14:paraId="1A5C67A8" w14:textId="77777777" w:rsidR="004940F9" w:rsidRDefault="004940F9" w:rsidP="00D71EBF">
      <w:pPr>
        <w:jc w:val="left"/>
        <w:rPr>
          <w:b/>
          <w:i/>
        </w:rPr>
      </w:pPr>
    </w:p>
    <w:p w14:paraId="3516D6BB" w14:textId="77777777" w:rsidR="00D63098" w:rsidRDefault="00D63098" w:rsidP="00D71EBF">
      <w:pPr>
        <w:jc w:val="left"/>
        <w:rPr>
          <w:b/>
          <w:i/>
        </w:rPr>
      </w:pPr>
    </w:p>
    <w:p w14:paraId="4E98ABC1" w14:textId="77777777" w:rsidR="00D63098" w:rsidRDefault="00D63098" w:rsidP="00D71EBF">
      <w:pPr>
        <w:jc w:val="left"/>
        <w:rPr>
          <w:b/>
          <w:i/>
        </w:rPr>
      </w:pPr>
    </w:p>
    <w:p w14:paraId="20EBAB7C" w14:textId="77777777" w:rsidR="00D63098" w:rsidRDefault="00D63098" w:rsidP="00D71EBF">
      <w:pPr>
        <w:jc w:val="left"/>
        <w:rPr>
          <w:b/>
          <w:i/>
        </w:rPr>
      </w:pPr>
    </w:p>
    <w:p w14:paraId="3739CC06" w14:textId="3C0EDAC6" w:rsidR="00D71EBF" w:rsidRPr="00754E50" w:rsidRDefault="00D71EBF" w:rsidP="00D71EBF">
      <w:pPr>
        <w:jc w:val="left"/>
        <w:rPr>
          <w:b/>
          <w:i/>
        </w:rPr>
      </w:pPr>
      <w:r w:rsidRPr="00754E50">
        <w:rPr>
          <w:b/>
          <w:i/>
        </w:rPr>
        <w:t>Management</w:t>
      </w:r>
      <w:r w:rsidR="003A6D26" w:rsidRPr="00754E50">
        <w:rPr>
          <w:b/>
          <w:i/>
        </w:rPr>
        <w:t xml:space="preserve"> and security of tenure</w:t>
      </w:r>
    </w:p>
    <w:p w14:paraId="3F54C47E" w14:textId="77777777" w:rsidR="00D71EBF" w:rsidRPr="003A6D26" w:rsidRDefault="00D71EBF" w:rsidP="00D71EBF">
      <w:pPr>
        <w:jc w:val="left"/>
        <w:rPr>
          <w:b/>
          <w:i/>
          <w:highlight w:val="yellow"/>
        </w:rPr>
      </w:pPr>
    </w:p>
    <w:p w14:paraId="3202E619" w14:textId="77777777" w:rsidR="00754E50" w:rsidRDefault="00E34880" w:rsidP="00E34880">
      <w:r w:rsidRPr="00754E50">
        <w:t>O</w:t>
      </w:r>
      <w:r w:rsidR="00754E50">
        <w:t>ne of</w:t>
      </w:r>
      <w:r w:rsidR="00754E50" w:rsidRPr="00754E50">
        <w:t xml:space="preserve"> the two AGPs is</w:t>
      </w:r>
      <w:r w:rsidRPr="00754E50">
        <w:t xml:space="preserve"> located at King Edward VII Science and Sports College and is managed internally by the School.</w:t>
      </w:r>
      <w:r w:rsidR="00754E50">
        <w:t xml:space="preserve"> This is accessed by two hockey clubs, Coalville Town HC and Rangers Mixed HC</w:t>
      </w:r>
      <w:r w:rsidR="00C526F2">
        <w:t>,</w:t>
      </w:r>
      <w:r w:rsidR="00754E50">
        <w:t xml:space="preserve"> both of which rent use of the facility.</w:t>
      </w:r>
    </w:p>
    <w:p w14:paraId="34421C22" w14:textId="77777777" w:rsidR="00754E50" w:rsidRDefault="00754E50" w:rsidP="004E7F37"/>
    <w:p w14:paraId="52F9C7EA" w14:textId="6981D0D4" w:rsidR="00D71EBF" w:rsidRPr="00E34880" w:rsidRDefault="00E34880" w:rsidP="004E7F37">
      <w:r w:rsidRPr="00754E50">
        <w:t xml:space="preserve">The AGP at </w:t>
      </w:r>
      <w:r w:rsidR="006549B3">
        <w:t>Ivanhoe College/</w:t>
      </w:r>
      <w:r w:rsidRPr="00754E50">
        <w:t xml:space="preserve">Hood Park Leisure </w:t>
      </w:r>
      <w:r w:rsidR="00754E50" w:rsidRPr="00754E50">
        <w:t>Centre</w:t>
      </w:r>
      <w:r w:rsidR="00DF1A11">
        <w:t xml:space="preserve"> </w:t>
      </w:r>
      <w:r w:rsidR="009F2612">
        <w:t xml:space="preserve">is </w:t>
      </w:r>
      <w:r w:rsidR="0057286B">
        <w:t xml:space="preserve">a </w:t>
      </w:r>
      <w:r w:rsidR="009F2612">
        <w:t xml:space="preserve">joint venture by the Leisure Centre, </w:t>
      </w:r>
      <w:r w:rsidRPr="00754E50">
        <w:t xml:space="preserve">neighbouring school </w:t>
      </w:r>
      <w:r w:rsidR="004940F9" w:rsidRPr="004940F9">
        <w:rPr>
          <w:rFonts w:cs="Arial"/>
          <w:color w:val="000000"/>
          <w:szCs w:val="22"/>
        </w:rPr>
        <w:t xml:space="preserve">Ivanhoe </w:t>
      </w:r>
      <w:r w:rsidR="006549B3">
        <w:rPr>
          <w:rFonts w:cs="Arial"/>
          <w:color w:val="000000"/>
          <w:szCs w:val="22"/>
        </w:rPr>
        <w:t xml:space="preserve">College, </w:t>
      </w:r>
      <w:r w:rsidR="004940F9" w:rsidRPr="004940F9">
        <w:rPr>
          <w:rFonts w:cs="Arial"/>
          <w:color w:val="000000"/>
          <w:szCs w:val="22"/>
        </w:rPr>
        <w:t>Hood Park Leisure Centre</w:t>
      </w:r>
      <w:r w:rsidR="004940F9">
        <w:t xml:space="preserve"> </w:t>
      </w:r>
      <w:r w:rsidR="009F2612">
        <w:t>and Ashby Hockey Club</w:t>
      </w:r>
      <w:r w:rsidRPr="00754E50">
        <w:t>.</w:t>
      </w:r>
      <w:r w:rsidR="004D0D21" w:rsidRPr="00754E50">
        <w:t xml:space="preserve"> The </w:t>
      </w:r>
      <w:r w:rsidR="00C526F2">
        <w:t>site</w:t>
      </w:r>
      <w:r w:rsidR="004D0D21" w:rsidRPr="00754E50">
        <w:t xml:space="preserve"> </w:t>
      </w:r>
      <w:r w:rsidR="00C526F2">
        <w:t xml:space="preserve">operates as a dual use facility, </w:t>
      </w:r>
      <w:r w:rsidR="004D0D21" w:rsidRPr="00754E50">
        <w:t>allow</w:t>
      </w:r>
      <w:r w:rsidR="00C526F2">
        <w:t>ing</w:t>
      </w:r>
      <w:r w:rsidR="004D0D21" w:rsidRPr="00754E50">
        <w:t xml:space="preserve"> the pitch to be used by the School during the week (9am - 5pm) </w:t>
      </w:r>
      <w:r w:rsidR="00C526F2">
        <w:t>before</w:t>
      </w:r>
      <w:r w:rsidR="004D0D21" w:rsidRPr="00754E50">
        <w:t xml:space="preserve"> then </w:t>
      </w:r>
      <w:r w:rsidR="00C526F2">
        <w:t xml:space="preserve">being </w:t>
      </w:r>
      <w:r w:rsidR="004D0D21" w:rsidRPr="00754E50">
        <w:t>managed by the Leisure Centre for community access</w:t>
      </w:r>
      <w:r w:rsidR="009F2612">
        <w:t>. As part of this arrangement</w:t>
      </w:r>
      <w:r w:rsidR="00C526F2">
        <w:t xml:space="preserve"> there is a community use agreement in place</w:t>
      </w:r>
      <w:r w:rsidR="009F2612">
        <w:t xml:space="preserve"> </w:t>
      </w:r>
      <w:r w:rsidR="00C526F2">
        <w:t xml:space="preserve">which secures hockey </w:t>
      </w:r>
      <w:r w:rsidR="009F2612">
        <w:t>use of the pitch</w:t>
      </w:r>
      <w:r w:rsidR="00C526F2">
        <w:t xml:space="preserve"> for Ashby HC</w:t>
      </w:r>
      <w:r w:rsidR="009F2612">
        <w:t xml:space="preserve">. </w:t>
      </w:r>
      <w:r w:rsidR="0057286B">
        <w:t xml:space="preserve">An additional </w:t>
      </w:r>
      <w:r w:rsidR="009F2612">
        <w:t xml:space="preserve">hockey club, </w:t>
      </w:r>
      <w:r w:rsidR="0057286B">
        <w:t>Ashby Mixed HC, rents use of the pitch.</w:t>
      </w:r>
    </w:p>
    <w:p w14:paraId="53774103" w14:textId="77777777" w:rsidR="00D71EBF" w:rsidRPr="00D71EBF" w:rsidRDefault="00D71EBF" w:rsidP="00E34880">
      <w:pPr>
        <w:rPr>
          <w:highlight w:val="yellow"/>
        </w:rPr>
      </w:pPr>
    </w:p>
    <w:p w14:paraId="2105E43D" w14:textId="77777777" w:rsidR="00D71EBF" w:rsidRPr="00862716" w:rsidRDefault="00D71EBF" w:rsidP="00E34880">
      <w:pPr>
        <w:ind w:right="4"/>
        <w:rPr>
          <w:b/>
          <w:i/>
        </w:rPr>
      </w:pPr>
      <w:r w:rsidRPr="00862716">
        <w:rPr>
          <w:b/>
          <w:i/>
        </w:rPr>
        <w:t>Availability</w:t>
      </w:r>
    </w:p>
    <w:p w14:paraId="7A11AAF5" w14:textId="77777777" w:rsidR="00D71EBF" w:rsidRPr="00862716" w:rsidRDefault="00D71EBF" w:rsidP="00E34880">
      <w:pPr>
        <w:ind w:right="4"/>
        <w:rPr>
          <w:b/>
        </w:rPr>
      </w:pPr>
    </w:p>
    <w:p w14:paraId="12D87F0E" w14:textId="77777777" w:rsidR="00D71EBF" w:rsidRPr="00862716" w:rsidRDefault="00D71EBF" w:rsidP="00D71EBF">
      <w:pPr>
        <w:ind w:right="4"/>
      </w:pPr>
      <w:r w:rsidRPr="00862716">
        <w:t>Sport England’s Facilities Planning Model (FPM) applies an overall peak period for AGPs of 34 hours per week (Monday to Thursday 17:00-21:00; Friday 17:00-19:00; Saturday and Sunday 09:00-17:00</w:t>
      </w:r>
      <w:r w:rsidRPr="00ED787B">
        <w:t xml:space="preserve">). Using this calculation, all full size AGPs in </w:t>
      </w:r>
      <w:r w:rsidR="008B5A13" w:rsidRPr="00ED787B">
        <w:t xml:space="preserve">North West Leicestershire </w:t>
      </w:r>
      <w:r w:rsidRPr="00ED787B">
        <w:t>are readily availa</w:t>
      </w:r>
      <w:r w:rsidR="00ED787B" w:rsidRPr="00ED787B">
        <w:t xml:space="preserve">ble to the community, with </w:t>
      </w:r>
      <w:r w:rsidR="00ED787B">
        <w:t>both pitches available for a minimum of 32 hours.</w:t>
      </w:r>
    </w:p>
    <w:p w14:paraId="168EEDEB" w14:textId="77777777" w:rsidR="00D71EBF" w:rsidRPr="001D13EC" w:rsidRDefault="00D71EBF" w:rsidP="00D71EBF">
      <w:pPr>
        <w:ind w:right="4"/>
      </w:pPr>
    </w:p>
    <w:p w14:paraId="0449FBD5" w14:textId="5B1B0780" w:rsidR="00D71EBF" w:rsidRDefault="001D13EC" w:rsidP="001B2E03">
      <w:pPr>
        <w:ind w:right="4"/>
      </w:pPr>
      <w:r>
        <w:t>Both AGPs</w:t>
      </w:r>
      <w:r w:rsidR="00D71EBF" w:rsidRPr="001D13EC">
        <w:t xml:space="preserve"> </w:t>
      </w:r>
      <w:r>
        <w:t>in North West Leicestershire are reserved for school use during the week. This does not impact</w:t>
      </w:r>
      <w:r w:rsidR="001B2E03">
        <w:t xml:space="preserve"> the amount of availability at </w:t>
      </w:r>
      <w:r w:rsidR="006549B3">
        <w:t>Ivanhoe College/</w:t>
      </w:r>
      <w:r w:rsidR="001B2E03">
        <w:t>Hood Park Leisure Centre as it is can b</w:t>
      </w:r>
      <w:r w:rsidR="00185459">
        <w:t>e accessed for the full 34 hour</w:t>
      </w:r>
      <w:r w:rsidR="001B2E03">
        <w:t xml:space="preserve"> peak period, however, the AGP located at King Edward VII Science and Sports College can only be accessed at 17:30 (Monday to Thursday) which means it is only available for a total of 32 hours.</w:t>
      </w:r>
      <w:r w:rsidR="00C526F2">
        <w:t xml:space="preserve"> This considered, the level of community use at both sites is good and there are no other restrictions limiting access.</w:t>
      </w:r>
    </w:p>
    <w:p w14:paraId="254EDB58" w14:textId="77777777" w:rsidR="003A6D26" w:rsidRPr="001D13EC" w:rsidRDefault="003A6D26" w:rsidP="001B2E03">
      <w:pPr>
        <w:ind w:right="4"/>
        <w:sectPr w:rsidR="003A6D26" w:rsidRPr="001D13EC" w:rsidSect="00D71EBF">
          <w:headerReference w:type="default" r:id="rId45"/>
          <w:footerReference w:type="default" r:id="rId46"/>
          <w:pgSz w:w="11906" w:h="16838"/>
          <w:pgMar w:top="2126" w:right="1440" w:bottom="1134" w:left="1440" w:header="709" w:footer="709" w:gutter="0"/>
          <w:cols w:space="720"/>
        </w:sectPr>
      </w:pPr>
    </w:p>
    <w:p w14:paraId="5D4184F3" w14:textId="77777777" w:rsidR="00D71EBF" w:rsidRPr="00EA3C31" w:rsidRDefault="00D71EBF" w:rsidP="00D71EBF">
      <w:pPr>
        <w:ind w:right="4"/>
        <w:rPr>
          <w:i/>
        </w:rPr>
      </w:pPr>
      <w:r w:rsidRPr="008B5A13">
        <w:rPr>
          <w:i/>
        </w:rPr>
        <w:t xml:space="preserve">Table </w:t>
      </w:r>
      <w:r w:rsidR="00B55327" w:rsidRPr="008B5A13">
        <w:rPr>
          <w:i/>
        </w:rPr>
        <w:t>6</w:t>
      </w:r>
      <w:r w:rsidRPr="008B5A13">
        <w:rPr>
          <w:i/>
        </w:rPr>
        <w:t xml:space="preserve">.5: Availability </w:t>
      </w:r>
      <w:r w:rsidR="003A6D26">
        <w:rPr>
          <w:i/>
        </w:rPr>
        <w:t xml:space="preserve">and usage </w:t>
      </w:r>
      <w:r w:rsidRPr="008B5A13">
        <w:rPr>
          <w:i/>
        </w:rPr>
        <w:t>of full size hockey suitable AGPs</w:t>
      </w:r>
    </w:p>
    <w:p w14:paraId="35965125" w14:textId="77777777" w:rsidR="00D71EBF" w:rsidRPr="00D71EBF" w:rsidRDefault="00D71EBF" w:rsidP="00D71EBF">
      <w:pPr>
        <w:ind w:right="4"/>
        <w:rPr>
          <w:i/>
          <w:highlight w:val="yellow"/>
        </w:rPr>
      </w:pPr>
    </w:p>
    <w:tbl>
      <w:tblPr>
        <w:tblpPr w:leftFromText="180" w:rightFromText="180" w:bottomFromText="160" w:vertAnchor="text" w:tblpX="108"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1911"/>
        <w:gridCol w:w="1282"/>
        <w:gridCol w:w="961"/>
        <w:gridCol w:w="2075"/>
        <w:gridCol w:w="1993"/>
        <w:gridCol w:w="1101"/>
        <w:gridCol w:w="1241"/>
        <w:gridCol w:w="1237"/>
        <w:gridCol w:w="2971"/>
        <w:gridCol w:w="2753"/>
        <w:gridCol w:w="2441"/>
      </w:tblGrid>
      <w:tr w:rsidR="00062FE5" w14:paraId="696931D8" w14:textId="77777777" w:rsidTr="000B5D01">
        <w:trPr>
          <w:cantSplit/>
          <w:trHeight w:val="205"/>
          <w:tblHeader/>
        </w:trPr>
        <w:tc>
          <w:tcPr>
            <w:tcW w:w="141"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2B3BD60" w14:textId="77777777" w:rsidR="00062FE5" w:rsidRDefault="00062FE5" w:rsidP="00062FE5">
            <w:pPr>
              <w:spacing w:before="40" w:line="256" w:lineRule="auto"/>
              <w:jc w:val="center"/>
              <w:rPr>
                <w:rFonts w:eastAsia="MS Mincho" w:cs="Arial"/>
                <w:b/>
                <w:color w:val="000000"/>
                <w:sz w:val="20"/>
                <w:szCs w:val="20"/>
                <w:lang w:val="en-US" w:eastAsia="ja-JP"/>
              </w:rPr>
            </w:pPr>
            <w:r>
              <w:rPr>
                <w:rFonts w:eastAsia="MS Mincho" w:cs="Arial"/>
                <w:b/>
                <w:color w:val="000000"/>
                <w:sz w:val="20"/>
                <w:szCs w:val="20"/>
                <w:lang w:val="en-US" w:eastAsia="ja-JP"/>
              </w:rPr>
              <w:t>Site ID</w:t>
            </w:r>
          </w:p>
        </w:tc>
        <w:tc>
          <w:tcPr>
            <w:tcW w:w="465"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474E9E9" w14:textId="77777777" w:rsidR="00062FE5" w:rsidRDefault="00062FE5" w:rsidP="00062FE5">
            <w:pPr>
              <w:spacing w:before="40" w:line="256" w:lineRule="auto"/>
              <w:jc w:val="left"/>
              <w:rPr>
                <w:rFonts w:eastAsia="MS Mincho" w:cs="Arial"/>
                <w:b/>
                <w:color w:val="000000"/>
                <w:sz w:val="20"/>
                <w:szCs w:val="20"/>
                <w:lang w:val="en-US" w:eastAsia="ja-JP"/>
              </w:rPr>
            </w:pPr>
            <w:r>
              <w:rPr>
                <w:rFonts w:eastAsia="MS Mincho" w:cs="Arial"/>
                <w:b/>
                <w:color w:val="000000"/>
                <w:sz w:val="20"/>
                <w:szCs w:val="20"/>
                <w:lang w:val="en-US" w:eastAsia="ja-JP"/>
              </w:rPr>
              <w:t>Site</w:t>
            </w:r>
          </w:p>
        </w:tc>
        <w:tc>
          <w:tcPr>
            <w:tcW w:w="312"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43E67E9" w14:textId="77777777" w:rsidR="00062FE5" w:rsidRDefault="00BC77B5" w:rsidP="00062FE5">
            <w:pPr>
              <w:spacing w:before="40" w:line="256" w:lineRule="auto"/>
              <w:jc w:val="center"/>
              <w:rPr>
                <w:rFonts w:cs="Arial"/>
                <w:b/>
                <w:sz w:val="20"/>
                <w:szCs w:val="20"/>
                <w:lang w:val="en-US"/>
              </w:rPr>
            </w:pPr>
            <w:r>
              <w:rPr>
                <w:rFonts w:cs="Arial"/>
                <w:b/>
                <w:sz w:val="20"/>
                <w:szCs w:val="20"/>
                <w:lang w:val="en-US"/>
              </w:rPr>
              <w:t>Analysis Area</w:t>
            </w: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9252E6F" w14:textId="77777777" w:rsidR="00062FE5" w:rsidRDefault="00062FE5" w:rsidP="00062FE5">
            <w:pPr>
              <w:spacing w:before="40" w:line="256" w:lineRule="auto"/>
              <w:jc w:val="center"/>
              <w:rPr>
                <w:rFonts w:eastAsia="MS Mincho" w:cs="Arial"/>
                <w:b/>
                <w:color w:val="000000"/>
                <w:sz w:val="20"/>
                <w:szCs w:val="20"/>
                <w:lang w:val="en-US" w:eastAsia="ja-JP"/>
              </w:rPr>
            </w:pPr>
            <w:r>
              <w:rPr>
                <w:rFonts w:eastAsia="MS Mincho" w:cs="Arial"/>
                <w:b/>
                <w:color w:val="000000"/>
                <w:sz w:val="20"/>
                <w:szCs w:val="20"/>
                <w:lang w:val="en-US" w:eastAsia="ja-JP"/>
              </w:rPr>
              <w:t>Floodlit</w:t>
            </w:r>
          </w:p>
        </w:tc>
        <w:tc>
          <w:tcPr>
            <w:tcW w:w="505"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2733B89" w14:textId="77777777" w:rsidR="00062FE5" w:rsidRDefault="00062FE5" w:rsidP="00062FE5">
            <w:pPr>
              <w:spacing w:before="40" w:line="256" w:lineRule="auto"/>
              <w:jc w:val="center"/>
              <w:rPr>
                <w:rFonts w:eastAsia="MS Mincho" w:cs="Arial"/>
                <w:b/>
                <w:color w:val="000000"/>
                <w:sz w:val="20"/>
                <w:szCs w:val="20"/>
                <w:lang w:val="en-US" w:eastAsia="ja-JP"/>
              </w:rPr>
            </w:pPr>
            <w:r>
              <w:rPr>
                <w:rFonts w:eastAsia="MS Mincho" w:cs="Arial"/>
                <w:b/>
                <w:color w:val="000000"/>
                <w:sz w:val="20"/>
                <w:szCs w:val="20"/>
                <w:lang w:val="en-US" w:eastAsia="ja-JP"/>
              </w:rPr>
              <w:t>Community use hours in the peak period (per AGP)</w:t>
            </w:r>
          </w:p>
        </w:tc>
        <w:tc>
          <w:tcPr>
            <w:tcW w:w="485"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9BF96C4" w14:textId="77777777" w:rsidR="00062FE5" w:rsidRPr="00717917" w:rsidRDefault="00062FE5" w:rsidP="00062FE5">
            <w:pPr>
              <w:spacing w:before="40" w:line="256" w:lineRule="auto"/>
              <w:jc w:val="left"/>
              <w:rPr>
                <w:rFonts w:eastAsia="MS Mincho" w:cs="Arial"/>
                <w:b/>
                <w:color w:val="000000"/>
                <w:sz w:val="20"/>
                <w:szCs w:val="20"/>
                <w:lang w:val="en-US" w:eastAsia="ja-JP"/>
              </w:rPr>
            </w:pPr>
            <w:r w:rsidRPr="00717917">
              <w:rPr>
                <w:rFonts w:eastAsia="MS Mincho" w:cs="Arial"/>
                <w:b/>
                <w:color w:val="000000"/>
                <w:sz w:val="20"/>
                <w:szCs w:val="20"/>
                <w:lang w:val="en-US" w:eastAsia="ja-JP"/>
              </w:rPr>
              <w:t>Clubs/groups using the pitch (teams)</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07A62F" w14:textId="77777777" w:rsidR="00062FE5" w:rsidRPr="00717917" w:rsidRDefault="00062FE5" w:rsidP="00062FE5">
            <w:pPr>
              <w:spacing w:before="40" w:line="256" w:lineRule="auto"/>
              <w:jc w:val="center"/>
              <w:rPr>
                <w:rFonts w:eastAsia="MS Mincho" w:cs="Arial"/>
                <w:b/>
                <w:color w:val="000000"/>
                <w:sz w:val="20"/>
                <w:szCs w:val="20"/>
                <w:lang w:val="en-US" w:eastAsia="ja-JP"/>
              </w:rPr>
            </w:pPr>
            <w:r>
              <w:rPr>
                <w:rFonts w:eastAsia="MS Mincho" w:cs="Arial"/>
                <w:b/>
                <w:color w:val="000000"/>
                <w:sz w:val="20"/>
                <w:szCs w:val="20"/>
                <w:lang w:val="en-US" w:eastAsia="ja-JP"/>
              </w:rPr>
              <w:t>Hockey use in peak period</w:t>
            </w:r>
          </w:p>
        </w:tc>
        <w:tc>
          <w:tcPr>
            <w:tcW w:w="30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7F46C5" w14:textId="77777777" w:rsidR="00062FE5" w:rsidRPr="00717917" w:rsidRDefault="00062FE5" w:rsidP="006A1B7D">
            <w:pPr>
              <w:spacing w:before="40" w:line="256" w:lineRule="auto"/>
              <w:jc w:val="center"/>
              <w:rPr>
                <w:rFonts w:eastAsia="MS Mincho" w:cs="Arial"/>
                <w:b/>
                <w:color w:val="000000"/>
                <w:sz w:val="20"/>
                <w:szCs w:val="20"/>
                <w:lang w:val="en-US" w:eastAsia="ja-JP"/>
              </w:rPr>
            </w:pPr>
            <w:r>
              <w:rPr>
                <w:rFonts w:eastAsia="MS Mincho" w:cs="Arial"/>
                <w:b/>
                <w:color w:val="000000"/>
                <w:sz w:val="20"/>
                <w:szCs w:val="20"/>
                <w:lang w:val="en-US" w:eastAsia="ja-JP"/>
              </w:rPr>
              <w:t>Football / Rugby use in peak period</w:t>
            </w:r>
          </w:p>
        </w:tc>
        <w:tc>
          <w:tcPr>
            <w:tcW w:w="30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CACA6A" w14:textId="77777777" w:rsidR="00062FE5" w:rsidRPr="00717917" w:rsidRDefault="00C526F2" w:rsidP="006A1B7D">
            <w:pPr>
              <w:spacing w:before="40" w:line="256" w:lineRule="auto"/>
              <w:jc w:val="center"/>
              <w:rPr>
                <w:rFonts w:eastAsia="MS Mincho" w:cs="Arial"/>
                <w:b/>
                <w:color w:val="000000"/>
                <w:sz w:val="20"/>
                <w:szCs w:val="20"/>
                <w:lang w:val="en-US" w:eastAsia="ja-JP"/>
              </w:rPr>
            </w:pPr>
            <w:r>
              <w:rPr>
                <w:rFonts w:eastAsia="MS Mincho" w:cs="Arial"/>
                <w:b/>
                <w:color w:val="000000"/>
                <w:sz w:val="20"/>
                <w:szCs w:val="20"/>
                <w:lang w:val="en-US" w:eastAsia="ja-JP"/>
              </w:rPr>
              <w:t>Spare capacity</w:t>
            </w:r>
            <w:r w:rsidR="00062FE5">
              <w:rPr>
                <w:rFonts w:eastAsia="MS Mincho" w:cs="Arial"/>
                <w:b/>
                <w:color w:val="000000"/>
                <w:sz w:val="20"/>
                <w:szCs w:val="20"/>
                <w:lang w:val="en-US" w:eastAsia="ja-JP"/>
              </w:rPr>
              <w:t xml:space="preserve"> in peak period</w:t>
            </w:r>
          </w:p>
        </w:tc>
        <w:tc>
          <w:tcPr>
            <w:tcW w:w="723"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5C3E5A1" w14:textId="77777777" w:rsidR="00062FE5" w:rsidRPr="00717917" w:rsidRDefault="00062FE5" w:rsidP="00062FE5">
            <w:pPr>
              <w:spacing w:before="40" w:line="256" w:lineRule="auto"/>
              <w:jc w:val="left"/>
              <w:rPr>
                <w:rFonts w:eastAsia="MS Mincho" w:cs="Arial"/>
                <w:b/>
                <w:color w:val="000000"/>
                <w:sz w:val="20"/>
                <w:szCs w:val="20"/>
                <w:lang w:val="en-US" w:eastAsia="ja-JP"/>
              </w:rPr>
            </w:pPr>
            <w:r w:rsidRPr="00717917">
              <w:rPr>
                <w:rFonts w:eastAsia="MS Mincho" w:cs="Arial"/>
                <w:b/>
                <w:color w:val="000000"/>
                <w:sz w:val="20"/>
                <w:szCs w:val="20"/>
                <w:lang w:val="en-US" w:eastAsia="ja-JP"/>
              </w:rPr>
              <w:t>Training capacity</w:t>
            </w:r>
          </w:p>
        </w:tc>
        <w:tc>
          <w:tcPr>
            <w:tcW w:w="670"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74D0FE8" w14:textId="77777777" w:rsidR="00062FE5" w:rsidRPr="00717917" w:rsidRDefault="00062FE5" w:rsidP="00062FE5">
            <w:pPr>
              <w:spacing w:before="40" w:line="256" w:lineRule="auto"/>
              <w:jc w:val="left"/>
              <w:rPr>
                <w:rFonts w:eastAsia="MS Mincho" w:cs="Arial"/>
                <w:b/>
                <w:color w:val="000000"/>
                <w:sz w:val="20"/>
                <w:szCs w:val="20"/>
                <w:lang w:val="en-US" w:eastAsia="ja-JP"/>
              </w:rPr>
            </w:pPr>
            <w:r w:rsidRPr="00717917">
              <w:rPr>
                <w:rFonts w:eastAsia="MS Mincho" w:cs="Arial"/>
                <w:b/>
                <w:color w:val="000000"/>
                <w:sz w:val="20"/>
                <w:szCs w:val="20"/>
                <w:lang w:val="en-US" w:eastAsia="ja-JP"/>
              </w:rPr>
              <w:t>Match capacity</w:t>
            </w:r>
          </w:p>
        </w:tc>
        <w:tc>
          <w:tcPr>
            <w:tcW w:w="594"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267F686" w14:textId="77777777" w:rsidR="00062FE5" w:rsidRPr="00717917" w:rsidRDefault="00062FE5" w:rsidP="00062FE5">
            <w:pPr>
              <w:spacing w:before="40" w:line="256" w:lineRule="auto"/>
              <w:jc w:val="left"/>
              <w:rPr>
                <w:rFonts w:eastAsia="MS Mincho" w:cs="Arial"/>
                <w:b/>
                <w:color w:val="000000"/>
                <w:sz w:val="20"/>
                <w:szCs w:val="20"/>
                <w:lang w:val="en-US" w:eastAsia="ja-JP"/>
              </w:rPr>
            </w:pPr>
            <w:r>
              <w:rPr>
                <w:rFonts w:eastAsia="MS Mincho" w:cs="Arial"/>
                <w:b/>
                <w:color w:val="000000"/>
                <w:sz w:val="20"/>
                <w:szCs w:val="20"/>
                <w:lang w:val="en-US" w:eastAsia="ja-JP"/>
              </w:rPr>
              <w:t>Additional usage</w:t>
            </w:r>
          </w:p>
        </w:tc>
      </w:tr>
      <w:tr w:rsidR="006549B3" w14:paraId="408D691E" w14:textId="77777777" w:rsidTr="000B5D01">
        <w:trPr>
          <w:cantSplit/>
          <w:trHeight w:val="1020"/>
        </w:trPr>
        <w:tc>
          <w:tcPr>
            <w:tcW w:w="141" w:type="pct"/>
            <w:vMerge w:val="restart"/>
            <w:tcBorders>
              <w:top w:val="single" w:sz="4" w:space="0" w:color="auto"/>
              <w:left w:val="single" w:sz="4" w:space="0" w:color="auto"/>
              <w:bottom w:val="single" w:sz="4" w:space="0" w:color="auto"/>
              <w:right w:val="single" w:sz="4" w:space="0" w:color="auto"/>
            </w:tcBorders>
          </w:tcPr>
          <w:p w14:paraId="03AA0A09" w14:textId="3B7E64D4" w:rsidR="006549B3" w:rsidRPr="002D1E6D" w:rsidRDefault="006549B3" w:rsidP="006549B3">
            <w:pPr>
              <w:spacing w:before="40"/>
              <w:ind w:right="4"/>
              <w:jc w:val="center"/>
              <w:rPr>
                <w:sz w:val="20"/>
                <w:szCs w:val="20"/>
              </w:rPr>
            </w:pPr>
            <w:r>
              <w:rPr>
                <w:sz w:val="20"/>
                <w:szCs w:val="20"/>
              </w:rPr>
              <w:t>26</w:t>
            </w:r>
          </w:p>
          <w:p w14:paraId="2D4FA83A" w14:textId="77777777" w:rsidR="006549B3" w:rsidRPr="002D1E6D" w:rsidRDefault="006549B3" w:rsidP="006549B3">
            <w:pPr>
              <w:spacing w:before="40"/>
              <w:ind w:right="4"/>
              <w:jc w:val="center"/>
              <w:rPr>
                <w:sz w:val="20"/>
                <w:szCs w:val="20"/>
              </w:rPr>
            </w:pPr>
          </w:p>
        </w:tc>
        <w:tc>
          <w:tcPr>
            <w:tcW w:w="465" w:type="pct"/>
            <w:vMerge w:val="restart"/>
            <w:tcBorders>
              <w:top w:val="single" w:sz="4" w:space="0" w:color="auto"/>
              <w:left w:val="single" w:sz="4" w:space="0" w:color="auto"/>
              <w:bottom w:val="single" w:sz="4" w:space="0" w:color="auto"/>
              <w:right w:val="single" w:sz="4" w:space="0" w:color="auto"/>
            </w:tcBorders>
          </w:tcPr>
          <w:p w14:paraId="5EFAC759" w14:textId="133C490C" w:rsidR="006549B3" w:rsidRPr="004940F9" w:rsidRDefault="006549B3" w:rsidP="006549B3">
            <w:pPr>
              <w:spacing w:before="40"/>
              <w:ind w:right="4"/>
              <w:jc w:val="left"/>
              <w:rPr>
                <w:sz w:val="20"/>
                <w:szCs w:val="20"/>
                <w:highlight w:val="yellow"/>
              </w:rPr>
            </w:pPr>
            <w:r>
              <w:rPr>
                <w:rFonts w:cs="Arial"/>
                <w:color w:val="000000"/>
                <w:sz w:val="20"/>
                <w:szCs w:val="20"/>
              </w:rPr>
              <w:t>Ivanhoe College/</w:t>
            </w:r>
            <w:r w:rsidRPr="004940F9">
              <w:rPr>
                <w:rFonts w:cs="Arial"/>
                <w:color w:val="000000"/>
                <w:sz w:val="20"/>
                <w:szCs w:val="20"/>
              </w:rPr>
              <w:t>Hood Park Leisure Centre</w:t>
            </w:r>
          </w:p>
        </w:tc>
        <w:tc>
          <w:tcPr>
            <w:tcW w:w="312" w:type="pct"/>
            <w:vMerge w:val="restart"/>
            <w:tcBorders>
              <w:top w:val="single" w:sz="4" w:space="0" w:color="auto"/>
              <w:left w:val="single" w:sz="4" w:space="0" w:color="auto"/>
              <w:bottom w:val="single" w:sz="4" w:space="0" w:color="auto"/>
              <w:right w:val="single" w:sz="4" w:space="0" w:color="auto"/>
            </w:tcBorders>
            <w:hideMark/>
          </w:tcPr>
          <w:p w14:paraId="55BE9BB0" w14:textId="77777777" w:rsidR="006549B3" w:rsidRDefault="006549B3" w:rsidP="006549B3">
            <w:pPr>
              <w:spacing w:before="40" w:line="256" w:lineRule="auto"/>
              <w:jc w:val="center"/>
              <w:rPr>
                <w:rFonts w:cs="Arial"/>
                <w:color w:val="000000"/>
                <w:sz w:val="20"/>
                <w:szCs w:val="20"/>
                <w:lang w:val="en-US"/>
              </w:rPr>
            </w:pPr>
            <w:r>
              <w:rPr>
                <w:rFonts w:cs="Arial"/>
                <w:color w:val="000000"/>
                <w:sz w:val="20"/>
                <w:szCs w:val="20"/>
                <w:lang w:val="en-US"/>
              </w:rPr>
              <w:t>Ashby-de-la-Zouch</w:t>
            </w:r>
          </w:p>
        </w:tc>
        <w:tc>
          <w:tcPr>
            <w:tcW w:w="234" w:type="pct"/>
            <w:vMerge w:val="restart"/>
            <w:tcBorders>
              <w:top w:val="single" w:sz="4" w:space="0" w:color="auto"/>
              <w:left w:val="single" w:sz="4" w:space="0" w:color="auto"/>
              <w:bottom w:val="single" w:sz="4" w:space="0" w:color="auto"/>
              <w:right w:val="single" w:sz="4" w:space="0" w:color="auto"/>
            </w:tcBorders>
            <w:hideMark/>
          </w:tcPr>
          <w:p w14:paraId="0C67A088" w14:textId="77777777" w:rsidR="006549B3" w:rsidRDefault="006549B3" w:rsidP="006549B3">
            <w:pPr>
              <w:spacing w:before="40" w:line="256" w:lineRule="auto"/>
              <w:jc w:val="center"/>
              <w:rPr>
                <w:rFonts w:eastAsia="MS Mincho" w:cs="Arial"/>
                <w:color w:val="000000"/>
                <w:sz w:val="20"/>
                <w:szCs w:val="20"/>
                <w:lang w:val="en-US" w:eastAsia="ja-JP"/>
              </w:rPr>
            </w:pPr>
            <w:r>
              <w:rPr>
                <w:rFonts w:eastAsia="MS Mincho" w:cs="Arial"/>
                <w:color w:val="000000"/>
                <w:sz w:val="20"/>
                <w:szCs w:val="20"/>
                <w:lang w:val="en-US" w:eastAsia="ja-JP"/>
              </w:rPr>
              <w:t>Yes</w:t>
            </w:r>
          </w:p>
        </w:tc>
        <w:tc>
          <w:tcPr>
            <w:tcW w:w="505" w:type="pct"/>
            <w:vMerge w:val="restart"/>
            <w:tcBorders>
              <w:top w:val="single" w:sz="4" w:space="0" w:color="auto"/>
              <w:left w:val="single" w:sz="4" w:space="0" w:color="auto"/>
              <w:bottom w:val="single" w:sz="4" w:space="0" w:color="auto"/>
              <w:right w:val="single" w:sz="4" w:space="0" w:color="auto"/>
            </w:tcBorders>
          </w:tcPr>
          <w:p w14:paraId="7E8642F7" w14:textId="77777777" w:rsidR="006549B3" w:rsidRPr="00643F70" w:rsidRDefault="006549B3" w:rsidP="006549B3">
            <w:pPr>
              <w:spacing w:before="40" w:line="256" w:lineRule="auto"/>
              <w:jc w:val="left"/>
              <w:rPr>
                <w:rFonts w:cs="Arial"/>
                <w:color w:val="000000"/>
                <w:sz w:val="20"/>
                <w:szCs w:val="20"/>
                <w:highlight w:val="yellow"/>
                <w:lang w:val="en-US"/>
              </w:rPr>
            </w:pPr>
            <w:r w:rsidRPr="00ED787B">
              <w:rPr>
                <w:rFonts w:cs="Arial"/>
                <w:color w:val="000000"/>
                <w:sz w:val="20"/>
                <w:szCs w:val="20"/>
                <w:lang w:val="en-US"/>
              </w:rPr>
              <w:t>Weekdays: 18 hours</w:t>
            </w:r>
          </w:p>
          <w:p w14:paraId="7FC3FB75" w14:textId="77777777" w:rsidR="006549B3" w:rsidRPr="00ED787B" w:rsidRDefault="006549B3" w:rsidP="006549B3">
            <w:pPr>
              <w:spacing w:before="40" w:line="256" w:lineRule="auto"/>
              <w:jc w:val="left"/>
              <w:rPr>
                <w:rFonts w:cs="Arial"/>
                <w:color w:val="000000"/>
                <w:sz w:val="20"/>
                <w:szCs w:val="20"/>
                <w:lang w:val="en-US"/>
              </w:rPr>
            </w:pPr>
            <w:r w:rsidRPr="00ED787B">
              <w:rPr>
                <w:rFonts w:cs="Arial"/>
                <w:color w:val="000000"/>
                <w:sz w:val="20"/>
                <w:szCs w:val="20"/>
                <w:lang w:val="en-US"/>
              </w:rPr>
              <w:t>Weekend: 16 hours</w:t>
            </w:r>
          </w:p>
          <w:p w14:paraId="1C92AFEB" w14:textId="77777777" w:rsidR="006549B3" w:rsidRPr="00ED787B" w:rsidRDefault="006549B3" w:rsidP="006549B3">
            <w:pPr>
              <w:spacing w:before="40" w:line="256" w:lineRule="auto"/>
              <w:jc w:val="left"/>
              <w:rPr>
                <w:rFonts w:cs="Arial"/>
                <w:color w:val="000000"/>
                <w:sz w:val="20"/>
                <w:szCs w:val="20"/>
                <w:lang w:val="en-US"/>
              </w:rPr>
            </w:pPr>
            <w:r>
              <w:rPr>
                <w:rFonts w:cs="Arial"/>
                <w:color w:val="000000"/>
                <w:sz w:val="20"/>
                <w:szCs w:val="20"/>
                <w:lang w:val="en-US"/>
              </w:rPr>
              <w:t>Total: 34</w:t>
            </w:r>
            <w:r w:rsidRPr="00ED787B">
              <w:rPr>
                <w:rFonts w:cs="Arial"/>
                <w:color w:val="000000"/>
                <w:sz w:val="20"/>
                <w:szCs w:val="20"/>
                <w:lang w:val="en-US"/>
              </w:rPr>
              <w:t xml:space="preserve"> hours</w:t>
            </w:r>
          </w:p>
          <w:p w14:paraId="427379F3" w14:textId="77777777" w:rsidR="006549B3" w:rsidRPr="00643F70" w:rsidRDefault="006549B3" w:rsidP="006549B3">
            <w:pPr>
              <w:spacing w:before="40" w:line="256" w:lineRule="auto"/>
              <w:jc w:val="left"/>
              <w:rPr>
                <w:rFonts w:cs="Arial"/>
                <w:color w:val="000000"/>
                <w:sz w:val="20"/>
                <w:szCs w:val="20"/>
                <w:highlight w:val="yellow"/>
                <w:lang w:val="en-US"/>
              </w:rPr>
            </w:pPr>
          </w:p>
        </w:tc>
        <w:tc>
          <w:tcPr>
            <w:tcW w:w="485" w:type="pct"/>
            <w:tcBorders>
              <w:top w:val="single" w:sz="4" w:space="0" w:color="auto"/>
              <w:left w:val="single" w:sz="4" w:space="0" w:color="auto"/>
              <w:bottom w:val="single" w:sz="4" w:space="0" w:color="auto"/>
              <w:right w:val="single" w:sz="4" w:space="0" w:color="auto"/>
            </w:tcBorders>
          </w:tcPr>
          <w:p w14:paraId="631A463A" w14:textId="77777777" w:rsidR="006549B3" w:rsidRPr="00ED787B" w:rsidRDefault="006549B3" w:rsidP="006549B3">
            <w:pPr>
              <w:spacing w:before="40" w:line="256" w:lineRule="auto"/>
              <w:jc w:val="left"/>
              <w:rPr>
                <w:rFonts w:cs="Arial"/>
                <w:color w:val="000000"/>
                <w:sz w:val="20"/>
                <w:szCs w:val="20"/>
                <w:lang w:val="en-US"/>
              </w:rPr>
            </w:pPr>
            <w:r w:rsidRPr="00ED787B">
              <w:rPr>
                <w:rFonts w:cs="Arial"/>
                <w:color w:val="000000"/>
                <w:sz w:val="20"/>
                <w:szCs w:val="20"/>
                <w:lang w:val="en-US"/>
              </w:rPr>
              <w:t xml:space="preserve">Ashby HC </w:t>
            </w:r>
          </w:p>
          <w:p w14:paraId="02050EF1" w14:textId="77777777" w:rsidR="006549B3" w:rsidRPr="00ED787B" w:rsidRDefault="006549B3" w:rsidP="006549B3">
            <w:pPr>
              <w:spacing w:before="40" w:line="256" w:lineRule="auto"/>
              <w:jc w:val="left"/>
              <w:rPr>
                <w:rFonts w:cs="Arial"/>
                <w:color w:val="000000"/>
                <w:sz w:val="20"/>
                <w:szCs w:val="20"/>
                <w:lang w:val="en-US"/>
              </w:rPr>
            </w:pPr>
          </w:p>
        </w:tc>
        <w:tc>
          <w:tcPr>
            <w:tcW w:w="268" w:type="pct"/>
            <w:tcBorders>
              <w:top w:val="single" w:sz="4" w:space="0" w:color="auto"/>
              <w:left w:val="single" w:sz="4" w:space="0" w:color="auto"/>
              <w:bottom w:val="single" w:sz="4" w:space="0" w:color="auto"/>
              <w:right w:val="single" w:sz="4" w:space="0" w:color="auto"/>
            </w:tcBorders>
          </w:tcPr>
          <w:p w14:paraId="171AEE4C" w14:textId="77777777" w:rsidR="006549B3" w:rsidRDefault="006549B3" w:rsidP="006549B3">
            <w:pPr>
              <w:spacing w:before="40" w:line="256" w:lineRule="auto"/>
              <w:jc w:val="center"/>
              <w:rPr>
                <w:rFonts w:cs="Arial"/>
                <w:color w:val="000000"/>
                <w:sz w:val="20"/>
                <w:szCs w:val="20"/>
                <w:lang w:val="en-US"/>
              </w:rPr>
            </w:pPr>
            <w:r>
              <w:rPr>
                <w:rFonts w:cs="Arial"/>
                <w:color w:val="000000"/>
                <w:sz w:val="20"/>
                <w:szCs w:val="20"/>
                <w:lang w:val="en-US"/>
              </w:rPr>
              <w:t>13.5</w:t>
            </w:r>
          </w:p>
          <w:p w14:paraId="7F349CAB" w14:textId="77777777" w:rsidR="006549B3" w:rsidRPr="00617D2D" w:rsidRDefault="006549B3" w:rsidP="006549B3">
            <w:pPr>
              <w:spacing w:before="40" w:line="256" w:lineRule="auto"/>
              <w:jc w:val="center"/>
              <w:rPr>
                <w:rFonts w:cs="Arial"/>
                <w:color w:val="000000"/>
                <w:sz w:val="20"/>
                <w:szCs w:val="20"/>
                <w:lang w:val="en-US"/>
              </w:rPr>
            </w:pPr>
            <w:r>
              <w:rPr>
                <w:rFonts w:cs="Arial"/>
                <w:color w:val="000000"/>
                <w:sz w:val="20"/>
                <w:szCs w:val="20"/>
                <w:lang w:val="en-US"/>
              </w:rPr>
              <w:t>(40%)</w:t>
            </w:r>
          </w:p>
        </w:tc>
        <w:tc>
          <w:tcPr>
            <w:tcW w:w="302" w:type="pct"/>
            <w:vMerge w:val="restart"/>
            <w:tcBorders>
              <w:top w:val="single" w:sz="4" w:space="0" w:color="auto"/>
              <w:left w:val="single" w:sz="4" w:space="0" w:color="auto"/>
              <w:right w:val="single" w:sz="4" w:space="0" w:color="auto"/>
            </w:tcBorders>
          </w:tcPr>
          <w:p w14:paraId="206B52C5" w14:textId="77777777" w:rsidR="006549B3" w:rsidRDefault="006549B3" w:rsidP="006549B3">
            <w:pPr>
              <w:spacing w:before="40" w:line="256" w:lineRule="auto"/>
              <w:jc w:val="center"/>
              <w:rPr>
                <w:rFonts w:cs="Arial"/>
                <w:color w:val="000000"/>
                <w:sz w:val="20"/>
                <w:szCs w:val="20"/>
                <w:lang w:val="en-US"/>
              </w:rPr>
            </w:pPr>
            <w:r>
              <w:rPr>
                <w:rFonts w:cs="Arial"/>
                <w:color w:val="000000"/>
                <w:sz w:val="20"/>
                <w:szCs w:val="20"/>
                <w:lang w:val="en-US"/>
              </w:rPr>
              <w:t>9.5</w:t>
            </w:r>
          </w:p>
          <w:p w14:paraId="505312C7" w14:textId="77777777" w:rsidR="006549B3" w:rsidRPr="00617D2D" w:rsidRDefault="006549B3" w:rsidP="006549B3">
            <w:pPr>
              <w:spacing w:before="40" w:line="256" w:lineRule="auto"/>
              <w:jc w:val="center"/>
              <w:rPr>
                <w:rFonts w:cs="Arial"/>
                <w:color w:val="000000"/>
                <w:sz w:val="20"/>
                <w:szCs w:val="20"/>
                <w:lang w:val="en-US"/>
              </w:rPr>
            </w:pPr>
            <w:r>
              <w:rPr>
                <w:rFonts w:cs="Arial"/>
                <w:color w:val="000000"/>
                <w:sz w:val="20"/>
                <w:szCs w:val="20"/>
                <w:lang w:val="en-US"/>
              </w:rPr>
              <w:t>(28%)</w:t>
            </w:r>
          </w:p>
        </w:tc>
        <w:tc>
          <w:tcPr>
            <w:tcW w:w="301" w:type="pct"/>
            <w:vMerge w:val="restart"/>
            <w:tcBorders>
              <w:top w:val="single" w:sz="4" w:space="0" w:color="auto"/>
              <w:left w:val="single" w:sz="4" w:space="0" w:color="auto"/>
              <w:right w:val="single" w:sz="4" w:space="0" w:color="auto"/>
            </w:tcBorders>
          </w:tcPr>
          <w:p w14:paraId="1E043383" w14:textId="77777777" w:rsidR="006549B3" w:rsidRDefault="006549B3" w:rsidP="006549B3">
            <w:pPr>
              <w:spacing w:before="40" w:line="256" w:lineRule="auto"/>
              <w:jc w:val="center"/>
              <w:rPr>
                <w:rFonts w:cs="Arial"/>
                <w:color w:val="000000"/>
                <w:sz w:val="20"/>
                <w:szCs w:val="20"/>
                <w:lang w:val="en-US"/>
              </w:rPr>
            </w:pPr>
            <w:r>
              <w:rPr>
                <w:rFonts w:cs="Arial"/>
                <w:color w:val="000000"/>
                <w:sz w:val="20"/>
                <w:szCs w:val="20"/>
                <w:lang w:val="en-US"/>
              </w:rPr>
              <w:t>9</w:t>
            </w:r>
          </w:p>
          <w:p w14:paraId="2238EC8D" w14:textId="77777777" w:rsidR="006549B3" w:rsidRPr="00617D2D" w:rsidRDefault="006549B3" w:rsidP="006549B3">
            <w:pPr>
              <w:spacing w:before="40" w:line="256" w:lineRule="auto"/>
              <w:jc w:val="center"/>
              <w:rPr>
                <w:rFonts w:cs="Arial"/>
                <w:color w:val="000000"/>
                <w:sz w:val="20"/>
                <w:szCs w:val="20"/>
                <w:lang w:val="en-US"/>
              </w:rPr>
            </w:pPr>
            <w:r>
              <w:rPr>
                <w:rFonts w:cs="Arial"/>
                <w:color w:val="000000"/>
                <w:sz w:val="20"/>
                <w:szCs w:val="20"/>
                <w:lang w:val="en-US"/>
              </w:rPr>
              <w:t>(30%)</w:t>
            </w:r>
          </w:p>
        </w:tc>
        <w:tc>
          <w:tcPr>
            <w:tcW w:w="723" w:type="pct"/>
            <w:tcBorders>
              <w:top w:val="single" w:sz="4" w:space="0" w:color="auto"/>
              <w:left w:val="single" w:sz="4" w:space="0" w:color="auto"/>
              <w:bottom w:val="single" w:sz="4" w:space="0" w:color="auto"/>
              <w:right w:val="single" w:sz="4" w:space="0" w:color="auto"/>
            </w:tcBorders>
            <w:hideMark/>
          </w:tcPr>
          <w:p w14:paraId="7CD7AD64" w14:textId="77777777" w:rsidR="006549B3" w:rsidRPr="00617D2D" w:rsidRDefault="006549B3" w:rsidP="006549B3">
            <w:pPr>
              <w:spacing w:before="40" w:line="256" w:lineRule="auto"/>
              <w:jc w:val="left"/>
              <w:rPr>
                <w:rFonts w:cs="Arial"/>
                <w:color w:val="000000"/>
                <w:sz w:val="20"/>
                <w:szCs w:val="20"/>
                <w:lang w:val="en-US"/>
              </w:rPr>
            </w:pPr>
            <w:r w:rsidRPr="00617D2D">
              <w:rPr>
                <w:rFonts w:cs="Arial"/>
                <w:color w:val="000000"/>
                <w:sz w:val="20"/>
                <w:szCs w:val="20"/>
                <w:lang w:val="en-US"/>
              </w:rPr>
              <w:t xml:space="preserve">Ashby HC accesses half </w:t>
            </w:r>
            <w:r>
              <w:rPr>
                <w:rFonts w:cs="Arial"/>
                <w:color w:val="000000"/>
                <w:sz w:val="20"/>
                <w:szCs w:val="20"/>
                <w:lang w:val="en-US"/>
              </w:rPr>
              <w:t xml:space="preserve">of </w:t>
            </w:r>
            <w:r w:rsidRPr="00617D2D">
              <w:rPr>
                <w:rFonts w:cs="Arial"/>
                <w:color w:val="000000"/>
                <w:sz w:val="20"/>
                <w:szCs w:val="20"/>
                <w:lang w:val="en-US"/>
              </w:rPr>
              <w:t xml:space="preserve">the pitch for an hour every Monday and Tuesday for training. It also uses the full AGP for two hours on a Thursday evening. </w:t>
            </w:r>
          </w:p>
          <w:p w14:paraId="7923E32A" w14:textId="77777777" w:rsidR="006549B3" w:rsidRPr="00503CFE" w:rsidRDefault="006549B3" w:rsidP="006549B3">
            <w:pPr>
              <w:spacing w:before="40" w:line="256" w:lineRule="auto"/>
              <w:jc w:val="left"/>
              <w:rPr>
                <w:rFonts w:cs="Arial"/>
                <w:color w:val="000000"/>
                <w:sz w:val="20"/>
                <w:szCs w:val="20"/>
                <w:highlight w:val="yellow"/>
                <w:lang w:val="en-US"/>
              </w:rPr>
            </w:pPr>
          </w:p>
        </w:tc>
        <w:tc>
          <w:tcPr>
            <w:tcW w:w="670" w:type="pct"/>
            <w:tcBorders>
              <w:top w:val="single" w:sz="4" w:space="0" w:color="auto"/>
              <w:left w:val="single" w:sz="4" w:space="0" w:color="auto"/>
              <w:bottom w:val="single" w:sz="4" w:space="0" w:color="auto"/>
              <w:right w:val="single" w:sz="4" w:space="0" w:color="auto"/>
            </w:tcBorders>
            <w:hideMark/>
          </w:tcPr>
          <w:p w14:paraId="70CEBC9D" w14:textId="77777777" w:rsidR="006549B3" w:rsidRDefault="006549B3" w:rsidP="006549B3">
            <w:pPr>
              <w:spacing w:before="40" w:line="256" w:lineRule="auto"/>
              <w:jc w:val="left"/>
              <w:rPr>
                <w:rFonts w:cs="Arial"/>
                <w:color w:val="000000"/>
                <w:sz w:val="20"/>
                <w:szCs w:val="20"/>
                <w:highlight w:val="yellow"/>
                <w:lang w:val="en-US"/>
              </w:rPr>
            </w:pPr>
            <w:r>
              <w:rPr>
                <w:rFonts w:cs="Arial"/>
                <w:color w:val="000000"/>
                <w:sz w:val="20"/>
                <w:szCs w:val="20"/>
                <w:lang w:val="en-US"/>
              </w:rPr>
              <w:t>Ashby HC</w:t>
            </w:r>
            <w:r w:rsidRPr="00717917">
              <w:rPr>
                <w:rFonts w:cs="Arial"/>
                <w:color w:val="000000"/>
                <w:sz w:val="20"/>
                <w:szCs w:val="20"/>
                <w:lang w:val="en-US"/>
              </w:rPr>
              <w:t xml:space="preserve"> uses the AGP all day Saturday</w:t>
            </w:r>
            <w:r>
              <w:rPr>
                <w:rFonts w:cs="Arial"/>
                <w:color w:val="000000"/>
                <w:sz w:val="20"/>
                <w:szCs w:val="20"/>
                <w:lang w:val="en-US"/>
              </w:rPr>
              <w:t xml:space="preserve"> (10- 17:30)</w:t>
            </w:r>
            <w:r w:rsidRPr="00717917">
              <w:rPr>
                <w:rFonts w:cs="Arial"/>
                <w:color w:val="000000"/>
                <w:sz w:val="20"/>
                <w:szCs w:val="20"/>
                <w:lang w:val="en-US"/>
              </w:rPr>
              <w:t xml:space="preserve"> for league matches and occasio</w:t>
            </w:r>
            <w:r>
              <w:rPr>
                <w:rFonts w:cs="Arial"/>
                <w:color w:val="000000"/>
                <w:sz w:val="20"/>
                <w:szCs w:val="20"/>
                <w:lang w:val="en-US"/>
              </w:rPr>
              <w:t xml:space="preserve">nally Sunday morning for ad-hoc games. </w:t>
            </w:r>
            <w:r w:rsidRPr="00617D2D">
              <w:rPr>
                <w:rFonts w:cs="Arial"/>
                <w:color w:val="000000"/>
                <w:sz w:val="20"/>
                <w:szCs w:val="20"/>
                <w:lang w:val="en-US"/>
              </w:rPr>
              <w:t>Consequently,</w:t>
            </w:r>
            <w:r w:rsidRPr="00717917">
              <w:rPr>
                <w:rFonts w:cs="Arial"/>
                <w:color w:val="000000"/>
                <w:sz w:val="20"/>
                <w:szCs w:val="20"/>
                <w:lang w:val="en-US"/>
              </w:rPr>
              <w:t xml:space="preserve"> there is no spare capacity for additional use at peak time and the Club already</w:t>
            </w:r>
            <w:r>
              <w:rPr>
                <w:rFonts w:cs="Arial"/>
                <w:color w:val="000000"/>
                <w:sz w:val="20"/>
                <w:szCs w:val="20"/>
                <w:lang w:val="en-US"/>
              </w:rPr>
              <w:t xml:space="preserve"> </w:t>
            </w:r>
            <w:r w:rsidRPr="00717917">
              <w:rPr>
                <w:rFonts w:cs="Arial"/>
                <w:color w:val="000000"/>
                <w:sz w:val="20"/>
                <w:szCs w:val="20"/>
                <w:lang w:val="en-US"/>
              </w:rPr>
              <w:t xml:space="preserve">has to travel outside </w:t>
            </w:r>
            <w:r>
              <w:t>North West Leicestershire</w:t>
            </w:r>
            <w:r w:rsidRPr="00717917">
              <w:rPr>
                <w:rFonts w:cs="Arial"/>
                <w:color w:val="000000"/>
                <w:sz w:val="20"/>
                <w:szCs w:val="20"/>
                <w:lang w:val="en-US"/>
              </w:rPr>
              <w:t xml:space="preserve"> as an overspill when required.</w:t>
            </w:r>
          </w:p>
          <w:p w14:paraId="4626C4B4" w14:textId="77777777" w:rsidR="006549B3" w:rsidRPr="00503CFE" w:rsidRDefault="006549B3" w:rsidP="006549B3">
            <w:pPr>
              <w:spacing w:before="40" w:line="256" w:lineRule="auto"/>
              <w:jc w:val="left"/>
              <w:rPr>
                <w:rFonts w:cs="Arial"/>
                <w:color w:val="000000"/>
                <w:sz w:val="20"/>
                <w:szCs w:val="20"/>
                <w:highlight w:val="yellow"/>
                <w:lang w:val="en-US"/>
              </w:rPr>
            </w:pPr>
          </w:p>
        </w:tc>
        <w:tc>
          <w:tcPr>
            <w:tcW w:w="594" w:type="pct"/>
            <w:vMerge w:val="restart"/>
            <w:tcBorders>
              <w:top w:val="single" w:sz="4" w:space="0" w:color="auto"/>
              <w:left w:val="single" w:sz="4" w:space="0" w:color="auto"/>
              <w:right w:val="single" w:sz="4" w:space="0" w:color="auto"/>
            </w:tcBorders>
            <w:hideMark/>
          </w:tcPr>
          <w:p w14:paraId="5854F5FF" w14:textId="77777777" w:rsidR="006549B3" w:rsidRDefault="006549B3" w:rsidP="006549B3">
            <w:pPr>
              <w:spacing w:before="40" w:line="256" w:lineRule="auto"/>
              <w:jc w:val="left"/>
              <w:rPr>
                <w:rFonts w:cs="Arial"/>
                <w:color w:val="000000"/>
                <w:sz w:val="20"/>
                <w:szCs w:val="20"/>
                <w:lang w:val="en-US"/>
              </w:rPr>
            </w:pPr>
            <w:r w:rsidRPr="009D3588">
              <w:rPr>
                <w:rFonts w:cs="Arial"/>
                <w:color w:val="000000"/>
                <w:sz w:val="20"/>
                <w:szCs w:val="20"/>
                <w:lang w:val="en-US"/>
              </w:rPr>
              <w:t xml:space="preserve">Pitch is used by football teams across the week for training </w:t>
            </w:r>
            <w:r>
              <w:rPr>
                <w:rFonts w:cs="Arial"/>
                <w:color w:val="000000"/>
                <w:sz w:val="20"/>
                <w:szCs w:val="20"/>
                <w:lang w:val="en-US"/>
              </w:rPr>
              <w:t>(Ashby Ivanhoe FC, Marlborough Rovers FC and Ashby RFC).</w:t>
            </w:r>
          </w:p>
          <w:p w14:paraId="4E6E11DA" w14:textId="77777777" w:rsidR="006549B3" w:rsidRPr="009D3588" w:rsidRDefault="006549B3" w:rsidP="006549B3">
            <w:pPr>
              <w:spacing w:before="40" w:line="256" w:lineRule="auto"/>
              <w:jc w:val="left"/>
              <w:rPr>
                <w:rFonts w:cs="Arial"/>
                <w:color w:val="000000"/>
                <w:sz w:val="20"/>
                <w:szCs w:val="20"/>
                <w:lang w:val="en-US"/>
              </w:rPr>
            </w:pPr>
            <w:r w:rsidRPr="009D3588">
              <w:rPr>
                <w:rFonts w:cs="Arial"/>
                <w:color w:val="000000"/>
                <w:sz w:val="20"/>
                <w:szCs w:val="20"/>
                <w:lang w:val="en-US"/>
              </w:rPr>
              <w:t>Limited spare capacity exists on the pitch with only un</w:t>
            </w:r>
            <w:r>
              <w:rPr>
                <w:rFonts w:cs="Arial"/>
                <w:color w:val="000000"/>
                <w:sz w:val="20"/>
                <w:szCs w:val="20"/>
                <w:lang w:val="en-US"/>
              </w:rPr>
              <w:t>favorable time slots available during the week. There are six hours available on a Sunday 11:00-17:00 occasionally used for ad hoc bookings.</w:t>
            </w:r>
          </w:p>
          <w:p w14:paraId="6FAFA658" w14:textId="77777777" w:rsidR="006549B3" w:rsidRPr="00503CFE" w:rsidRDefault="006549B3" w:rsidP="006549B3">
            <w:pPr>
              <w:spacing w:before="40" w:line="256" w:lineRule="auto"/>
              <w:jc w:val="left"/>
              <w:rPr>
                <w:rFonts w:cs="Arial"/>
                <w:color w:val="000000"/>
                <w:sz w:val="20"/>
                <w:szCs w:val="20"/>
                <w:highlight w:val="yellow"/>
                <w:lang w:val="en-US"/>
              </w:rPr>
            </w:pPr>
          </w:p>
        </w:tc>
      </w:tr>
      <w:tr w:rsidR="00062FE5" w14:paraId="18019DFF" w14:textId="77777777" w:rsidTr="000B5D01">
        <w:trPr>
          <w:cantSplit/>
          <w:trHeight w:val="482"/>
        </w:trPr>
        <w:tc>
          <w:tcPr>
            <w:tcW w:w="141" w:type="pct"/>
            <w:vMerge/>
            <w:tcBorders>
              <w:top w:val="single" w:sz="4" w:space="0" w:color="auto"/>
              <w:left w:val="single" w:sz="4" w:space="0" w:color="auto"/>
              <w:bottom w:val="single" w:sz="4" w:space="0" w:color="auto"/>
              <w:right w:val="single" w:sz="4" w:space="0" w:color="auto"/>
            </w:tcBorders>
          </w:tcPr>
          <w:p w14:paraId="0C067426" w14:textId="77777777" w:rsidR="00062FE5" w:rsidRDefault="00062FE5" w:rsidP="00062FE5">
            <w:pPr>
              <w:jc w:val="left"/>
              <w:rPr>
                <w:rFonts w:cs="Arial"/>
                <w:color w:val="000000" w:themeColor="text1"/>
                <w:sz w:val="20"/>
                <w:szCs w:val="20"/>
                <w:lang w:val="en-US"/>
              </w:rPr>
            </w:pPr>
          </w:p>
        </w:tc>
        <w:tc>
          <w:tcPr>
            <w:tcW w:w="465" w:type="pct"/>
            <w:vMerge/>
            <w:tcBorders>
              <w:top w:val="single" w:sz="4" w:space="0" w:color="auto"/>
              <w:left w:val="single" w:sz="4" w:space="0" w:color="auto"/>
              <w:bottom w:val="single" w:sz="4" w:space="0" w:color="auto"/>
              <w:right w:val="single" w:sz="4" w:space="0" w:color="auto"/>
            </w:tcBorders>
          </w:tcPr>
          <w:p w14:paraId="6EA29DE2" w14:textId="77777777" w:rsidR="00062FE5" w:rsidRDefault="00062FE5" w:rsidP="00062FE5">
            <w:pPr>
              <w:jc w:val="left"/>
              <w:rPr>
                <w:rFonts w:cs="Arial"/>
                <w:color w:val="000000" w:themeColor="text1"/>
                <w:sz w:val="20"/>
                <w:szCs w:val="20"/>
                <w:lang w:val="en-US"/>
              </w:rPr>
            </w:pPr>
          </w:p>
        </w:tc>
        <w:tc>
          <w:tcPr>
            <w:tcW w:w="312" w:type="pct"/>
            <w:vMerge/>
            <w:tcBorders>
              <w:top w:val="single" w:sz="4" w:space="0" w:color="auto"/>
              <w:left w:val="single" w:sz="4" w:space="0" w:color="auto"/>
              <w:bottom w:val="single" w:sz="4" w:space="0" w:color="auto"/>
              <w:right w:val="single" w:sz="4" w:space="0" w:color="auto"/>
            </w:tcBorders>
            <w:vAlign w:val="center"/>
            <w:hideMark/>
          </w:tcPr>
          <w:p w14:paraId="6F8FDD43" w14:textId="77777777" w:rsidR="00062FE5" w:rsidRDefault="00062FE5" w:rsidP="00062FE5">
            <w:pPr>
              <w:jc w:val="left"/>
              <w:rPr>
                <w:rFonts w:cs="Arial"/>
                <w:color w:val="000000"/>
                <w:sz w:val="20"/>
                <w:szCs w:val="20"/>
                <w:lang w:val="en-US"/>
              </w:rPr>
            </w:pPr>
          </w:p>
        </w:tc>
        <w:tc>
          <w:tcPr>
            <w:tcW w:w="234" w:type="pct"/>
            <w:vMerge/>
            <w:tcBorders>
              <w:top w:val="single" w:sz="4" w:space="0" w:color="auto"/>
              <w:left w:val="single" w:sz="4" w:space="0" w:color="auto"/>
              <w:bottom w:val="single" w:sz="4" w:space="0" w:color="auto"/>
              <w:right w:val="single" w:sz="4" w:space="0" w:color="auto"/>
            </w:tcBorders>
            <w:vAlign w:val="center"/>
            <w:hideMark/>
          </w:tcPr>
          <w:p w14:paraId="7D283E69" w14:textId="77777777" w:rsidR="00062FE5" w:rsidRDefault="00062FE5" w:rsidP="00062FE5">
            <w:pPr>
              <w:jc w:val="left"/>
              <w:rPr>
                <w:rFonts w:eastAsia="MS Mincho" w:cs="Arial"/>
                <w:color w:val="000000"/>
                <w:sz w:val="20"/>
                <w:szCs w:val="20"/>
                <w:lang w:val="en-US" w:eastAsia="ja-JP"/>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0BEF31B7" w14:textId="77777777" w:rsidR="00062FE5" w:rsidRPr="00643F70" w:rsidRDefault="00062FE5" w:rsidP="00062FE5">
            <w:pPr>
              <w:jc w:val="left"/>
              <w:rPr>
                <w:rFonts w:cs="Arial"/>
                <w:color w:val="000000"/>
                <w:sz w:val="20"/>
                <w:szCs w:val="20"/>
                <w:highlight w:val="yellow"/>
                <w:lang w:val="en-US"/>
              </w:rPr>
            </w:pPr>
          </w:p>
        </w:tc>
        <w:tc>
          <w:tcPr>
            <w:tcW w:w="485" w:type="pct"/>
            <w:tcBorders>
              <w:top w:val="single" w:sz="4" w:space="0" w:color="auto"/>
              <w:left w:val="single" w:sz="4" w:space="0" w:color="auto"/>
              <w:bottom w:val="single" w:sz="4" w:space="0" w:color="auto"/>
              <w:right w:val="single" w:sz="4" w:space="0" w:color="auto"/>
            </w:tcBorders>
            <w:hideMark/>
          </w:tcPr>
          <w:p w14:paraId="7252FEC9" w14:textId="77777777" w:rsidR="00062FE5" w:rsidRPr="00ED787B" w:rsidRDefault="00062FE5" w:rsidP="00062FE5">
            <w:pPr>
              <w:spacing w:before="40" w:line="256" w:lineRule="auto"/>
              <w:jc w:val="left"/>
              <w:rPr>
                <w:rFonts w:cs="Arial"/>
                <w:color w:val="000000"/>
                <w:sz w:val="20"/>
                <w:szCs w:val="20"/>
                <w:lang w:val="en-US"/>
              </w:rPr>
            </w:pPr>
            <w:r w:rsidRPr="00ED787B">
              <w:rPr>
                <w:rFonts w:cs="Arial"/>
                <w:color w:val="000000"/>
                <w:sz w:val="20"/>
                <w:szCs w:val="20"/>
                <w:lang w:val="en-US"/>
              </w:rPr>
              <w:t xml:space="preserve">Ashby Mixed HC </w:t>
            </w:r>
          </w:p>
        </w:tc>
        <w:tc>
          <w:tcPr>
            <w:tcW w:w="268" w:type="pct"/>
            <w:tcBorders>
              <w:top w:val="single" w:sz="4" w:space="0" w:color="auto"/>
              <w:left w:val="single" w:sz="4" w:space="0" w:color="auto"/>
              <w:bottom w:val="single" w:sz="4" w:space="0" w:color="auto"/>
              <w:right w:val="single" w:sz="4" w:space="0" w:color="auto"/>
            </w:tcBorders>
          </w:tcPr>
          <w:p w14:paraId="750565E5" w14:textId="77777777" w:rsidR="00062FE5" w:rsidRDefault="00062FE5" w:rsidP="00062FE5">
            <w:pPr>
              <w:spacing w:before="40" w:line="256" w:lineRule="auto"/>
              <w:jc w:val="center"/>
              <w:rPr>
                <w:rFonts w:cs="Arial"/>
                <w:color w:val="000000"/>
                <w:sz w:val="20"/>
                <w:szCs w:val="20"/>
                <w:lang w:val="en-US"/>
              </w:rPr>
            </w:pPr>
            <w:r>
              <w:rPr>
                <w:rFonts w:cs="Arial"/>
                <w:color w:val="000000"/>
                <w:sz w:val="20"/>
                <w:szCs w:val="20"/>
                <w:lang w:val="en-US"/>
              </w:rPr>
              <w:t>2</w:t>
            </w:r>
          </w:p>
          <w:p w14:paraId="6B22EC36" w14:textId="77777777" w:rsidR="00062FE5" w:rsidRDefault="00062FE5" w:rsidP="00062FE5">
            <w:pPr>
              <w:spacing w:before="40" w:line="256" w:lineRule="auto"/>
              <w:jc w:val="center"/>
              <w:rPr>
                <w:rFonts w:cs="Arial"/>
                <w:color w:val="000000"/>
                <w:sz w:val="20"/>
                <w:szCs w:val="20"/>
                <w:lang w:val="en-US"/>
              </w:rPr>
            </w:pPr>
            <w:r>
              <w:rPr>
                <w:rFonts w:cs="Arial"/>
                <w:color w:val="000000"/>
                <w:sz w:val="20"/>
                <w:szCs w:val="20"/>
                <w:lang w:val="en-US"/>
              </w:rPr>
              <w:t>(2%)</w:t>
            </w:r>
          </w:p>
        </w:tc>
        <w:tc>
          <w:tcPr>
            <w:tcW w:w="302" w:type="pct"/>
            <w:vMerge/>
            <w:tcBorders>
              <w:left w:val="single" w:sz="4" w:space="0" w:color="auto"/>
              <w:bottom w:val="single" w:sz="4" w:space="0" w:color="auto"/>
              <w:right w:val="single" w:sz="4" w:space="0" w:color="auto"/>
            </w:tcBorders>
          </w:tcPr>
          <w:p w14:paraId="35CCD4B8" w14:textId="77777777" w:rsidR="00062FE5" w:rsidRDefault="00062FE5" w:rsidP="006A1B7D">
            <w:pPr>
              <w:spacing w:before="40" w:line="256" w:lineRule="auto"/>
              <w:jc w:val="center"/>
              <w:rPr>
                <w:rFonts w:cs="Arial"/>
                <w:color w:val="000000"/>
                <w:sz w:val="20"/>
                <w:szCs w:val="20"/>
                <w:lang w:val="en-US"/>
              </w:rPr>
            </w:pPr>
          </w:p>
        </w:tc>
        <w:tc>
          <w:tcPr>
            <w:tcW w:w="301" w:type="pct"/>
            <w:vMerge/>
            <w:tcBorders>
              <w:left w:val="single" w:sz="4" w:space="0" w:color="auto"/>
              <w:bottom w:val="single" w:sz="4" w:space="0" w:color="auto"/>
              <w:right w:val="single" w:sz="4" w:space="0" w:color="auto"/>
            </w:tcBorders>
          </w:tcPr>
          <w:p w14:paraId="0E096F7D" w14:textId="77777777" w:rsidR="00062FE5" w:rsidRDefault="00062FE5" w:rsidP="006A1B7D">
            <w:pPr>
              <w:spacing w:before="40" w:line="256" w:lineRule="auto"/>
              <w:jc w:val="center"/>
              <w:rPr>
                <w:rFonts w:cs="Arial"/>
                <w:color w:val="000000"/>
                <w:sz w:val="20"/>
                <w:szCs w:val="20"/>
                <w:lang w:val="en-US"/>
              </w:rPr>
            </w:pPr>
          </w:p>
        </w:tc>
        <w:tc>
          <w:tcPr>
            <w:tcW w:w="723" w:type="pct"/>
            <w:tcBorders>
              <w:top w:val="single" w:sz="4" w:space="0" w:color="auto"/>
              <w:left w:val="single" w:sz="4" w:space="0" w:color="auto"/>
              <w:bottom w:val="single" w:sz="4" w:space="0" w:color="auto"/>
              <w:right w:val="single" w:sz="4" w:space="0" w:color="auto"/>
            </w:tcBorders>
            <w:vAlign w:val="center"/>
            <w:hideMark/>
          </w:tcPr>
          <w:p w14:paraId="1B06BD51" w14:textId="77777777" w:rsidR="00062FE5" w:rsidRDefault="00062FE5" w:rsidP="00062FE5">
            <w:pPr>
              <w:spacing w:before="40" w:line="256" w:lineRule="auto"/>
              <w:jc w:val="left"/>
              <w:rPr>
                <w:rFonts w:cs="Arial"/>
                <w:color w:val="000000"/>
                <w:sz w:val="20"/>
                <w:szCs w:val="20"/>
                <w:highlight w:val="yellow"/>
                <w:lang w:val="en-US"/>
              </w:rPr>
            </w:pPr>
            <w:r>
              <w:rPr>
                <w:rFonts w:cs="Arial"/>
                <w:color w:val="000000"/>
                <w:sz w:val="20"/>
                <w:szCs w:val="20"/>
                <w:lang w:val="en-US"/>
              </w:rPr>
              <w:t>Ashby Mixed HC use</w:t>
            </w:r>
            <w:r w:rsidR="00C526F2">
              <w:rPr>
                <w:rFonts w:cs="Arial"/>
                <w:color w:val="000000"/>
                <w:sz w:val="20"/>
                <w:szCs w:val="20"/>
                <w:lang w:val="en-US"/>
              </w:rPr>
              <w:t>s</w:t>
            </w:r>
            <w:r>
              <w:rPr>
                <w:rFonts w:cs="Arial"/>
                <w:color w:val="000000"/>
                <w:sz w:val="20"/>
                <w:szCs w:val="20"/>
                <w:lang w:val="en-US"/>
              </w:rPr>
              <w:t xml:space="preserve"> the AGP for one match session</w:t>
            </w:r>
            <w:r w:rsidR="00C526F2">
              <w:rPr>
                <w:rFonts w:cs="Arial"/>
                <w:color w:val="000000"/>
                <w:sz w:val="20"/>
                <w:szCs w:val="20"/>
                <w:lang w:val="en-US"/>
              </w:rPr>
              <w:t xml:space="preserve"> per week</w:t>
            </w:r>
            <w:r>
              <w:rPr>
                <w:rFonts w:cs="Arial"/>
                <w:color w:val="000000"/>
                <w:sz w:val="20"/>
                <w:szCs w:val="20"/>
                <w:lang w:val="en-US"/>
              </w:rPr>
              <w:t xml:space="preserve"> </w:t>
            </w:r>
            <w:r w:rsidR="00C526F2">
              <w:rPr>
                <w:rFonts w:cs="Arial"/>
                <w:color w:val="000000"/>
                <w:sz w:val="20"/>
                <w:szCs w:val="20"/>
                <w:lang w:val="en-US"/>
              </w:rPr>
              <w:t>to accommodate midweek training</w:t>
            </w:r>
            <w:r>
              <w:rPr>
                <w:rFonts w:cs="Arial"/>
                <w:color w:val="000000"/>
                <w:sz w:val="20"/>
                <w:szCs w:val="20"/>
                <w:lang w:val="en-US"/>
              </w:rPr>
              <w:t>.</w:t>
            </w:r>
          </w:p>
          <w:p w14:paraId="6C999B06" w14:textId="77777777" w:rsidR="00062FE5" w:rsidRDefault="00062FE5" w:rsidP="00062FE5">
            <w:pPr>
              <w:spacing w:before="40" w:line="256" w:lineRule="auto"/>
              <w:jc w:val="left"/>
              <w:rPr>
                <w:rFonts w:cs="Arial"/>
                <w:color w:val="000000"/>
                <w:sz w:val="20"/>
                <w:szCs w:val="20"/>
                <w:highlight w:val="yellow"/>
                <w:lang w:val="en-US"/>
              </w:rPr>
            </w:pPr>
          </w:p>
          <w:p w14:paraId="5BDD23C6" w14:textId="77777777" w:rsidR="00062FE5" w:rsidRPr="00503CFE" w:rsidRDefault="00062FE5" w:rsidP="00062FE5">
            <w:pPr>
              <w:spacing w:before="40" w:line="256" w:lineRule="auto"/>
              <w:jc w:val="left"/>
              <w:rPr>
                <w:rFonts w:cs="Arial"/>
                <w:color w:val="000000"/>
                <w:sz w:val="20"/>
                <w:szCs w:val="20"/>
                <w:highlight w:val="yellow"/>
                <w:lang w:val="en-US"/>
              </w:rPr>
            </w:pPr>
          </w:p>
        </w:tc>
        <w:tc>
          <w:tcPr>
            <w:tcW w:w="670" w:type="pct"/>
            <w:tcBorders>
              <w:top w:val="single" w:sz="4" w:space="0" w:color="auto"/>
              <w:left w:val="single" w:sz="4" w:space="0" w:color="auto"/>
              <w:bottom w:val="single" w:sz="4" w:space="0" w:color="auto"/>
              <w:right w:val="single" w:sz="4" w:space="0" w:color="auto"/>
            </w:tcBorders>
            <w:hideMark/>
          </w:tcPr>
          <w:p w14:paraId="4DB240AA" w14:textId="77777777" w:rsidR="00062FE5" w:rsidRDefault="00062FE5" w:rsidP="00062FE5">
            <w:pPr>
              <w:spacing w:before="40"/>
              <w:jc w:val="left"/>
              <w:rPr>
                <w:rFonts w:cs="Arial"/>
                <w:color w:val="000000"/>
                <w:sz w:val="20"/>
                <w:szCs w:val="20"/>
                <w:highlight w:val="yellow"/>
                <w:lang w:val="en-US"/>
              </w:rPr>
            </w:pPr>
            <w:r>
              <w:rPr>
                <w:rFonts w:cs="Arial"/>
                <w:color w:val="000000"/>
                <w:sz w:val="20"/>
                <w:szCs w:val="20"/>
                <w:lang w:val="en-US"/>
              </w:rPr>
              <w:t>Ashby Mixed HC use</w:t>
            </w:r>
            <w:r w:rsidR="00C526F2">
              <w:rPr>
                <w:rFonts w:cs="Arial"/>
                <w:color w:val="000000"/>
                <w:sz w:val="20"/>
                <w:szCs w:val="20"/>
                <w:lang w:val="en-US"/>
              </w:rPr>
              <w:t>s</w:t>
            </w:r>
            <w:r>
              <w:rPr>
                <w:rFonts w:cs="Arial"/>
                <w:color w:val="000000"/>
                <w:sz w:val="20"/>
                <w:szCs w:val="20"/>
                <w:lang w:val="en-US"/>
              </w:rPr>
              <w:t xml:space="preserve"> the AGP for one match session </w:t>
            </w:r>
            <w:r w:rsidR="00C526F2">
              <w:rPr>
                <w:rFonts w:cs="Arial"/>
                <w:color w:val="000000"/>
                <w:sz w:val="20"/>
                <w:szCs w:val="20"/>
                <w:lang w:val="en-US"/>
              </w:rPr>
              <w:t xml:space="preserve">per week </w:t>
            </w:r>
            <w:r>
              <w:rPr>
                <w:rFonts w:cs="Arial"/>
                <w:color w:val="000000"/>
                <w:sz w:val="20"/>
                <w:szCs w:val="20"/>
                <w:lang w:val="en-US"/>
              </w:rPr>
              <w:t>on a Saturday</w:t>
            </w:r>
            <w:r w:rsidR="00C526F2">
              <w:rPr>
                <w:rFonts w:cs="Arial"/>
                <w:color w:val="000000"/>
                <w:sz w:val="20"/>
                <w:szCs w:val="20"/>
                <w:lang w:val="en-US"/>
              </w:rPr>
              <w:t>.</w:t>
            </w:r>
          </w:p>
          <w:p w14:paraId="4A679C83" w14:textId="77777777" w:rsidR="00062FE5" w:rsidRPr="00503CFE" w:rsidRDefault="00062FE5" w:rsidP="00062FE5">
            <w:pPr>
              <w:spacing w:before="40" w:line="256" w:lineRule="auto"/>
              <w:jc w:val="left"/>
              <w:rPr>
                <w:rFonts w:cs="Arial"/>
                <w:color w:val="000000"/>
                <w:sz w:val="20"/>
                <w:szCs w:val="20"/>
                <w:highlight w:val="yellow"/>
                <w:lang w:val="en-US"/>
              </w:rPr>
            </w:pPr>
          </w:p>
        </w:tc>
        <w:tc>
          <w:tcPr>
            <w:tcW w:w="594" w:type="pct"/>
            <w:vMerge/>
            <w:tcBorders>
              <w:left w:val="single" w:sz="4" w:space="0" w:color="auto"/>
              <w:bottom w:val="single" w:sz="4" w:space="0" w:color="auto"/>
              <w:right w:val="single" w:sz="4" w:space="0" w:color="auto"/>
            </w:tcBorders>
            <w:vAlign w:val="center"/>
            <w:hideMark/>
          </w:tcPr>
          <w:p w14:paraId="03EC36DE" w14:textId="77777777" w:rsidR="00062FE5" w:rsidRPr="00503CFE" w:rsidRDefault="00062FE5" w:rsidP="00062FE5">
            <w:pPr>
              <w:jc w:val="left"/>
              <w:rPr>
                <w:rFonts w:cs="Arial"/>
                <w:color w:val="000000"/>
                <w:sz w:val="20"/>
                <w:szCs w:val="20"/>
                <w:highlight w:val="yellow"/>
                <w:lang w:val="en-US"/>
              </w:rPr>
            </w:pPr>
          </w:p>
        </w:tc>
      </w:tr>
      <w:tr w:rsidR="00DA7F49" w14:paraId="25E09660" w14:textId="77777777" w:rsidTr="000B5D01">
        <w:trPr>
          <w:cantSplit/>
          <w:trHeight w:val="1858"/>
        </w:trPr>
        <w:tc>
          <w:tcPr>
            <w:tcW w:w="141" w:type="pct"/>
            <w:vMerge w:val="restart"/>
            <w:tcBorders>
              <w:top w:val="single" w:sz="4" w:space="0" w:color="auto"/>
              <w:left w:val="single" w:sz="4" w:space="0" w:color="auto"/>
              <w:right w:val="single" w:sz="4" w:space="0" w:color="auto"/>
            </w:tcBorders>
          </w:tcPr>
          <w:p w14:paraId="1116EDB9" w14:textId="77777777" w:rsidR="00DA7F49" w:rsidRPr="002D1E6D" w:rsidRDefault="00DA7F49" w:rsidP="00062FE5">
            <w:pPr>
              <w:spacing w:before="40"/>
              <w:ind w:right="4"/>
              <w:jc w:val="center"/>
              <w:rPr>
                <w:sz w:val="20"/>
                <w:szCs w:val="20"/>
              </w:rPr>
            </w:pPr>
            <w:r w:rsidRPr="002D1E6D">
              <w:rPr>
                <w:sz w:val="20"/>
                <w:szCs w:val="20"/>
              </w:rPr>
              <w:t>2</w:t>
            </w:r>
            <w:r>
              <w:rPr>
                <w:sz w:val="20"/>
                <w:szCs w:val="20"/>
              </w:rPr>
              <w:t>7</w:t>
            </w:r>
          </w:p>
        </w:tc>
        <w:tc>
          <w:tcPr>
            <w:tcW w:w="465" w:type="pct"/>
            <w:vMerge w:val="restart"/>
            <w:tcBorders>
              <w:top w:val="single" w:sz="4" w:space="0" w:color="auto"/>
              <w:left w:val="single" w:sz="4" w:space="0" w:color="auto"/>
              <w:right w:val="single" w:sz="4" w:space="0" w:color="auto"/>
            </w:tcBorders>
          </w:tcPr>
          <w:p w14:paraId="37AA7A85" w14:textId="77777777" w:rsidR="00DA7F49" w:rsidRPr="00D71EBF" w:rsidRDefault="00DA7F49" w:rsidP="00062FE5">
            <w:pPr>
              <w:spacing w:before="40"/>
              <w:ind w:right="4"/>
              <w:jc w:val="left"/>
              <w:rPr>
                <w:sz w:val="20"/>
                <w:szCs w:val="20"/>
                <w:highlight w:val="yellow"/>
              </w:rPr>
            </w:pPr>
            <w:r w:rsidRPr="002D1E6D">
              <w:rPr>
                <w:sz w:val="20"/>
                <w:szCs w:val="20"/>
              </w:rPr>
              <w:t>King Edward VII Science and Sports College</w:t>
            </w:r>
          </w:p>
        </w:tc>
        <w:tc>
          <w:tcPr>
            <w:tcW w:w="312" w:type="pct"/>
            <w:vMerge w:val="restart"/>
            <w:tcBorders>
              <w:top w:val="single" w:sz="4" w:space="0" w:color="auto"/>
              <w:left w:val="single" w:sz="4" w:space="0" w:color="auto"/>
              <w:right w:val="single" w:sz="4" w:space="0" w:color="auto"/>
            </w:tcBorders>
            <w:hideMark/>
          </w:tcPr>
          <w:p w14:paraId="222B0F85" w14:textId="77777777" w:rsidR="00DA7F49" w:rsidRDefault="00DA7F49" w:rsidP="00062FE5">
            <w:pPr>
              <w:spacing w:before="40" w:line="256" w:lineRule="auto"/>
              <w:jc w:val="center"/>
              <w:rPr>
                <w:rFonts w:cs="Arial"/>
                <w:color w:val="000000"/>
                <w:sz w:val="20"/>
                <w:szCs w:val="20"/>
                <w:lang w:val="en-US"/>
              </w:rPr>
            </w:pPr>
            <w:r>
              <w:rPr>
                <w:rFonts w:cs="Arial"/>
                <w:color w:val="000000"/>
                <w:sz w:val="20"/>
                <w:szCs w:val="20"/>
                <w:lang w:val="en-US"/>
              </w:rPr>
              <w:t>Coalville</w:t>
            </w:r>
          </w:p>
        </w:tc>
        <w:tc>
          <w:tcPr>
            <w:tcW w:w="234" w:type="pct"/>
            <w:vMerge w:val="restart"/>
            <w:tcBorders>
              <w:top w:val="single" w:sz="4" w:space="0" w:color="auto"/>
              <w:left w:val="single" w:sz="4" w:space="0" w:color="auto"/>
              <w:right w:val="single" w:sz="4" w:space="0" w:color="auto"/>
            </w:tcBorders>
            <w:hideMark/>
          </w:tcPr>
          <w:p w14:paraId="68FF1491" w14:textId="77777777" w:rsidR="00DA7F49" w:rsidRDefault="00DA7F49" w:rsidP="00062FE5">
            <w:pPr>
              <w:spacing w:before="40" w:line="256" w:lineRule="auto"/>
              <w:jc w:val="center"/>
              <w:rPr>
                <w:rFonts w:eastAsia="MS Mincho" w:cs="Arial"/>
                <w:color w:val="000000"/>
                <w:sz w:val="20"/>
                <w:szCs w:val="20"/>
                <w:lang w:val="en-US" w:eastAsia="ja-JP"/>
              </w:rPr>
            </w:pPr>
            <w:r>
              <w:rPr>
                <w:rFonts w:eastAsia="MS Mincho" w:cs="Arial"/>
                <w:color w:val="000000"/>
                <w:sz w:val="20"/>
                <w:szCs w:val="20"/>
                <w:lang w:val="en-US" w:eastAsia="ja-JP"/>
              </w:rPr>
              <w:t>Yes</w:t>
            </w:r>
          </w:p>
        </w:tc>
        <w:tc>
          <w:tcPr>
            <w:tcW w:w="505" w:type="pct"/>
            <w:vMerge w:val="restart"/>
            <w:tcBorders>
              <w:top w:val="nil"/>
              <w:left w:val="single" w:sz="4" w:space="0" w:color="auto"/>
              <w:right w:val="single" w:sz="4" w:space="0" w:color="auto"/>
            </w:tcBorders>
          </w:tcPr>
          <w:p w14:paraId="1CC4E1CF" w14:textId="77777777" w:rsidR="00DA7F49" w:rsidRPr="00ED787B" w:rsidRDefault="00DA7F49" w:rsidP="00062FE5">
            <w:pPr>
              <w:spacing w:before="40" w:line="256" w:lineRule="auto"/>
              <w:jc w:val="left"/>
              <w:rPr>
                <w:rFonts w:cs="Arial"/>
                <w:color w:val="000000"/>
                <w:sz w:val="20"/>
                <w:szCs w:val="20"/>
                <w:lang w:val="en-US"/>
              </w:rPr>
            </w:pPr>
            <w:r w:rsidRPr="00ED787B">
              <w:rPr>
                <w:rFonts w:cs="Arial"/>
                <w:color w:val="000000"/>
                <w:sz w:val="20"/>
                <w:szCs w:val="20"/>
                <w:lang w:val="en-US"/>
              </w:rPr>
              <w:t>Weekdays: 16 hours</w:t>
            </w:r>
          </w:p>
          <w:p w14:paraId="48178197" w14:textId="77777777" w:rsidR="00DA7F49" w:rsidRPr="00ED787B" w:rsidRDefault="00DA7F49" w:rsidP="00062FE5">
            <w:pPr>
              <w:spacing w:before="40" w:line="256" w:lineRule="auto"/>
              <w:jc w:val="left"/>
              <w:rPr>
                <w:rFonts w:cs="Arial"/>
                <w:color w:val="000000"/>
                <w:sz w:val="20"/>
                <w:szCs w:val="20"/>
                <w:lang w:val="en-US"/>
              </w:rPr>
            </w:pPr>
            <w:r w:rsidRPr="00ED787B">
              <w:rPr>
                <w:rFonts w:cs="Arial"/>
                <w:color w:val="000000"/>
                <w:sz w:val="20"/>
                <w:szCs w:val="20"/>
                <w:lang w:val="en-US"/>
              </w:rPr>
              <w:t>Weekend: 16 hours</w:t>
            </w:r>
          </w:p>
          <w:p w14:paraId="48D34AF5" w14:textId="77777777" w:rsidR="00DA7F49" w:rsidRPr="00ED787B" w:rsidRDefault="00DA7F49" w:rsidP="00062FE5">
            <w:pPr>
              <w:spacing w:before="40" w:line="256" w:lineRule="auto"/>
              <w:jc w:val="left"/>
              <w:rPr>
                <w:rFonts w:cs="Arial"/>
                <w:color w:val="000000"/>
                <w:sz w:val="20"/>
                <w:szCs w:val="20"/>
                <w:lang w:val="en-US"/>
              </w:rPr>
            </w:pPr>
            <w:r w:rsidRPr="00ED787B">
              <w:rPr>
                <w:rFonts w:cs="Arial"/>
                <w:color w:val="000000"/>
                <w:sz w:val="20"/>
                <w:szCs w:val="20"/>
                <w:lang w:val="en-US"/>
              </w:rPr>
              <w:t>Total: 32 hours</w:t>
            </w:r>
          </w:p>
          <w:p w14:paraId="6CEF6F52" w14:textId="77777777" w:rsidR="00DA7F49" w:rsidRPr="00643F70" w:rsidRDefault="00DA7F49" w:rsidP="00062FE5">
            <w:pPr>
              <w:spacing w:before="40" w:line="256" w:lineRule="auto"/>
              <w:rPr>
                <w:rFonts w:cs="Arial"/>
                <w:color w:val="000000"/>
                <w:sz w:val="20"/>
                <w:szCs w:val="20"/>
                <w:highlight w:val="yellow"/>
                <w:lang w:val="en-US"/>
              </w:rPr>
            </w:pPr>
          </w:p>
        </w:tc>
        <w:tc>
          <w:tcPr>
            <w:tcW w:w="485" w:type="pct"/>
            <w:tcBorders>
              <w:top w:val="nil"/>
              <w:left w:val="single" w:sz="4" w:space="0" w:color="auto"/>
              <w:bottom w:val="single" w:sz="4" w:space="0" w:color="auto"/>
              <w:right w:val="single" w:sz="4" w:space="0" w:color="auto"/>
            </w:tcBorders>
          </w:tcPr>
          <w:p w14:paraId="388E8038" w14:textId="77777777" w:rsidR="00DA7F49" w:rsidRPr="00717917" w:rsidRDefault="00DA7F49" w:rsidP="00062FE5">
            <w:pPr>
              <w:spacing w:before="40" w:line="256" w:lineRule="auto"/>
              <w:jc w:val="left"/>
              <w:rPr>
                <w:rFonts w:cs="Arial"/>
                <w:color w:val="000000"/>
                <w:sz w:val="20"/>
                <w:szCs w:val="20"/>
                <w:lang w:val="en-US"/>
              </w:rPr>
            </w:pPr>
            <w:r w:rsidRPr="00717917">
              <w:rPr>
                <w:rFonts w:cs="Arial"/>
                <w:color w:val="000000"/>
                <w:sz w:val="20"/>
                <w:szCs w:val="20"/>
                <w:lang w:val="en-US"/>
              </w:rPr>
              <w:t>Coalville Town HC</w:t>
            </w:r>
          </w:p>
          <w:p w14:paraId="4DD9BFAE" w14:textId="77777777" w:rsidR="00DA7F49" w:rsidRPr="00503CFE" w:rsidRDefault="00DA7F49" w:rsidP="00062FE5">
            <w:pPr>
              <w:spacing w:before="40" w:line="256" w:lineRule="auto"/>
              <w:jc w:val="left"/>
              <w:rPr>
                <w:rFonts w:cs="Arial"/>
                <w:color w:val="000000"/>
                <w:sz w:val="20"/>
                <w:szCs w:val="20"/>
                <w:highlight w:val="yellow"/>
                <w:lang w:val="en-US"/>
              </w:rPr>
            </w:pPr>
          </w:p>
        </w:tc>
        <w:tc>
          <w:tcPr>
            <w:tcW w:w="268" w:type="pct"/>
            <w:tcBorders>
              <w:top w:val="nil"/>
              <w:left w:val="single" w:sz="4" w:space="0" w:color="auto"/>
              <w:bottom w:val="single" w:sz="4" w:space="0" w:color="auto"/>
              <w:right w:val="single" w:sz="4" w:space="0" w:color="auto"/>
            </w:tcBorders>
          </w:tcPr>
          <w:p w14:paraId="359B6029" w14:textId="77777777" w:rsidR="00DA7F49" w:rsidRDefault="00DA7F49" w:rsidP="00062FE5">
            <w:pPr>
              <w:spacing w:before="40" w:line="256" w:lineRule="auto"/>
              <w:jc w:val="center"/>
              <w:rPr>
                <w:rFonts w:cs="Arial"/>
                <w:color w:val="000000"/>
                <w:sz w:val="20"/>
                <w:szCs w:val="20"/>
                <w:lang w:val="en-US"/>
              </w:rPr>
            </w:pPr>
            <w:r>
              <w:rPr>
                <w:rFonts w:cs="Arial"/>
                <w:color w:val="000000"/>
                <w:sz w:val="20"/>
                <w:szCs w:val="20"/>
                <w:lang w:val="en-US"/>
              </w:rPr>
              <w:t>15.5</w:t>
            </w:r>
          </w:p>
          <w:p w14:paraId="24C4D897" w14:textId="77777777" w:rsidR="00DA7F49" w:rsidRPr="00717917" w:rsidRDefault="00DA7F49" w:rsidP="00062FE5">
            <w:pPr>
              <w:spacing w:before="40" w:line="256" w:lineRule="auto"/>
              <w:jc w:val="center"/>
              <w:rPr>
                <w:rFonts w:cs="Arial"/>
                <w:color w:val="000000"/>
                <w:sz w:val="20"/>
                <w:szCs w:val="20"/>
                <w:lang w:val="en-US"/>
              </w:rPr>
            </w:pPr>
            <w:r>
              <w:rPr>
                <w:rFonts w:cs="Arial"/>
                <w:color w:val="000000"/>
                <w:sz w:val="20"/>
                <w:szCs w:val="20"/>
                <w:lang w:val="en-US"/>
              </w:rPr>
              <w:t>(48%)</w:t>
            </w:r>
          </w:p>
        </w:tc>
        <w:tc>
          <w:tcPr>
            <w:tcW w:w="302" w:type="pct"/>
            <w:vMerge w:val="restart"/>
            <w:tcBorders>
              <w:top w:val="nil"/>
              <w:left w:val="single" w:sz="4" w:space="0" w:color="auto"/>
              <w:right w:val="single" w:sz="4" w:space="0" w:color="auto"/>
            </w:tcBorders>
          </w:tcPr>
          <w:p w14:paraId="2EB5EE93" w14:textId="77777777" w:rsidR="00DA7F49" w:rsidRDefault="00A830F1" w:rsidP="006A1B7D">
            <w:pPr>
              <w:spacing w:before="40" w:line="256" w:lineRule="auto"/>
              <w:jc w:val="center"/>
              <w:rPr>
                <w:rFonts w:cs="Arial"/>
                <w:color w:val="000000"/>
                <w:sz w:val="20"/>
                <w:szCs w:val="20"/>
                <w:lang w:val="en-US"/>
              </w:rPr>
            </w:pPr>
            <w:r>
              <w:rPr>
                <w:rFonts w:cs="Arial"/>
                <w:color w:val="000000"/>
                <w:sz w:val="20"/>
                <w:szCs w:val="20"/>
                <w:lang w:val="en-US"/>
              </w:rPr>
              <w:t>10</w:t>
            </w:r>
          </w:p>
          <w:p w14:paraId="148E4F74" w14:textId="77777777" w:rsidR="00A830F1" w:rsidRDefault="00A830F1" w:rsidP="006A1B7D">
            <w:pPr>
              <w:spacing w:before="40" w:line="256" w:lineRule="auto"/>
              <w:jc w:val="center"/>
              <w:rPr>
                <w:rFonts w:cs="Arial"/>
                <w:color w:val="000000"/>
                <w:sz w:val="20"/>
                <w:szCs w:val="20"/>
                <w:lang w:val="en-US"/>
              </w:rPr>
            </w:pPr>
            <w:r>
              <w:rPr>
                <w:rFonts w:cs="Arial"/>
                <w:color w:val="000000"/>
                <w:sz w:val="20"/>
                <w:szCs w:val="20"/>
                <w:lang w:val="en-US"/>
              </w:rPr>
              <w:t>(32%)</w:t>
            </w:r>
          </w:p>
          <w:p w14:paraId="328AC4A5" w14:textId="77777777" w:rsidR="00A830F1" w:rsidRPr="00717917" w:rsidRDefault="00A830F1" w:rsidP="006A1B7D">
            <w:pPr>
              <w:spacing w:before="40" w:line="256" w:lineRule="auto"/>
              <w:jc w:val="center"/>
              <w:rPr>
                <w:rFonts w:cs="Arial"/>
                <w:color w:val="000000"/>
                <w:sz w:val="20"/>
                <w:szCs w:val="20"/>
                <w:lang w:val="en-US"/>
              </w:rPr>
            </w:pPr>
          </w:p>
        </w:tc>
        <w:tc>
          <w:tcPr>
            <w:tcW w:w="301" w:type="pct"/>
            <w:vMerge w:val="restart"/>
            <w:tcBorders>
              <w:top w:val="nil"/>
              <w:left w:val="single" w:sz="4" w:space="0" w:color="auto"/>
              <w:right w:val="single" w:sz="4" w:space="0" w:color="auto"/>
            </w:tcBorders>
          </w:tcPr>
          <w:p w14:paraId="10A6CDEE" w14:textId="77777777" w:rsidR="00DA7F49" w:rsidRDefault="00A830F1" w:rsidP="006A1B7D">
            <w:pPr>
              <w:spacing w:before="40" w:line="256" w:lineRule="auto"/>
              <w:jc w:val="center"/>
              <w:rPr>
                <w:rFonts w:cs="Arial"/>
                <w:color w:val="000000"/>
                <w:sz w:val="20"/>
                <w:szCs w:val="20"/>
                <w:lang w:val="en-US"/>
              </w:rPr>
            </w:pPr>
            <w:r>
              <w:rPr>
                <w:rFonts w:cs="Arial"/>
                <w:color w:val="000000"/>
                <w:sz w:val="20"/>
                <w:szCs w:val="20"/>
                <w:lang w:val="en-US"/>
              </w:rPr>
              <w:t>4.5</w:t>
            </w:r>
          </w:p>
          <w:p w14:paraId="6A36CAB9" w14:textId="77777777" w:rsidR="00A830F1" w:rsidRPr="00717917" w:rsidRDefault="00A830F1" w:rsidP="006A1B7D">
            <w:pPr>
              <w:spacing w:before="40" w:line="256" w:lineRule="auto"/>
              <w:jc w:val="center"/>
              <w:rPr>
                <w:rFonts w:cs="Arial"/>
                <w:color w:val="000000"/>
                <w:sz w:val="20"/>
                <w:szCs w:val="20"/>
                <w:lang w:val="en-US"/>
              </w:rPr>
            </w:pPr>
            <w:r>
              <w:rPr>
                <w:rFonts w:cs="Arial"/>
                <w:color w:val="000000"/>
                <w:sz w:val="20"/>
                <w:szCs w:val="20"/>
                <w:lang w:val="en-US"/>
              </w:rPr>
              <w:t>(14%)</w:t>
            </w:r>
          </w:p>
        </w:tc>
        <w:tc>
          <w:tcPr>
            <w:tcW w:w="723" w:type="pct"/>
            <w:tcBorders>
              <w:top w:val="nil"/>
              <w:left w:val="single" w:sz="4" w:space="0" w:color="auto"/>
              <w:bottom w:val="single" w:sz="4" w:space="0" w:color="auto"/>
              <w:right w:val="single" w:sz="4" w:space="0" w:color="auto"/>
            </w:tcBorders>
            <w:hideMark/>
          </w:tcPr>
          <w:p w14:paraId="530BFBF0" w14:textId="77777777" w:rsidR="00DA7F49" w:rsidRDefault="00DA7F49" w:rsidP="00062FE5">
            <w:pPr>
              <w:spacing w:before="40" w:line="256" w:lineRule="auto"/>
              <w:jc w:val="left"/>
              <w:rPr>
                <w:rFonts w:cs="Arial"/>
                <w:color w:val="000000"/>
                <w:sz w:val="20"/>
                <w:szCs w:val="20"/>
                <w:lang w:val="en-US"/>
              </w:rPr>
            </w:pPr>
            <w:r w:rsidRPr="00717917">
              <w:rPr>
                <w:rFonts w:cs="Arial"/>
                <w:color w:val="000000"/>
                <w:sz w:val="20"/>
                <w:szCs w:val="20"/>
                <w:lang w:val="en-US"/>
              </w:rPr>
              <w:t xml:space="preserve">Coalville Town HC has three training slots on Tuesday, Wednesday and Thursday for a total of nine hours. </w:t>
            </w:r>
          </w:p>
          <w:p w14:paraId="0DCD1323" w14:textId="77777777" w:rsidR="00DA7F49" w:rsidRPr="00717917" w:rsidRDefault="00DA7F49" w:rsidP="00062FE5">
            <w:pPr>
              <w:spacing w:before="40" w:line="256" w:lineRule="auto"/>
              <w:jc w:val="left"/>
              <w:rPr>
                <w:rFonts w:cs="Arial"/>
                <w:color w:val="000000"/>
                <w:sz w:val="20"/>
                <w:szCs w:val="20"/>
                <w:lang w:val="en-US"/>
              </w:rPr>
            </w:pPr>
            <w:r>
              <w:rPr>
                <w:rFonts w:cs="Arial"/>
                <w:color w:val="000000"/>
                <w:sz w:val="20"/>
                <w:szCs w:val="20"/>
                <w:lang w:val="en-US"/>
              </w:rPr>
              <w:t>O</w:t>
            </w:r>
            <w:r w:rsidRPr="00617D2D">
              <w:rPr>
                <w:rFonts w:cs="Arial"/>
                <w:color w:val="000000"/>
                <w:sz w:val="20"/>
                <w:szCs w:val="20"/>
                <w:lang w:val="en-US"/>
              </w:rPr>
              <w:t>ccasionally Sunday morning</w:t>
            </w:r>
            <w:r w:rsidR="00C526F2">
              <w:rPr>
                <w:rFonts w:cs="Arial"/>
                <w:color w:val="000000"/>
                <w:sz w:val="20"/>
                <w:szCs w:val="20"/>
                <w:lang w:val="en-US"/>
              </w:rPr>
              <w:t xml:space="preserve"> capacity is</w:t>
            </w:r>
            <w:r>
              <w:rPr>
                <w:rFonts w:cs="Arial"/>
                <w:color w:val="000000"/>
                <w:sz w:val="20"/>
                <w:szCs w:val="20"/>
                <w:lang w:val="en-US"/>
              </w:rPr>
              <w:t xml:space="preserve"> utilized by the Club </w:t>
            </w:r>
            <w:r w:rsidRPr="00617D2D">
              <w:rPr>
                <w:rFonts w:cs="Arial"/>
                <w:color w:val="000000"/>
                <w:sz w:val="20"/>
                <w:szCs w:val="20"/>
                <w:lang w:val="en-US"/>
              </w:rPr>
              <w:t>for junior section training.</w:t>
            </w:r>
          </w:p>
        </w:tc>
        <w:tc>
          <w:tcPr>
            <w:tcW w:w="670" w:type="pct"/>
            <w:tcBorders>
              <w:top w:val="nil"/>
              <w:left w:val="single" w:sz="4" w:space="0" w:color="auto"/>
              <w:bottom w:val="single" w:sz="4" w:space="0" w:color="auto"/>
              <w:right w:val="single" w:sz="4" w:space="0" w:color="auto"/>
            </w:tcBorders>
            <w:hideMark/>
          </w:tcPr>
          <w:p w14:paraId="0F63DD3D" w14:textId="77777777" w:rsidR="00DA7F49" w:rsidRDefault="00DA7F49" w:rsidP="00062FE5">
            <w:pPr>
              <w:spacing w:before="40" w:line="256" w:lineRule="auto"/>
              <w:jc w:val="left"/>
              <w:rPr>
                <w:rFonts w:cs="Arial"/>
                <w:color w:val="000000"/>
                <w:sz w:val="20"/>
                <w:szCs w:val="20"/>
                <w:highlight w:val="yellow"/>
                <w:lang w:val="en-US"/>
              </w:rPr>
            </w:pPr>
            <w:r>
              <w:rPr>
                <w:rFonts w:cs="Arial"/>
                <w:color w:val="000000"/>
                <w:sz w:val="20"/>
                <w:szCs w:val="20"/>
                <w:lang w:val="en-US"/>
              </w:rPr>
              <w:t xml:space="preserve">In </w:t>
            </w:r>
            <w:r w:rsidR="004E5162">
              <w:rPr>
                <w:rFonts w:cs="Arial"/>
                <w:color w:val="000000"/>
                <w:sz w:val="20"/>
                <w:szCs w:val="20"/>
                <w:lang w:val="en-US"/>
              </w:rPr>
              <w:t>addition,</w:t>
            </w:r>
            <w:r>
              <w:rPr>
                <w:rFonts w:cs="Arial"/>
                <w:color w:val="000000"/>
                <w:sz w:val="20"/>
                <w:szCs w:val="20"/>
                <w:lang w:val="en-US"/>
              </w:rPr>
              <w:t xml:space="preserve"> Coalville Town HC</w:t>
            </w:r>
            <w:r w:rsidRPr="00717917">
              <w:rPr>
                <w:rFonts w:cs="Arial"/>
                <w:color w:val="000000"/>
                <w:sz w:val="20"/>
                <w:szCs w:val="20"/>
                <w:lang w:val="en-US"/>
              </w:rPr>
              <w:t xml:space="preserve"> uses the AGP all day Saturday for le</w:t>
            </w:r>
            <w:r>
              <w:rPr>
                <w:rFonts w:cs="Arial"/>
                <w:color w:val="000000"/>
                <w:sz w:val="20"/>
                <w:szCs w:val="20"/>
                <w:lang w:val="en-US"/>
              </w:rPr>
              <w:t xml:space="preserve">ague matches. </w:t>
            </w:r>
            <w:r w:rsidRPr="00717917">
              <w:rPr>
                <w:rFonts w:cs="Arial"/>
                <w:color w:val="000000"/>
                <w:sz w:val="20"/>
                <w:szCs w:val="20"/>
                <w:lang w:val="en-US"/>
              </w:rPr>
              <w:t>Consequently, there is no spare capacity for additional use at peak time</w:t>
            </w:r>
            <w:r>
              <w:rPr>
                <w:rFonts w:cs="Arial"/>
                <w:color w:val="000000"/>
                <w:sz w:val="20"/>
                <w:szCs w:val="20"/>
                <w:lang w:val="en-US"/>
              </w:rPr>
              <w:t xml:space="preserve"> on a Saturday</w:t>
            </w:r>
            <w:r w:rsidRPr="00717917">
              <w:rPr>
                <w:rFonts w:cs="Arial"/>
                <w:color w:val="000000"/>
                <w:sz w:val="20"/>
                <w:szCs w:val="20"/>
                <w:lang w:val="en-US"/>
              </w:rPr>
              <w:t xml:space="preserve"> and the Club already</w:t>
            </w:r>
            <w:r>
              <w:rPr>
                <w:rFonts w:cs="Arial"/>
                <w:color w:val="000000"/>
                <w:sz w:val="20"/>
                <w:szCs w:val="20"/>
                <w:lang w:val="en-US"/>
              </w:rPr>
              <w:t xml:space="preserve"> </w:t>
            </w:r>
            <w:r w:rsidRPr="00717917">
              <w:rPr>
                <w:rFonts w:cs="Arial"/>
                <w:color w:val="000000"/>
                <w:sz w:val="20"/>
                <w:szCs w:val="20"/>
                <w:lang w:val="en-US"/>
              </w:rPr>
              <w:t>has to travel outside of</w:t>
            </w:r>
            <w:r w:rsidR="0083578D">
              <w:t xml:space="preserve"> </w:t>
            </w:r>
            <w:r w:rsidR="0083578D" w:rsidRPr="0083578D">
              <w:rPr>
                <w:rFonts w:cs="Arial"/>
                <w:color w:val="000000"/>
                <w:sz w:val="20"/>
                <w:szCs w:val="20"/>
                <w:lang w:val="en-US"/>
              </w:rPr>
              <w:t>North West Leicestershire</w:t>
            </w:r>
            <w:r w:rsidRPr="00717917">
              <w:rPr>
                <w:rFonts w:cs="Arial"/>
                <w:color w:val="000000"/>
                <w:sz w:val="20"/>
                <w:szCs w:val="20"/>
                <w:lang w:val="en-US"/>
              </w:rPr>
              <w:t xml:space="preserve"> </w:t>
            </w:r>
            <w:r>
              <w:rPr>
                <w:rFonts w:cs="Arial"/>
                <w:color w:val="000000"/>
                <w:sz w:val="20"/>
                <w:szCs w:val="20"/>
                <w:lang w:val="en-US"/>
              </w:rPr>
              <w:t xml:space="preserve">to access another AGP </w:t>
            </w:r>
            <w:r w:rsidRPr="00717917">
              <w:rPr>
                <w:rFonts w:cs="Arial"/>
                <w:color w:val="000000"/>
                <w:sz w:val="20"/>
                <w:szCs w:val="20"/>
                <w:lang w:val="en-US"/>
              </w:rPr>
              <w:t>when required.</w:t>
            </w:r>
          </w:p>
          <w:p w14:paraId="052B377E" w14:textId="77777777" w:rsidR="00DA7F49" w:rsidRPr="00503CFE" w:rsidRDefault="00DA7F49" w:rsidP="00062FE5">
            <w:pPr>
              <w:spacing w:before="40" w:line="256" w:lineRule="auto"/>
              <w:jc w:val="left"/>
              <w:rPr>
                <w:rFonts w:cs="Arial"/>
                <w:color w:val="000000"/>
                <w:sz w:val="20"/>
                <w:szCs w:val="20"/>
                <w:highlight w:val="yellow"/>
                <w:lang w:val="en-US"/>
              </w:rPr>
            </w:pPr>
          </w:p>
        </w:tc>
        <w:tc>
          <w:tcPr>
            <w:tcW w:w="594" w:type="pct"/>
            <w:vMerge w:val="restart"/>
            <w:tcBorders>
              <w:top w:val="nil"/>
              <w:left w:val="single" w:sz="4" w:space="0" w:color="auto"/>
              <w:right w:val="single" w:sz="4" w:space="0" w:color="auto"/>
            </w:tcBorders>
            <w:hideMark/>
          </w:tcPr>
          <w:p w14:paraId="65FC9771" w14:textId="77777777" w:rsidR="00DA7F49" w:rsidRDefault="00DA7F49" w:rsidP="00062FE5">
            <w:pPr>
              <w:spacing w:before="40" w:line="256" w:lineRule="auto"/>
              <w:jc w:val="left"/>
              <w:rPr>
                <w:rFonts w:cs="Arial"/>
                <w:color w:val="000000"/>
                <w:sz w:val="20"/>
                <w:szCs w:val="20"/>
                <w:highlight w:val="yellow"/>
                <w:lang w:val="en-US"/>
              </w:rPr>
            </w:pPr>
            <w:r w:rsidRPr="009D3588">
              <w:rPr>
                <w:rFonts w:cs="Arial"/>
                <w:color w:val="000000"/>
                <w:sz w:val="20"/>
                <w:szCs w:val="20"/>
                <w:lang w:val="en-US"/>
              </w:rPr>
              <w:t xml:space="preserve">Pitch is used by football teams across the week for training. </w:t>
            </w:r>
            <w:r w:rsidRPr="00503CFE">
              <w:rPr>
                <w:rFonts w:cs="Arial"/>
                <w:color w:val="000000"/>
                <w:sz w:val="20"/>
                <w:szCs w:val="20"/>
                <w:highlight w:val="yellow"/>
                <w:lang w:val="en-US"/>
              </w:rPr>
              <w:t xml:space="preserve"> </w:t>
            </w:r>
          </w:p>
          <w:p w14:paraId="264AAC82" w14:textId="77777777" w:rsidR="00DA7F49" w:rsidRPr="009D3588" w:rsidRDefault="00DA7F49" w:rsidP="00062FE5">
            <w:pPr>
              <w:spacing w:before="40" w:line="256" w:lineRule="auto"/>
              <w:jc w:val="left"/>
              <w:rPr>
                <w:rFonts w:cs="Arial"/>
                <w:color w:val="000000"/>
                <w:sz w:val="20"/>
                <w:szCs w:val="20"/>
                <w:lang w:val="en-US"/>
              </w:rPr>
            </w:pPr>
            <w:r w:rsidRPr="009D3588">
              <w:rPr>
                <w:rFonts w:cs="Arial"/>
                <w:color w:val="000000"/>
                <w:sz w:val="20"/>
                <w:szCs w:val="20"/>
                <w:lang w:val="en-US"/>
              </w:rPr>
              <w:t xml:space="preserve">Limited spare capacity exists on the pitch with only </w:t>
            </w:r>
            <w:r w:rsidR="004E5162" w:rsidRPr="009D3588">
              <w:rPr>
                <w:rFonts w:cs="Arial"/>
                <w:color w:val="000000"/>
                <w:sz w:val="20"/>
                <w:szCs w:val="20"/>
                <w:lang w:val="en-US"/>
              </w:rPr>
              <w:t>unfavorable</w:t>
            </w:r>
            <w:r w:rsidRPr="009D3588">
              <w:rPr>
                <w:rFonts w:cs="Arial"/>
                <w:color w:val="000000"/>
                <w:sz w:val="20"/>
                <w:szCs w:val="20"/>
                <w:lang w:val="en-US"/>
              </w:rPr>
              <w:t xml:space="preserve"> time slots available.</w:t>
            </w:r>
          </w:p>
          <w:p w14:paraId="19C8C4A1" w14:textId="77777777" w:rsidR="00DA7F49" w:rsidRDefault="00DA7F49" w:rsidP="00062FE5">
            <w:pPr>
              <w:spacing w:before="40" w:line="256" w:lineRule="auto"/>
              <w:jc w:val="left"/>
              <w:rPr>
                <w:rFonts w:cs="Arial"/>
                <w:color w:val="000000"/>
                <w:sz w:val="20"/>
                <w:szCs w:val="20"/>
                <w:highlight w:val="yellow"/>
                <w:lang w:val="en-US"/>
              </w:rPr>
            </w:pPr>
          </w:p>
          <w:p w14:paraId="462C2051" w14:textId="77777777" w:rsidR="00DA7F49" w:rsidRPr="00503CFE" w:rsidRDefault="00DA7F49" w:rsidP="00062FE5">
            <w:pPr>
              <w:spacing w:before="40" w:line="256" w:lineRule="auto"/>
              <w:jc w:val="left"/>
              <w:rPr>
                <w:rFonts w:cs="Arial"/>
                <w:color w:val="000000"/>
                <w:sz w:val="20"/>
                <w:szCs w:val="20"/>
                <w:highlight w:val="yellow"/>
                <w:lang w:val="en-US"/>
              </w:rPr>
            </w:pPr>
            <w:r w:rsidRPr="0005423C">
              <w:rPr>
                <w:rFonts w:cs="Arial"/>
                <w:color w:val="000000"/>
                <w:sz w:val="20"/>
                <w:szCs w:val="20"/>
                <w:highlight w:val="yellow"/>
                <w:lang w:val="en-US"/>
              </w:rPr>
              <w:t xml:space="preserve"> </w:t>
            </w:r>
          </w:p>
        </w:tc>
      </w:tr>
      <w:tr w:rsidR="00DA7F49" w14:paraId="782717E4" w14:textId="77777777" w:rsidTr="000B5D01">
        <w:trPr>
          <w:cantSplit/>
          <w:trHeight w:val="1926"/>
        </w:trPr>
        <w:tc>
          <w:tcPr>
            <w:tcW w:w="141" w:type="pct"/>
            <w:vMerge/>
            <w:tcBorders>
              <w:left w:val="single" w:sz="4" w:space="0" w:color="auto"/>
              <w:bottom w:val="single" w:sz="4" w:space="0" w:color="auto"/>
              <w:right w:val="single" w:sz="4" w:space="0" w:color="auto"/>
            </w:tcBorders>
          </w:tcPr>
          <w:p w14:paraId="33F59746" w14:textId="77777777" w:rsidR="00DA7F49" w:rsidRPr="002D1E6D" w:rsidRDefault="00DA7F49" w:rsidP="00062FE5">
            <w:pPr>
              <w:spacing w:before="40"/>
              <w:ind w:right="4"/>
              <w:jc w:val="center"/>
              <w:rPr>
                <w:sz w:val="20"/>
                <w:szCs w:val="20"/>
              </w:rPr>
            </w:pPr>
          </w:p>
        </w:tc>
        <w:tc>
          <w:tcPr>
            <w:tcW w:w="465" w:type="pct"/>
            <w:vMerge/>
            <w:tcBorders>
              <w:left w:val="single" w:sz="4" w:space="0" w:color="auto"/>
              <w:bottom w:val="single" w:sz="4" w:space="0" w:color="auto"/>
              <w:right w:val="single" w:sz="4" w:space="0" w:color="auto"/>
            </w:tcBorders>
          </w:tcPr>
          <w:p w14:paraId="6FB92D52" w14:textId="77777777" w:rsidR="00DA7F49" w:rsidRPr="002D1E6D" w:rsidRDefault="00DA7F49" w:rsidP="00062FE5">
            <w:pPr>
              <w:spacing w:before="40"/>
              <w:ind w:right="4"/>
              <w:jc w:val="left"/>
              <w:rPr>
                <w:sz w:val="20"/>
                <w:szCs w:val="20"/>
              </w:rPr>
            </w:pPr>
          </w:p>
        </w:tc>
        <w:tc>
          <w:tcPr>
            <w:tcW w:w="312" w:type="pct"/>
            <w:vMerge/>
            <w:tcBorders>
              <w:left w:val="single" w:sz="4" w:space="0" w:color="auto"/>
              <w:bottom w:val="single" w:sz="4" w:space="0" w:color="auto"/>
              <w:right w:val="single" w:sz="4" w:space="0" w:color="auto"/>
            </w:tcBorders>
          </w:tcPr>
          <w:p w14:paraId="2E0C9B46" w14:textId="77777777" w:rsidR="00DA7F49" w:rsidRDefault="00DA7F49" w:rsidP="00062FE5">
            <w:pPr>
              <w:spacing w:before="40" w:line="256" w:lineRule="auto"/>
              <w:jc w:val="center"/>
              <w:rPr>
                <w:rFonts w:cs="Arial"/>
                <w:color w:val="000000"/>
                <w:sz w:val="20"/>
                <w:szCs w:val="20"/>
                <w:lang w:val="en-US"/>
              </w:rPr>
            </w:pPr>
          </w:p>
        </w:tc>
        <w:tc>
          <w:tcPr>
            <w:tcW w:w="234" w:type="pct"/>
            <w:vMerge/>
            <w:tcBorders>
              <w:left w:val="single" w:sz="4" w:space="0" w:color="auto"/>
              <w:bottom w:val="single" w:sz="4" w:space="0" w:color="auto"/>
              <w:right w:val="single" w:sz="4" w:space="0" w:color="auto"/>
            </w:tcBorders>
          </w:tcPr>
          <w:p w14:paraId="34ADA944" w14:textId="77777777" w:rsidR="00DA7F49" w:rsidRDefault="00DA7F49" w:rsidP="00062FE5">
            <w:pPr>
              <w:spacing w:before="40" w:line="256" w:lineRule="auto"/>
              <w:jc w:val="center"/>
              <w:rPr>
                <w:rFonts w:eastAsia="MS Mincho" w:cs="Arial"/>
                <w:color w:val="000000"/>
                <w:sz w:val="20"/>
                <w:szCs w:val="20"/>
                <w:lang w:val="en-US" w:eastAsia="ja-JP"/>
              </w:rPr>
            </w:pPr>
          </w:p>
        </w:tc>
        <w:tc>
          <w:tcPr>
            <w:tcW w:w="505" w:type="pct"/>
            <w:vMerge/>
            <w:tcBorders>
              <w:left w:val="single" w:sz="4" w:space="0" w:color="auto"/>
              <w:bottom w:val="single" w:sz="4" w:space="0" w:color="auto"/>
              <w:right w:val="single" w:sz="4" w:space="0" w:color="auto"/>
            </w:tcBorders>
          </w:tcPr>
          <w:p w14:paraId="05437192" w14:textId="77777777" w:rsidR="00DA7F49" w:rsidRPr="00ED787B" w:rsidRDefault="00DA7F49" w:rsidP="00062FE5">
            <w:pPr>
              <w:spacing w:before="40" w:line="256" w:lineRule="auto"/>
              <w:jc w:val="left"/>
              <w:rPr>
                <w:rFonts w:cs="Arial"/>
                <w:color w:val="000000"/>
                <w:sz w:val="20"/>
                <w:szCs w:val="20"/>
                <w:lang w:val="en-US"/>
              </w:rPr>
            </w:pPr>
          </w:p>
        </w:tc>
        <w:tc>
          <w:tcPr>
            <w:tcW w:w="485" w:type="pct"/>
            <w:tcBorders>
              <w:top w:val="single" w:sz="4" w:space="0" w:color="auto"/>
              <w:left w:val="single" w:sz="4" w:space="0" w:color="auto"/>
              <w:bottom w:val="single" w:sz="4" w:space="0" w:color="auto"/>
              <w:right w:val="single" w:sz="4" w:space="0" w:color="auto"/>
            </w:tcBorders>
          </w:tcPr>
          <w:p w14:paraId="076895AE" w14:textId="77777777" w:rsidR="00DA7F49" w:rsidRPr="00717917" w:rsidRDefault="00DA7F49" w:rsidP="00062FE5">
            <w:pPr>
              <w:spacing w:before="40" w:line="256" w:lineRule="auto"/>
              <w:jc w:val="left"/>
              <w:rPr>
                <w:rFonts w:cs="Arial"/>
                <w:color w:val="000000"/>
                <w:sz w:val="20"/>
                <w:szCs w:val="20"/>
                <w:lang w:val="en-US"/>
              </w:rPr>
            </w:pPr>
            <w:r w:rsidRPr="00717917">
              <w:rPr>
                <w:rFonts w:cs="Arial"/>
                <w:color w:val="000000"/>
                <w:sz w:val="20"/>
                <w:szCs w:val="20"/>
                <w:lang w:val="en-US"/>
              </w:rPr>
              <w:t>Rangers Mixed HC</w:t>
            </w:r>
          </w:p>
          <w:p w14:paraId="5242EB0F" w14:textId="77777777" w:rsidR="00DA7F49" w:rsidRPr="00717917" w:rsidRDefault="00DA7F49" w:rsidP="00062FE5">
            <w:pPr>
              <w:spacing w:before="40" w:line="256" w:lineRule="auto"/>
              <w:jc w:val="left"/>
              <w:rPr>
                <w:rFonts w:cs="Arial"/>
                <w:color w:val="000000"/>
                <w:sz w:val="20"/>
                <w:szCs w:val="20"/>
                <w:lang w:val="en-US"/>
              </w:rPr>
            </w:pPr>
          </w:p>
        </w:tc>
        <w:tc>
          <w:tcPr>
            <w:tcW w:w="268" w:type="pct"/>
            <w:tcBorders>
              <w:top w:val="single" w:sz="4" w:space="0" w:color="auto"/>
              <w:left w:val="single" w:sz="4" w:space="0" w:color="auto"/>
              <w:bottom w:val="single" w:sz="4" w:space="0" w:color="auto"/>
              <w:right w:val="single" w:sz="4" w:space="0" w:color="auto"/>
            </w:tcBorders>
          </w:tcPr>
          <w:p w14:paraId="6C4076CA" w14:textId="77777777" w:rsidR="00DA7F49" w:rsidRDefault="00DA7F49" w:rsidP="00062FE5">
            <w:pPr>
              <w:spacing w:before="40" w:line="256" w:lineRule="auto"/>
              <w:jc w:val="center"/>
              <w:rPr>
                <w:rFonts w:cs="Arial"/>
                <w:color w:val="000000"/>
                <w:sz w:val="20"/>
                <w:szCs w:val="20"/>
                <w:lang w:val="en-US"/>
              </w:rPr>
            </w:pPr>
            <w:r>
              <w:rPr>
                <w:rFonts w:cs="Arial"/>
                <w:color w:val="000000"/>
                <w:sz w:val="20"/>
                <w:szCs w:val="20"/>
                <w:lang w:val="en-US"/>
              </w:rPr>
              <w:t>2</w:t>
            </w:r>
          </w:p>
          <w:p w14:paraId="001A0325" w14:textId="77777777" w:rsidR="00DA7F49" w:rsidRDefault="00DA7F49" w:rsidP="00062FE5">
            <w:pPr>
              <w:spacing w:before="40" w:line="256" w:lineRule="auto"/>
              <w:jc w:val="center"/>
              <w:rPr>
                <w:rFonts w:cs="Arial"/>
                <w:color w:val="000000"/>
                <w:sz w:val="20"/>
                <w:szCs w:val="20"/>
                <w:lang w:val="en-US"/>
              </w:rPr>
            </w:pPr>
            <w:r>
              <w:rPr>
                <w:rFonts w:cs="Arial"/>
                <w:color w:val="000000"/>
                <w:sz w:val="20"/>
                <w:szCs w:val="20"/>
                <w:lang w:val="en-US"/>
              </w:rPr>
              <w:t>(6%)</w:t>
            </w:r>
          </w:p>
        </w:tc>
        <w:tc>
          <w:tcPr>
            <w:tcW w:w="302" w:type="pct"/>
            <w:vMerge/>
            <w:tcBorders>
              <w:left w:val="single" w:sz="4" w:space="0" w:color="auto"/>
              <w:bottom w:val="single" w:sz="4" w:space="0" w:color="auto"/>
              <w:right w:val="single" w:sz="4" w:space="0" w:color="auto"/>
            </w:tcBorders>
          </w:tcPr>
          <w:p w14:paraId="00F75B51" w14:textId="77777777" w:rsidR="00DA7F49" w:rsidRDefault="00DA7F49" w:rsidP="006A1B7D">
            <w:pPr>
              <w:spacing w:before="40" w:line="256" w:lineRule="auto"/>
              <w:jc w:val="center"/>
              <w:rPr>
                <w:rFonts w:cs="Arial"/>
                <w:color w:val="000000"/>
                <w:sz w:val="20"/>
                <w:szCs w:val="20"/>
                <w:lang w:val="en-US"/>
              </w:rPr>
            </w:pPr>
          </w:p>
        </w:tc>
        <w:tc>
          <w:tcPr>
            <w:tcW w:w="301" w:type="pct"/>
            <w:vMerge/>
            <w:tcBorders>
              <w:left w:val="single" w:sz="4" w:space="0" w:color="auto"/>
              <w:bottom w:val="single" w:sz="4" w:space="0" w:color="auto"/>
              <w:right w:val="single" w:sz="4" w:space="0" w:color="auto"/>
            </w:tcBorders>
          </w:tcPr>
          <w:p w14:paraId="2C76E0BC" w14:textId="77777777" w:rsidR="00DA7F49" w:rsidRDefault="00DA7F49" w:rsidP="006A1B7D">
            <w:pPr>
              <w:spacing w:before="40" w:line="256" w:lineRule="auto"/>
              <w:jc w:val="center"/>
              <w:rPr>
                <w:rFonts w:cs="Arial"/>
                <w:color w:val="000000"/>
                <w:sz w:val="20"/>
                <w:szCs w:val="20"/>
                <w:lang w:val="en-US"/>
              </w:rPr>
            </w:pPr>
          </w:p>
        </w:tc>
        <w:tc>
          <w:tcPr>
            <w:tcW w:w="723" w:type="pct"/>
            <w:tcBorders>
              <w:top w:val="single" w:sz="4" w:space="0" w:color="auto"/>
              <w:left w:val="single" w:sz="4" w:space="0" w:color="auto"/>
              <w:bottom w:val="single" w:sz="4" w:space="0" w:color="auto"/>
              <w:right w:val="single" w:sz="4" w:space="0" w:color="auto"/>
            </w:tcBorders>
          </w:tcPr>
          <w:p w14:paraId="679857E2" w14:textId="77777777" w:rsidR="00DA7F49" w:rsidRPr="00717917" w:rsidRDefault="00DA7F49" w:rsidP="00062FE5">
            <w:pPr>
              <w:spacing w:before="40" w:line="256" w:lineRule="auto"/>
              <w:jc w:val="left"/>
              <w:rPr>
                <w:rFonts w:cs="Arial"/>
                <w:color w:val="000000"/>
                <w:sz w:val="20"/>
                <w:szCs w:val="20"/>
                <w:lang w:val="en-US"/>
              </w:rPr>
            </w:pPr>
            <w:r>
              <w:rPr>
                <w:rFonts w:cs="Arial"/>
                <w:color w:val="000000"/>
                <w:sz w:val="20"/>
                <w:szCs w:val="20"/>
                <w:lang w:val="en-US"/>
              </w:rPr>
              <w:t>Rangers Mixed HC access</w:t>
            </w:r>
            <w:r w:rsidR="00C526F2">
              <w:rPr>
                <w:rFonts w:cs="Arial"/>
                <w:color w:val="000000"/>
                <w:sz w:val="20"/>
                <w:szCs w:val="20"/>
                <w:lang w:val="en-US"/>
              </w:rPr>
              <w:t>es</w:t>
            </w:r>
            <w:r>
              <w:rPr>
                <w:rFonts w:cs="Arial"/>
                <w:color w:val="000000"/>
                <w:sz w:val="20"/>
                <w:szCs w:val="20"/>
                <w:lang w:val="en-US"/>
              </w:rPr>
              <w:t xml:space="preserve"> the pitch for one hour on Monday</w:t>
            </w:r>
            <w:r w:rsidR="004E5162">
              <w:rPr>
                <w:rFonts w:cs="Arial"/>
                <w:color w:val="000000"/>
                <w:sz w:val="20"/>
                <w:szCs w:val="20"/>
                <w:lang w:val="en-US"/>
              </w:rPr>
              <w:t>s</w:t>
            </w:r>
            <w:r>
              <w:rPr>
                <w:rFonts w:cs="Arial"/>
                <w:color w:val="000000"/>
                <w:sz w:val="20"/>
                <w:szCs w:val="20"/>
                <w:lang w:val="en-US"/>
              </w:rPr>
              <w:t xml:space="preserve"> for training.</w:t>
            </w:r>
          </w:p>
        </w:tc>
        <w:tc>
          <w:tcPr>
            <w:tcW w:w="670" w:type="pct"/>
            <w:tcBorders>
              <w:top w:val="single" w:sz="4" w:space="0" w:color="auto"/>
              <w:left w:val="single" w:sz="4" w:space="0" w:color="auto"/>
              <w:bottom w:val="single" w:sz="4" w:space="0" w:color="auto"/>
              <w:right w:val="single" w:sz="4" w:space="0" w:color="auto"/>
            </w:tcBorders>
          </w:tcPr>
          <w:p w14:paraId="5A70787A" w14:textId="77777777" w:rsidR="00DA7F49" w:rsidRDefault="00DA7F49" w:rsidP="00062FE5">
            <w:pPr>
              <w:spacing w:before="40" w:line="256" w:lineRule="auto"/>
              <w:jc w:val="left"/>
              <w:rPr>
                <w:rFonts w:cs="Arial"/>
                <w:color w:val="000000"/>
                <w:sz w:val="20"/>
                <w:szCs w:val="20"/>
                <w:highlight w:val="yellow"/>
                <w:lang w:val="en-US"/>
              </w:rPr>
            </w:pPr>
            <w:r>
              <w:rPr>
                <w:rFonts w:cs="Arial"/>
                <w:color w:val="000000"/>
                <w:sz w:val="20"/>
                <w:szCs w:val="20"/>
                <w:lang w:val="en-US"/>
              </w:rPr>
              <w:t>Rangers Mixed HC use</w:t>
            </w:r>
            <w:r w:rsidR="004E5162">
              <w:rPr>
                <w:rFonts w:cs="Arial"/>
                <w:color w:val="000000"/>
                <w:sz w:val="20"/>
                <w:szCs w:val="20"/>
                <w:lang w:val="en-US"/>
              </w:rPr>
              <w:t>s</w:t>
            </w:r>
            <w:r>
              <w:rPr>
                <w:rFonts w:cs="Arial"/>
                <w:color w:val="000000"/>
                <w:sz w:val="20"/>
                <w:szCs w:val="20"/>
                <w:lang w:val="en-US"/>
              </w:rPr>
              <w:t xml:space="preserve"> the AGP for one match session on a Saturday</w:t>
            </w:r>
          </w:p>
          <w:p w14:paraId="27CAD86F" w14:textId="77777777" w:rsidR="00DA7F49" w:rsidRDefault="00DA7F49" w:rsidP="00062FE5">
            <w:pPr>
              <w:spacing w:before="40" w:line="256" w:lineRule="auto"/>
              <w:jc w:val="left"/>
              <w:rPr>
                <w:rFonts w:cs="Arial"/>
                <w:color w:val="000000"/>
                <w:sz w:val="20"/>
                <w:szCs w:val="20"/>
                <w:lang w:val="en-US"/>
              </w:rPr>
            </w:pPr>
          </w:p>
        </w:tc>
        <w:tc>
          <w:tcPr>
            <w:tcW w:w="594" w:type="pct"/>
            <w:vMerge/>
            <w:tcBorders>
              <w:left w:val="single" w:sz="4" w:space="0" w:color="auto"/>
              <w:bottom w:val="single" w:sz="4" w:space="0" w:color="auto"/>
              <w:right w:val="single" w:sz="4" w:space="0" w:color="auto"/>
            </w:tcBorders>
          </w:tcPr>
          <w:p w14:paraId="2BDDD452" w14:textId="77777777" w:rsidR="00DA7F49" w:rsidRPr="00503CFE" w:rsidRDefault="00DA7F49" w:rsidP="00062FE5">
            <w:pPr>
              <w:spacing w:before="40" w:line="256" w:lineRule="auto"/>
              <w:jc w:val="left"/>
              <w:rPr>
                <w:rFonts w:cs="Arial"/>
                <w:color w:val="000000"/>
                <w:sz w:val="20"/>
                <w:szCs w:val="20"/>
                <w:highlight w:val="yellow"/>
                <w:lang w:val="en-US"/>
              </w:rPr>
            </w:pPr>
          </w:p>
        </w:tc>
      </w:tr>
    </w:tbl>
    <w:p w14:paraId="0ECC7852" w14:textId="77777777" w:rsidR="00D71EBF" w:rsidRPr="00D71EBF" w:rsidRDefault="00D71EBF" w:rsidP="00D71EBF">
      <w:pPr>
        <w:ind w:right="4"/>
        <w:rPr>
          <w:i/>
          <w:highlight w:val="yellow"/>
        </w:rPr>
      </w:pPr>
    </w:p>
    <w:p w14:paraId="5530AA3E" w14:textId="77777777" w:rsidR="00D71EBF" w:rsidRPr="00D71EBF" w:rsidRDefault="00D71EBF" w:rsidP="00D71EBF">
      <w:pPr>
        <w:ind w:right="4"/>
        <w:rPr>
          <w:i/>
          <w:highlight w:val="yellow"/>
        </w:rPr>
      </w:pPr>
    </w:p>
    <w:p w14:paraId="46FFFF2A" w14:textId="77777777" w:rsidR="00D71EBF" w:rsidRPr="00D71EBF" w:rsidRDefault="00D71EBF" w:rsidP="00D71EBF">
      <w:pPr>
        <w:ind w:right="4"/>
        <w:rPr>
          <w:i/>
          <w:highlight w:val="yellow"/>
        </w:rPr>
        <w:sectPr w:rsidR="00D71EBF" w:rsidRPr="00D71EBF" w:rsidSect="008B5A13">
          <w:headerReference w:type="default" r:id="rId47"/>
          <w:footerReference w:type="default" r:id="rId48"/>
          <w:pgSz w:w="23814" w:h="16840" w:orient="landscape" w:code="8"/>
          <w:pgMar w:top="1440" w:right="2126" w:bottom="1440" w:left="1134" w:header="709" w:footer="709" w:gutter="0"/>
          <w:cols w:space="720"/>
        </w:sectPr>
      </w:pPr>
    </w:p>
    <w:p w14:paraId="65ECC4A6" w14:textId="77777777" w:rsidR="00D71EBF" w:rsidRDefault="00D71EBF" w:rsidP="00D71EBF">
      <w:pPr>
        <w:ind w:right="4"/>
        <w:rPr>
          <w:b/>
          <w:i/>
        </w:rPr>
      </w:pPr>
      <w:r w:rsidRPr="004D0E9E">
        <w:rPr>
          <w:b/>
          <w:i/>
        </w:rPr>
        <w:t>Usage</w:t>
      </w:r>
    </w:p>
    <w:p w14:paraId="4740FEB4" w14:textId="77777777" w:rsidR="000839BE" w:rsidRPr="000839BE" w:rsidRDefault="000839BE" w:rsidP="00D71EBF">
      <w:pPr>
        <w:ind w:right="4"/>
        <w:rPr>
          <w:b/>
          <w:i/>
        </w:rPr>
      </w:pPr>
    </w:p>
    <w:p w14:paraId="23781689" w14:textId="7D8A7FCE" w:rsidR="000839BE" w:rsidRPr="00127041" w:rsidRDefault="00797D8C" w:rsidP="00D71EBF">
      <w:pPr>
        <w:ind w:right="4"/>
      </w:pPr>
      <w:r w:rsidRPr="00797D8C">
        <w:t>As seen in Table 6.5</w:t>
      </w:r>
      <w:r>
        <w:t xml:space="preserve">, </w:t>
      </w:r>
      <w:r w:rsidR="00635A1A">
        <w:t xml:space="preserve">both pitches are primarily used for hockey. </w:t>
      </w:r>
      <w:r w:rsidR="004940F9" w:rsidRPr="004940F9">
        <w:rPr>
          <w:rFonts w:cs="Arial"/>
          <w:color w:val="000000"/>
          <w:szCs w:val="22"/>
        </w:rPr>
        <w:t>Ivanhoe</w:t>
      </w:r>
      <w:r w:rsidR="006549B3">
        <w:rPr>
          <w:rFonts w:cs="Arial"/>
          <w:color w:val="000000"/>
          <w:szCs w:val="22"/>
        </w:rPr>
        <w:t xml:space="preserve"> College/</w:t>
      </w:r>
      <w:r w:rsidR="004940F9" w:rsidRPr="004940F9">
        <w:rPr>
          <w:rFonts w:cs="Arial"/>
          <w:color w:val="000000"/>
          <w:szCs w:val="22"/>
        </w:rPr>
        <w:t>Hood Park Leisure Centre</w:t>
      </w:r>
      <w:r w:rsidR="004940F9">
        <w:t xml:space="preserve"> </w:t>
      </w:r>
      <w:r w:rsidR="000839BE">
        <w:t xml:space="preserve">is used </w:t>
      </w:r>
      <w:r w:rsidR="00635A1A">
        <w:t xml:space="preserve">for a total a </w:t>
      </w:r>
      <w:r w:rsidR="000839BE">
        <w:t>total of 15.5 hours in peak period for hockey by the two clubs Ashby HC and Ashby Mixed HC.</w:t>
      </w:r>
      <w:r w:rsidR="00127041">
        <w:t xml:space="preserve">  </w:t>
      </w:r>
      <w:r w:rsidR="000839BE" w:rsidRPr="000839BE">
        <w:rPr>
          <w:szCs w:val="22"/>
        </w:rPr>
        <w:t>Comparably, King Edward VII Science and Sports College</w:t>
      </w:r>
      <w:r w:rsidR="000839BE">
        <w:rPr>
          <w:szCs w:val="22"/>
        </w:rPr>
        <w:t xml:space="preserve"> is accessed for hockey for 17.5 hours in </w:t>
      </w:r>
      <w:r w:rsidR="004E5162">
        <w:rPr>
          <w:szCs w:val="22"/>
        </w:rPr>
        <w:t xml:space="preserve">the </w:t>
      </w:r>
      <w:r w:rsidR="000839BE">
        <w:rPr>
          <w:szCs w:val="22"/>
        </w:rPr>
        <w:t>peak period by both Coalville Town HC and Rangers Mixed HC.</w:t>
      </w:r>
    </w:p>
    <w:p w14:paraId="510542C3" w14:textId="77777777" w:rsidR="00D71EBF" w:rsidRPr="00D71EBF" w:rsidRDefault="00D71EBF" w:rsidP="00D71EBF">
      <w:pPr>
        <w:ind w:right="4"/>
        <w:rPr>
          <w:highlight w:val="yellow"/>
        </w:rPr>
      </w:pPr>
    </w:p>
    <w:p w14:paraId="51DF0722" w14:textId="77777777" w:rsidR="00D71EBF" w:rsidRPr="0014545E" w:rsidRDefault="00D71EBF" w:rsidP="00D71EBF">
      <w:pPr>
        <w:ind w:right="4"/>
        <w:rPr>
          <w:b/>
          <w:i/>
        </w:rPr>
      </w:pPr>
      <w:r w:rsidRPr="0014545E">
        <w:rPr>
          <w:b/>
          <w:i/>
        </w:rPr>
        <w:t>Ancillary provision</w:t>
      </w:r>
    </w:p>
    <w:p w14:paraId="74218A73" w14:textId="77777777" w:rsidR="00D71EBF" w:rsidRPr="00D71EBF" w:rsidRDefault="00D71EBF" w:rsidP="00D71EBF">
      <w:pPr>
        <w:ind w:right="4"/>
        <w:rPr>
          <w:b/>
          <w:i/>
          <w:highlight w:val="yellow"/>
        </w:rPr>
      </w:pPr>
    </w:p>
    <w:p w14:paraId="45C95B95" w14:textId="3DA435CB" w:rsidR="00D17119" w:rsidRDefault="007C7A0A" w:rsidP="00D71EBF">
      <w:pPr>
        <w:ind w:right="4"/>
      </w:pPr>
      <w:r w:rsidRPr="00D17119">
        <w:t xml:space="preserve">Both </w:t>
      </w:r>
      <w:r w:rsidR="00D71EBF" w:rsidRPr="00D17119">
        <w:t xml:space="preserve">full size AGPs within </w:t>
      </w:r>
      <w:r w:rsidRPr="00D17119">
        <w:t xml:space="preserve">North West Leicestershire </w:t>
      </w:r>
      <w:r w:rsidR="00D71EBF" w:rsidRPr="00D17119">
        <w:t>are serviced by changing provision that</w:t>
      </w:r>
      <w:r w:rsidR="00D17119" w:rsidRPr="00D17119">
        <w:t xml:space="preserve"> vary in condition.</w:t>
      </w:r>
      <w:r w:rsidR="00D71EBF" w:rsidRPr="00D17119">
        <w:t xml:space="preserve"> </w:t>
      </w:r>
      <w:r w:rsidR="00D17119">
        <w:t xml:space="preserve"> The ancillary facilities located at </w:t>
      </w:r>
      <w:r w:rsidR="0069253D">
        <w:rPr>
          <w:rFonts w:cs="Arial"/>
          <w:color w:val="000000"/>
          <w:szCs w:val="22"/>
        </w:rPr>
        <w:t>Ivanhoe College/</w:t>
      </w:r>
      <w:r w:rsidR="004940F9" w:rsidRPr="004940F9">
        <w:rPr>
          <w:rFonts w:cs="Arial"/>
          <w:color w:val="000000"/>
          <w:szCs w:val="22"/>
        </w:rPr>
        <w:t>Hood Park Leisure Centre</w:t>
      </w:r>
      <w:r w:rsidR="004940F9">
        <w:t xml:space="preserve"> </w:t>
      </w:r>
      <w:r w:rsidR="00D17119">
        <w:t>are reported to be in average condition with no real issues regarding access, as both Ashby Mixed HC and Ashby HC use the facilities at the same time on Saturdays.</w:t>
      </w:r>
    </w:p>
    <w:p w14:paraId="58CB3C11" w14:textId="77777777" w:rsidR="00D17119" w:rsidRDefault="00D17119" w:rsidP="00D71EBF">
      <w:pPr>
        <w:ind w:right="4"/>
      </w:pPr>
    </w:p>
    <w:p w14:paraId="07CC4952" w14:textId="46CCBAA0" w:rsidR="00D17119" w:rsidRDefault="00D17119" w:rsidP="00D71EBF">
      <w:pPr>
        <w:ind w:right="4"/>
        <w:rPr>
          <w:highlight w:val="yellow"/>
        </w:rPr>
      </w:pPr>
      <w:r>
        <w:t>Conversely, the two c</w:t>
      </w:r>
      <w:r w:rsidR="003A6D26">
        <w:t>l</w:t>
      </w:r>
      <w:r>
        <w:t>ubs which access the changing facilities a</w:t>
      </w:r>
      <w:r w:rsidRPr="00D17119">
        <w:rPr>
          <w:szCs w:val="22"/>
        </w:rPr>
        <w:t>t King Edward VII Science and Sports College</w:t>
      </w:r>
      <w:r w:rsidR="003A6D26">
        <w:rPr>
          <w:szCs w:val="22"/>
        </w:rPr>
        <w:t xml:space="preserve"> </w:t>
      </w:r>
      <w:r w:rsidR="004E5162">
        <w:rPr>
          <w:szCs w:val="22"/>
        </w:rPr>
        <w:t>(</w:t>
      </w:r>
      <w:r w:rsidR="003A6D26">
        <w:rPr>
          <w:szCs w:val="22"/>
        </w:rPr>
        <w:t xml:space="preserve">Coalville Town HC and Rangers Mixed </w:t>
      </w:r>
      <w:r>
        <w:rPr>
          <w:szCs w:val="22"/>
        </w:rPr>
        <w:t>HC</w:t>
      </w:r>
      <w:r w:rsidR="004E5162">
        <w:rPr>
          <w:szCs w:val="22"/>
        </w:rPr>
        <w:t>)</w:t>
      </w:r>
      <w:r>
        <w:rPr>
          <w:szCs w:val="22"/>
        </w:rPr>
        <w:t xml:space="preserve"> both indicate the facilities are poor. Coalville Town HC report</w:t>
      </w:r>
      <w:r w:rsidR="004E5162">
        <w:rPr>
          <w:szCs w:val="22"/>
        </w:rPr>
        <w:t>s that</w:t>
      </w:r>
      <w:r>
        <w:rPr>
          <w:szCs w:val="22"/>
        </w:rPr>
        <w:t xml:space="preserve"> two changing rooms </w:t>
      </w:r>
      <w:r w:rsidR="004E5162">
        <w:rPr>
          <w:szCs w:val="22"/>
        </w:rPr>
        <w:t>do not meet</w:t>
      </w:r>
      <w:r>
        <w:rPr>
          <w:szCs w:val="22"/>
        </w:rPr>
        <w:t xml:space="preserve"> its needs as it has multiple</w:t>
      </w:r>
      <w:r w:rsidR="00A332DB">
        <w:rPr>
          <w:szCs w:val="22"/>
        </w:rPr>
        <w:t xml:space="preserve"> teams using them on a Saturday</w:t>
      </w:r>
      <w:r w:rsidR="004E5162">
        <w:rPr>
          <w:szCs w:val="22"/>
        </w:rPr>
        <w:t>.</w:t>
      </w:r>
      <w:r w:rsidR="00A332DB">
        <w:rPr>
          <w:szCs w:val="22"/>
        </w:rPr>
        <w:t xml:space="preserve"> Rangers Mixed HC </w:t>
      </w:r>
      <w:r w:rsidR="004E5162">
        <w:rPr>
          <w:szCs w:val="22"/>
        </w:rPr>
        <w:t>also reports the changing rooms to be poor</w:t>
      </w:r>
      <w:r w:rsidR="00A332DB">
        <w:rPr>
          <w:szCs w:val="22"/>
        </w:rPr>
        <w:t xml:space="preserve"> and </w:t>
      </w:r>
      <w:r w:rsidR="004E5162">
        <w:rPr>
          <w:szCs w:val="22"/>
        </w:rPr>
        <w:t>reports</w:t>
      </w:r>
      <w:r w:rsidR="00A332DB">
        <w:rPr>
          <w:szCs w:val="22"/>
        </w:rPr>
        <w:t xml:space="preserve"> that the changing rooms are sometimes inaccessible </w:t>
      </w:r>
      <w:r w:rsidR="00CA41ED">
        <w:rPr>
          <w:szCs w:val="22"/>
        </w:rPr>
        <w:t xml:space="preserve">as they have not been unlocked by </w:t>
      </w:r>
      <w:r w:rsidR="004E5162">
        <w:rPr>
          <w:szCs w:val="22"/>
        </w:rPr>
        <w:t>staff</w:t>
      </w:r>
      <w:r w:rsidR="00CA41ED">
        <w:rPr>
          <w:szCs w:val="22"/>
        </w:rPr>
        <w:t>.</w:t>
      </w:r>
      <w:r w:rsidR="008463FE">
        <w:rPr>
          <w:szCs w:val="22"/>
        </w:rPr>
        <w:t xml:space="preserve"> Coalville HC has aspirations to create its own clubhouse in the future, however developing a clubhouse facility with ability to serve alcohol on school grounds is not likely to be permitted and it may be that the Club has to look elsewhere to be able to do so. </w:t>
      </w:r>
    </w:p>
    <w:p w14:paraId="43258CE8" w14:textId="77777777" w:rsidR="00D71EBF" w:rsidRDefault="00D71EBF" w:rsidP="00D71EBF">
      <w:pPr>
        <w:ind w:right="4"/>
        <w:rPr>
          <w:highlight w:val="yellow"/>
        </w:rPr>
      </w:pPr>
    </w:p>
    <w:p w14:paraId="129B6A04" w14:textId="77777777" w:rsidR="00D71EBF" w:rsidRPr="0059147C" w:rsidRDefault="00B55327" w:rsidP="00D71EBF">
      <w:pPr>
        <w:jc w:val="left"/>
        <w:rPr>
          <w:b/>
          <w:bCs/>
          <w:iCs/>
          <w:szCs w:val="28"/>
        </w:rPr>
      </w:pPr>
      <w:r w:rsidRPr="0059147C">
        <w:rPr>
          <w:b/>
          <w:bCs/>
          <w:iCs/>
          <w:szCs w:val="28"/>
        </w:rPr>
        <w:t>6</w:t>
      </w:r>
      <w:r w:rsidR="00D71EBF" w:rsidRPr="0059147C">
        <w:rPr>
          <w:b/>
          <w:bCs/>
          <w:iCs/>
          <w:szCs w:val="28"/>
        </w:rPr>
        <w:t>.3: Demand</w:t>
      </w:r>
    </w:p>
    <w:p w14:paraId="6F3EC4BC" w14:textId="77777777" w:rsidR="00D71EBF" w:rsidRPr="0059147C" w:rsidRDefault="00D71EBF" w:rsidP="00D71EBF">
      <w:pPr>
        <w:ind w:right="4"/>
        <w:rPr>
          <w:b/>
          <w:bCs/>
          <w:iCs/>
          <w:szCs w:val="28"/>
        </w:rPr>
      </w:pPr>
    </w:p>
    <w:p w14:paraId="560E63B8" w14:textId="77777777" w:rsidR="005810BB" w:rsidRDefault="0059147C" w:rsidP="00D71EBF">
      <w:pPr>
        <w:ind w:right="4"/>
        <w:rPr>
          <w:bCs/>
          <w:iCs/>
          <w:szCs w:val="28"/>
        </w:rPr>
      </w:pPr>
      <w:r w:rsidRPr="0059147C">
        <w:rPr>
          <w:bCs/>
          <w:iCs/>
          <w:szCs w:val="28"/>
        </w:rPr>
        <w:t>There are currently four</w:t>
      </w:r>
      <w:r w:rsidR="00D71EBF" w:rsidRPr="0059147C">
        <w:rPr>
          <w:bCs/>
          <w:iCs/>
          <w:szCs w:val="28"/>
        </w:rPr>
        <w:t xml:space="preserve"> clubs</w:t>
      </w:r>
      <w:r w:rsidRPr="0059147C">
        <w:rPr>
          <w:bCs/>
          <w:iCs/>
          <w:szCs w:val="28"/>
        </w:rPr>
        <w:t xml:space="preserve"> in North West Leicestershire</w:t>
      </w:r>
      <w:r w:rsidR="005810BB">
        <w:rPr>
          <w:bCs/>
          <w:iCs/>
          <w:szCs w:val="28"/>
        </w:rPr>
        <w:t xml:space="preserve"> fielding a total of 31 teams with </w:t>
      </w:r>
      <w:r w:rsidR="004E5162">
        <w:rPr>
          <w:bCs/>
          <w:iCs/>
          <w:szCs w:val="28"/>
        </w:rPr>
        <w:t>all demand based in the</w:t>
      </w:r>
      <w:r w:rsidR="00A71C70">
        <w:rPr>
          <w:bCs/>
          <w:iCs/>
          <w:szCs w:val="28"/>
        </w:rPr>
        <w:t xml:space="preserve"> </w:t>
      </w:r>
      <w:r w:rsidR="009B311A">
        <w:rPr>
          <w:bCs/>
          <w:iCs/>
          <w:szCs w:val="28"/>
        </w:rPr>
        <w:t>Ashby-de-la-Zouch</w:t>
      </w:r>
      <w:r w:rsidR="005810BB">
        <w:rPr>
          <w:bCs/>
          <w:iCs/>
          <w:szCs w:val="28"/>
        </w:rPr>
        <w:t xml:space="preserve"> and Coalville</w:t>
      </w:r>
      <w:r w:rsidR="00127041">
        <w:rPr>
          <w:bCs/>
          <w:iCs/>
          <w:szCs w:val="28"/>
        </w:rPr>
        <w:t xml:space="preserve"> a</w:t>
      </w:r>
      <w:r w:rsidR="004E5162">
        <w:rPr>
          <w:bCs/>
          <w:iCs/>
          <w:szCs w:val="28"/>
        </w:rPr>
        <w:t>reas</w:t>
      </w:r>
      <w:r w:rsidR="000F4FF9">
        <w:rPr>
          <w:bCs/>
          <w:iCs/>
          <w:szCs w:val="28"/>
        </w:rPr>
        <w:t>.</w:t>
      </w:r>
    </w:p>
    <w:p w14:paraId="01147AC4" w14:textId="77777777" w:rsidR="000F4FF9" w:rsidRDefault="000F4FF9" w:rsidP="00D71EBF">
      <w:pPr>
        <w:ind w:right="4"/>
        <w:rPr>
          <w:bCs/>
          <w:iCs/>
          <w:szCs w:val="28"/>
        </w:rPr>
      </w:pPr>
    </w:p>
    <w:p w14:paraId="09B65A6B" w14:textId="77777777" w:rsidR="000F4FF9" w:rsidRDefault="000545C6" w:rsidP="00D71EBF">
      <w:pPr>
        <w:ind w:right="4"/>
        <w:rPr>
          <w:bCs/>
          <w:iCs/>
          <w:szCs w:val="28"/>
        </w:rPr>
      </w:pPr>
      <w:r>
        <w:rPr>
          <w:bCs/>
          <w:iCs/>
          <w:szCs w:val="28"/>
        </w:rPr>
        <w:t xml:space="preserve">Ashby HC </w:t>
      </w:r>
      <w:r w:rsidR="000F4FF9">
        <w:rPr>
          <w:bCs/>
          <w:iCs/>
          <w:szCs w:val="28"/>
        </w:rPr>
        <w:t>is the la</w:t>
      </w:r>
      <w:r w:rsidR="000F64EA">
        <w:rPr>
          <w:bCs/>
          <w:iCs/>
          <w:szCs w:val="28"/>
        </w:rPr>
        <w:t>rgest club out of the four</w:t>
      </w:r>
      <w:r>
        <w:rPr>
          <w:bCs/>
          <w:iCs/>
          <w:szCs w:val="28"/>
        </w:rPr>
        <w:t xml:space="preserve"> with a total of 16</w:t>
      </w:r>
      <w:r w:rsidR="000F4FF9">
        <w:rPr>
          <w:bCs/>
          <w:iCs/>
          <w:szCs w:val="28"/>
        </w:rPr>
        <w:t xml:space="preserve"> </w:t>
      </w:r>
      <w:r>
        <w:rPr>
          <w:bCs/>
          <w:iCs/>
          <w:szCs w:val="28"/>
        </w:rPr>
        <w:t>teams</w:t>
      </w:r>
      <w:r w:rsidR="004E5162">
        <w:rPr>
          <w:bCs/>
          <w:iCs/>
          <w:szCs w:val="28"/>
        </w:rPr>
        <w:t xml:space="preserve">, </w:t>
      </w:r>
      <w:r w:rsidR="000F64EA">
        <w:rPr>
          <w:bCs/>
          <w:iCs/>
          <w:szCs w:val="28"/>
        </w:rPr>
        <w:t xml:space="preserve">also taking in Ashby Mixed HC which has one senior mixed teams. Coalville Town HC has a total of nine teams whilst </w:t>
      </w:r>
      <w:r>
        <w:rPr>
          <w:bCs/>
          <w:iCs/>
          <w:szCs w:val="28"/>
        </w:rPr>
        <w:t>Rangers HC</w:t>
      </w:r>
      <w:r w:rsidR="00185459">
        <w:rPr>
          <w:bCs/>
          <w:iCs/>
          <w:szCs w:val="28"/>
        </w:rPr>
        <w:t xml:space="preserve"> </w:t>
      </w:r>
      <w:r w:rsidR="000F64EA">
        <w:rPr>
          <w:bCs/>
          <w:iCs/>
          <w:szCs w:val="28"/>
        </w:rPr>
        <w:t xml:space="preserve">fields </w:t>
      </w:r>
      <w:r>
        <w:rPr>
          <w:bCs/>
          <w:iCs/>
          <w:szCs w:val="28"/>
        </w:rPr>
        <w:t>a single mixed team.</w:t>
      </w:r>
    </w:p>
    <w:p w14:paraId="33B76A9A" w14:textId="77777777" w:rsidR="000545C6" w:rsidRDefault="000545C6" w:rsidP="00D71EBF">
      <w:pPr>
        <w:ind w:right="4"/>
        <w:rPr>
          <w:bCs/>
          <w:iCs/>
          <w:szCs w:val="28"/>
        </w:rPr>
      </w:pPr>
    </w:p>
    <w:p w14:paraId="1E816FF9" w14:textId="77777777" w:rsidR="000545C6" w:rsidRDefault="000545C6" w:rsidP="00D71EBF">
      <w:pPr>
        <w:ind w:right="4"/>
        <w:rPr>
          <w:bCs/>
          <w:iCs/>
          <w:szCs w:val="28"/>
        </w:rPr>
      </w:pPr>
      <w:r>
        <w:rPr>
          <w:bCs/>
          <w:iCs/>
          <w:szCs w:val="28"/>
        </w:rPr>
        <w:t>The majority of teams in North West Le</w:t>
      </w:r>
      <w:r w:rsidR="000F64EA">
        <w:rPr>
          <w:bCs/>
          <w:iCs/>
          <w:szCs w:val="28"/>
        </w:rPr>
        <w:t>icestershire are senior male or junior teams (10 teams each</w:t>
      </w:r>
      <w:r>
        <w:rPr>
          <w:bCs/>
          <w:iCs/>
          <w:szCs w:val="28"/>
        </w:rPr>
        <w:t>) with only three senior female teams; however, there</w:t>
      </w:r>
      <w:r w:rsidR="004E5162">
        <w:rPr>
          <w:bCs/>
          <w:iCs/>
          <w:szCs w:val="28"/>
        </w:rPr>
        <w:t xml:space="preserve"> are</w:t>
      </w:r>
      <w:r>
        <w:rPr>
          <w:bCs/>
          <w:iCs/>
          <w:szCs w:val="28"/>
        </w:rPr>
        <w:t xml:space="preserve"> </w:t>
      </w:r>
      <w:r w:rsidR="000F64EA">
        <w:rPr>
          <w:bCs/>
          <w:iCs/>
          <w:szCs w:val="28"/>
        </w:rPr>
        <w:t>four senior</w:t>
      </w:r>
      <w:r>
        <w:rPr>
          <w:bCs/>
          <w:iCs/>
          <w:szCs w:val="28"/>
        </w:rPr>
        <w:t xml:space="preserve"> mixed teams</w:t>
      </w:r>
      <w:r w:rsidR="004E5162">
        <w:rPr>
          <w:bCs/>
          <w:iCs/>
          <w:szCs w:val="28"/>
        </w:rPr>
        <w:t>.</w:t>
      </w:r>
    </w:p>
    <w:p w14:paraId="66B1735E" w14:textId="77777777" w:rsidR="005810BB" w:rsidRDefault="005810BB" w:rsidP="00D71EBF">
      <w:pPr>
        <w:ind w:right="4"/>
        <w:rPr>
          <w:bCs/>
          <w:iCs/>
          <w:szCs w:val="28"/>
        </w:rPr>
      </w:pPr>
    </w:p>
    <w:p w14:paraId="40A3BF6B" w14:textId="77777777" w:rsidR="00E855AB" w:rsidRDefault="00E855AB" w:rsidP="00D71EBF">
      <w:pPr>
        <w:ind w:right="4"/>
        <w:rPr>
          <w:bCs/>
          <w:iCs/>
          <w:szCs w:val="28"/>
        </w:rPr>
      </w:pPr>
      <w:r>
        <w:rPr>
          <w:bCs/>
          <w:iCs/>
          <w:szCs w:val="28"/>
        </w:rPr>
        <w:t xml:space="preserve">Membership between the clubs varies with the two larger clubs </w:t>
      </w:r>
      <w:r w:rsidR="004E5162">
        <w:rPr>
          <w:bCs/>
          <w:iCs/>
          <w:szCs w:val="28"/>
        </w:rPr>
        <w:t xml:space="preserve">made up </w:t>
      </w:r>
      <w:r>
        <w:rPr>
          <w:bCs/>
          <w:iCs/>
          <w:szCs w:val="28"/>
        </w:rPr>
        <w:t>of 270 members</w:t>
      </w:r>
      <w:r w:rsidR="004E5162">
        <w:rPr>
          <w:bCs/>
          <w:iCs/>
          <w:szCs w:val="28"/>
        </w:rPr>
        <w:t>.</w:t>
      </w:r>
      <w:r>
        <w:rPr>
          <w:bCs/>
          <w:iCs/>
          <w:szCs w:val="28"/>
        </w:rPr>
        <w:t xml:space="preserve"> Ashby HC </w:t>
      </w:r>
      <w:r w:rsidR="004E5162">
        <w:rPr>
          <w:bCs/>
          <w:iCs/>
          <w:szCs w:val="28"/>
        </w:rPr>
        <w:t xml:space="preserve">has 150 members </w:t>
      </w:r>
      <w:r>
        <w:rPr>
          <w:bCs/>
          <w:iCs/>
          <w:szCs w:val="28"/>
        </w:rPr>
        <w:t>(45 male, 45 female and 60 juniors) and Coalville HC</w:t>
      </w:r>
      <w:r w:rsidR="004E5162">
        <w:rPr>
          <w:bCs/>
          <w:iCs/>
          <w:szCs w:val="28"/>
        </w:rPr>
        <w:t xml:space="preserve"> has 120 </w:t>
      </w:r>
      <w:r>
        <w:rPr>
          <w:bCs/>
          <w:iCs/>
          <w:szCs w:val="28"/>
        </w:rPr>
        <w:t>(100 seniors and 20 juniors). The two single team clubs, Ranger</w:t>
      </w:r>
      <w:r w:rsidR="004E5162">
        <w:rPr>
          <w:bCs/>
          <w:iCs/>
          <w:szCs w:val="28"/>
        </w:rPr>
        <w:t>s</w:t>
      </w:r>
      <w:r>
        <w:rPr>
          <w:bCs/>
          <w:iCs/>
          <w:szCs w:val="28"/>
        </w:rPr>
        <w:t xml:space="preserve"> Mixed HC and Ashby Mixed HC </w:t>
      </w:r>
      <w:r w:rsidR="004E5162">
        <w:rPr>
          <w:bCs/>
          <w:iCs/>
          <w:szCs w:val="28"/>
        </w:rPr>
        <w:t>have</w:t>
      </w:r>
      <w:r>
        <w:rPr>
          <w:bCs/>
          <w:iCs/>
          <w:szCs w:val="28"/>
        </w:rPr>
        <w:t xml:space="preserve"> 18 and 20 members respectively. </w:t>
      </w:r>
    </w:p>
    <w:p w14:paraId="64F33AFE" w14:textId="77777777" w:rsidR="00D71EBF" w:rsidRPr="00D71EBF" w:rsidRDefault="00D71EBF" w:rsidP="00D71EBF">
      <w:pPr>
        <w:ind w:right="4"/>
        <w:rPr>
          <w:bCs/>
          <w:iCs/>
          <w:szCs w:val="28"/>
          <w:highlight w:val="yellow"/>
        </w:rPr>
      </w:pPr>
    </w:p>
    <w:p w14:paraId="538EF7F3" w14:textId="77777777" w:rsidR="000B5D01" w:rsidRDefault="000B5D01">
      <w:pPr>
        <w:jc w:val="left"/>
        <w:rPr>
          <w:bCs/>
          <w:i/>
          <w:szCs w:val="28"/>
        </w:rPr>
      </w:pPr>
      <w:r>
        <w:rPr>
          <w:bCs/>
          <w:i/>
          <w:szCs w:val="28"/>
        </w:rPr>
        <w:br w:type="page"/>
      </w:r>
    </w:p>
    <w:p w14:paraId="622B1B48" w14:textId="598B642D" w:rsidR="00DD6A7D" w:rsidRPr="000D7C6F" w:rsidRDefault="005810BB" w:rsidP="00DD6A7D">
      <w:pPr>
        <w:rPr>
          <w:bCs/>
          <w:i/>
          <w:szCs w:val="28"/>
          <w:highlight w:val="yellow"/>
        </w:rPr>
      </w:pPr>
      <w:r>
        <w:rPr>
          <w:bCs/>
          <w:i/>
          <w:szCs w:val="28"/>
        </w:rPr>
        <w:t>Table 6</w:t>
      </w:r>
      <w:r w:rsidR="00DD6A7D">
        <w:rPr>
          <w:bCs/>
          <w:i/>
          <w:szCs w:val="28"/>
        </w:rPr>
        <w:t xml:space="preserve">.6: Summary of </w:t>
      </w:r>
      <w:r w:rsidR="00DD6A7D" w:rsidRPr="00503972">
        <w:rPr>
          <w:bCs/>
          <w:i/>
          <w:szCs w:val="28"/>
        </w:rPr>
        <w:t xml:space="preserve">teams currently playing in </w:t>
      </w:r>
      <w:r w:rsidR="00DD6A7D" w:rsidRPr="00503972">
        <w:rPr>
          <w:i/>
        </w:rPr>
        <w:t xml:space="preserve">North </w:t>
      </w:r>
      <w:r w:rsidR="00DD6A7D">
        <w:rPr>
          <w:i/>
        </w:rPr>
        <w:t>West Leicestershire</w:t>
      </w:r>
    </w:p>
    <w:p w14:paraId="2AC28069" w14:textId="77777777" w:rsidR="00DD6A7D" w:rsidRPr="000D7C6F" w:rsidRDefault="00DD6A7D" w:rsidP="00DD6A7D">
      <w:pPr>
        <w:rPr>
          <w:bCs/>
          <w:i/>
          <w:szCs w:val="28"/>
          <w:highlight w:val="yellow"/>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86"/>
        <w:gridCol w:w="1783"/>
        <w:gridCol w:w="955"/>
        <w:gridCol w:w="959"/>
        <w:gridCol w:w="823"/>
        <w:gridCol w:w="821"/>
        <w:gridCol w:w="1605"/>
      </w:tblGrid>
      <w:tr w:rsidR="00244311" w:rsidRPr="000D7C6F" w14:paraId="16ADCB3B" w14:textId="77777777" w:rsidTr="004E5162">
        <w:trPr>
          <w:trHeight w:val="300"/>
          <w:tblHeader/>
        </w:trPr>
        <w:tc>
          <w:tcPr>
            <w:tcW w:w="1023" w:type="pct"/>
            <w:vMerge w:val="restart"/>
            <w:shd w:val="clear" w:color="auto" w:fill="DBE5F1"/>
            <w:noWrap/>
            <w:hideMark/>
          </w:tcPr>
          <w:p w14:paraId="02C4FB2A" w14:textId="77777777" w:rsidR="00244311" w:rsidRDefault="00244311" w:rsidP="002A4F25">
            <w:pPr>
              <w:spacing w:before="40"/>
              <w:ind w:left="68" w:right="68"/>
              <w:jc w:val="left"/>
              <w:rPr>
                <w:rFonts w:cs="Arial"/>
                <w:b/>
                <w:bCs/>
                <w:color w:val="000000"/>
                <w:sz w:val="20"/>
                <w:szCs w:val="20"/>
              </w:rPr>
            </w:pPr>
            <w:r>
              <w:rPr>
                <w:rFonts w:cs="Arial"/>
                <w:b/>
                <w:bCs/>
                <w:color w:val="000000"/>
                <w:sz w:val="20"/>
                <w:szCs w:val="20"/>
              </w:rPr>
              <w:t>Teams</w:t>
            </w:r>
          </w:p>
          <w:p w14:paraId="59E42484" w14:textId="77777777" w:rsidR="00244311" w:rsidRPr="00F0300D" w:rsidRDefault="00244311" w:rsidP="002A4F25">
            <w:pPr>
              <w:spacing w:before="40"/>
              <w:ind w:left="68" w:right="68"/>
              <w:jc w:val="left"/>
              <w:rPr>
                <w:rFonts w:cs="Arial"/>
                <w:b/>
                <w:bCs/>
                <w:color w:val="000000"/>
                <w:sz w:val="20"/>
                <w:szCs w:val="20"/>
              </w:rPr>
            </w:pPr>
          </w:p>
        </w:tc>
        <w:tc>
          <w:tcPr>
            <w:tcW w:w="1021" w:type="pct"/>
            <w:vMerge w:val="restart"/>
            <w:shd w:val="clear" w:color="auto" w:fill="DBE5F1"/>
          </w:tcPr>
          <w:p w14:paraId="2059C6E1" w14:textId="77777777" w:rsidR="00244311" w:rsidRPr="00F0300D" w:rsidRDefault="00BC77B5" w:rsidP="000F64EA">
            <w:pPr>
              <w:spacing w:before="40"/>
              <w:ind w:left="68" w:right="68"/>
              <w:jc w:val="center"/>
              <w:rPr>
                <w:rFonts w:cs="Arial"/>
                <w:b/>
                <w:bCs/>
                <w:color w:val="000000"/>
                <w:sz w:val="20"/>
                <w:szCs w:val="20"/>
              </w:rPr>
            </w:pPr>
            <w:r>
              <w:rPr>
                <w:rFonts w:cs="Arial"/>
                <w:b/>
                <w:bCs/>
                <w:color w:val="000000"/>
                <w:sz w:val="20"/>
                <w:szCs w:val="20"/>
              </w:rPr>
              <w:t>Analysis Area</w:t>
            </w:r>
          </w:p>
        </w:tc>
        <w:tc>
          <w:tcPr>
            <w:tcW w:w="2037" w:type="pct"/>
            <w:gridSpan w:val="4"/>
            <w:shd w:val="clear" w:color="auto" w:fill="DBE5F1"/>
          </w:tcPr>
          <w:p w14:paraId="2F2F77F0" w14:textId="77777777" w:rsidR="00244311" w:rsidRPr="00F0300D" w:rsidRDefault="00244311" w:rsidP="002A4F25">
            <w:pPr>
              <w:spacing w:before="40"/>
              <w:ind w:left="68" w:right="68"/>
              <w:jc w:val="center"/>
              <w:rPr>
                <w:rFonts w:cs="Arial"/>
                <w:b/>
                <w:bCs/>
                <w:color w:val="000000"/>
                <w:sz w:val="20"/>
                <w:szCs w:val="20"/>
              </w:rPr>
            </w:pPr>
            <w:r w:rsidRPr="00F0300D">
              <w:rPr>
                <w:rFonts w:cs="Arial"/>
                <w:b/>
                <w:bCs/>
                <w:color w:val="000000"/>
                <w:sz w:val="20"/>
                <w:szCs w:val="20"/>
              </w:rPr>
              <w:t xml:space="preserve">No. of teams </w:t>
            </w:r>
          </w:p>
        </w:tc>
        <w:tc>
          <w:tcPr>
            <w:tcW w:w="919" w:type="pct"/>
            <w:vMerge w:val="restart"/>
            <w:shd w:val="clear" w:color="auto" w:fill="DBE5F1"/>
          </w:tcPr>
          <w:p w14:paraId="4B18EFA1" w14:textId="77777777" w:rsidR="00244311" w:rsidRPr="00F0300D" w:rsidRDefault="00244311" w:rsidP="00387F0E">
            <w:pPr>
              <w:spacing w:before="40"/>
              <w:ind w:left="68" w:right="68"/>
              <w:jc w:val="center"/>
              <w:rPr>
                <w:rFonts w:cs="Arial"/>
                <w:b/>
                <w:bCs/>
                <w:color w:val="000000"/>
                <w:sz w:val="20"/>
                <w:szCs w:val="20"/>
              </w:rPr>
            </w:pPr>
            <w:r w:rsidRPr="00F0300D">
              <w:rPr>
                <w:rFonts w:cs="Arial"/>
                <w:b/>
                <w:bCs/>
                <w:color w:val="000000"/>
                <w:sz w:val="20"/>
                <w:szCs w:val="20"/>
              </w:rPr>
              <w:t>Total</w:t>
            </w:r>
          </w:p>
        </w:tc>
      </w:tr>
      <w:tr w:rsidR="00244311" w:rsidRPr="000D7C6F" w14:paraId="3AA583C9" w14:textId="77777777" w:rsidTr="004E5162">
        <w:trPr>
          <w:trHeight w:val="113"/>
          <w:tblHeader/>
        </w:trPr>
        <w:tc>
          <w:tcPr>
            <w:tcW w:w="1023" w:type="pct"/>
            <w:vMerge/>
            <w:hideMark/>
          </w:tcPr>
          <w:p w14:paraId="245A64D0" w14:textId="77777777" w:rsidR="00244311" w:rsidRPr="00F0300D" w:rsidRDefault="00244311" w:rsidP="002A4F25">
            <w:pPr>
              <w:spacing w:before="40"/>
              <w:ind w:left="68" w:right="68"/>
              <w:jc w:val="left"/>
              <w:rPr>
                <w:rFonts w:cs="Arial"/>
                <w:b/>
                <w:bCs/>
                <w:color w:val="000000"/>
                <w:sz w:val="20"/>
                <w:szCs w:val="20"/>
              </w:rPr>
            </w:pPr>
          </w:p>
        </w:tc>
        <w:tc>
          <w:tcPr>
            <w:tcW w:w="1021" w:type="pct"/>
            <w:vMerge/>
            <w:shd w:val="clear" w:color="auto" w:fill="DBE5F1"/>
          </w:tcPr>
          <w:p w14:paraId="3ADA32E4" w14:textId="77777777" w:rsidR="00244311" w:rsidRDefault="00244311" w:rsidP="000F64EA">
            <w:pPr>
              <w:spacing w:before="40"/>
              <w:ind w:left="68" w:right="68"/>
              <w:jc w:val="center"/>
              <w:rPr>
                <w:rFonts w:cs="Arial"/>
                <w:b/>
                <w:bCs/>
                <w:color w:val="000000"/>
                <w:sz w:val="20"/>
                <w:szCs w:val="20"/>
              </w:rPr>
            </w:pPr>
          </w:p>
        </w:tc>
        <w:tc>
          <w:tcPr>
            <w:tcW w:w="547" w:type="pct"/>
            <w:shd w:val="clear" w:color="auto" w:fill="DBE5F1"/>
            <w:hideMark/>
          </w:tcPr>
          <w:p w14:paraId="5FDF1890" w14:textId="77777777" w:rsidR="00244311" w:rsidRPr="00F0300D" w:rsidRDefault="00244311" w:rsidP="002A4F25">
            <w:pPr>
              <w:spacing w:before="40"/>
              <w:ind w:left="68" w:right="68"/>
              <w:jc w:val="center"/>
              <w:rPr>
                <w:rFonts w:cs="Arial"/>
                <w:b/>
                <w:bCs/>
                <w:color w:val="000000"/>
                <w:sz w:val="20"/>
                <w:szCs w:val="20"/>
              </w:rPr>
            </w:pPr>
            <w:r>
              <w:rPr>
                <w:rFonts w:cs="Arial"/>
                <w:b/>
                <w:bCs/>
                <w:color w:val="000000"/>
                <w:sz w:val="20"/>
                <w:szCs w:val="20"/>
              </w:rPr>
              <w:t>Senior Male</w:t>
            </w:r>
          </w:p>
        </w:tc>
        <w:tc>
          <w:tcPr>
            <w:tcW w:w="549" w:type="pct"/>
            <w:shd w:val="clear" w:color="auto" w:fill="DBE5F1"/>
            <w:hideMark/>
          </w:tcPr>
          <w:p w14:paraId="0CBE2DF3" w14:textId="77777777" w:rsidR="00244311" w:rsidRPr="00F0300D" w:rsidRDefault="00244311" w:rsidP="002A4F25">
            <w:pPr>
              <w:spacing w:before="40"/>
              <w:ind w:left="68" w:right="68"/>
              <w:jc w:val="center"/>
              <w:rPr>
                <w:rFonts w:cs="Arial"/>
                <w:b/>
                <w:bCs/>
                <w:color w:val="000000"/>
                <w:sz w:val="20"/>
                <w:szCs w:val="20"/>
              </w:rPr>
            </w:pPr>
            <w:r>
              <w:rPr>
                <w:rFonts w:cs="Arial"/>
                <w:b/>
                <w:bCs/>
                <w:color w:val="000000"/>
                <w:sz w:val="20"/>
                <w:szCs w:val="20"/>
              </w:rPr>
              <w:t>Senior Female</w:t>
            </w:r>
          </w:p>
        </w:tc>
        <w:tc>
          <w:tcPr>
            <w:tcW w:w="471" w:type="pct"/>
            <w:shd w:val="clear" w:color="auto" w:fill="DBE5F1"/>
          </w:tcPr>
          <w:p w14:paraId="76F56A63" w14:textId="77777777" w:rsidR="00244311" w:rsidRPr="00F0300D" w:rsidRDefault="00244311" w:rsidP="002A4F25">
            <w:pPr>
              <w:spacing w:before="40"/>
              <w:ind w:left="68" w:right="68"/>
              <w:jc w:val="center"/>
              <w:rPr>
                <w:rFonts w:cs="Arial"/>
                <w:b/>
                <w:bCs/>
                <w:color w:val="000000"/>
                <w:sz w:val="20"/>
                <w:szCs w:val="20"/>
              </w:rPr>
            </w:pPr>
            <w:r>
              <w:rPr>
                <w:rFonts w:cs="Arial"/>
                <w:b/>
                <w:bCs/>
                <w:color w:val="000000"/>
                <w:sz w:val="20"/>
                <w:szCs w:val="20"/>
              </w:rPr>
              <w:t>Junior</w:t>
            </w:r>
          </w:p>
        </w:tc>
        <w:tc>
          <w:tcPr>
            <w:tcW w:w="470" w:type="pct"/>
            <w:shd w:val="clear" w:color="auto" w:fill="DBE5F1"/>
            <w:hideMark/>
          </w:tcPr>
          <w:p w14:paraId="3FFF5120" w14:textId="77777777" w:rsidR="00244311" w:rsidRPr="00F0300D" w:rsidRDefault="00244311" w:rsidP="002A4F25">
            <w:pPr>
              <w:spacing w:before="40"/>
              <w:ind w:left="68" w:right="68"/>
              <w:jc w:val="center"/>
              <w:rPr>
                <w:rFonts w:cs="Arial"/>
                <w:b/>
                <w:bCs/>
                <w:color w:val="000000"/>
                <w:sz w:val="20"/>
                <w:szCs w:val="20"/>
              </w:rPr>
            </w:pPr>
            <w:r w:rsidRPr="00F0300D">
              <w:rPr>
                <w:rFonts w:cs="Arial"/>
                <w:b/>
                <w:bCs/>
                <w:color w:val="000000"/>
                <w:sz w:val="20"/>
                <w:szCs w:val="20"/>
              </w:rPr>
              <w:t>M</w:t>
            </w:r>
            <w:r>
              <w:rPr>
                <w:rFonts w:cs="Arial"/>
                <w:b/>
                <w:bCs/>
                <w:color w:val="000000"/>
                <w:sz w:val="20"/>
                <w:szCs w:val="20"/>
              </w:rPr>
              <w:t>ixed</w:t>
            </w:r>
          </w:p>
        </w:tc>
        <w:tc>
          <w:tcPr>
            <w:tcW w:w="919" w:type="pct"/>
            <w:vMerge/>
            <w:shd w:val="clear" w:color="auto" w:fill="DBE5F1"/>
          </w:tcPr>
          <w:p w14:paraId="40D80786" w14:textId="77777777" w:rsidR="00244311" w:rsidRPr="00F0300D" w:rsidRDefault="00244311" w:rsidP="002A4F25">
            <w:pPr>
              <w:spacing w:before="40"/>
              <w:ind w:left="68" w:right="68"/>
              <w:jc w:val="center"/>
              <w:rPr>
                <w:rFonts w:cs="Arial"/>
                <w:b/>
                <w:bCs/>
                <w:color w:val="000000"/>
                <w:sz w:val="20"/>
                <w:szCs w:val="20"/>
              </w:rPr>
            </w:pPr>
          </w:p>
        </w:tc>
      </w:tr>
      <w:tr w:rsidR="002A4F25" w:rsidRPr="000D7C6F" w14:paraId="69FD8996" w14:textId="77777777" w:rsidTr="004E5162">
        <w:trPr>
          <w:trHeight w:val="238"/>
          <w:tblHeader/>
        </w:trPr>
        <w:tc>
          <w:tcPr>
            <w:tcW w:w="1023" w:type="pct"/>
            <w:noWrap/>
          </w:tcPr>
          <w:p w14:paraId="7ABD8344" w14:textId="77777777" w:rsidR="005810BB" w:rsidRPr="00F0300D" w:rsidRDefault="002A4F25" w:rsidP="002A4F25">
            <w:pPr>
              <w:spacing w:before="40"/>
              <w:ind w:left="68" w:right="68"/>
              <w:jc w:val="left"/>
              <w:rPr>
                <w:rFonts w:cs="Arial"/>
                <w:bCs/>
                <w:color w:val="000000"/>
                <w:sz w:val="20"/>
              </w:rPr>
            </w:pPr>
            <w:r>
              <w:rPr>
                <w:rFonts w:eastAsia="Calibri" w:cs="Arial"/>
                <w:sz w:val="20"/>
                <w:szCs w:val="20"/>
              </w:rPr>
              <w:t>Ashby HC</w:t>
            </w:r>
          </w:p>
        </w:tc>
        <w:tc>
          <w:tcPr>
            <w:tcW w:w="1021" w:type="pct"/>
          </w:tcPr>
          <w:p w14:paraId="5361D252" w14:textId="77777777" w:rsidR="005810BB" w:rsidRDefault="009B311A" w:rsidP="000F64EA">
            <w:pPr>
              <w:spacing w:before="40"/>
              <w:ind w:left="68" w:right="68"/>
              <w:jc w:val="center"/>
              <w:rPr>
                <w:rFonts w:eastAsia="Calibri" w:cs="Arial"/>
                <w:sz w:val="20"/>
                <w:szCs w:val="20"/>
              </w:rPr>
            </w:pPr>
            <w:r>
              <w:rPr>
                <w:rFonts w:eastAsia="Calibri" w:cs="Arial"/>
                <w:sz w:val="20"/>
                <w:szCs w:val="20"/>
              </w:rPr>
              <w:t>Ashby-de-la-Zouch</w:t>
            </w:r>
          </w:p>
        </w:tc>
        <w:tc>
          <w:tcPr>
            <w:tcW w:w="547" w:type="pct"/>
          </w:tcPr>
          <w:p w14:paraId="6ACE6F20" w14:textId="77777777" w:rsidR="005810BB" w:rsidRPr="00F0300D" w:rsidRDefault="005810BB" w:rsidP="002A4F25">
            <w:pPr>
              <w:spacing w:before="40"/>
              <w:ind w:left="68" w:right="68"/>
              <w:jc w:val="center"/>
              <w:rPr>
                <w:rFonts w:eastAsia="Calibri" w:cs="Arial"/>
                <w:sz w:val="20"/>
                <w:szCs w:val="20"/>
              </w:rPr>
            </w:pPr>
            <w:r>
              <w:rPr>
                <w:rFonts w:eastAsia="Calibri" w:cs="Arial"/>
                <w:sz w:val="20"/>
                <w:szCs w:val="20"/>
              </w:rPr>
              <w:t>4</w:t>
            </w:r>
          </w:p>
        </w:tc>
        <w:tc>
          <w:tcPr>
            <w:tcW w:w="549" w:type="pct"/>
          </w:tcPr>
          <w:p w14:paraId="0C8A0894" w14:textId="77777777" w:rsidR="005810BB" w:rsidRPr="00F0300D" w:rsidRDefault="005810BB" w:rsidP="002A4F25">
            <w:pPr>
              <w:spacing w:before="40"/>
              <w:ind w:left="68" w:right="68"/>
              <w:jc w:val="center"/>
              <w:rPr>
                <w:rFonts w:eastAsia="Calibri" w:cs="Arial"/>
                <w:sz w:val="20"/>
                <w:szCs w:val="20"/>
              </w:rPr>
            </w:pPr>
            <w:r>
              <w:rPr>
                <w:rFonts w:eastAsia="Calibri" w:cs="Arial"/>
                <w:sz w:val="20"/>
                <w:szCs w:val="20"/>
              </w:rPr>
              <w:t>3</w:t>
            </w:r>
          </w:p>
        </w:tc>
        <w:tc>
          <w:tcPr>
            <w:tcW w:w="471" w:type="pct"/>
          </w:tcPr>
          <w:p w14:paraId="2677C340" w14:textId="77777777" w:rsidR="005810BB" w:rsidRPr="00F0300D" w:rsidRDefault="000F64EA" w:rsidP="002A4F25">
            <w:pPr>
              <w:spacing w:before="40"/>
              <w:ind w:left="68" w:right="68"/>
              <w:jc w:val="center"/>
              <w:rPr>
                <w:rFonts w:eastAsia="Calibri" w:cs="Arial"/>
                <w:sz w:val="20"/>
                <w:szCs w:val="20"/>
              </w:rPr>
            </w:pPr>
            <w:r>
              <w:rPr>
                <w:rFonts w:eastAsia="Calibri" w:cs="Arial"/>
                <w:sz w:val="20"/>
                <w:szCs w:val="20"/>
              </w:rPr>
              <w:t>9</w:t>
            </w:r>
          </w:p>
        </w:tc>
        <w:tc>
          <w:tcPr>
            <w:tcW w:w="470" w:type="pct"/>
          </w:tcPr>
          <w:p w14:paraId="5B8A2B8A" w14:textId="77777777" w:rsidR="005810BB" w:rsidRPr="000D7C6F" w:rsidRDefault="000F64EA" w:rsidP="002A4F25">
            <w:pPr>
              <w:spacing w:before="40"/>
              <w:ind w:left="68" w:right="68"/>
              <w:jc w:val="center"/>
              <w:rPr>
                <w:rFonts w:eastAsia="Calibri" w:cs="Arial"/>
                <w:sz w:val="20"/>
                <w:szCs w:val="20"/>
                <w:highlight w:val="yellow"/>
              </w:rPr>
            </w:pPr>
            <w:r>
              <w:rPr>
                <w:rFonts w:eastAsia="Calibri" w:cs="Arial"/>
                <w:sz w:val="20"/>
                <w:szCs w:val="20"/>
              </w:rPr>
              <w:t>-</w:t>
            </w:r>
          </w:p>
        </w:tc>
        <w:tc>
          <w:tcPr>
            <w:tcW w:w="919" w:type="pct"/>
            <w:vMerge w:val="restart"/>
          </w:tcPr>
          <w:p w14:paraId="5EB53D4D" w14:textId="77777777" w:rsidR="005810BB" w:rsidRPr="00C34F6A" w:rsidRDefault="005810BB" w:rsidP="002A4F25">
            <w:pPr>
              <w:spacing w:before="40"/>
              <w:ind w:left="68" w:right="68"/>
              <w:jc w:val="center"/>
              <w:rPr>
                <w:rFonts w:eastAsia="Calibri" w:cs="Arial"/>
                <w:b/>
                <w:sz w:val="20"/>
                <w:szCs w:val="20"/>
                <w:highlight w:val="yellow"/>
              </w:rPr>
            </w:pPr>
            <w:r w:rsidRPr="00C34F6A">
              <w:rPr>
                <w:rFonts w:eastAsia="Calibri" w:cs="Arial"/>
                <w:b/>
                <w:sz w:val="20"/>
                <w:szCs w:val="20"/>
              </w:rPr>
              <w:t>1</w:t>
            </w:r>
            <w:r w:rsidR="000F64EA">
              <w:rPr>
                <w:rFonts w:eastAsia="Calibri" w:cs="Arial"/>
                <w:b/>
                <w:sz w:val="20"/>
                <w:szCs w:val="20"/>
              </w:rPr>
              <w:t>7</w:t>
            </w:r>
          </w:p>
        </w:tc>
      </w:tr>
      <w:tr w:rsidR="002A4F25" w:rsidRPr="000D7C6F" w14:paraId="120539EF" w14:textId="77777777" w:rsidTr="004E5162">
        <w:trPr>
          <w:trHeight w:val="285"/>
          <w:tblHeader/>
        </w:trPr>
        <w:tc>
          <w:tcPr>
            <w:tcW w:w="1023" w:type="pct"/>
            <w:noWrap/>
          </w:tcPr>
          <w:p w14:paraId="3E943ECC" w14:textId="77777777" w:rsidR="005810BB" w:rsidRDefault="002A4F25" w:rsidP="002A4F25">
            <w:pPr>
              <w:spacing w:before="40"/>
              <w:ind w:left="68" w:right="68"/>
              <w:jc w:val="left"/>
              <w:rPr>
                <w:rFonts w:cs="Arial"/>
                <w:bCs/>
                <w:color w:val="000000"/>
                <w:sz w:val="20"/>
              </w:rPr>
            </w:pPr>
            <w:r>
              <w:rPr>
                <w:rFonts w:eastAsia="Calibri" w:cs="Arial"/>
                <w:sz w:val="20"/>
                <w:szCs w:val="20"/>
              </w:rPr>
              <w:t>Ashby Mixed HC</w:t>
            </w:r>
          </w:p>
        </w:tc>
        <w:tc>
          <w:tcPr>
            <w:tcW w:w="1021" w:type="pct"/>
          </w:tcPr>
          <w:p w14:paraId="5839E2E3" w14:textId="77777777" w:rsidR="002A4F25" w:rsidRDefault="009B311A" w:rsidP="000F64EA">
            <w:pPr>
              <w:spacing w:before="40"/>
              <w:ind w:left="68" w:right="68"/>
              <w:jc w:val="center"/>
              <w:rPr>
                <w:rFonts w:eastAsia="Calibri" w:cs="Arial"/>
                <w:sz w:val="20"/>
                <w:szCs w:val="20"/>
              </w:rPr>
            </w:pPr>
            <w:r>
              <w:rPr>
                <w:rFonts w:eastAsia="Calibri" w:cs="Arial"/>
                <w:sz w:val="20"/>
                <w:szCs w:val="20"/>
              </w:rPr>
              <w:t>Ashby-de-la-Zouch</w:t>
            </w:r>
          </w:p>
        </w:tc>
        <w:tc>
          <w:tcPr>
            <w:tcW w:w="547" w:type="pct"/>
          </w:tcPr>
          <w:p w14:paraId="3FC202F2" w14:textId="77777777" w:rsidR="005810BB" w:rsidRDefault="00331148" w:rsidP="002A4F25">
            <w:pPr>
              <w:spacing w:before="40"/>
              <w:ind w:left="68" w:right="68"/>
              <w:jc w:val="center"/>
              <w:rPr>
                <w:rFonts w:eastAsia="Calibri" w:cs="Arial"/>
                <w:sz w:val="20"/>
                <w:szCs w:val="20"/>
              </w:rPr>
            </w:pPr>
            <w:r>
              <w:rPr>
                <w:rFonts w:eastAsia="Calibri" w:cs="Arial"/>
                <w:sz w:val="20"/>
                <w:szCs w:val="20"/>
              </w:rPr>
              <w:t>-</w:t>
            </w:r>
          </w:p>
        </w:tc>
        <w:tc>
          <w:tcPr>
            <w:tcW w:w="549" w:type="pct"/>
          </w:tcPr>
          <w:p w14:paraId="10F7C7A6" w14:textId="77777777" w:rsidR="005810BB" w:rsidRDefault="00331148" w:rsidP="002A4F25">
            <w:pPr>
              <w:spacing w:before="40"/>
              <w:ind w:left="68" w:right="68"/>
              <w:jc w:val="center"/>
              <w:rPr>
                <w:rFonts w:eastAsia="Calibri" w:cs="Arial"/>
                <w:sz w:val="20"/>
                <w:szCs w:val="20"/>
              </w:rPr>
            </w:pPr>
            <w:r>
              <w:rPr>
                <w:rFonts w:eastAsia="Calibri" w:cs="Arial"/>
                <w:sz w:val="20"/>
                <w:szCs w:val="20"/>
              </w:rPr>
              <w:t>-</w:t>
            </w:r>
          </w:p>
        </w:tc>
        <w:tc>
          <w:tcPr>
            <w:tcW w:w="471" w:type="pct"/>
          </w:tcPr>
          <w:p w14:paraId="0CB2D498" w14:textId="77777777" w:rsidR="005810BB" w:rsidRDefault="00331148" w:rsidP="002A4F25">
            <w:pPr>
              <w:spacing w:before="40"/>
              <w:ind w:left="68" w:right="68"/>
              <w:jc w:val="center"/>
              <w:rPr>
                <w:rFonts w:eastAsia="Calibri" w:cs="Arial"/>
                <w:sz w:val="20"/>
                <w:szCs w:val="20"/>
              </w:rPr>
            </w:pPr>
            <w:r>
              <w:rPr>
                <w:rFonts w:eastAsia="Calibri" w:cs="Arial"/>
                <w:sz w:val="20"/>
                <w:szCs w:val="20"/>
              </w:rPr>
              <w:t>-</w:t>
            </w:r>
          </w:p>
        </w:tc>
        <w:tc>
          <w:tcPr>
            <w:tcW w:w="470" w:type="pct"/>
          </w:tcPr>
          <w:p w14:paraId="439281EB" w14:textId="77777777" w:rsidR="005810BB" w:rsidRPr="00C34F6A" w:rsidRDefault="005810BB" w:rsidP="00E855AB">
            <w:pPr>
              <w:spacing w:before="40"/>
              <w:ind w:left="68" w:right="68"/>
              <w:jc w:val="center"/>
              <w:rPr>
                <w:rFonts w:eastAsia="Calibri" w:cs="Arial"/>
                <w:sz w:val="20"/>
                <w:szCs w:val="20"/>
              </w:rPr>
            </w:pPr>
            <w:r>
              <w:rPr>
                <w:rFonts w:eastAsia="Calibri" w:cs="Arial"/>
                <w:sz w:val="20"/>
                <w:szCs w:val="20"/>
              </w:rPr>
              <w:t>1</w:t>
            </w:r>
          </w:p>
        </w:tc>
        <w:tc>
          <w:tcPr>
            <w:tcW w:w="919" w:type="pct"/>
            <w:vMerge/>
          </w:tcPr>
          <w:p w14:paraId="668EDEC6" w14:textId="77777777" w:rsidR="005810BB" w:rsidRPr="00C34F6A" w:rsidRDefault="005810BB" w:rsidP="002A4F25">
            <w:pPr>
              <w:spacing w:before="40"/>
              <w:ind w:left="68" w:right="68"/>
              <w:jc w:val="center"/>
              <w:rPr>
                <w:rFonts w:eastAsia="Calibri" w:cs="Arial"/>
                <w:b/>
                <w:sz w:val="20"/>
                <w:szCs w:val="20"/>
              </w:rPr>
            </w:pPr>
          </w:p>
        </w:tc>
      </w:tr>
      <w:tr w:rsidR="002A4F25" w:rsidRPr="000D7C6F" w14:paraId="46B71111" w14:textId="77777777" w:rsidTr="004E5162">
        <w:trPr>
          <w:trHeight w:val="268"/>
          <w:tblHeader/>
        </w:trPr>
        <w:tc>
          <w:tcPr>
            <w:tcW w:w="1023" w:type="pct"/>
            <w:noWrap/>
          </w:tcPr>
          <w:p w14:paraId="6D8C3DCB" w14:textId="77777777" w:rsidR="005810BB" w:rsidRPr="00F0300D" w:rsidRDefault="002A4F25" w:rsidP="002A4F25">
            <w:pPr>
              <w:spacing w:before="40"/>
              <w:ind w:right="68"/>
              <w:jc w:val="left"/>
              <w:rPr>
                <w:rFonts w:cs="Arial"/>
                <w:bCs/>
                <w:color w:val="000000"/>
                <w:sz w:val="20"/>
              </w:rPr>
            </w:pPr>
            <w:r>
              <w:rPr>
                <w:rFonts w:eastAsia="Calibri" w:cs="Arial"/>
                <w:sz w:val="20"/>
                <w:szCs w:val="20"/>
              </w:rPr>
              <w:t xml:space="preserve"> Coalville Town HC  </w:t>
            </w:r>
          </w:p>
        </w:tc>
        <w:tc>
          <w:tcPr>
            <w:tcW w:w="1021" w:type="pct"/>
          </w:tcPr>
          <w:p w14:paraId="382B88E3" w14:textId="77777777" w:rsidR="005810BB" w:rsidRDefault="00122D7E" w:rsidP="000F64EA">
            <w:pPr>
              <w:spacing w:before="40"/>
              <w:ind w:left="68" w:right="68"/>
              <w:jc w:val="center"/>
              <w:rPr>
                <w:rFonts w:eastAsia="Calibri" w:cs="Arial"/>
                <w:sz w:val="20"/>
                <w:szCs w:val="20"/>
              </w:rPr>
            </w:pPr>
            <w:r>
              <w:rPr>
                <w:rFonts w:cs="Arial"/>
                <w:bCs/>
                <w:color w:val="000000"/>
                <w:sz w:val="20"/>
              </w:rPr>
              <w:t>Coalville</w:t>
            </w:r>
          </w:p>
        </w:tc>
        <w:tc>
          <w:tcPr>
            <w:tcW w:w="547" w:type="pct"/>
          </w:tcPr>
          <w:p w14:paraId="792F34EB" w14:textId="77777777" w:rsidR="005810BB" w:rsidRPr="00503972" w:rsidRDefault="000F4FF9" w:rsidP="002A4F25">
            <w:pPr>
              <w:spacing w:before="40"/>
              <w:ind w:left="68" w:right="68"/>
              <w:jc w:val="center"/>
              <w:rPr>
                <w:rFonts w:eastAsia="Calibri" w:cs="Arial"/>
                <w:sz w:val="20"/>
                <w:szCs w:val="20"/>
              </w:rPr>
            </w:pPr>
            <w:r>
              <w:rPr>
                <w:rFonts w:eastAsia="Calibri" w:cs="Arial"/>
                <w:sz w:val="20"/>
                <w:szCs w:val="20"/>
              </w:rPr>
              <w:t>6</w:t>
            </w:r>
          </w:p>
        </w:tc>
        <w:tc>
          <w:tcPr>
            <w:tcW w:w="549" w:type="pct"/>
          </w:tcPr>
          <w:p w14:paraId="230E0E03" w14:textId="77777777" w:rsidR="005810BB" w:rsidRPr="00503972" w:rsidRDefault="00331148" w:rsidP="002A4F25">
            <w:pPr>
              <w:spacing w:before="40"/>
              <w:ind w:left="68" w:right="68"/>
              <w:jc w:val="center"/>
              <w:rPr>
                <w:rFonts w:eastAsia="Calibri" w:cs="Arial"/>
                <w:sz w:val="20"/>
                <w:szCs w:val="20"/>
              </w:rPr>
            </w:pPr>
            <w:r>
              <w:rPr>
                <w:rFonts w:eastAsia="Calibri" w:cs="Arial"/>
                <w:sz w:val="20"/>
                <w:szCs w:val="20"/>
              </w:rPr>
              <w:t>-</w:t>
            </w:r>
          </w:p>
        </w:tc>
        <w:tc>
          <w:tcPr>
            <w:tcW w:w="471" w:type="pct"/>
          </w:tcPr>
          <w:p w14:paraId="6D3C5FA1" w14:textId="77777777" w:rsidR="005810BB" w:rsidRPr="00503972" w:rsidRDefault="005810BB" w:rsidP="002A4F25">
            <w:pPr>
              <w:spacing w:before="40"/>
              <w:ind w:left="68" w:right="68"/>
              <w:jc w:val="center"/>
              <w:rPr>
                <w:rFonts w:eastAsia="Calibri" w:cs="Arial"/>
                <w:sz w:val="20"/>
                <w:szCs w:val="20"/>
              </w:rPr>
            </w:pPr>
            <w:r>
              <w:rPr>
                <w:rFonts w:eastAsia="Calibri" w:cs="Arial"/>
                <w:sz w:val="20"/>
                <w:szCs w:val="20"/>
              </w:rPr>
              <w:t>1</w:t>
            </w:r>
          </w:p>
        </w:tc>
        <w:tc>
          <w:tcPr>
            <w:tcW w:w="470" w:type="pct"/>
          </w:tcPr>
          <w:p w14:paraId="402D9BD3" w14:textId="77777777" w:rsidR="005810BB" w:rsidRPr="00C34F6A" w:rsidRDefault="005810BB" w:rsidP="002A4F25">
            <w:pPr>
              <w:spacing w:before="40"/>
              <w:ind w:left="68" w:right="68"/>
              <w:jc w:val="center"/>
              <w:rPr>
                <w:rFonts w:eastAsia="Calibri" w:cs="Arial"/>
                <w:sz w:val="20"/>
                <w:szCs w:val="20"/>
              </w:rPr>
            </w:pPr>
            <w:r>
              <w:rPr>
                <w:rFonts w:eastAsia="Calibri" w:cs="Arial"/>
                <w:sz w:val="20"/>
                <w:szCs w:val="20"/>
              </w:rPr>
              <w:t>2</w:t>
            </w:r>
          </w:p>
        </w:tc>
        <w:tc>
          <w:tcPr>
            <w:tcW w:w="919" w:type="pct"/>
            <w:vMerge w:val="restart"/>
          </w:tcPr>
          <w:p w14:paraId="30BFBCB4" w14:textId="77777777" w:rsidR="005810BB" w:rsidRPr="00C34F6A" w:rsidRDefault="00E855AB" w:rsidP="002A4F25">
            <w:pPr>
              <w:spacing w:before="40"/>
              <w:ind w:left="68" w:right="68"/>
              <w:jc w:val="center"/>
              <w:rPr>
                <w:rFonts w:eastAsia="Calibri" w:cs="Arial"/>
                <w:b/>
                <w:sz w:val="20"/>
                <w:szCs w:val="20"/>
              </w:rPr>
            </w:pPr>
            <w:r>
              <w:rPr>
                <w:rFonts w:eastAsia="Calibri" w:cs="Arial"/>
                <w:b/>
                <w:sz w:val="20"/>
                <w:szCs w:val="20"/>
              </w:rPr>
              <w:t>10</w:t>
            </w:r>
          </w:p>
        </w:tc>
      </w:tr>
      <w:tr w:rsidR="002A4F25" w:rsidRPr="000D7C6F" w14:paraId="6D7C88BD" w14:textId="77777777" w:rsidTr="004E5162">
        <w:trPr>
          <w:trHeight w:val="218"/>
          <w:tblHeader/>
        </w:trPr>
        <w:tc>
          <w:tcPr>
            <w:tcW w:w="1023" w:type="pct"/>
            <w:noWrap/>
          </w:tcPr>
          <w:p w14:paraId="7816A48C" w14:textId="77777777" w:rsidR="005810BB" w:rsidRDefault="002A4F25" w:rsidP="002A4F25">
            <w:pPr>
              <w:spacing w:before="40"/>
              <w:ind w:left="68" w:right="68"/>
              <w:jc w:val="left"/>
              <w:rPr>
                <w:rFonts w:cs="Arial"/>
                <w:bCs/>
                <w:color w:val="000000"/>
                <w:sz w:val="20"/>
              </w:rPr>
            </w:pPr>
            <w:r>
              <w:rPr>
                <w:rFonts w:eastAsia="Calibri" w:cs="Arial"/>
                <w:sz w:val="20"/>
                <w:szCs w:val="20"/>
              </w:rPr>
              <w:t>Rangers Mixed HC</w:t>
            </w:r>
          </w:p>
        </w:tc>
        <w:tc>
          <w:tcPr>
            <w:tcW w:w="1021" w:type="pct"/>
          </w:tcPr>
          <w:p w14:paraId="17B373DE" w14:textId="77777777" w:rsidR="005810BB" w:rsidRDefault="00122D7E" w:rsidP="000F64EA">
            <w:pPr>
              <w:spacing w:before="40"/>
              <w:ind w:left="68" w:right="68"/>
              <w:jc w:val="center"/>
              <w:rPr>
                <w:rFonts w:eastAsia="Calibri" w:cs="Arial"/>
                <w:sz w:val="20"/>
                <w:szCs w:val="20"/>
              </w:rPr>
            </w:pPr>
            <w:r>
              <w:rPr>
                <w:rFonts w:cs="Arial"/>
                <w:bCs/>
                <w:color w:val="000000"/>
                <w:sz w:val="20"/>
              </w:rPr>
              <w:t>Coalville</w:t>
            </w:r>
          </w:p>
        </w:tc>
        <w:tc>
          <w:tcPr>
            <w:tcW w:w="547" w:type="pct"/>
          </w:tcPr>
          <w:p w14:paraId="5A70B96E" w14:textId="77777777" w:rsidR="005810BB" w:rsidRDefault="00331148" w:rsidP="002A4F25">
            <w:pPr>
              <w:spacing w:before="40"/>
              <w:ind w:left="68" w:right="68"/>
              <w:jc w:val="center"/>
              <w:rPr>
                <w:rFonts w:eastAsia="Calibri" w:cs="Arial"/>
                <w:sz w:val="20"/>
                <w:szCs w:val="20"/>
              </w:rPr>
            </w:pPr>
            <w:r>
              <w:rPr>
                <w:rFonts w:eastAsia="Calibri" w:cs="Arial"/>
                <w:sz w:val="20"/>
                <w:szCs w:val="20"/>
              </w:rPr>
              <w:t>-</w:t>
            </w:r>
          </w:p>
        </w:tc>
        <w:tc>
          <w:tcPr>
            <w:tcW w:w="549" w:type="pct"/>
          </w:tcPr>
          <w:p w14:paraId="31868A20" w14:textId="77777777" w:rsidR="005810BB" w:rsidRPr="00503972" w:rsidRDefault="00331148" w:rsidP="002A4F25">
            <w:pPr>
              <w:spacing w:before="40"/>
              <w:ind w:left="68" w:right="68"/>
              <w:jc w:val="center"/>
              <w:rPr>
                <w:rFonts w:eastAsia="Calibri" w:cs="Arial"/>
                <w:sz w:val="20"/>
                <w:szCs w:val="20"/>
              </w:rPr>
            </w:pPr>
            <w:r>
              <w:rPr>
                <w:rFonts w:eastAsia="Calibri" w:cs="Arial"/>
                <w:sz w:val="20"/>
                <w:szCs w:val="20"/>
              </w:rPr>
              <w:t>-</w:t>
            </w:r>
          </w:p>
        </w:tc>
        <w:tc>
          <w:tcPr>
            <w:tcW w:w="471" w:type="pct"/>
          </w:tcPr>
          <w:p w14:paraId="116DCD50" w14:textId="77777777" w:rsidR="005810BB" w:rsidRDefault="000F64EA" w:rsidP="002A4F25">
            <w:pPr>
              <w:spacing w:before="40"/>
              <w:ind w:left="68" w:right="68"/>
              <w:jc w:val="center"/>
              <w:rPr>
                <w:rFonts w:eastAsia="Calibri" w:cs="Arial"/>
                <w:sz w:val="20"/>
                <w:szCs w:val="20"/>
              </w:rPr>
            </w:pPr>
            <w:r>
              <w:rPr>
                <w:rFonts w:eastAsia="Calibri" w:cs="Arial"/>
                <w:sz w:val="20"/>
                <w:szCs w:val="20"/>
              </w:rPr>
              <w:t>-</w:t>
            </w:r>
          </w:p>
        </w:tc>
        <w:tc>
          <w:tcPr>
            <w:tcW w:w="470" w:type="pct"/>
          </w:tcPr>
          <w:p w14:paraId="3C6A27D1" w14:textId="77777777" w:rsidR="005810BB" w:rsidRPr="00C34F6A" w:rsidRDefault="005810BB" w:rsidP="002A4F25">
            <w:pPr>
              <w:spacing w:before="40"/>
              <w:ind w:left="68" w:right="68"/>
              <w:jc w:val="center"/>
              <w:rPr>
                <w:rFonts w:eastAsia="Calibri" w:cs="Arial"/>
                <w:sz w:val="20"/>
                <w:szCs w:val="20"/>
              </w:rPr>
            </w:pPr>
            <w:r>
              <w:rPr>
                <w:rFonts w:eastAsia="Calibri" w:cs="Arial"/>
                <w:sz w:val="20"/>
                <w:szCs w:val="20"/>
              </w:rPr>
              <w:t>1</w:t>
            </w:r>
          </w:p>
        </w:tc>
        <w:tc>
          <w:tcPr>
            <w:tcW w:w="919" w:type="pct"/>
            <w:vMerge/>
          </w:tcPr>
          <w:p w14:paraId="4F8647C7" w14:textId="77777777" w:rsidR="005810BB" w:rsidRPr="00C34F6A" w:rsidRDefault="005810BB" w:rsidP="002A4F25">
            <w:pPr>
              <w:spacing w:before="40"/>
              <w:ind w:left="68" w:right="68"/>
              <w:jc w:val="center"/>
              <w:rPr>
                <w:rFonts w:eastAsia="Calibri" w:cs="Arial"/>
                <w:b/>
                <w:sz w:val="20"/>
                <w:szCs w:val="20"/>
              </w:rPr>
            </w:pPr>
          </w:p>
        </w:tc>
      </w:tr>
      <w:tr w:rsidR="00244311" w:rsidRPr="000D7C6F" w14:paraId="70B37107" w14:textId="77777777" w:rsidTr="00244311">
        <w:trPr>
          <w:trHeight w:val="218"/>
          <w:tblHeader/>
        </w:trPr>
        <w:tc>
          <w:tcPr>
            <w:tcW w:w="2044" w:type="pct"/>
            <w:gridSpan w:val="2"/>
            <w:noWrap/>
          </w:tcPr>
          <w:p w14:paraId="5D96A6A1" w14:textId="77777777" w:rsidR="00244311" w:rsidRPr="00244311" w:rsidRDefault="00244311" w:rsidP="00244311">
            <w:pPr>
              <w:spacing w:before="40"/>
              <w:ind w:left="68" w:right="68"/>
              <w:jc w:val="right"/>
              <w:rPr>
                <w:rFonts w:cs="Arial"/>
                <w:b/>
                <w:bCs/>
                <w:color w:val="000000"/>
                <w:sz w:val="20"/>
              </w:rPr>
            </w:pPr>
            <w:r w:rsidRPr="00244311">
              <w:rPr>
                <w:rFonts w:cs="Arial"/>
                <w:b/>
                <w:bCs/>
                <w:color w:val="000000"/>
                <w:sz w:val="20"/>
              </w:rPr>
              <w:t>Total</w:t>
            </w:r>
          </w:p>
        </w:tc>
        <w:tc>
          <w:tcPr>
            <w:tcW w:w="547" w:type="pct"/>
          </w:tcPr>
          <w:p w14:paraId="778364F2" w14:textId="77777777" w:rsidR="00244311" w:rsidRDefault="00244311" w:rsidP="00244311">
            <w:pPr>
              <w:spacing w:before="40"/>
              <w:ind w:left="68" w:right="68"/>
              <w:jc w:val="center"/>
              <w:rPr>
                <w:rFonts w:eastAsia="Calibri" w:cs="Arial"/>
                <w:sz w:val="20"/>
                <w:szCs w:val="20"/>
              </w:rPr>
            </w:pPr>
            <w:r>
              <w:rPr>
                <w:rFonts w:eastAsia="Calibri" w:cs="Arial"/>
                <w:b/>
                <w:bCs/>
                <w:sz w:val="20"/>
                <w:szCs w:val="20"/>
              </w:rPr>
              <w:t>10</w:t>
            </w:r>
          </w:p>
        </w:tc>
        <w:tc>
          <w:tcPr>
            <w:tcW w:w="549" w:type="pct"/>
          </w:tcPr>
          <w:p w14:paraId="06C49ECA" w14:textId="77777777" w:rsidR="00244311" w:rsidRPr="00503972" w:rsidRDefault="00244311" w:rsidP="00244311">
            <w:pPr>
              <w:spacing w:before="40"/>
              <w:ind w:left="68" w:right="68"/>
              <w:jc w:val="center"/>
              <w:rPr>
                <w:rFonts w:eastAsia="Calibri" w:cs="Arial"/>
                <w:sz w:val="20"/>
                <w:szCs w:val="20"/>
              </w:rPr>
            </w:pPr>
            <w:r>
              <w:rPr>
                <w:rFonts w:eastAsia="Calibri" w:cs="Arial"/>
                <w:b/>
                <w:bCs/>
                <w:sz w:val="20"/>
                <w:szCs w:val="20"/>
              </w:rPr>
              <w:t>3</w:t>
            </w:r>
          </w:p>
        </w:tc>
        <w:tc>
          <w:tcPr>
            <w:tcW w:w="471" w:type="pct"/>
          </w:tcPr>
          <w:p w14:paraId="400C5D10" w14:textId="77777777" w:rsidR="00244311" w:rsidRDefault="000F64EA" w:rsidP="00244311">
            <w:pPr>
              <w:spacing w:before="40"/>
              <w:ind w:left="68" w:right="68"/>
              <w:jc w:val="center"/>
              <w:rPr>
                <w:rFonts w:eastAsia="Calibri" w:cs="Arial"/>
                <w:sz w:val="20"/>
                <w:szCs w:val="20"/>
              </w:rPr>
            </w:pPr>
            <w:r>
              <w:rPr>
                <w:rFonts w:eastAsia="Calibri" w:cs="Arial"/>
                <w:b/>
                <w:bCs/>
                <w:sz w:val="20"/>
                <w:szCs w:val="20"/>
              </w:rPr>
              <w:t>10</w:t>
            </w:r>
          </w:p>
        </w:tc>
        <w:tc>
          <w:tcPr>
            <w:tcW w:w="470" w:type="pct"/>
          </w:tcPr>
          <w:p w14:paraId="355AF2B3" w14:textId="77777777" w:rsidR="00244311" w:rsidRDefault="000F64EA" w:rsidP="00244311">
            <w:pPr>
              <w:spacing w:before="40"/>
              <w:ind w:left="68" w:right="68"/>
              <w:jc w:val="center"/>
              <w:rPr>
                <w:rFonts w:eastAsia="Calibri" w:cs="Arial"/>
                <w:sz w:val="20"/>
                <w:szCs w:val="20"/>
              </w:rPr>
            </w:pPr>
            <w:r>
              <w:rPr>
                <w:rFonts w:eastAsia="Calibri" w:cs="Arial"/>
                <w:b/>
                <w:bCs/>
                <w:sz w:val="20"/>
                <w:szCs w:val="20"/>
              </w:rPr>
              <w:t>4</w:t>
            </w:r>
          </w:p>
        </w:tc>
        <w:tc>
          <w:tcPr>
            <w:tcW w:w="919" w:type="pct"/>
          </w:tcPr>
          <w:p w14:paraId="7D1D863B" w14:textId="77777777" w:rsidR="00244311" w:rsidRPr="00C34F6A" w:rsidRDefault="00244311" w:rsidP="00244311">
            <w:pPr>
              <w:spacing w:before="40"/>
              <w:ind w:left="68" w:right="68"/>
              <w:jc w:val="center"/>
              <w:rPr>
                <w:rFonts w:eastAsia="Calibri" w:cs="Arial"/>
                <w:b/>
                <w:sz w:val="20"/>
                <w:szCs w:val="20"/>
              </w:rPr>
            </w:pPr>
            <w:r>
              <w:rPr>
                <w:rFonts w:eastAsia="Calibri" w:cs="Arial"/>
                <w:b/>
                <w:bCs/>
                <w:sz w:val="20"/>
                <w:szCs w:val="20"/>
              </w:rPr>
              <w:t>27</w:t>
            </w:r>
          </w:p>
        </w:tc>
      </w:tr>
    </w:tbl>
    <w:p w14:paraId="23579687" w14:textId="77777777" w:rsidR="00BC5596" w:rsidRDefault="00BC5596" w:rsidP="004E5162">
      <w:pPr>
        <w:jc w:val="left"/>
        <w:rPr>
          <w:b/>
          <w:bCs/>
          <w:i/>
          <w:iCs/>
          <w:szCs w:val="28"/>
        </w:rPr>
      </w:pPr>
    </w:p>
    <w:p w14:paraId="2F041374" w14:textId="77777777" w:rsidR="00D71EBF" w:rsidRPr="004E5162" w:rsidRDefault="00D71EBF" w:rsidP="004E5162">
      <w:pPr>
        <w:jc w:val="left"/>
        <w:rPr>
          <w:bCs/>
          <w:iCs/>
          <w:szCs w:val="28"/>
        </w:rPr>
      </w:pPr>
      <w:r w:rsidRPr="003F3751">
        <w:rPr>
          <w:b/>
          <w:bCs/>
          <w:i/>
          <w:iCs/>
          <w:szCs w:val="28"/>
        </w:rPr>
        <w:t>Participation trends</w:t>
      </w:r>
    </w:p>
    <w:p w14:paraId="4A6B10FF" w14:textId="77777777" w:rsidR="003F3751" w:rsidRPr="003F3751" w:rsidRDefault="003F3751" w:rsidP="00D71EBF">
      <w:pPr>
        <w:ind w:right="4"/>
        <w:rPr>
          <w:b/>
          <w:bCs/>
          <w:i/>
          <w:iCs/>
          <w:szCs w:val="28"/>
        </w:rPr>
      </w:pPr>
    </w:p>
    <w:p w14:paraId="0877E7E6" w14:textId="77777777" w:rsidR="003F3751" w:rsidRPr="003F3751" w:rsidRDefault="003F3751" w:rsidP="00D71EBF">
      <w:pPr>
        <w:ind w:right="4"/>
        <w:rPr>
          <w:bCs/>
          <w:iCs/>
          <w:szCs w:val="28"/>
        </w:rPr>
      </w:pPr>
      <w:r w:rsidRPr="003F3751">
        <w:rPr>
          <w:bCs/>
          <w:iCs/>
          <w:szCs w:val="28"/>
        </w:rPr>
        <w:t xml:space="preserve">Within the last three years </w:t>
      </w:r>
      <w:r w:rsidR="004E5162">
        <w:rPr>
          <w:bCs/>
          <w:iCs/>
          <w:szCs w:val="28"/>
        </w:rPr>
        <w:t xml:space="preserve">membership at </w:t>
      </w:r>
      <w:r w:rsidRPr="003F3751">
        <w:rPr>
          <w:bCs/>
          <w:iCs/>
          <w:szCs w:val="28"/>
        </w:rPr>
        <w:t xml:space="preserve">Coalville Town HC has grown, </w:t>
      </w:r>
      <w:r w:rsidR="004E5162">
        <w:rPr>
          <w:bCs/>
          <w:iCs/>
          <w:szCs w:val="28"/>
        </w:rPr>
        <w:t>given it</w:t>
      </w:r>
      <w:r w:rsidRPr="003F3751">
        <w:rPr>
          <w:bCs/>
          <w:iCs/>
          <w:szCs w:val="28"/>
        </w:rPr>
        <w:t xml:space="preserve"> merged with two </w:t>
      </w:r>
      <w:r w:rsidR="00CE4953">
        <w:rPr>
          <w:bCs/>
          <w:iCs/>
          <w:szCs w:val="28"/>
        </w:rPr>
        <w:t xml:space="preserve">clubs </w:t>
      </w:r>
      <w:r w:rsidR="004E5162">
        <w:rPr>
          <w:bCs/>
          <w:iCs/>
          <w:szCs w:val="28"/>
        </w:rPr>
        <w:t>(</w:t>
      </w:r>
      <w:r w:rsidR="00CE4953">
        <w:rPr>
          <w:bCs/>
          <w:iCs/>
          <w:szCs w:val="28"/>
        </w:rPr>
        <w:t>Harlequins</w:t>
      </w:r>
      <w:r w:rsidR="004E5162">
        <w:rPr>
          <w:bCs/>
          <w:iCs/>
          <w:szCs w:val="28"/>
        </w:rPr>
        <w:t xml:space="preserve"> HC</w:t>
      </w:r>
      <w:r w:rsidR="00CE4953">
        <w:rPr>
          <w:bCs/>
          <w:iCs/>
          <w:szCs w:val="28"/>
        </w:rPr>
        <w:t xml:space="preserve"> and Hermitage</w:t>
      </w:r>
      <w:r w:rsidR="004E5162">
        <w:rPr>
          <w:bCs/>
          <w:iCs/>
          <w:szCs w:val="28"/>
        </w:rPr>
        <w:t xml:space="preserve"> HC)</w:t>
      </w:r>
      <w:r w:rsidR="00CE4953">
        <w:rPr>
          <w:bCs/>
          <w:iCs/>
          <w:szCs w:val="28"/>
        </w:rPr>
        <w:t>, both of which had a solitary mixed team. Ashby HC</w:t>
      </w:r>
      <w:r w:rsidR="005313FC">
        <w:rPr>
          <w:bCs/>
          <w:iCs/>
          <w:szCs w:val="28"/>
        </w:rPr>
        <w:t xml:space="preserve"> and Ashby Mixed HC</w:t>
      </w:r>
      <w:r w:rsidR="00CE4953">
        <w:rPr>
          <w:bCs/>
          <w:iCs/>
          <w:szCs w:val="28"/>
        </w:rPr>
        <w:t xml:space="preserve"> participation levels </w:t>
      </w:r>
      <w:r w:rsidR="004E5162">
        <w:rPr>
          <w:bCs/>
          <w:iCs/>
          <w:szCs w:val="28"/>
        </w:rPr>
        <w:t>in comparison</w:t>
      </w:r>
      <w:r w:rsidR="00CE4953">
        <w:rPr>
          <w:bCs/>
          <w:iCs/>
          <w:szCs w:val="28"/>
        </w:rPr>
        <w:t xml:space="preserve"> </w:t>
      </w:r>
      <w:r w:rsidR="005313FC">
        <w:rPr>
          <w:bCs/>
          <w:iCs/>
          <w:szCs w:val="28"/>
        </w:rPr>
        <w:t xml:space="preserve">have </w:t>
      </w:r>
      <w:r w:rsidR="00CE4953">
        <w:rPr>
          <w:bCs/>
          <w:iCs/>
          <w:szCs w:val="28"/>
        </w:rPr>
        <w:t>remained relatively static.</w:t>
      </w:r>
      <w:r w:rsidR="005313FC">
        <w:rPr>
          <w:bCs/>
          <w:iCs/>
          <w:szCs w:val="28"/>
        </w:rPr>
        <w:t xml:space="preserve"> The only club to report a decrease in membership is Rangers Mixed HC, </w:t>
      </w:r>
      <w:r w:rsidR="004E5162">
        <w:rPr>
          <w:bCs/>
          <w:iCs/>
          <w:szCs w:val="28"/>
        </w:rPr>
        <w:t xml:space="preserve">which </w:t>
      </w:r>
      <w:r w:rsidR="005313FC">
        <w:rPr>
          <w:bCs/>
          <w:iCs/>
          <w:szCs w:val="28"/>
        </w:rPr>
        <w:t>has until recently fielded two teams.</w:t>
      </w:r>
    </w:p>
    <w:p w14:paraId="7B080D30" w14:textId="77777777" w:rsidR="003F3751" w:rsidRPr="00D71EBF" w:rsidRDefault="003F3751" w:rsidP="00D71EBF">
      <w:pPr>
        <w:ind w:right="4"/>
        <w:rPr>
          <w:b/>
          <w:bCs/>
          <w:i/>
          <w:iCs/>
          <w:szCs w:val="28"/>
          <w:highlight w:val="yellow"/>
        </w:rPr>
      </w:pPr>
    </w:p>
    <w:p w14:paraId="7EEED1D6" w14:textId="77777777" w:rsidR="00D71EBF" w:rsidRPr="00797AD3" w:rsidRDefault="004E5162" w:rsidP="00D71EBF">
      <w:pPr>
        <w:ind w:right="4"/>
        <w:rPr>
          <w:bCs/>
          <w:iCs/>
          <w:szCs w:val="28"/>
        </w:rPr>
      </w:pPr>
      <w:r>
        <w:rPr>
          <w:bCs/>
          <w:iCs/>
          <w:szCs w:val="28"/>
        </w:rPr>
        <w:t>S</w:t>
      </w:r>
      <w:r w:rsidR="00D71EBF" w:rsidRPr="00797AD3">
        <w:rPr>
          <w:bCs/>
          <w:iCs/>
          <w:szCs w:val="28"/>
        </w:rPr>
        <w:t xml:space="preserve">ince 2012, hockey has </w:t>
      </w:r>
      <w:r>
        <w:rPr>
          <w:bCs/>
          <w:iCs/>
          <w:szCs w:val="28"/>
        </w:rPr>
        <w:t>experienced</w:t>
      </w:r>
      <w:r w:rsidRPr="00797AD3">
        <w:rPr>
          <w:bCs/>
          <w:iCs/>
          <w:szCs w:val="28"/>
        </w:rPr>
        <w:t xml:space="preserve"> </w:t>
      </w:r>
      <w:r w:rsidR="00D71EBF" w:rsidRPr="00797AD3">
        <w:rPr>
          <w:bCs/>
          <w:iCs/>
          <w:szCs w:val="28"/>
        </w:rPr>
        <w:t>a 65% increase of juniors taking up hockey</w:t>
      </w:r>
      <w:r>
        <w:rPr>
          <w:bCs/>
          <w:iCs/>
          <w:szCs w:val="28"/>
        </w:rPr>
        <w:t xml:space="preserve"> nationally</w:t>
      </w:r>
      <w:r w:rsidR="00D71EBF" w:rsidRPr="00797AD3">
        <w:rPr>
          <w:bCs/>
          <w:iCs/>
          <w:szCs w:val="28"/>
        </w:rPr>
        <w:t xml:space="preserve"> within </w:t>
      </w:r>
      <w:r>
        <w:rPr>
          <w:bCs/>
          <w:iCs/>
          <w:szCs w:val="28"/>
        </w:rPr>
        <w:t>a</w:t>
      </w:r>
      <w:r w:rsidRPr="00797AD3">
        <w:rPr>
          <w:bCs/>
          <w:iCs/>
          <w:szCs w:val="28"/>
        </w:rPr>
        <w:t xml:space="preserve"> </w:t>
      </w:r>
      <w:r w:rsidR="00D71EBF" w:rsidRPr="00797AD3">
        <w:rPr>
          <w:bCs/>
          <w:iCs/>
          <w:szCs w:val="28"/>
        </w:rPr>
        <w:t xml:space="preserve">club environment. This increase is expected to continue across all age groups in the future, especially given the success of Great Britain’s women’s team in the 2016 Rio Olympics. </w:t>
      </w:r>
    </w:p>
    <w:p w14:paraId="2AF4F20F" w14:textId="77777777" w:rsidR="00170A25" w:rsidRPr="00D71EBF" w:rsidRDefault="00170A25" w:rsidP="00D71EBF">
      <w:pPr>
        <w:ind w:right="4"/>
        <w:rPr>
          <w:bCs/>
          <w:iCs/>
          <w:szCs w:val="28"/>
          <w:highlight w:val="yellow"/>
        </w:rPr>
      </w:pPr>
    </w:p>
    <w:p w14:paraId="11F6F1E8" w14:textId="77777777" w:rsidR="00D71EBF" w:rsidRDefault="00D71EBF" w:rsidP="00D71EBF">
      <w:pPr>
        <w:ind w:right="4"/>
        <w:rPr>
          <w:b/>
          <w:bCs/>
          <w:i/>
          <w:iCs/>
          <w:szCs w:val="28"/>
        </w:rPr>
      </w:pPr>
      <w:r w:rsidRPr="00FA5394">
        <w:rPr>
          <w:b/>
          <w:bCs/>
          <w:i/>
          <w:iCs/>
          <w:szCs w:val="28"/>
        </w:rPr>
        <w:t>Exported demand</w:t>
      </w:r>
    </w:p>
    <w:p w14:paraId="49AB1D8F" w14:textId="77777777" w:rsidR="00B07D87" w:rsidRDefault="00B07D87" w:rsidP="00D71EBF">
      <w:pPr>
        <w:ind w:right="4"/>
        <w:rPr>
          <w:b/>
          <w:bCs/>
          <w:i/>
          <w:iCs/>
          <w:szCs w:val="28"/>
        </w:rPr>
      </w:pPr>
    </w:p>
    <w:p w14:paraId="4499CD57" w14:textId="77777777" w:rsidR="00B07D87" w:rsidRPr="00B07D87" w:rsidRDefault="00B07D87" w:rsidP="00D71EBF">
      <w:pPr>
        <w:ind w:right="4"/>
        <w:rPr>
          <w:bCs/>
          <w:iCs/>
          <w:szCs w:val="28"/>
        </w:rPr>
      </w:pPr>
      <w:r w:rsidRPr="004A3E40">
        <w:rPr>
          <w:color w:val="000000"/>
        </w:rPr>
        <w:t>Displaced or</w:t>
      </w:r>
      <w:r>
        <w:rPr>
          <w:color w:val="000000"/>
        </w:rPr>
        <w:t xml:space="preserve"> exported demand refers to North West Leicestershire</w:t>
      </w:r>
      <w:r w:rsidRPr="004A3E40">
        <w:rPr>
          <w:color w:val="000000"/>
        </w:rPr>
        <w:t xml:space="preserve"> registered teams that are currently accessing pitches outside of the local authority for home fixtures</w:t>
      </w:r>
      <w:r>
        <w:rPr>
          <w:color w:val="000000"/>
        </w:rPr>
        <w:t xml:space="preserve"> or training</w:t>
      </w:r>
      <w:r w:rsidRPr="004A3E40">
        <w:rPr>
          <w:color w:val="000000"/>
        </w:rPr>
        <w:t xml:space="preserve">, normally because their pitch requirements cannot be met, which is usually because of pitch supply, in some cases quality issues or stipulated league requirements for access to certain facilities. In the same manner, it also refers to demand imported from other local authorities into </w:t>
      </w:r>
      <w:r>
        <w:rPr>
          <w:color w:val="000000"/>
        </w:rPr>
        <w:t xml:space="preserve">North West Leicestershire </w:t>
      </w:r>
      <w:r w:rsidRPr="004A3E40">
        <w:rPr>
          <w:color w:val="000000"/>
        </w:rPr>
        <w:t>based on the same reasoning.</w:t>
      </w:r>
    </w:p>
    <w:p w14:paraId="5B676D01" w14:textId="77777777" w:rsidR="00D71EBF" w:rsidRPr="00D71EBF" w:rsidRDefault="00D71EBF" w:rsidP="00D71EBF">
      <w:pPr>
        <w:ind w:right="4"/>
        <w:rPr>
          <w:b/>
          <w:bCs/>
          <w:i/>
          <w:iCs/>
          <w:szCs w:val="28"/>
          <w:highlight w:val="yellow"/>
        </w:rPr>
      </w:pPr>
    </w:p>
    <w:p w14:paraId="29CD9682" w14:textId="77777777" w:rsidR="007F098C" w:rsidRDefault="0083578D" w:rsidP="00D71EBF">
      <w:pPr>
        <w:ind w:right="4"/>
        <w:rPr>
          <w:szCs w:val="22"/>
        </w:rPr>
      </w:pPr>
      <w:r>
        <w:rPr>
          <w:bCs/>
          <w:iCs/>
          <w:szCs w:val="22"/>
        </w:rPr>
        <w:t xml:space="preserve">Two clubs </w:t>
      </w:r>
      <w:r w:rsidR="007F098C" w:rsidRPr="00170A25">
        <w:rPr>
          <w:bCs/>
          <w:iCs/>
          <w:szCs w:val="22"/>
        </w:rPr>
        <w:t>have stated having to occasional</w:t>
      </w:r>
      <w:r w:rsidR="00127041">
        <w:rPr>
          <w:bCs/>
          <w:iCs/>
          <w:szCs w:val="22"/>
        </w:rPr>
        <w:t>ly</w:t>
      </w:r>
      <w:r w:rsidR="007F098C" w:rsidRPr="00170A25">
        <w:rPr>
          <w:bCs/>
          <w:iCs/>
          <w:szCs w:val="22"/>
        </w:rPr>
        <w:t xml:space="preserve"> access pro</w:t>
      </w:r>
      <w:r>
        <w:rPr>
          <w:bCs/>
          <w:iCs/>
          <w:szCs w:val="22"/>
        </w:rPr>
        <w:t xml:space="preserve">vision outside </w:t>
      </w:r>
      <w:r w:rsidRPr="0083578D">
        <w:rPr>
          <w:bCs/>
          <w:iCs/>
          <w:szCs w:val="22"/>
        </w:rPr>
        <w:t>North West Leicestershire</w:t>
      </w:r>
      <w:r w:rsidR="007F098C" w:rsidRPr="00170A25">
        <w:rPr>
          <w:bCs/>
          <w:iCs/>
          <w:szCs w:val="22"/>
        </w:rPr>
        <w:t>. This is principally due to scheduling of home matches at the sites used by the clubs. Coalville Town HC report</w:t>
      </w:r>
      <w:r w:rsidR="0030507B">
        <w:rPr>
          <w:bCs/>
          <w:iCs/>
          <w:szCs w:val="22"/>
        </w:rPr>
        <w:t>s</w:t>
      </w:r>
      <w:r w:rsidR="007F098C" w:rsidRPr="00170A25">
        <w:rPr>
          <w:bCs/>
          <w:iCs/>
          <w:szCs w:val="22"/>
        </w:rPr>
        <w:t xml:space="preserve"> having to access provision in Market Bosworth</w:t>
      </w:r>
      <w:r w:rsidR="0030507B">
        <w:rPr>
          <w:bCs/>
          <w:iCs/>
          <w:szCs w:val="22"/>
        </w:rPr>
        <w:t xml:space="preserve"> (Hinckley &amp; Bosworth)</w:t>
      </w:r>
      <w:r w:rsidR="007F098C" w:rsidRPr="00170A25">
        <w:rPr>
          <w:bCs/>
          <w:iCs/>
          <w:szCs w:val="22"/>
        </w:rPr>
        <w:t xml:space="preserve"> when required </w:t>
      </w:r>
      <w:r w:rsidR="0030507B">
        <w:rPr>
          <w:bCs/>
          <w:iCs/>
          <w:szCs w:val="22"/>
        </w:rPr>
        <w:t xml:space="preserve">as an overspill pitch </w:t>
      </w:r>
      <w:r w:rsidR="007F098C" w:rsidRPr="00170A25">
        <w:rPr>
          <w:bCs/>
          <w:iCs/>
          <w:szCs w:val="22"/>
        </w:rPr>
        <w:t>when there are too ma</w:t>
      </w:r>
      <w:r w:rsidR="0030507B">
        <w:rPr>
          <w:bCs/>
          <w:iCs/>
          <w:szCs w:val="22"/>
        </w:rPr>
        <w:t>n</w:t>
      </w:r>
      <w:r w:rsidR="007F098C" w:rsidRPr="00170A25">
        <w:rPr>
          <w:bCs/>
          <w:iCs/>
          <w:szCs w:val="22"/>
        </w:rPr>
        <w:t>y home fixtures</w:t>
      </w:r>
      <w:r w:rsidR="0030507B">
        <w:rPr>
          <w:bCs/>
          <w:iCs/>
          <w:szCs w:val="22"/>
        </w:rPr>
        <w:t xml:space="preserve"> scheduled</w:t>
      </w:r>
      <w:r w:rsidR="007F098C" w:rsidRPr="00170A25">
        <w:rPr>
          <w:bCs/>
          <w:iCs/>
          <w:szCs w:val="22"/>
        </w:rPr>
        <w:t xml:space="preserve"> at </w:t>
      </w:r>
      <w:r w:rsidR="007F098C" w:rsidRPr="00170A25">
        <w:rPr>
          <w:szCs w:val="22"/>
        </w:rPr>
        <w:t xml:space="preserve">King Edward VII Science and Sports College. Similarly, Ashby HC accesses </w:t>
      </w:r>
      <w:r w:rsidR="00170A25" w:rsidRPr="00170A25">
        <w:rPr>
          <w:szCs w:val="22"/>
        </w:rPr>
        <w:t xml:space="preserve">the AGP at </w:t>
      </w:r>
      <w:r w:rsidR="007F098C" w:rsidRPr="00170A25">
        <w:rPr>
          <w:szCs w:val="22"/>
        </w:rPr>
        <w:t xml:space="preserve">The Dixie Grammar School Sports </w:t>
      </w:r>
      <w:r w:rsidR="00170A25" w:rsidRPr="00170A25">
        <w:rPr>
          <w:szCs w:val="22"/>
        </w:rPr>
        <w:t xml:space="preserve">Ground </w:t>
      </w:r>
      <w:r w:rsidR="0030507B">
        <w:rPr>
          <w:szCs w:val="22"/>
        </w:rPr>
        <w:t>(</w:t>
      </w:r>
      <w:r w:rsidR="00170A25" w:rsidRPr="00170A25">
        <w:rPr>
          <w:szCs w:val="22"/>
        </w:rPr>
        <w:t>Hinckley and Bosworth</w:t>
      </w:r>
      <w:r w:rsidR="0030507B">
        <w:rPr>
          <w:szCs w:val="22"/>
        </w:rPr>
        <w:t>)</w:t>
      </w:r>
      <w:r w:rsidR="00170A25" w:rsidRPr="00170A25">
        <w:rPr>
          <w:szCs w:val="22"/>
        </w:rPr>
        <w:t xml:space="preserve"> </w:t>
      </w:r>
      <w:r w:rsidR="0030507B">
        <w:rPr>
          <w:szCs w:val="22"/>
        </w:rPr>
        <w:t>as an overspill pitch</w:t>
      </w:r>
      <w:r w:rsidR="00170A25" w:rsidRPr="00170A25">
        <w:rPr>
          <w:szCs w:val="22"/>
        </w:rPr>
        <w:t>.</w:t>
      </w:r>
      <w:r w:rsidR="003C0E41">
        <w:rPr>
          <w:szCs w:val="22"/>
        </w:rPr>
        <w:t xml:space="preserve"> </w:t>
      </w:r>
    </w:p>
    <w:p w14:paraId="4F13B638" w14:textId="77777777" w:rsidR="003C0E41" w:rsidRPr="00170A25" w:rsidRDefault="003C0E41" w:rsidP="00D71EBF">
      <w:pPr>
        <w:ind w:right="4"/>
        <w:rPr>
          <w:bCs/>
          <w:iCs/>
          <w:szCs w:val="22"/>
        </w:rPr>
      </w:pPr>
    </w:p>
    <w:p w14:paraId="424256A3" w14:textId="77777777" w:rsidR="00D71EBF" w:rsidRPr="00B9645B" w:rsidRDefault="00D71EBF" w:rsidP="00D71EBF">
      <w:pPr>
        <w:ind w:right="4"/>
        <w:rPr>
          <w:b/>
          <w:i/>
        </w:rPr>
      </w:pPr>
      <w:r w:rsidRPr="00B9645B">
        <w:rPr>
          <w:b/>
          <w:i/>
        </w:rPr>
        <w:t>Future demand</w:t>
      </w:r>
    </w:p>
    <w:p w14:paraId="06029252" w14:textId="77777777" w:rsidR="00D71EBF" w:rsidRPr="00B9645B" w:rsidRDefault="00D71EBF" w:rsidP="00D71EBF">
      <w:pPr>
        <w:ind w:right="-46"/>
        <w:rPr>
          <w:b/>
          <w:i/>
        </w:rPr>
      </w:pPr>
    </w:p>
    <w:p w14:paraId="2BB404DE" w14:textId="77777777" w:rsidR="00DB7314" w:rsidRDefault="00DB7314" w:rsidP="00DB7314">
      <w:r w:rsidRPr="00503E1C">
        <w:t>Team generation rates (TGRs) are used as the basis for calculating the number of teams likely to be generated in the future based on population growth</w:t>
      </w:r>
      <w:r w:rsidR="0030507B">
        <w:t>.</w:t>
      </w:r>
      <w:r w:rsidR="009416A7">
        <w:t xml:space="preserve"> </w:t>
      </w:r>
    </w:p>
    <w:p w14:paraId="342B9184" w14:textId="77777777" w:rsidR="00DB7314" w:rsidRDefault="00DB7314" w:rsidP="00DB7314"/>
    <w:p w14:paraId="2D92F2B3" w14:textId="77777777" w:rsidR="000B5D01" w:rsidRDefault="000B5D01" w:rsidP="00D7799C">
      <w:pPr>
        <w:jc w:val="left"/>
        <w:rPr>
          <w:i/>
        </w:rPr>
      </w:pPr>
    </w:p>
    <w:p w14:paraId="7567BBC2" w14:textId="77777777" w:rsidR="000B5D01" w:rsidRDefault="000B5D01" w:rsidP="00D7799C">
      <w:pPr>
        <w:jc w:val="left"/>
        <w:rPr>
          <w:i/>
        </w:rPr>
      </w:pPr>
    </w:p>
    <w:p w14:paraId="1A0F8F9D" w14:textId="77777777" w:rsidR="000B5D01" w:rsidRDefault="000B5D01" w:rsidP="00D7799C">
      <w:pPr>
        <w:jc w:val="left"/>
        <w:rPr>
          <w:i/>
        </w:rPr>
      </w:pPr>
    </w:p>
    <w:p w14:paraId="69185F5C" w14:textId="77777777" w:rsidR="000B5D01" w:rsidRDefault="000B5D01" w:rsidP="00D7799C">
      <w:pPr>
        <w:jc w:val="left"/>
        <w:rPr>
          <w:i/>
        </w:rPr>
      </w:pPr>
    </w:p>
    <w:p w14:paraId="067A38C4" w14:textId="1D733DD9" w:rsidR="00D7799C" w:rsidRPr="003E63F6" w:rsidRDefault="00D7799C" w:rsidP="00D7799C">
      <w:pPr>
        <w:jc w:val="left"/>
        <w:rPr>
          <w:i/>
        </w:rPr>
      </w:pPr>
      <w:r>
        <w:rPr>
          <w:i/>
        </w:rPr>
        <w:t>Table 6</w:t>
      </w:r>
      <w:r w:rsidRPr="003E63F6">
        <w:rPr>
          <w:i/>
        </w:rPr>
        <w:t>.</w:t>
      </w:r>
      <w:r>
        <w:rPr>
          <w:i/>
        </w:rPr>
        <w:t>7</w:t>
      </w:r>
      <w:r w:rsidRPr="003E63F6">
        <w:rPr>
          <w:i/>
        </w:rPr>
        <w:t>: Team generation rates (District Wide)</w:t>
      </w:r>
    </w:p>
    <w:p w14:paraId="19E07971" w14:textId="77777777" w:rsidR="00D7799C" w:rsidRPr="003E63F6" w:rsidRDefault="00D7799C" w:rsidP="00D7799C">
      <w:pPr>
        <w:jc w:val="left"/>
        <w:rPr>
          <w:i/>
        </w:rPr>
      </w:pP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1136"/>
        <w:gridCol w:w="867"/>
        <w:gridCol w:w="1167"/>
        <w:gridCol w:w="1136"/>
        <w:gridCol w:w="1037"/>
        <w:gridCol w:w="1136"/>
      </w:tblGrid>
      <w:tr w:rsidR="00D7799C" w:rsidRPr="00F06F87" w14:paraId="7E28154A" w14:textId="77777777" w:rsidTr="00A43AC4">
        <w:trPr>
          <w:trHeight w:val="1290"/>
        </w:trPr>
        <w:tc>
          <w:tcPr>
            <w:tcW w:w="1291" w:type="pct"/>
            <w:shd w:val="clear" w:color="auto" w:fill="DBE5F1" w:themeFill="accent1" w:themeFillTint="33"/>
            <w:hideMark/>
          </w:tcPr>
          <w:p w14:paraId="539FAD68" w14:textId="77777777" w:rsidR="00D7799C" w:rsidRPr="003E63F6" w:rsidRDefault="00D7799C" w:rsidP="00BF1871">
            <w:pPr>
              <w:spacing w:before="40"/>
              <w:jc w:val="left"/>
              <w:rPr>
                <w:rFonts w:cs="Arial"/>
                <w:b/>
                <w:color w:val="000000"/>
                <w:sz w:val="18"/>
                <w:szCs w:val="18"/>
                <w:lang w:eastAsia="en-GB"/>
              </w:rPr>
            </w:pPr>
            <w:r w:rsidRPr="003E63F6">
              <w:rPr>
                <w:rFonts w:cs="Arial"/>
                <w:b/>
                <w:color w:val="000000"/>
                <w:sz w:val="18"/>
                <w:szCs w:val="18"/>
                <w:lang w:eastAsia="en-GB"/>
              </w:rPr>
              <w:t>Age group</w:t>
            </w:r>
          </w:p>
        </w:tc>
        <w:tc>
          <w:tcPr>
            <w:tcW w:w="650" w:type="pct"/>
            <w:shd w:val="clear" w:color="auto" w:fill="DBE5F1" w:themeFill="accent1" w:themeFillTint="33"/>
            <w:hideMark/>
          </w:tcPr>
          <w:p w14:paraId="2FCC41F4" w14:textId="77777777" w:rsidR="00D7799C" w:rsidRPr="003E63F6" w:rsidRDefault="00D7799C" w:rsidP="00BF1871">
            <w:pPr>
              <w:spacing w:before="40"/>
              <w:jc w:val="center"/>
              <w:rPr>
                <w:rFonts w:cs="Arial"/>
                <w:b/>
                <w:color w:val="000000"/>
                <w:sz w:val="18"/>
                <w:szCs w:val="18"/>
                <w:lang w:eastAsia="en-GB"/>
              </w:rPr>
            </w:pPr>
            <w:r w:rsidRPr="003E63F6">
              <w:rPr>
                <w:rFonts w:cs="Arial"/>
                <w:b/>
                <w:color w:val="000000"/>
                <w:sz w:val="18"/>
                <w:szCs w:val="18"/>
                <w:lang w:eastAsia="en-GB"/>
              </w:rPr>
              <w:t>Current population within age group</w:t>
            </w:r>
          </w:p>
        </w:tc>
        <w:tc>
          <w:tcPr>
            <w:tcW w:w="494" w:type="pct"/>
            <w:shd w:val="clear" w:color="auto" w:fill="DBE5F1" w:themeFill="accent1" w:themeFillTint="33"/>
            <w:hideMark/>
          </w:tcPr>
          <w:p w14:paraId="4A0AF8F1" w14:textId="77777777" w:rsidR="00D7799C" w:rsidRPr="003E63F6" w:rsidRDefault="00D7799C" w:rsidP="00BF1871">
            <w:pPr>
              <w:spacing w:before="40"/>
              <w:jc w:val="center"/>
              <w:rPr>
                <w:rFonts w:cs="Arial"/>
                <w:b/>
                <w:color w:val="000000"/>
                <w:sz w:val="18"/>
                <w:szCs w:val="18"/>
                <w:lang w:eastAsia="en-GB"/>
              </w:rPr>
            </w:pPr>
            <w:r w:rsidRPr="003E63F6">
              <w:rPr>
                <w:rFonts w:cs="Arial"/>
                <w:b/>
                <w:color w:val="000000"/>
                <w:sz w:val="18"/>
                <w:szCs w:val="18"/>
                <w:lang w:eastAsia="en-GB"/>
              </w:rPr>
              <w:t>Current no. of teams</w:t>
            </w:r>
          </w:p>
        </w:tc>
        <w:tc>
          <w:tcPr>
            <w:tcW w:w="665" w:type="pct"/>
            <w:shd w:val="clear" w:color="auto" w:fill="DBE5F1" w:themeFill="accent1" w:themeFillTint="33"/>
            <w:hideMark/>
          </w:tcPr>
          <w:p w14:paraId="21FD2472" w14:textId="77777777" w:rsidR="00D7799C" w:rsidRPr="003E63F6" w:rsidRDefault="00D7799C" w:rsidP="00BF1871">
            <w:pPr>
              <w:spacing w:before="40"/>
              <w:jc w:val="center"/>
              <w:rPr>
                <w:rFonts w:cs="Arial"/>
                <w:b/>
                <w:color w:val="000000"/>
                <w:sz w:val="18"/>
                <w:szCs w:val="18"/>
                <w:lang w:eastAsia="en-GB"/>
              </w:rPr>
            </w:pPr>
            <w:r w:rsidRPr="003E63F6">
              <w:rPr>
                <w:rFonts w:cs="Arial"/>
                <w:b/>
                <w:color w:val="000000"/>
                <w:sz w:val="18"/>
                <w:szCs w:val="18"/>
                <w:lang w:eastAsia="en-GB"/>
              </w:rPr>
              <w:t>Team Generation Rate</w:t>
            </w:r>
          </w:p>
        </w:tc>
        <w:tc>
          <w:tcPr>
            <w:tcW w:w="662" w:type="pct"/>
            <w:shd w:val="clear" w:color="auto" w:fill="DBE5F1" w:themeFill="accent1" w:themeFillTint="33"/>
            <w:hideMark/>
          </w:tcPr>
          <w:p w14:paraId="076BFCAA" w14:textId="77777777" w:rsidR="00D7799C" w:rsidRPr="003E63F6" w:rsidRDefault="00D7799C" w:rsidP="00BF1871">
            <w:pPr>
              <w:spacing w:before="40"/>
              <w:jc w:val="center"/>
              <w:rPr>
                <w:rFonts w:cs="Arial"/>
                <w:b/>
                <w:color w:val="000000"/>
                <w:sz w:val="18"/>
                <w:szCs w:val="18"/>
                <w:lang w:eastAsia="en-GB"/>
              </w:rPr>
            </w:pPr>
            <w:r w:rsidRPr="003E63F6">
              <w:rPr>
                <w:rFonts w:cs="Arial"/>
                <w:b/>
                <w:color w:val="000000"/>
                <w:sz w:val="18"/>
                <w:szCs w:val="18"/>
                <w:lang w:eastAsia="en-GB"/>
              </w:rPr>
              <w:t>Future population within age group</w:t>
            </w:r>
          </w:p>
          <w:p w14:paraId="54C8B1AA" w14:textId="77777777" w:rsidR="00D7799C" w:rsidRPr="003E63F6" w:rsidRDefault="00D7799C" w:rsidP="00BF1871">
            <w:pPr>
              <w:spacing w:before="40"/>
              <w:jc w:val="center"/>
              <w:rPr>
                <w:rFonts w:cs="Arial"/>
                <w:b/>
                <w:color w:val="000000"/>
                <w:sz w:val="18"/>
                <w:szCs w:val="18"/>
                <w:lang w:eastAsia="en-GB"/>
              </w:rPr>
            </w:pPr>
          </w:p>
        </w:tc>
        <w:tc>
          <w:tcPr>
            <w:tcW w:w="591" w:type="pct"/>
            <w:shd w:val="clear" w:color="auto" w:fill="DBE5F1" w:themeFill="accent1" w:themeFillTint="33"/>
            <w:hideMark/>
          </w:tcPr>
          <w:p w14:paraId="3254B188" w14:textId="77777777" w:rsidR="00D7799C" w:rsidRPr="003E63F6" w:rsidRDefault="00D7799C" w:rsidP="00BF1871">
            <w:pPr>
              <w:spacing w:before="40"/>
              <w:jc w:val="center"/>
              <w:rPr>
                <w:rFonts w:cs="Arial"/>
                <w:b/>
                <w:color w:val="000000"/>
                <w:sz w:val="18"/>
                <w:szCs w:val="18"/>
                <w:lang w:eastAsia="en-GB"/>
              </w:rPr>
            </w:pPr>
            <w:r w:rsidRPr="003E63F6">
              <w:rPr>
                <w:rFonts w:cs="Arial"/>
                <w:b/>
                <w:color w:val="000000"/>
                <w:sz w:val="18"/>
                <w:szCs w:val="18"/>
                <w:lang w:eastAsia="en-GB"/>
              </w:rPr>
              <w:t>Predicted future number of teams</w:t>
            </w:r>
          </w:p>
        </w:tc>
        <w:tc>
          <w:tcPr>
            <w:tcW w:w="647" w:type="pct"/>
            <w:shd w:val="clear" w:color="auto" w:fill="DBE5F1" w:themeFill="accent1" w:themeFillTint="33"/>
            <w:hideMark/>
          </w:tcPr>
          <w:p w14:paraId="762B8206" w14:textId="77777777" w:rsidR="00D7799C" w:rsidRPr="003E63F6" w:rsidRDefault="00D7799C" w:rsidP="00BF1871">
            <w:pPr>
              <w:spacing w:before="40"/>
              <w:jc w:val="center"/>
              <w:rPr>
                <w:rFonts w:cs="Arial"/>
                <w:b/>
                <w:color w:val="000000"/>
                <w:sz w:val="18"/>
                <w:szCs w:val="18"/>
                <w:lang w:eastAsia="en-GB"/>
              </w:rPr>
            </w:pPr>
            <w:r w:rsidRPr="003E63F6">
              <w:rPr>
                <w:rFonts w:cs="Arial"/>
                <w:b/>
                <w:color w:val="000000"/>
                <w:sz w:val="18"/>
                <w:szCs w:val="18"/>
                <w:lang w:eastAsia="en-GB"/>
              </w:rPr>
              <w:t>Additional teams that may be generated from the increased population</w:t>
            </w:r>
          </w:p>
        </w:tc>
      </w:tr>
      <w:tr w:rsidR="00A43AC4" w:rsidRPr="00F06F87" w14:paraId="7467B542" w14:textId="77777777" w:rsidTr="00A43AC4">
        <w:trPr>
          <w:trHeight w:val="240"/>
        </w:trPr>
        <w:tc>
          <w:tcPr>
            <w:tcW w:w="1291" w:type="pct"/>
            <w:shd w:val="clear" w:color="auto" w:fill="auto"/>
            <w:noWrap/>
            <w:vAlign w:val="bottom"/>
          </w:tcPr>
          <w:p w14:paraId="62C5B47D" w14:textId="77777777" w:rsidR="00A43AC4" w:rsidRDefault="00A43AC4" w:rsidP="00A43AC4">
            <w:pPr>
              <w:jc w:val="left"/>
              <w:rPr>
                <w:rFonts w:cs="Arial"/>
                <w:color w:val="000000"/>
                <w:sz w:val="18"/>
                <w:szCs w:val="18"/>
              </w:rPr>
            </w:pPr>
            <w:r>
              <w:rPr>
                <w:rFonts w:cs="Arial"/>
                <w:color w:val="000000"/>
                <w:sz w:val="18"/>
                <w:szCs w:val="18"/>
              </w:rPr>
              <w:t>Senior Men’s (16-55)</w:t>
            </w:r>
          </w:p>
        </w:tc>
        <w:tc>
          <w:tcPr>
            <w:tcW w:w="650" w:type="pct"/>
            <w:shd w:val="clear" w:color="auto" w:fill="auto"/>
            <w:noWrap/>
            <w:vAlign w:val="bottom"/>
          </w:tcPr>
          <w:p w14:paraId="55A9FBF2" w14:textId="77777777" w:rsidR="00A43AC4" w:rsidRDefault="00A43AC4" w:rsidP="00A43AC4">
            <w:pPr>
              <w:jc w:val="center"/>
              <w:rPr>
                <w:rFonts w:cs="Arial"/>
                <w:color w:val="000000"/>
                <w:sz w:val="18"/>
                <w:szCs w:val="18"/>
                <w:lang w:eastAsia="en-GB"/>
              </w:rPr>
            </w:pPr>
            <w:r>
              <w:rPr>
                <w:rFonts w:cs="Arial"/>
                <w:color w:val="000000"/>
                <w:sz w:val="18"/>
                <w:szCs w:val="18"/>
              </w:rPr>
              <w:t>24,479</w:t>
            </w:r>
          </w:p>
        </w:tc>
        <w:tc>
          <w:tcPr>
            <w:tcW w:w="494" w:type="pct"/>
            <w:shd w:val="clear" w:color="auto" w:fill="auto"/>
            <w:noWrap/>
            <w:vAlign w:val="bottom"/>
          </w:tcPr>
          <w:p w14:paraId="75335943" w14:textId="77777777" w:rsidR="00A43AC4" w:rsidRDefault="00A43AC4" w:rsidP="00A43AC4">
            <w:pPr>
              <w:jc w:val="center"/>
              <w:rPr>
                <w:rFonts w:cs="Arial"/>
                <w:color w:val="000000"/>
                <w:sz w:val="18"/>
                <w:szCs w:val="18"/>
              </w:rPr>
            </w:pPr>
            <w:r>
              <w:rPr>
                <w:rFonts w:cs="Arial"/>
                <w:color w:val="000000"/>
                <w:sz w:val="18"/>
                <w:szCs w:val="18"/>
              </w:rPr>
              <w:t>14</w:t>
            </w:r>
            <w:r>
              <w:rPr>
                <w:rStyle w:val="FootnoteReference"/>
                <w:color w:val="000000"/>
                <w:sz w:val="18"/>
                <w:szCs w:val="18"/>
              </w:rPr>
              <w:footnoteReference w:id="27"/>
            </w:r>
          </w:p>
        </w:tc>
        <w:tc>
          <w:tcPr>
            <w:tcW w:w="665" w:type="pct"/>
            <w:shd w:val="clear" w:color="auto" w:fill="auto"/>
            <w:noWrap/>
            <w:vAlign w:val="bottom"/>
          </w:tcPr>
          <w:p w14:paraId="4DF46430" w14:textId="77777777" w:rsidR="00A43AC4" w:rsidRDefault="00A43AC4" w:rsidP="00A43AC4">
            <w:pPr>
              <w:jc w:val="center"/>
              <w:rPr>
                <w:rFonts w:cs="Arial"/>
                <w:color w:val="000000"/>
                <w:sz w:val="18"/>
                <w:szCs w:val="18"/>
                <w:lang w:eastAsia="en-GB"/>
              </w:rPr>
            </w:pPr>
            <w:r>
              <w:rPr>
                <w:rFonts w:cs="Arial"/>
                <w:color w:val="000000"/>
                <w:sz w:val="18"/>
                <w:szCs w:val="18"/>
              </w:rPr>
              <w:t>1749</w:t>
            </w:r>
          </w:p>
        </w:tc>
        <w:tc>
          <w:tcPr>
            <w:tcW w:w="662" w:type="pct"/>
            <w:shd w:val="clear" w:color="auto" w:fill="auto"/>
            <w:noWrap/>
            <w:vAlign w:val="bottom"/>
          </w:tcPr>
          <w:p w14:paraId="33B4613A" w14:textId="77777777" w:rsidR="00A43AC4" w:rsidRDefault="00A43AC4" w:rsidP="00A43AC4">
            <w:pPr>
              <w:jc w:val="center"/>
              <w:rPr>
                <w:rFonts w:cs="Arial"/>
                <w:color w:val="000000"/>
                <w:sz w:val="18"/>
                <w:szCs w:val="18"/>
              </w:rPr>
            </w:pPr>
            <w:r>
              <w:rPr>
                <w:rFonts w:cs="Arial"/>
                <w:color w:val="000000"/>
                <w:sz w:val="18"/>
                <w:szCs w:val="18"/>
              </w:rPr>
              <w:t>25,527</w:t>
            </w:r>
          </w:p>
        </w:tc>
        <w:tc>
          <w:tcPr>
            <w:tcW w:w="591" w:type="pct"/>
            <w:shd w:val="clear" w:color="auto" w:fill="auto"/>
            <w:noWrap/>
            <w:vAlign w:val="bottom"/>
          </w:tcPr>
          <w:p w14:paraId="2A02B51B" w14:textId="77777777" w:rsidR="00A43AC4" w:rsidRDefault="00A43AC4" w:rsidP="00A43AC4">
            <w:pPr>
              <w:jc w:val="center"/>
              <w:rPr>
                <w:rFonts w:cs="Arial"/>
                <w:color w:val="000000"/>
                <w:sz w:val="18"/>
                <w:szCs w:val="18"/>
              </w:rPr>
            </w:pPr>
            <w:r>
              <w:rPr>
                <w:rFonts w:cs="Arial"/>
                <w:color w:val="000000"/>
                <w:sz w:val="18"/>
                <w:szCs w:val="18"/>
              </w:rPr>
              <w:t>14.6</w:t>
            </w:r>
          </w:p>
        </w:tc>
        <w:tc>
          <w:tcPr>
            <w:tcW w:w="647" w:type="pct"/>
            <w:shd w:val="clear" w:color="auto" w:fill="auto"/>
            <w:noWrap/>
            <w:vAlign w:val="bottom"/>
          </w:tcPr>
          <w:p w14:paraId="44EA87C7" w14:textId="77777777" w:rsidR="00A43AC4" w:rsidRDefault="00A43AC4" w:rsidP="00A43AC4">
            <w:pPr>
              <w:jc w:val="center"/>
              <w:rPr>
                <w:rFonts w:cs="Arial"/>
                <w:color w:val="000000"/>
                <w:sz w:val="18"/>
                <w:szCs w:val="18"/>
              </w:rPr>
            </w:pPr>
            <w:r>
              <w:rPr>
                <w:rFonts w:cs="Arial"/>
                <w:color w:val="000000"/>
                <w:sz w:val="18"/>
                <w:szCs w:val="18"/>
              </w:rPr>
              <w:t>0.6</w:t>
            </w:r>
          </w:p>
        </w:tc>
      </w:tr>
      <w:tr w:rsidR="00A43AC4" w:rsidRPr="00F06F87" w14:paraId="089DF005" w14:textId="77777777" w:rsidTr="00A43AC4">
        <w:trPr>
          <w:trHeight w:val="240"/>
        </w:trPr>
        <w:tc>
          <w:tcPr>
            <w:tcW w:w="1291" w:type="pct"/>
            <w:shd w:val="clear" w:color="auto" w:fill="auto"/>
            <w:noWrap/>
            <w:vAlign w:val="bottom"/>
          </w:tcPr>
          <w:p w14:paraId="49A18842" w14:textId="77777777" w:rsidR="00A43AC4" w:rsidRDefault="00A43AC4" w:rsidP="00A43AC4">
            <w:pPr>
              <w:jc w:val="left"/>
              <w:rPr>
                <w:rFonts w:cs="Arial"/>
                <w:color w:val="000000"/>
                <w:sz w:val="18"/>
                <w:szCs w:val="18"/>
              </w:rPr>
            </w:pPr>
            <w:r>
              <w:rPr>
                <w:rFonts w:cs="Arial"/>
                <w:color w:val="000000"/>
                <w:sz w:val="18"/>
                <w:szCs w:val="18"/>
              </w:rPr>
              <w:t>Senior Women (16-55)</w:t>
            </w:r>
          </w:p>
        </w:tc>
        <w:tc>
          <w:tcPr>
            <w:tcW w:w="650" w:type="pct"/>
            <w:shd w:val="clear" w:color="auto" w:fill="auto"/>
            <w:noWrap/>
            <w:vAlign w:val="bottom"/>
          </w:tcPr>
          <w:p w14:paraId="54F51960" w14:textId="77777777" w:rsidR="00A43AC4" w:rsidRDefault="00A43AC4" w:rsidP="00A43AC4">
            <w:pPr>
              <w:jc w:val="center"/>
              <w:rPr>
                <w:rFonts w:cs="Arial"/>
                <w:color w:val="000000"/>
                <w:sz w:val="18"/>
                <w:szCs w:val="18"/>
              </w:rPr>
            </w:pPr>
            <w:r>
              <w:rPr>
                <w:rFonts w:cs="Arial"/>
                <w:color w:val="000000"/>
                <w:sz w:val="18"/>
                <w:szCs w:val="18"/>
              </w:rPr>
              <w:t>24,717</w:t>
            </w:r>
          </w:p>
        </w:tc>
        <w:tc>
          <w:tcPr>
            <w:tcW w:w="494" w:type="pct"/>
            <w:shd w:val="clear" w:color="auto" w:fill="auto"/>
            <w:noWrap/>
            <w:vAlign w:val="bottom"/>
          </w:tcPr>
          <w:p w14:paraId="59DB6A11" w14:textId="77777777" w:rsidR="00A43AC4" w:rsidRDefault="00A43AC4" w:rsidP="00A43AC4">
            <w:pPr>
              <w:jc w:val="center"/>
              <w:rPr>
                <w:rFonts w:cs="Arial"/>
                <w:color w:val="000000"/>
                <w:sz w:val="18"/>
                <w:szCs w:val="18"/>
              </w:rPr>
            </w:pPr>
            <w:r>
              <w:rPr>
                <w:rFonts w:cs="Arial"/>
                <w:color w:val="000000"/>
                <w:sz w:val="18"/>
                <w:szCs w:val="18"/>
              </w:rPr>
              <w:t>3</w:t>
            </w:r>
          </w:p>
        </w:tc>
        <w:tc>
          <w:tcPr>
            <w:tcW w:w="665" w:type="pct"/>
            <w:shd w:val="clear" w:color="auto" w:fill="auto"/>
            <w:noWrap/>
            <w:vAlign w:val="bottom"/>
          </w:tcPr>
          <w:p w14:paraId="5180E11F" w14:textId="77777777" w:rsidR="00A43AC4" w:rsidRDefault="00A43AC4" w:rsidP="00A43AC4">
            <w:pPr>
              <w:jc w:val="center"/>
              <w:rPr>
                <w:rFonts w:cs="Arial"/>
                <w:color w:val="000000"/>
                <w:sz w:val="18"/>
                <w:szCs w:val="18"/>
              </w:rPr>
            </w:pPr>
            <w:r>
              <w:rPr>
                <w:rFonts w:cs="Arial"/>
                <w:color w:val="000000"/>
                <w:sz w:val="18"/>
                <w:szCs w:val="18"/>
              </w:rPr>
              <w:t>8239</w:t>
            </w:r>
          </w:p>
        </w:tc>
        <w:tc>
          <w:tcPr>
            <w:tcW w:w="662" w:type="pct"/>
            <w:shd w:val="clear" w:color="auto" w:fill="auto"/>
            <w:noWrap/>
            <w:vAlign w:val="bottom"/>
          </w:tcPr>
          <w:p w14:paraId="58493F06" w14:textId="77777777" w:rsidR="00A43AC4" w:rsidRDefault="00A43AC4" w:rsidP="00A43AC4">
            <w:pPr>
              <w:jc w:val="center"/>
              <w:rPr>
                <w:rFonts w:cs="Arial"/>
                <w:color w:val="000000"/>
                <w:sz w:val="18"/>
                <w:szCs w:val="18"/>
              </w:rPr>
            </w:pPr>
            <w:r>
              <w:rPr>
                <w:rFonts w:cs="Arial"/>
                <w:color w:val="000000"/>
                <w:sz w:val="18"/>
                <w:szCs w:val="18"/>
              </w:rPr>
              <w:t>26,075</w:t>
            </w:r>
          </w:p>
        </w:tc>
        <w:tc>
          <w:tcPr>
            <w:tcW w:w="591" w:type="pct"/>
            <w:shd w:val="clear" w:color="auto" w:fill="auto"/>
            <w:noWrap/>
            <w:vAlign w:val="bottom"/>
          </w:tcPr>
          <w:p w14:paraId="0D039E14" w14:textId="77777777" w:rsidR="00A43AC4" w:rsidRDefault="00A43AC4" w:rsidP="00A43AC4">
            <w:pPr>
              <w:jc w:val="center"/>
              <w:rPr>
                <w:rFonts w:cs="Arial"/>
                <w:color w:val="000000"/>
                <w:sz w:val="18"/>
                <w:szCs w:val="18"/>
              </w:rPr>
            </w:pPr>
            <w:r>
              <w:rPr>
                <w:rFonts w:cs="Arial"/>
                <w:color w:val="000000"/>
                <w:sz w:val="18"/>
                <w:szCs w:val="18"/>
              </w:rPr>
              <w:t>3.2</w:t>
            </w:r>
          </w:p>
        </w:tc>
        <w:tc>
          <w:tcPr>
            <w:tcW w:w="647" w:type="pct"/>
            <w:shd w:val="clear" w:color="auto" w:fill="auto"/>
            <w:noWrap/>
            <w:vAlign w:val="bottom"/>
          </w:tcPr>
          <w:p w14:paraId="5ED41106" w14:textId="77777777" w:rsidR="00A43AC4" w:rsidRDefault="00A43AC4" w:rsidP="00A43AC4">
            <w:pPr>
              <w:jc w:val="center"/>
              <w:rPr>
                <w:rFonts w:cs="Arial"/>
                <w:color w:val="000000"/>
                <w:sz w:val="18"/>
                <w:szCs w:val="18"/>
              </w:rPr>
            </w:pPr>
            <w:r>
              <w:rPr>
                <w:rFonts w:cs="Arial"/>
                <w:color w:val="000000"/>
                <w:sz w:val="18"/>
                <w:szCs w:val="18"/>
              </w:rPr>
              <w:t>0.2</w:t>
            </w:r>
          </w:p>
        </w:tc>
      </w:tr>
      <w:tr w:rsidR="00A43AC4" w:rsidRPr="00F06F87" w14:paraId="6CE65278" w14:textId="77777777" w:rsidTr="00A43AC4">
        <w:trPr>
          <w:trHeight w:val="240"/>
        </w:trPr>
        <w:tc>
          <w:tcPr>
            <w:tcW w:w="1291" w:type="pct"/>
            <w:shd w:val="clear" w:color="auto" w:fill="auto"/>
            <w:noWrap/>
            <w:vAlign w:val="bottom"/>
          </w:tcPr>
          <w:p w14:paraId="2E0DA551" w14:textId="77777777" w:rsidR="00A43AC4" w:rsidRDefault="00A43AC4" w:rsidP="00A43AC4">
            <w:pPr>
              <w:jc w:val="left"/>
              <w:rPr>
                <w:rFonts w:cs="Arial"/>
                <w:color w:val="000000"/>
                <w:sz w:val="18"/>
                <w:szCs w:val="18"/>
              </w:rPr>
            </w:pPr>
            <w:r>
              <w:rPr>
                <w:rFonts w:cs="Arial"/>
                <w:color w:val="000000"/>
                <w:sz w:val="18"/>
                <w:szCs w:val="18"/>
              </w:rPr>
              <w:t>Junior Boys (12-15)</w:t>
            </w:r>
          </w:p>
        </w:tc>
        <w:tc>
          <w:tcPr>
            <w:tcW w:w="650" w:type="pct"/>
            <w:shd w:val="clear" w:color="auto" w:fill="auto"/>
            <w:noWrap/>
            <w:vAlign w:val="bottom"/>
          </w:tcPr>
          <w:p w14:paraId="5C8BE26D" w14:textId="77777777" w:rsidR="00A43AC4" w:rsidRDefault="00A43AC4" w:rsidP="00A43AC4">
            <w:pPr>
              <w:jc w:val="center"/>
              <w:rPr>
                <w:rFonts w:cs="Arial"/>
                <w:color w:val="000000"/>
                <w:sz w:val="18"/>
                <w:szCs w:val="18"/>
              </w:rPr>
            </w:pPr>
            <w:r>
              <w:rPr>
                <w:rFonts w:cs="Arial"/>
                <w:color w:val="000000"/>
                <w:sz w:val="18"/>
                <w:szCs w:val="18"/>
              </w:rPr>
              <w:t>2,796</w:t>
            </w:r>
          </w:p>
        </w:tc>
        <w:tc>
          <w:tcPr>
            <w:tcW w:w="494" w:type="pct"/>
            <w:shd w:val="clear" w:color="auto" w:fill="auto"/>
            <w:noWrap/>
            <w:vAlign w:val="bottom"/>
          </w:tcPr>
          <w:p w14:paraId="7D7A4CCE" w14:textId="77777777" w:rsidR="00A43AC4" w:rsidRDefault="00A43AC4" w:rsidP="00A43AC4">
            <w:pPr>
              <w:jc w:val="center"/>
              <w:rPr>
                <w:rFonts w:cs="Arial"/>
                <w:color w:val="000000"/>
                <w:sz w:val="18"/>
                <w:szCs w:val="18"/>
              </w:rPr>
            </w:pPr>
            <w:r>
              <w:rPr>
                <w:rFonts w:cs="Arial"/>
                <w:color w:val="000000"/>
                <w:sz w:val="18"/>
                <w:szCs w:val="18"/>
              </w:rPr>
              <w:t>6</w:t>
            </w:r>
          </w:p>
        </w:tc>
        <w:tc>
          <w:tcPr>
            <w:tcW w:w="665" w:type="pct"/>
            <w:shd w:val="clear" w:color="auto" w:fill="auto"/>
            <w:noWrap/>
            <w:vAlign w:val="bottom"/>
          </w:tcPr>
          <w:p w14:paraId="57E1798A" w14:textId="77777777" w:rsidR="00A43AC4" w:rsidRDefault="00A43AC4" w:rsidP="00A43AC4">
            <w:pPr>
              <w:jc w:val="center"/>
              <w:rPr>
                <w:rFonts w:cs="Arial"/>
                <w:color w:val="000000"/>
                <w:sz w:val="18"/>
                <w:szCs w:val="18"/>
              </w:rPr>
            </w:pPr>
            <w:r>
              <w:rPr>
                <w:rFonts w:cs="Arial"/>
                <w:color w:val="000000"/>
                <w:sz w:val="18"/>
                <w:szCs w:val="18"/>
              </w:rPr>
              <w:t>466</w:t>
            </w:r>
          </w:p>
        </w:tc>
        <w:tc>
          <w:tcPr>
            <w:tcW w:w="662" w:type="pct"/>
            <w:shd w:val="clear" w:color="auto" w:fill="auto"/>
            <w:noWrap/>
            <w:vAlign w:val="bottom"/>
          </w:tcPr>
          <w:p w14:paraId="000082F8" w14:textId="77777777" w:rsidR="00A43AC4" w:rsidRDefault="00A43AC4" w:rsidP="00A43AC4">
            <w:pPr>
              <w:jc w:val="center"/>
              <w:rPr>
                <w:rFonts w:cs="Arial"/>
                <w:color w:val="000000"/>
                <w:sz w:val="18"/>
                <w:szCs w:val="18"/>
              </w:rPr>
            </w:pPr>
            <w:r>
              <w:rPr>
                <w:rFonts w:cs="Arial"/>
                <w:color w:val="000000"/>
                <w:sz w:val="18"/>
                <w:szCs w:val="18"/>
              </w:rPr>
              <w:t>3,283</w:t>
            </w:r>
          </w:p>
        </w:tc>
        <w:tc>
          <w:tcPr>
            <w:tcW w:w="591" w:type="pct"/>
            <w:shd w:val="clear" w:color="auto" w:fill="auto"/>
            <w:noWrap/>
            <w:vAlign w:val="bottom"/>
          </w:tcPr>
          <w:p w14:paraId="2EAD23C9" w14:textId="77777777" w:rsidR="00A43AC4" w:rsidRDefault="00A43AC4" w:rsidP="00A43AC4">
            <w:pPr>
              <w:jc w:val="center"/>
              <w:rPr>
                <w:rFonts w:cs="Arial"/>
                <w:color w:val="000000"/>
                <w:sz w:val="18"/>
                <w:szCs w:val="18"/>
              </w:rPr>
            </w:pPr>
            <w:r>
              <w:rPr>
                <w:rFonts w:cs="Arial"/>
                <w:color w:val="000000"/>
                <w:sz w:val="18"/>
                <w:szCs w:val="18"/>
              </w:rPr>
              <w:t>7.0</w:t>
            </w:r>
          </w:p>
        </w:tc>
        <w:tc>
          <w:tcPr>
            <w:tcW w:w="647" w:type="pct"/>
            <w:shd w:val="clear" w:color="auto" w:fill="auto"/>
            <w:noWrap/>
            <w:vAlign w:val="bottom"/>
          </w:tcPr>
          <w:p w14:paraId="434298A2" w14:textId="77777777" w:rsidR="00A43AC4" w:rsidRDefault="00A43AC4" w:rsidP="00A43AC4">
            <w:pPr>
              <w:jc w:val="center"/>
              <w:rPr>
                <w:rFonts w:cs="Arial"/>
                <w:color w:val="000000"/>
                <w:sz w:val="18"/>
                <w:szCs w:val="18"/>
              </w:rPr>
            </w:pPr>
            <w:r>
              <w:rPr>
                <w:rFonts w:cs="Arial"/>
                <w:color w:val="000000"/>
                <w:sz w:val="18"/>
                <w:szCs w:val="18"/>
              </w:rPr>
              <w:t>1</w:t>
            </w:r>
          </w:p>
        </w:tc>
      </w:tr>
      <w:tr w:rsidR="00A43AC4" w:rsidRPr="00F06F87" w14:paraId="1F3D22AD" w14:textId="77777777" w:rsidTr="00A43AC4">
        <w:trPr>
          <w:trHeight w:val="240"/>
        </w:trPr>
        <w:tc>
          <w:tcPr>
            <w:tcW w:w="1291" w:type="pct"/>
            <w:shd w:val="clear" w:color="auto" w:fill="auto"/>
            <w:noWrap/>
            <w:vAlign w:val="bottom"/>
          </w:tcPr>
          <w:p w14:paraId="5AF6BAB5" w14:textId="77777777" w:rsidR="00A43AC4" w:rsidRDefault="00A43AC4" w:rsidP="00A43AC4">
            <w:pPr>
              <w:jc w:val="left"/>
              <w:rPr>
                <w:rFonts w:cs="Arial"/>
                <w:color w:val="000000"/>
                <w:sz w:val="18"/>
                <w:szCs w:val="18"/>
              </w:rPr>
            </w:pPr>
            <w:r>
              <w:rPr>
                <w:rFonts w:cs="Arial"/>
                <w:color w:val="000000"/>
                <w:sz w:val="18"/>
                <w:szCs w:val="18"/>
              </w:rPr>
              <w:t>Junior Girls (12-15)</w:t>
            </w:r>
          </w:p>
        </w:tc>
        <w:tc>
          <w:tcPr>
            <w:tcW w:w="650" w:type="pct"/>
            <w:shd w:val="clear" w:color="auto" w:fill="auto"/>
            <w:noWrap/>
            <w:vAlign w:val="bottom"/>
          </w:tcPr>
          <w:p w14:paraId="466587FF" w14:textId="77777777" w:rsidR="00A43AC4" w:rsidRDefault="00A43AC4" w:rsidP="00A43AC4">
            <w:pPr>
              <w:jc w:val="center"/>
              <w:rPr>
                <w:rFonts w:cs="Arial"/>
                <w:color w:val="000000"/>
                <w:sz w:val="18"/>
                <w:szCs w:val="18"/>
              </w:rPr>
            </w:pPr>
            <w:r>
              <w:rPr>
                <w:rFonts w:cs="Arial"/>
                <w:color w:val="000000"/>
                <w:sz w:val="18"/>
                <w:szCs w:val="18"/>
              </w:rPr>
              <w:t>2,673</w:t>
            </w:r>
          </w:p>
        </w:tc>
        <w:tc>
          <w:tcPr>
            <w:tcW w:w="494" w:type="pct"/>
            <w:shd w:val="clear" w:color="auto" w:fill="auto"/>
            <w:noWrap/>
            <w:vAlign w:val="bottom"/>
          </w:tcPr>
          <w:p w14:paraId="401F1E19" w14:textId="77777777" w:rsidR="00A43AC4" w:rsidRDefault="00A43AC4" w:rsidP="00A43AC4">
            <w:pPr>
              <w:jc w:val="center"/>
              <w:rPr>
                <w:rFonts w:cs="Arial"/>
                <w:color w:val="000000"/>
                <w:sz w:val="18"/>
                <w:szCs w:val="18"/>
              </w:rPr>
            </w:pPr>
            <w:r>
              <w:rPr>
                <w:rFonts w:cs="Arial"/>
                <w:color w:val="000000"/>
                <w:sz w:val="18"/>
                <w:szCs w:val="18"/>
              </w:rPr>
              <w:t>3</w:t>
            </w:r>
          </w:p>
        </w:tc>
        <w:tc>
          <w:tcPr>
            <w:tcW w:w="665" w:type="pct"/>
            <w:shd w:val="clear" w:color="auto" w:fill="auto"/>
            <w:noWrap/>
            <w:vAlign w:val="bottom"/>
          </w:tcPr>
          <w:p w14:paraId="04D28478" w14:textId="77777777" w:rsidR="00A43AC4" w:rsidRDefault="00A43AC4" w:rsidP="00A43AC4">
            <w:pPr>
              <w:jc w:val="center"/>
              <w:rPr>
                <w:rFonts w:cs="Arial"/>
                <w:color w:val="000000"/>
                <w:sz w:val="18"/>
                <w:szCs w:val="18"/>
              </w:rPr>
            </w:pPr>
            <w:r>
              <w:rPr>
                <w:rFonts w:cs="Arial"/>
                <w:color w:val="000000"/>
                <w:sz w:val="18"/>
                <w:szCs w:val="18"/>
              </w:rPr>
              <w:t>891</w:t>
            </w:r>
          </w:p>
        </w:tc>
        <w:tc>
          <w:tcPr>
            <w:tcW w:w="662" w:type="pct"/>
            <w:shd w:val="clear" w:color="auto" w:fill="auto"/>
            <w:noWrap/>
            <w:vAlign w:val="bottom"/>
          </w:tcPr>
          <w:p w14:paraId="1B30ABD7" w14:textId="77777777" w:rsidR="00A43AC4" w:rsidRDefault="00A43AC4" w:rsidP="00A43AC4">
            <w:pPr>
              <w:jc w:val="center"/>
              <w:rPr>
                <w:rFonts w:cs="Arial"/>
                <w:color w:val="000000"/>
                <w:sz w:val="18"/>
                <w:szCs w:val="18"/>
              </w:rPr>
            </w:pPr>
            <w:r>
              <w:rPr>
                <w:rFonts w:cs="Arial"/>
                <w:color w:val="000000"/>
                <w:sz w:val="18"/>
                <w:szCs w:val="18"/>
              </w:rPr>
              <w:t>3,017</w:t>
            </w:r>
          </w:p>
        </w:tc>
        <w:tc>
          <w:tcPr>
            <w:tcW w:w="591" w:type="pct"/>
            <w:shd w:val="clear" w:color="auto" w:fill="auto"/>
            <w:noWrap/>
            <w:vAlign w:val="bottom"/>
          </w:tcPr>
          <w:p w14:paraId="353D0C15" w14:textId="77777777" w:rsidR="00A43AC4" w:rsidRDefault="00A43AC4" w:rsidP="00A43AC4">
            <w:pPr>
              <w:jc w:val="center"/>
              <w:rPr>
                <w:rFonts w:cs="Arial"/>
                <w:color w:val="000000"/>
                <w:sz w:val="18"/>
                <w:szCs w:val="18"/>
              </w:rPr>
            </w:pPr>
            <w:r>
              <w:rPr>
                <w:rFonts w:cs="Arial"/>
                <w:color w:val="000000"/>
                <w:sz w:val="18"/>
                <w:szCs w:val="18"/>
              </w:rPr>
              <w:t>3.4</w:t>
            </w:r>
          </w:p>
        </w:tc>
        <w:tc>
          <w:tcPr>
            <w:tcW w:w="647" w:type="pct"/>
            <w:shd w:val="clear" w:color="auto" w:fill="auto"/>
            <w:noWrap/>
            <w:vAlign w:val="bottom"/>
          </w:tcPr>
          <w:p w14:paraId="02054538" w14:textId="77777777" w:rsidR="00A43AC4" w:rsidRDefault="00A43AC4" w:rsidP="00A43AC4">
            <w:pPr>
              <w:jc w:val="center"/>
              <w:rPr>
                <w:rFonts w:cs="Arial"/>
                <w:color w:val="000000"/>
                <w:sz w:val="18"/>
                <w:szCs w:val="18"/>
              </w:rPr>
            </w:pPr>
            <w:r>
              <w:rPr>
                <w:rFonts w:cs="Arial"/>
                <w:color w:val="000000"/>
                <w:sz w:val="18"/>
                <w:szCs w:val="18"/>
              </w:rPr>
              <w:t>0.4</w:t>
            </w:r>
          </w:p>
        </w:tc>
      </w:tr>
    </w:tbl>
    <w:p w14:paraId="07681C92" w14:textId="77777777" w:rsidR="00D7799C" w:rsidRDefault="00D7799C" w:rsidP="00D7799C">
      <w:pPr>
        <w:rPr>
          <w:highlight w:val="yellow"/>
        </w:rPr>
      </w:pPr>
    </w:p>
    <w:p w14:paraId="401CCFBA" w14:textId="77777777" w:rsidR="00D7799C" w:rsidRPr="00503E1C" w:rsidRDefault="00D7799C" w:rsidP="00D7799C">
      <w:r w:rsidRPr="00503E1C">
        <w:t>Team generation rates</w:t>
      </w:r>
      <w:r>
        <w:t xml:space="preserve"> </w:t>
      </w:r>
      <w:r w:rsidRPr="00503E1C">
        <w:t>indicate that population increases are not sufficient enough to result in the likely creation of additional teams a</w:t>
      </w:r>
      <w:r>
        <w:t>t either senior of junior level.</w:t>
      </w:r>
      <w:r w:rsidRPr="00503E1C">
        <w:t xml:space="preserve"> An increase in participants is projected at the junior girls’ age</w:t>
      </w:r>
      <w:r>
        <w:t xml:space="preserve"> (0.3 additional teams) and junior boys’ age </w:t>
      </w:r>
      <w:r w:rsidRPr="00503E1C">
        <w:t xml:space="preserve">group </w:t>
      </w:r>
      <w:r>
        <w:t>(0.6 additional teams)</w:t>
      </w:r>
      <w:r w:rsidRPr="00503E1C">
        <w:t xml:space="preserve"> but it is probable that new players will join current clubs to become part of existing squads.</w:t>
      </w:r>
    </w:p>
    <w:p w14:paraId="2C59DF60" w14:textId="77777777" w:rsidR="00F932E4" w:rsidRDefault="00F932E4" w:rsidP="00D7799C">
      <w:pPr>
        <w:jc w:val="left"/>
        <w:rPr>
          <w:i/>
        </w:rPr>
      </w:pPr>
    </w:p>
    <w:p w14:paraId="0EDB2053" w14:textId="77777777" w:rsidR="00D7799C" w:rsidRPr="00C1367E" w:rsidRDefault="00D7799C" w:rsidP="00D7799C">
      <w:pPr>
        <w:jc w:val="left"/>
        <w:rPr>
          <w:highlight w:val="yellow"/>
        </w:rPr>
      </w:pPr>
      <w:r>
        <w:rPr>
          <w:i/>
        </w:rPr>
        <w:t>Table 6.8</w:t>
      </w:r>
      <w:r w:rsidRPr="00C1367E">
        <w:rPr>
          <w:i/>
        </w:rPr>
        <w:t>:</w:t>
      </w:r>
      <w:r w:rsidRPr="008F1E64">
        <w:rPr>
          <w:i/>
        </w:rPr>
        <w:t xml:space="preserve"> Team generation rates</w:t>
      </w:r>
      <w:r>
        <w:rPr>
          <w:i/>
        </w:rPr>
        <w:t xml:space="preserve"> (by </w:t>
      </w:r>
      <w:r w:rsidR="00BC77B5">
        <w:rPr>
          <w:i/>
        </w:rPr>
        <w:t>Analysis Area</w:t>
      </w:r>
      <w:r>
        <w:rPr>
          <w:i/>
        </w:rPr>
        <w:t>)</w:t>
      </w:r>
    </w:p>
    <w:p w14:paraId="0773B758" w14:textId="77777777" w:rsidR="00D7799C" w:rsidRDefault="00D7799C" w:rsidP="00D7799C"/>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025"/>
        <w:gridCol w:w="1724"/>
        <w:gridCol w:w="966"/>
        <w:gridCol w:w="934"/>
        <w:gridCol w:w="1037"/>
        <w:gridCol w:w="904"/>
      </w:tblGrid>
      <w:tr w:rsidR="00D7799C" w:rsidRPr="008F1E64" w14:paraId="19157492" w14:textId="77777777" w:rsidTr="00F932E4">
        <w:trPr>
          <w:trHeight w:val="557"/>
        </w:trPr>
        <w:tc>
          <w:tcPr>
            <w:tcW w:w="1161" w:type="pct"/>
            <w:vMerge w:val="restart"/>
            <w:shd w:val="clear" w:color="auto" w:fill="DBE5F1" w:themeFill="accent1" w:themeFillTint="33"/>
            <w:hideMark/>
          </w:tcPr>
          <w:p w14:paraId="7D4D5E5E" w14:textId="77777777" w:rsidR="00D7799C" w:rsidRPr="008F1E64" w:rsidRDefault="00D7799C" w:rsidP="00BF1871">
            <w:pPr>
              <w:spacing w:before="40"/>
              <w:jc w:val="left"/>
              <w:rPr>
                <w:rFonts w:cs="Arial"/>
                <w:b/>
                <w:color w:val="000000"/>
                <w:sz w:val="18"/>
                <w:szCs w:val="18"/>
                <w:lang w:eastAsia="en-GB"/>
              </w:rPr>
            </w:pPr>
            <w:r w:rsidRPr="008F1E64">
              <w:rPr>
                <w:rFonts w:cs="Arial"/>
                <w:b/>
                <w:color w:val="000000"/>
                <w:sz w:val="18"/>
                <w:szCs w:val="18"/>
                <w:lang w:eastAsia="en-GB"/>
              </w:rPr>
              <w:t>Age group</w:t>
            </w:r>
          </w:p>
        </w:tc>
        <w:tc>
          <w:tcPr>
            <w:tcW w:w="3839" w:type="pct"/>
            <w:gridSpan w:val="6"/>
            <w:shd w:val="clear" w:color="auto" w:fill="DBE5F1" w:themeFill="accent1" w:themeFillTint="33"/>
          </w:tcPr>
          <w:p w14:paraId="1C2A2D38" w14:textId="77777777" w:rsidR="00D7799C" w:rsidRPr="008F1E64" w:rsidRDefault="00D7799C" w:rsidP="00BF1871">
            <w:pPr>
              <w:spacing w:before="40"/>
              <w:jc w:val="center"/>
              <w:rPr>
                <w:rFonts w:cs="Arial"/>
                <w:b/>
                <w:color w:val="000000"/>
                <w:sz w:val="18"/>
                <w:szCs w:val="18"/>
                <w:lang w:eastAsia="en-GB"/>
              </w:rPr>
            </w:pPr>
            <w:r w:rsidRPr="008F1E64">
              <w:rPr>
                <w:rFonts w:cs="Arial"/>
                <w:b/>
                <w:color w:val="000000"/>
                <w:sz w:val="18"/>
                <w:szCs w:val="18"/>
                <w:lang w:eastAsia="en-GB"/>
              </w:rPr>
              <w:t>Additional teams that may be generated from the increased population</w:t>
            </w:r>
            <w:r>
              <w:rPr>
                <w:rFonts w:cs="Arial"/>
                <w:b/>
                <w:color w:val="000000"/>
                <w:sz w:val="18"/>
                <w:szCs w:val="18"/>
                <w:lang w:eastAsia="en-GB"/>
              </w:rPr>
              <w:t xml:space="preserve"> (by </w:t>
            </w:r>
            <w:r w:rsidR="00BC77B5">
              <w:rPr>
                <w:rFonts w:cs="Arial"/>
                <w:b/>
                <w:color w:val="000000"/>
                <w:sz w:val="18"/>
                <w:szCs w:val="18"/>
                <w:lang w:eastAsia="en-GB"/>
              </w:rPr>
              <w:t>Analysis Area</w:t>
            </w:r>
            <w:r>
              <w:rPr>
                <w:rFonts w:cs="Arial"/>
                <w:b/>
                <w:color w:val="000000"/>
                <w:sz w:val="18"/>
                <w:szCs w:val="18"/>
                <w:lang w:eastAsia="en-GB"/>
              </w:rPr>
              <w:t>)</w:t>
            </w:r>
          </w:p>
        </w:tc>
      </w:tr>
      <w:tr w:rsidR="00D7799C" w:rsidRPr="008F1E64" w14:paraId="504D74E0" w14:textId="77777777" w:rsidTr="00F932E4">
        <w:trPr>
          <w:trHeight w:val="424"/>
        </w:trPr>
        <w:tc>
          <w:tcPr>
            <w:tcW w:w="1161" w:type="pct"/>
            <w:vMerge/>
            <w:shd w:val="clear" w:color="auto" w:fill="DBE5F1" w:themeFill="accent1" w:themeFillTint="33"/>
            <w:hideMark/>
          </w:tcPr>
          <w:p w14:paraId="6725B37E" w14:textId="77777777" w:rsidR="00D7799C" w:rsidRPr="008F1E64" w:rsidRDefault="00D7799C" w:rsidP="00BF1871">
            <w:pPr>
              <w:spacing w:before="40"/>
              <w:jc w:val="left"/>
              <w:rPr>
                <w:rFonts w:cs="Arial"/>
                <w:b/>
                <w:color w:val="000000"/>
                <w:sz w:val="18"/>
                <w:szCs w:val="18"/>
                <w:lang w:eastAsia="en-GB"/>
              </w:rPr>
            </w:pPr>
          </w:p>
        </w:tc>
        <w:tc>
          <w:tcPr>
            <w:tcW w:w="601" w:type="pct"/>
            <w:shd w:val="clear" w:color="auto" w:fill="DBE5F1" w:themeFill="accent1" w:themeFillTint="33"/>
            <w:hideMark/>
          </w:tcPr>
          <w:p w14:paraId="2C63DA4B" w14:textId="77777777" w:rsidR="00D7799C" w:rsidRPr="008F1E64" w:rsidRDefault="00D7799C" w:rsidP="00BF1871">
            <w:pPr>
              <w:spacing w:before="40"/>
              <w:jc w:val="center"/>
              <w:rPr>
                <w:rFonts w:cs="Arial"/>
                <w:b/>
                <w:color w:val="000000"/>
                <w:sz w:val="18"/>
                <w:szCs w:val="18"/>
                <w:lang w:eastAsia="en-GB"/>
              </w:rPr>
            </w:pPr>
            <w:r>
              <w:rPr>
                <w:rFonts w:cs="Arial"/>
                <w:b/>
                <w:color w:val="000000"/>
                <w:sz w:val="18"/>
                <w:szCs w:val="18"/>
                <w:lang w:eastAsia="en-GB"/>
              </w:rPr>
              <w:t>Ashby-de-la-Zouch</w:t>
            </w:r>
          </w:p>
        </w:tc>
        <w:tc>
          <w:tcPr>
            <w:tcW w:w="1006" w:type="pct"/>
            <w:shd w:val="clear" w:color="auto" w:fill="DBE5F1" w:themeFill="accent1" w:themeFillTint="33"/>
            <w:hideMark/>
          </w:tcPr>
          <w:p w14:paraId="0DBA29D8" w14:textId="77777777" w:rsidR="00F932E4" w:rsidRDefault="00D7799C" w:rsidP="00BF1871">
            <w:pPr>
              <w:spacing w:before="40"/>
              <w:jc w:val="center"/>
              <w:rPr>
                <w:rFonts w:cs="Arial"/>
                <w:b/>
                <w:color w:val="000000"/>
                <w:sz w:val="18"/>
                <w:szCs w:val="18"/>
                <w:lang w:eastAsia="en-GB"/>
              </w:rPr>
            </w:pPr>
            <w:r>
              <w:rPr>
                <w:rFonts w:cs="Arial"/>
                <w:b/>
                <w:color w:val="000000"/>
                <w:sz w:val="18"/>
                <w:szCs w:val="18"/>
                <w:lang w:eastAsia="en-GB"/>
              </w:rPr>
              <w:t>Castle Donington/</w:t>
            </w:r>
          </w:p>
          <w:p w14:paraId="39E3F898" w14:textId="77777777" w:rsidR="00D7799C" w:rsidRPr="008F1E64" w:rsidRDefault="00D7799C" w:rsidP="00BF1871">
            <w:pPr>
              <w:spacing w:before="40"/>
              <w:jc w:val="center"/>
              <w:rPr>
                <w:rFonts w:cs="Arial"/>
                <w:b/>
                <w:color w:val="000000"/>
                <w:sz w:val="18"/>
                <w:szCs w:val="18"/>
                <w:lang w:eastAsia="en-GB"/>
              </w:rPr>
            </w:pPr>
            <w:r>
              <w:rPr>
                <w:rFonts w:cs="Arial"/>
                <w:b/>
                <w:color w:val="000000"/>
                <w:sz w:val="18"/>
                <w:szCs w:val="18"/>
                <w:lang w:eastAsia="en-GB"/>
              </w:rPr>
              <w:t>Kegworth</w:t>
            </w:r>
          </w:p>
        </w:tc>
        <w:tc>
          <w:tcPr>
            <w:tcW w:w="567" w:type="pct"/>
            <w:shd w:val="clear" w:color="auto" w:fill="DBE5F1" w:themeFill="accent1" w:themeFillTint="33"/>
            <w:hideMark/>
          </w:tcPr>
          <w:p w14:paraId="79C4B0BD" w14:textId="77777777" w:rsidR="00D7799C" w:rsidRPr="008F1E64" w:rsidRDefault="00D7799C" w:rsidP="00BF1871">
            <w:pPr>
              <w:spacing w:before="40"/>
              <w:jc w:val="center"/>
              <w:rPr>
                <w:rFonts w:cs="Arial"/>
                <w:b/>
                <w:color w:val="000000"/>
                <w:sz w:val="18"/>
                <w:szCs w:val="18"/>
                <w:lang w:eastAsia="en-GB"/>
              </w:rPr>
            </w:pPr>
            <w:r>
              <w:rPr>
                <w:rFonts w:cs="Arial"/>
                <w:b/>
                <w:color w:val="000000"/>
                <w:sz w:val="18"/>
                <w:szCs w:val="18"/>
                <w:lang w:eastAsia="en-GB"/>
              </w:rPr>
              <w:t>Coalville</w:t>
            </w:r>
          </w:p>
        </w:tc>
        <w:tc>
          <w:tcPr>
            <w:tcW w:w="548" w:type="pct"/>
            <w:shd w:val="clear" w:color="auto" w:fill="DBE5F1" w:themeFill="accent1" w:themeFillTint="33"/>
          </w:tcPr>
          <w:p w14:paraId="09BD347B" w14:textId="77777777" w:rsidR="00D7799C" w:rsidRDefault="00D7799C" w:rsidP="00BF1871">
            <w:pPr>
              <w:spacing w:before="40"/>
              <w:jc w:val="center"/>
              <w:rPr>
                <w:rFonts w:cs="Arial"/>
                <w:b/>
                <w:color w:val="000000"/>
                <w:sz w:val="18"/>
                <w:szCs w:val="18"/>
                <w:lang w:eastAsia="en-GB"/>
              </w:rPr>
            </w:pPr>
            <w:r>
              <w:rPr>
                <w:rFonts w:cs="Arial"/>
                <w:b/>
                <w:color w:val="000000"/>
                <w:sz w:val="18"/>
                <w:szCs w:val="18"/>
                <w:lang w:eastAsia="en-GB"/>
              </w:rPr>
              <w:t>Ibstock</w:t>
            </w:r>
          </w:p>
        </w:tc>
        <w:tc>
          <w:tcPr>
            <w:tcW w:w="586" w:type="pct"/>
            <w:shd w:val="clear" w:color="auto" w:fill="DBE5F1" w:themeFill="accent1" w:themeFillTint="33"/>
          </w:tcPr>
          <w:p w14:paraId="3A9302DD" w14:textId="77777777" w:rsidR="00D7799C" w:rsidRDefault="00D7799C" w:rsidP="00BF1871">
            <w:pPr>
              <w:spacing w:before="40"/>
              <w:jc w:val="center"/>
              <w:rPr>
                <w:rFonts w:cs="Arial"/>
                <w:b/>
                <w:color w:val="000000"/>
                <w:sz w:val="18"/>
                <w:szCs w:val="18"/>
                <w:lang w:eastAsia="en-GB"/>
              </w:rPr>
            </w:pPr>
            <w:r>
              <w:rPr>
                <w:rFonts w:cs="Arial"/>
                <w:b/>
                <w:color w:val="000000"/>
                <w:sz w:val="18"/>
                <w:szCs w:val="18"/>
                <w:lang w:eastAsia="en-GB"/>
              </w:rPr>
              <w:t>Measham</w:t>
            </w:r>
          </w:p>
        </w:tc>
        <w:tc>
          <w:tcPr>
            <w:tcW w:w="531" w:type="pct"/>
            <w:shd w:val="clear" w:color="auto" w:fill="DBE5F1" w:themeFill="accent1" w:themeFillTint="33"/>
            <w:hideMark/>
          </w:tcPr>
          <w:p w14:paraId="34E1AA42" w14:textId="77777777" w:rsidR="00D7799C" w:rsidRPr="008F1E64" w:rsidRDefault="00D7799C" w:rsidP="00BF1871">
            <w:pPr>
              <w:spacing w:before="40"/>
              <w:jc w:val="center"/>
              <w:rPr>
                <w:rFonts w:cs="Arial"/>
                <w:b/>
                <w:color w:val="000000"/>
                <w:sz w:val="18"/>
                <w:szCs w:val="18"/>
                <w:lang w:eastAsia="en-GB"/>
              </w:rPr>
            </w:pPr>
            <w:r>
              <w:rPr>
                <w:rFonts w:cs="Arial"/>
                <w:b/>
                <w:color w:val="000000"/>
                <w:sz w:val="18"/>
                <w:szCs w:val="18"/>
                <w:lang w:eastAsia="en-GB"/>
              </w:rPr>
              <w:t>Total</w:t>
            </w:r>
          </w:p>
        </w:tc>
      </w:tr>
      <w:tr w:rsidR="00D7799C" w:rsidRPr="008F1E64" w14:paraId="2C4E7062" w14:textId="77777777" w:rsidTr="00F932E4">
        <w:trPr>
          <w:trHeight w:val="240"/>
        </w:trPr>
        <w:tc>
          <w:tcPr>
            <w:tcW w:w="1161" w:type="pct"/>
            <w:shd w:val="clear" w:color="auto" w:fill="auto"/>
            <w:noWrap/>
            <w:vAlign w:val="bottom"/>
            <w:hideMark/>
          </w:tcPr>
          <w:p w14:paraId="4689997B" w14:textId="77777777" w:rsidR="00D7799C" w:rsidRDefault="00D7799C" w:rsidP="00BF1871">
            <w:pPr>
              <w:spacing w:before="40"/>
              <w:rPr>
                <w:rFonts w:cs="Arial"/>
                <w:color w:val="000000"/>
                <w:sz w:val="18"/>
                <w:szCs w:val="18"/>
              </w:rPr>
            </w:pPr>
            <w:r>
              <w:rPr>
                <w:rFonts w:cs="Arial"/>
                <w:color w:val="000000"/>
                <w:sz w:val="18"/>
                <w:szCs w:val="18"/>
              </w:rPr>
              <w:t>Senior Men (16-45)</w:t>
            </w:r>
          </w:p>
        </w:tc>
        <w:tc>
          <w:tcPr>
            <w:tcW w:w="601" w:type="pct"/>
            <w:shd w:val="clear" w:color="auto" w:fill="auto"/>
            <w:noWrap/>
            <w:vAlign w:val="bottom"/>
          </w:tcPr>
          <w:p w14:paraId="27D1D0F0" w14:textId="77777777" w:rsidR="00D7799C" w:rsidRDefault="00D7799C" w:rsidP="00BF1871">
            <w:pPr>
              <w:jc w:val="center"/>
              <w:rPr>
                <w:rFonts w:cs="Arial"/>
                <w:color w:val="000000"/>
                <w:sz w:val="18"/>
                <w:szCs w:val="18"/>
              </w:rPr>
            </w:pPr>
            <w:r>
              <w:rPr>
                <w:rFonts w:cs="Arial"/>
                <w:color w:val="000000"/>
                <w:sz w:val="18"/>
                <w:szCs w:val="18"/>
              </w:rPr>
              <w:t>0</w:t>
            </w:r>
          </w:p>
        </w:tc>
        <w:tc>
          <w:tcPr>
            <w:tcW w:w="1006" w:type="pct"/>
            <w:shd w:val="clear" w:color="auto" w:fill="auto"/>
            <w:noWrap/>
          </w:tcPr>
          <w:p w14:paraId="37494514" w14:textId="77777777" w:rsidR="00D7799C" w:rsidRPr="00C1367E" w:rsidRDefault="00D7799C" w:rsidP="00BF1871">
            <w:pPr>
              <w:spacing w:before="40"/>
              <w:jc w:val="center"/>
              <w:rPr>
                <w:rFonts w:cs="Arial"/>
                <w:color w:val="000000"/>
                <w:sz w:val="18"/>
                <w:szCs w:val="18"/>
              </w:rPr>
            </w:pPr>
            <w:r w:rsidRPr="00C1367E">
              <w:rPr>
                <w:rFonts w:cs="Arial"/>
                <w:color w:val="000000"/>
                <w:sz w:val="18"/>
                <w:szCs w:val="18"/>
              </w:rPr>
              <w:t>0</w:t>
            </w:r>
          </w:p>
        </w:tc>
        <w:tc>
          <w:tcPr>
            <w:tcW w:w="567" w:type="pct"/>
            <w:shd w:val="clear" w:color="auto" w:fill="auto"/>
            <w:noWrap/>
          </w:tcPr>
          <w:p w14:paraId="10EBEB75" w14:textId="77777777" w:rsidR="00D7799C" w:rsidRPr="00C1367E" w:rsidRDefault="00D7799C" w:rsidP="00BF1871">
            <w:pPr>
              <w:spacing w:before="40"/>
              <w:jc w:val="center"/>
              <w:rPr>
                <w:rFonts w:cs="Arial"/>
                <w:color w:val="000000"/>
                <w:sz w:val="18"/>
                <w:szCs w:val="18"/>
              </w:rPr>
            </w:pPr>
            <w:r w:rsidRPr="00C1367E">
              <w:rPr>
                <w:rFonts w:cs="Arial"/>
                <w:color w:val="000000"/>
                <w:sz w:val="18"/>
                <w:szCs w:val="18"/>
              </w:rPr>
              <w:t>0</w:t>
            </w:r>
          </w:p>
        </w:tc>
        <w:tc>
          <w:tcPr>
            <w:tcW w:w="548" w:type="pct"/>
          </w:tcPr>
          <w:p w14:paraId="45B49D27" w14:textId="77777777" w:rsidR="00D7799C" w:rsidRPr="00C1367E" w:rsidRDefault="00D7799C" w:rsidP="00BF1871">
            <w:pPr>
              <w:spacing w:before="40"/>
              <w:jc w:val="center"/>
              <w:rPr>
                <w:rFonts w:cs="Arial"/>
                <w:color w:val="000000"/>
                <w:sz w:val="18"/>
                <w:szCs w:val="18"/>
              </w:rPr>
            </w:pPr>
            <w:r w:rsidRPr="00C1367E">
              <w:rPr>
                <w:rFonts w:cs="Arial"/>
                <w:color w:val="000000"/>
                <w:sz w:val="18"/>
                <w:szCs w:val="18"/>
              </w:rPr>
              <w:t>0</w:t>
            </w:r>
          </w:p>
        </w:tc>
        <w:tc>
          <w:tcPr>
            <w:tcW w:w="586" w:type="pct"/>
          </w:tcPr>
          <w:p w14:paraId="3CFDBD1B" w14:textId="77777777" w:rsidR="00D7799C" w:rsidRPr="00C1367E" w:rsidRDefault="00D7799C" w:rsidP="00BF1871">
            <w:pPr>
              <w:spacing w:before="40"/>
              <w:jc w:val="center"/>
              <w:rPr>
                <w:rFonts w:cs="Arial"/>
                <w:color w:val="000000"/>
                <w:sz w:val="18"/>
                <w:szCs w:val="18"/>
              </w:rPr>
            </w:pPr>
            <w:r w:rsidRPr="00C1367E">
              <w:rPr>
                <w:rFonts w:cs="Arial"/>
                <w:color w:val="000000"/>
                <w:sz w:val="18"/>
                <w:szCs w:val="18"/>
              </w:rPr>
              <w:t>0</w:t>
            </w:r>
          </w:p>
        </w:tc>
        <w:tc>
          <w:tcPr>
            <w:tcW w:w="531" w:type="pct"/>
            <w:shd w:val="clear" w:color="auto" w:fill="auto"/>
            <w:noWrap/>
          </w:tcPr>
          <w:p w14:paraId="6D4C89C6" w14:textId="77777777" w:rsidR="00D7799C" w:rsidRPr="002963C2" w:rsidRDefault="00D7799C" w:rsidP="00BF1871">
            <w:pPr>
              <w:spacing w:before="40"/>
              <w:jc w:val="center"/>
              <w:rPr>
                <w:rFonts w:cs="Arial"/>
                <w:b/>
                <w:color w:val="000000"/>
                <w:sz w:val="18"/>
                <w:szCs w:val="18"/>
              </w:rPr>
            </w:pPr>
            <w:r w:rsidRPr="002963C2">
              <w:rPr>
                <w:rFonts w:cs="Arial"/>
                <w:b/>
                <w:color w:val="000000"/>
                <w:sz w:val="18"/>
                <w:szCs w:val="18"/>
              </w:rPr>
              <w:t>0</w:t>
            </w:r>
          </w:p>
        </w:tc>
      </w:tr>
      <w:tr w:rsidR="00D7799C" w:rsidRPr="008F1E64" w14:paraId="4887C60C" w14:textId="77777777" w:rsidTr="00F932E4">
        <w:trPr>
          <w:trHeight w:val="240"/>
        </w:trPr>
        <w:tc>
          <w:tcPr>
            <w:tcW w:w="1161" w:type="pct"/>
            <w:shd w:val="clear" w:color="auto" w:fill="auto"/>
            <w:noWrap/>
            <w:vAlign w:val="bottom"/>
            <w:hideMark/>
          </w:tcPr>
          <w:p w14:paraId="583A3864" w14:textId="77777777" w:rsidR="00D7799C" w:rsidRDefault="00D7799C" w:rsidP="00BF1871">
            <w:pPr>
              <w:spacing w:before="40"/>
              <w:rPr>
                <w:rFonts w:cs="Arial"/>
                <w:color w:val="000000"/>
                <w:sz w:val="18"/>
                <w:szCs w:val="18"/>
              </w:rPr>
            </w:pPr>
            <w:r>
              <w:rPr>
                <w:rFonts w:cs="Arial"/>
                <w:color w:val="000000"/>
                <w:sz w:val="18"/>
                <w:szCs w:val="18"/>
              </w:rPr>
              <w:t>Senior Women (16-45)</w:t>
            </w:r>
          </w:p>
        </w:tc>
        <w:tc>
          <w:tcPr>
            <w:tcW w:w="601" w:type="pct"/>
            <w:shd w:val="clear" w:color="auto" w:fill="auto"/>
            <w:noWrap/>
            <w:vAlign w:val="bottom"/>
          </w:tcPr>
          <w:p w14:paraId="4C923788" w14:textId="77777777" w:rsidR="00D7799C" w:rsidRDefault="00D7799C" w:rsidP="00BF1871">
            <w:pPr>
              <w:jc w:val="center"/>
              <w:rPr>
                <w:rFonts w:cs="Arial"/>
                <w:color w:val="000000"/>
                <w:sz w:val="18"/>
                <w:szCs w:val="18"/>
              </w:rPr>
            </w:pPr>
            <w:r>
              <w:rPr>
                <w:rFonts w:cs="Arial"/>
                <w:color w:val="000000"/>
                <w:sz w:val="18"/>
                <w:szCs w:val="18"/>
              </w:rPr>
              <w:t>0</w:t>
            </w:r>
          </w:p>
        </w:tc>
        <w:tc>
          <w:tcPr>
            <w:tcW w:w="1006" w:type="pct"/>
            <w:shd w:val="clear" w:color="auto" w:fill="auto"/>
            <w:noWrap/>
          </w:tcPr>
          <w:p w14:paraId="20694921" w14:textId="77777777" w:rsidR="00D7799C" w:rsidRPr="00C1367E" w:rsidRDefault="00D7799C" w:rsidP="00BF1871">
            <w:pPr>
              <w:spacing w:before="40"/>
              <w:jc w:val="center"/>
              <w:rPr>
                <w:rFonts w:cs="Arial"/>
                <w:color w:val="000000"/>
                <w:sz w:val="18"/>
                <w:szCs w:val="18"/>
              </w:rPr>
            </w:pPr>
            <w:r w:rsidRPr="00C1367E">
              <w:rPr>
                <w:rFonts w:cs="Arial"/>
                <w:color w:val="000000"/>
                <w:sz w:val="18"/>
                <w:szCs w:val="18"/>
              </w:rPr>
              <w:t>0</w:t>
            </w:r>
          </w:p>
        </w:tc>
        <w:tc>
          <w:tcPr>
            <w:tcW w:w="567" w:type="pct"/>
            <w:shd w:val="clear" w:color="auto" w:fill="auto"/>
            <w:noWrap/>
          </w:tcPr>
          <w:p w14:paraId="02273FF9" w14:textId="77777777" w:rsidR="00D7799C" w:rsidRPr="00C1367E" w:rsidRDefault="00D7799C" w:rsidP="00BF1871">
            <w:pPr>
              <w:spacing w:before="40"/>
              <w:jc w:val="center"/>
              <w:rPr>
                <w:rFonts w:cs="Arial"/>
                <w:color w:val="000000"/>
                <w:sz w:val="18"/>
                <w:szCs w:val="18"/>
              </w:rPr>
            </w:pPr>
            <w:r w:rsidRPr="00C1367E">
              <w:rPr>
                <w:rFonts w:cs="Arial"/>
                <w:color w:val="000000"/>
                <w:sz w:val="18"/>
                <w:szCs w:val="18"/>
              </w:rPr>
              <w:t>0</w:t>
            </w:r>
          </w:p>
        </w:tc>
        <w:tc>
          <w:tcPr>
            <w:tcW w:w="548" w:type="pct"/>
          </w:tcPr>
          <w:p w14:paraId="36CDE3C9" w14:textId="77777777" w:rsidR="00D7799C" w:rsidRPr="00C1367E" w:rsidRDefault="00D7799C" w:rsidP="00BF1871">
            <w:pPr>
              <w:spacing w:before="40"/>
              <w:jc w:val="center"/>
              <w:rPr>
                <w:rFonts w:cs="Arial"/>
                <w:color w:val="000000"/>
                <w:sz w:val="18"/>
                <w:szCs w:val="18"/>
              </w:rPr>
            </w:pPr>
            <w:r w:rsidRPr="00C1367E">
              <w:rPr>
                <w:rFonts w:cs="Arial"/>
                <w:color w:val="000000"/>
                <w:sz w:val="18"/>
                <w:szCs w:val="18"/>
              </w:rPr>
              <w:t>0</w:t>
            </w:r>
          </w:p>
        </w:tc>
        <w:tc>
          <w:tcPr>
            <w:tcW w:w="586" w:type="pct"/>
          </w:tcPr>
          <w:p w14:paraId="13A875EF" w14:textId="77777777" w:rsidR="00D7799C" w:rsidRPr="00C1367E" w:rsidRDefault="00D7799C" w:rsidP="00BF1871">
            <w:pPr>
              <w:spacing w:before="40"/>
              <w:jc w:val="center"/>
              <w:rPr>
                <w:rFonts w:cs="Arial"/>
                <w:color w:val="000000"/>
                <w:sz w:val="18"/>
                <w:szCs w:val="18"/>
              </w:rPr>
            </w:pPr>
            <w:r w:rsidRPr="00C1367E">
              <w:rPr>
                <w:rFonts w:cs="Arial"/>
                <w:color w:val="000000"/>
                <w:sz w:val="18"/>
                <w:szCs w:val="18"/>
              </w:rPr>
              <w:t>0</w:t>
            </w:r>
          </w:p>
        </w:tc>
        <w:tc>
          <w:tcPr>
            <w:tcW w:w="531" w:type="pct"/>
            <w:shd w:val="clear" w:color="auto" w:fill="auto"/>
            <w:noWrap/>
          </w:tcPr>
          <w:p w14:paraId="40C1091F" w14:textId="77777777" w:rsidR="00D7799C" w:rsidRPr="002963C2" w:rsidRDefault="00D7799C" w:rsidP="00BF1871">
            <w:pPr>
              <w:spacing w:before="40"/>
              <w:jc w:val="center"/>
              <w:rPr>
                <w:rFonts w:cs="Arial"/>
                <w:b/>
                <w:color w:val="000000"/>
                <w:sz w:val="18"/>
                <w:szCs w:val="18"/>
              </w:rPr>
            </w:pPr>
            <w:r w:rsidRPr="002963C2">
              <w:rPr>
                <w:rFonts w:cs="Arial"/>
                <w:b/>
                <w:color w:val="000000"/>
                <w:sz w:val="18"/>
                <w:szCs w:val="18"/>
              </w:rPr>
              <w:t>0</w:t>
            </w:r>
          </w:p>
        </w:tc>
      </w:tr>
      <w:tr w:rsidR="00D7799C" w:rsidRPr="008F1E64" w14:paraId="04992D8C" w14:textId="77777777" w:rsidTr="00F932E4">
        <w:trPr>
          <w:trHeight w:val="240"/>
        </w:trPr>
        <w:tc>
          <w:tcPr>
            <w:tcW w:w="1161" w:type="pct"/>
            <w:shd w:val="clear" w:color="auto" w:fill="auto"/>
            <w:noWrap/>
            <w:vAlign w:val="bottom"/>
            <w:hideMark/>
          </w:tcPr>
          <w:p w14:paraId="1BC5A7C2" w14:textId="77777777" w:rsidR="00D7799C" w:rsidRDefault="00D7799C" w:rsidP="00BF1871">
            <w:pPr>
              <w:spacing w:before="40"/>
              <w:rPr>
                <w:rFonts w:cs="Arial"/>
                <w:color w:val="000000"/>
                <w:sz w:val="18"/>
                <w:szCs w:val="18"/>
              </w:rPr>
            </w:pPr>
            <w:r>
              <w:rPr>
                <w:rFonts w:cs="Arial"/>
                <w:color w:val="000000"/>
                <w:sz w:val="18"/>
                <w:szCs w:val="18"/>
              </w:rPr>
              <w:t>Youth Boys (12-15)</w:t>
            </w:r>
          </w:p>
        </w:tc>
        <w:tc>
          <w:tcPr>
            <w:tcW w:w="601" w:type="pct"/>
            <w:shd w:val="clear" w:color="auto" w:fill="auto"/>
            <w:noWrap/>
            <w:vAlign w:val="bottom"/>
          </w:tcPr>
          <w:p w14:paraId="08C17873" w14:textId="77777777" w:rsidR="00D7799C" w:rsidRDefault="00D7799C" w:rsidP="00BF1871">
            <w:pPr>
              <w:jc w:val="center"/>
              <w:rPr>
                <w:rFonts w:cs="Arial"/>
                <w:color w:val="000000"/>
                <w:sz w:val="18"/>
                <w:szCs w:val="18"/>
              </w:rPr>
            </w:pPr>
            <w:r>
              <w:rPr>
                <w:rFonts w:cs="Arial"/>
                <w:color w:val="000000"/>
                <w:sz w:val="18"/>
                <w:szCs w:val="18"/>
              </w:rPr>
              <w:t>0</w:t>
            </w:r>
          </w:p>
        </w:tc>
        <w:tc>
          <w:tcPr>
            <w:tcW w:w="1006" w:type="pct"/>
            <w:shd w:val="clear" w:color="auto" w:fill="auto"/>
            <w:noWrap/>
          </w:tcPr>
          <w:p w14:paraId="01368562" w14:textId="77777777" w:rsidR="00D7799C" w:rsidRPr="00C1367E" w:rsidRDefault="00D7799C" w:rsidP="00BF1871">
            <w:pPr>
              <w:spacing w:before="40"/>
              <w:jc w:val="center"/>
              <w:rPr>
                <w:rFonts w:cs="Arial"/>
                <w:color w:val="000000"/>
                <w:sz w:val="18"/>
                <w:szCs w:val="18"/>
              </w:rPr>
            </w:pPr>
            <w:r w:rsidRPr="00C1367E">
              <w:rPr>
                <w:rFonts w:cs="Arial"/>
                <w:color w:val="000000"/>
                <w:sz w:val="18"/>
                <w:szCs w:val="18"/>
              </w:rPr>
              <w:t>0</w:t>
            </w:r>
          </w:p>
        </w:tc>
        <w:tc>
          <w:tcPr>
            <w:tcW w:w="567" w:type="pct"/>
            <w:shd w:val="clear" w:color="auto" w:fill="auto"/>
            <w:noWrap/>
          </w:tcPr>
          <w:p w14:paraId="23A7BD85" w14:textId="77777777" w:rsidR="00D7799C" w:rsidRPr="00C1367E" w:rsidRDefault="00D7799C" w:rsidP="00BF1871">
            <w:pPr>
              <w:spacing w:before="40"/>
              <w:jc w:val="center"/>
              <w:rPr>
                <w:rFonts w:cs="Arial"/>
                <w:color w:val="000000"/>
                <w:sz w:val="18"/>
                <w:szCs w:val="18"/>
              </w:rPr>
            </w:pPr>
            <w:r>
              <w:rPr>
                <w:rFonts w:cs="Arial"/>
                <w:color w:val="000000"/>
                <w:sz w:val="18"/>
                <w:szCs w:val="18"/>
              </w:rPr>
              <w:t>0</w:t>
            </w:r>
          </w:p>
        </w:tc>
        <w:tc>
          <w:tcPr>
            <w:tcW w:w="548" w:type="pct"/>
          </w:tcPr>
          <w:p w14:paraId="751E64A4" w14:textId="77777777" w:rsidR="00D7799C" w:rsidRPr="00C1367E" w:rsidRDefault="00D7799C" w:rsidP="00BF1871">
            <w:pPr>
              <w:spacing w:before="40"/>
              <w:jc w:val="center"/>
              <w:rPr>
                <w:rFonts w:cs="Arial"/>
                <w:color w:val="000000"/>
                <w:sz w:val="18"/>
                <w:szCs w:val="18"/>
              </w:rPr>
            </w:pPr>
            <w:r>
              <w:rPr>
                <w:rFonts w:cs="Arial"/>
                <w:color w:val="000000"/>
                <w:sz w:val="18"/>
                <w:szCs w:val="18"/>
              </w:rPr>
              <w:t>0</w:t>
            </w:r>
          </w:p>
        </w:tc>
        <w:tc>
          <w:tcPr>
            <w:tcW w:w="586" w:type="pct"/>
          </w:tcPr>
          <w:p w14:paraId="2A07DE4E" w14:textId="77777777" w:rsidR="00D7799C" w:rsidRPr="00C1367E" w:rsidRDefault="00D7799C" w:rsidP="00BF1871">
            <w:pPr>
              <w:spacing w:before="40"/>
              <w:jc w:val="center"/>
              <w:rPr>
                <w:rFonts w:cs="Arial"/>
                <w:color w:val="000000"/>
                <w:sz w:val="18"/>
                <w:szCs w:val="18"/>
              </w:rPr>
            </w:pPr>
            <w:r w:rsidRPr="00C1367E">
              <w:rPr>
                <w:rFonts w:cs="Arial"/>
                <w:color w:val="000000"/>
                <w:sz w:val="18"/>
                <w:szCs w:val="18"/>
              </w:rPr>
              <w:t>0</w:t>
            </w:r>
          </w:p>
        </w:tc>
        <w:tc>
          <w:tcPr>
            <w:tcW w:w="531" w:type="pct"/>
            <w:shd w:val="clear" w:color="auto" w:fill="auto"/>
            <w:noWrap/>
          </w:tcPr>
          <w:p w14:paraId="0AE815CE" w14:textId="77777777" w:rsidR="00D7799C" w:rsidRPr="002963C2" w:rsidRDefault="00D7799C" w:rsidP="00BF1871">
            <w:pPr>
              <w:spacing w:before="40"/>
              <w:jc w:val="center"/>
              <w:rPr>
                <w:rFonts w:cs="Arial"/>
                <w:b/>
                <w:color w:val="000000"/>
                <w:sz w:val="18"/>
                <w:szCs w:val="18"/>
              </w:rPr>
            </w:pPr>
            <w:r>
              <w:rPr>
                <w:rFonts w:cs="Arial"/>
                <w:b/>
                <w:color w:val="000000"/>
                <w:sz w:val="18"/>
                <w:szCs w:val="18"/>
              </w:rPr>
              <w:t>0</w:t>
            </w:r>
          </w:p>
        </w:tc>
      </w:tr>
      <w:tr w:rsidR="00D7799C" w:rsidRPr="008F1E64" w14:paraId="488E6B61" w14:textId="77777777" w:rsidTr="00F932E4">
        <w:trPr>
          <w:trHeight w:val="240"/>
        </w:trPr>
        <w:tc>
          <w:tcPr>
            <w:tcW w:w="1161" w:type="pct"/>
            <w:shd w:val="clear" w:color="auto" w:fill="auto"/>
            <w:noWrap/>
            <w:vAlign w:val="bottom"/>
            <w:hideMark/>
          </w:tcPr>
          <w:p w14:paraId="0374FFB2" w14:textId="77777777" w:rsidR="00D7799C" w:rsidRDefault="00D7799C" w:rsidP="00BF1871">
            <w:pPr>
              <w:spacing w:before="40"/>
              <w:rPr>
                <w:rFonts w:cs="Arial"/>
                <w:color w:val="000000"/>
                <w:sz w:val="18"/>
                <w:szCs w:val="18"/>
              </w:rPr>
            </w:pPr>
            <w:r>
              <w:rPr>
                <w:rFonts w:cs="Arial"/>
                <w:color w:val="000000"/>
                <w:sz w:val="18"/>
                <w:szCs w:val="18"/>
              </w:rPr>
              <w:t>Youth Girls (12-15)</w:t>
            </w:r>
          </w:p>
        </w:tc>
        <w:tc>
          <w:tcPr>
            <w:tcW w:w="601" w:type="pct"/>
            <w:shd w:val="clear" w:color="auto" w:fill="auto"/>
            <w:noWrap/>
            <w:vAlign w:val="bottom"/>
          </w:tcPr>
          <w:p w14:paraId="3A820D1B" w14:textId="77777777" w:rsidR="00D7799C" w:rsidRDefault="00D7799C" w:rsidP="00BF1871">
            <w:pPr>
              <w:jc w:val="center"/>
              <w:rPr>
                <w:rFonts w:cs="Arial"/>
                <w:color w:val="000000"/>
                <w:sz w:val="18"/>
                <w:szCs w:val="18"/>
              </w:rPr>
            </w:pPr>
            <w:r>
              <w:rPr>
                <w:rFonts w:cs="Arial"/>
                <w:color w:val="000000"/>
                <w:sz w:val="18"/>
                <w:szCs w:val="18"/>
              </w:rPr>
              <w:t>0</w:t>
            </w:r>
          </w:p>
        </w:tc>
        <w:tc>
          <w:tcPr>
            <w:tcW w:w="1006" w:type="pct"/>
            <w:shd w:val="clear" w:color="auto" w:fill="auto"/>
            <w:noWrap/>
          </w:tcPr>
          <w:p w14:paraId="2A3D9C8D" w14:textId="77777777" w:rsidR="00D7799C" w:rsidRPr="00C1367E" w:rsidRDefault="00D7799C" w:rsidP="00BF1871">
            <w:pPr>
              <w:spacing w:before="40"/>
              <w:jc w:val="center"/>
              <w:rPr>
                <w:rFonts w:cs="Arial"/>
                <w:color w:val="000000"/>
                <w:sz w:val="18"/>
                <w:szCs w:val="18"/>
              </w:rPr>
            </w:pPr>
            <w:r w:rsidRPr="00C1367E">
              <w:rPr>
                <w:rFonts w:cs="Arial"/>
                <w:color w:val="000000"/>
                <w:sz w:val="18"/>
                <w:szCs w:val="18"/>
              </w:rPr>
              <w:t>0</w:t>
            </w:r>
          </w:p>
        </w:tc>
        <w:tc>
          <w:tcPr>
            <w:tcW w:w="567" w:type="pct"/>
            <w:shd w:val="clear" w:color="auto" w:fill="auto"/>
            <w:noWrap/>
          </w:tcPr>
          <w:p w14:paraId="18AB9B9A" w14:textId="77777777" w:rsidR="00D7799C" w:rsidRPr="00C1367E" w:rsidRDefault="00D7799C" w:rsidP="00BF1871">
            <w:pPr>
              <w:spacing w:before="40"/>
              <w:jc w:val="center"/>
              <w:rPr>
                <w:rFonts w:cs="Arial"/>
                <w:color w:val="000000"/>
                <w:sz w:val="18"/>
                <w:szCs w:val="18"/>
              </w:rPr>
            </w:pPr>
            <w:r w:rsidRPr="00C1367E">
              <w:rPr>
                <w:rFonts w:cs="Arial"/>
                <w:color w:val="000000"/>
                <w:sz w:val="18"/>
                <w:szCs w:val="18"/>
              </w:rPr>
              <w:t>0</w:t>
            </w:r>
          </w:p>
        </w:tc>
        <w:tc>
          <w:tcPr>
            <w:tcW w:w="548" w:type="pct"/>
          </w:tcPr>
          <w:p w14:paraId="0A7D1646" w14:textId="77777777" w:rsidR="00D7799C" w:rsidRPr="00C1367E" w:rsidRDefault="00D7799C" w:rsidP="00BF1871">
            <w:pPr>
              <w:spacing w:before="40"/>
              <w:jc w:val="center"/>
              <w:rPr>
                <w:rFonts w:cs="Arial"/>
                <w:color w:val="000000"/>
                <w:sz w:val="18"/>
                <w:szCs w:val="18"/>
              </w:rPr>
            </w:pPr>
            <w:r w:rsidRPr="00C1367E">
              <w:rPr>
                <w:rFonts w:cs="Arial"/>
                <w:color w:val="000000"/>
                <w:sz w:val="18"/>
                <w:szCs w:val="18"/>
              </w:rPr>
              <w:t>0</w:t>
            </w:r>
          </w:p>
        </w:tc>
        <w:tc>
          <w:tcPr>
            <w:tcW w:w="586" w:type="pct"/>
          </w:tcPr>
          <w:p w14:paraId="7BCC3F29" w14:textId="77777777" w:rsidR="00D7799C" w:rsidRPr="00C1367E" w:rsidRDefault="00D7799C" w:rsidP="00BF1871">
            <w:pPr>
              <w:spacing w:before="40"/>
              <w:jc w:val="center"/>
              <w:rPr>
                <w:rFonts w:cs="Arial"/>
                <w:color w:val="000000"/>
                <w:sz w:val="18"/>
                <w:szCs w:val="18"/>
              </w:rPr>
            </w:pPr>
            <w:r w:rsidRPr="00C1367E">
              <w:rPr>
                <w:rFonts w:cs="Arial"/>
                <w:color w:val="000000"/>
                <w:sz w:val="18"/>
                <w:szCs w:val="18"/>
              </w:rPr>
              <w:t>0</w:t>
            </w:r>
          </w:p>
        </w:tc>
        <w:tc>
          <w:tcPr>
            <w:tcW w:w="531" w:type="pct"/>
            <w:shd w:val="clear" w:color="auto" w:fill="auto"/>
            <w:noWrap/>
          </w:tcPr>
          <w:p w14:paraId="65A00FE3" w14:textId="77777777" w:rsidR="00D7799C" w:rsidRPr="002963C2" w:rsidRDefault="00D7799C" w:rsidP="00BF1871">
            <w:pPr>
              <w:spacing w:before="40"/>
              <w:jc w:val="center"/>
              <w:rPr>
                <w:rFonts w:cs="Arial"/>
                <w:b/>
                <w:color w:val="000000"/>
                <w:sz w:val="18"/>
                <w:szCs w:val="18"/>
              </w:rPr>
            </w:pPr>
            <w:r w:rsidRPr="002963C2">
              <w:rPr>
                <w:rFonts w:cs="Arial"/>
                <w:b/>
                <w:color w:val="000000"/>
                <w:sz w:val="18"/>
                <w:szCs w:val="18"/>
              </w:rPr>
              <w:t>0</w:t>
            </w:r>
          </w:p>
        </w:tc>
      </w:tr>
    </w:tbl>
    <w:p w14:paraId="1ABA4201" w14:textId="77777777" w:rsidR="00D7799C" w:rsidRDefault="00D7799C">
      <w:pPr>
        <w:jc w:val="left"/>
      </w:pPr>
    </w:p>
    <w:p w14:paraId="7682EB10" w14:textId="77777777" w:rsidR="00D7799C" w:rsidRDefault="00D7799C" w:rsidP="00D7799C">
      <w:r w:rsidRPr="00503E1C">
        <w:t xml:space="preserve">It is important to note that TGRs are based on population figures and cannot account for specific targeted development work within certain areas or focused towards certain groups, such as NGB initiatives or coaching within schools. </w:t>
      </w:r>
    </w:p>
    <w:p w14:paraId="1780C8B0" w14:textId="77777777" w:rsidR="00A22F94" w:rsidRDefault="00A22F94" w:rsidP="00D7799C"/>
    <w:p w14:paraId="429FD5CA" w14:textId="77777777" w:rsidR="00141C26" w:rsidRDefault="00141C26" w:rsidP="00D7799C">
      <w:r w:rsidRPr="00B9645B">
        <w:t>Two clubs, Ashby HC and Coalville Town HC, expressed</w:t>
      </w:r>
      <w:r>
        <w:t xml:space="preserve"> </w:t>
      </w:r>
      <w:r w:rsidR="0030507B">
        <w:t>plans to increase the number of teams</w:t>
      </w:r>
      <w:r>
        <w:t xml:space="preserve">. Ashby </w:t>
      </w:r>
      <w:r w:rsidRPr="00B9645B">
        <w:t>HC</w:t>
      </w:r>
      <w:r>
        <w:t xml:space="preserve"> </w:t>
      </w:r>
      <w:r w:rsidR="0030507B">
        <w:t>reports that it hopes to add to the number of senior teams in coming years through junior progression into senior hockey</w:t>
      </w:r>
      <w:r>
        <w:t>. The Club also stated that is was cautious about increasing too rapidly as any extra teams could potentially struggle for pitch time.</w:t>
      </w:r>
    </w:p>
    <w:p w14:paraId="08D975A9" w14:textId="77777777" w:rsidR="00141C26" w:rsidRDefault="00141C26" w:rsidP="00D7799C">
      <w:pPr>
        <w:ind w:right="-46"/>
      </w:pPr>
    </w:p>
    <w:p w14:paraId="19838E9E" w14:textId="77777777" w:rsidR="00141C26" w:rsidRDefault="00141C26" w:rsidP="00D7799C">
      <w:pPr>
        <w:ind w:right="-46"/>
      </w:pPr>
      <w:r>
        <w:t>Coalville Town HC report</w:t>
      </w:r>
      <w:r w:rsidR="0030507B">
        <w:t>s</w:t>
      </w:r>
      <w:r>
        <w:t xml:space="preserve"> that it </w:t>
      </w:r>
      <w:r w:rsidR="0030507B">
        <w:t xml:space="preserve">hopes </w:t>
      </w:r>
      <w:r>
        <w:t>to increase membership, especially its ladies and girls section but did not indicate by how many.</w:t>
      </w:r>
    </w:p>
    <w:p w14:paraId="6702FC0B" w14:textId="77777777" w:rsidR="00141C26" w:rsidRPr="00503E1C" w:rsidRDefault="00141C26" w:rsidP="00D7799C"/>
    <w:p w14:paraId="788C181F" w14:textId="77777777" w:rsidR="00D71EBF" w:rsidRPr="0014545E" w:rsidRDefault="00D71EBF" w:rsidP="00D71EBF">
      <w:pPr>
        <w:ind w:right="-46"/>
        <w:rPr>
          <w:rFonts w:cs="Arial"/>
          <w:b/>
          <w:i/>
          <w:szCs w:val="22"/>
        </w:rPr>
      </w:pPr>
      <w:r w:rsidRPr="0014545E">
        <w:rPr>
          <w:rFonts w:cs="Arial"/>
          <w:b/>
          <w:i/>
          <w:szCs w:val="22"/>
        </w:rPr>
        <w:t>Peak time demand</w:t>
      </w:r>
    </w:p>
    <w:p w14:paraId="31864D35" w14:textId="77777777" w:rsidR="00D71EBF" w:rsidRPr="0014545E" w:rsidRDefault="00D71EBF" w:rsidP="00D71EBF">
      <w:pPr>
        <w:ind w:right="-46"/>
        <w:rPr>
          <w:rFonts w:cs="Arial"/>
          <w:b/>
          <w:i/>
          <w:szCs w:val="22"/>
        </w:rPr>
      </w:pPr>
    </w:p>
    <w:p w14:paraId="084CAC1F" w14:textId="77777777" w:rsidR="00D71EBF" w:rsidRPr="0014545E" w:rsidRDefault="00D71EBF" w:rsidP="00D71EBF">
      <w:pPr>
        <w:ind w:right="4"/>
        <w:rPr>
          <w:bCs/>
          <w:iCs/>
          <w:szCs w:val="28"/>
        </w:rPr>
      </w:pPr>
      <w:r w:rsidRPr="0014545E">
        <w:rPr>
          <w:bCs/>
          <w:iCs/>
          <w:szCs w:val="28"/>
        </w:rPr>
        <w:t xml:space="preserve">All senior teams within </w:t>
      </w:r>
      <w:r w:rsidR="0014545E" w:rsidRPr="0014545E">
        <w:rPr>
          <w:bCs/>
          <w:iCs/>
          <w:szCs w:val="28"/>
        </w:rPr>
        <w:t xml:space="preserve">North West Leicestershire </w:t>
      </w:r>
      <w:r w:rsidRPr="0014545E">
        <w:rPr>
          <w:bCs/>
          <w:iCs/>
          <w:szCs w:val="28"/>
        </w:rPr>
        <w:t xml:space="preserve">play matches on a Saturday, whereas the majority of junior teams play on a Sunday, although some play does take place on a Saturday when capacity exists. </w:t>
      </w:r>
    </w:p>
    <w:p w14:paraId="0073C7C7" w14:textId="77777777" w:rsidR="00D71EBF" w:rsidRPr="00D71EBF" w:rsidRDefault="00D71EBF" w:rsidP="00D71EBF">
      <w:pPr>
        <w:ind w:right="4"/>
        <w:rPr>
          <w:bCs/>
          <w:iCs/>
          <w:szCs w:val="28"/>
          <w:highlight w:val="yellow"/>
        </w:rPr>
      </w:pPr>
      <w:bookmarkStart w:id="458" w:name="_Toc392846902"/>
      <w:bookmarkStart w:id="459" w:name="_Toc392846991"/>
    </w:p>
    <w:p w14:paraId="70F77CFC" w14:textId="77777777" w:rsidR="000B5D01" w:rsidRDefault="000B5D01" w:rsidP="008D622C">
      <w:pPr>
        <w:jc w:val="left"/>
        <w:rPr>
          <w:b/>
        </w:rPr>
      </w:pPr>
    </w:p>
    <w:p w14:paraId="74C3DEB4" w14:textId="1DCD886D" w:rsidR="00D71EBF" w:rsidRDefault="00B55327" w:rsidP="008D622C">
      <w:pPr>
        <w:jc w:val="left"/>
        <w:rPr>
          <w:b/>
        </w:rPr>
      </w:pPr>
      <w:r w:rsidRPr="00DB7314">
        <w:rPr>
          <w:b/>
        </w:rPr>
        <w:t>6</w:t>
      </w:r>
      <w:r w:rsidR="00D71EBF" w:rsidRPr="00DB7314">
        <w:rPr>
          <w:b/>
        </w:rPr>
        <w:t>.4: Supply and demand analysis</w:t>
      </w:r>
    </w:p>
    <w:p w14:paraId="19438F30" w14:textId="77777777" w:rsidR="008D622C" w:rsidRPr="008D622C" w:rsidRDefault="008D622C" w:rsidP="008D622C">
      <w:pPr>
        <w:jc w:val="left"/>
        <w:rPr>
          <w:b/>
          <w:highlight w:val="yellow"/>
        </w:rPr>
      </w:pPr>
    </w:p>
    <w:p w14:paraId="4FD8E3C0" w14:textId="77777777" w:rsidR="0006517F" w:rsidRDefault="0030507B" w:rsidP="0030507B">
      <w:pPr>
        <w:ind w:right="-46"/>
      </w:pPr>
      <w:r w:rsidRPr="00A25D12">
        <w:t xml:space="preserve">There are </w:t>
      </w:r>
      <w:r>
        <w:t>two</w:t>
      </w:r>
      <w:r w:rsidRPr="00A25D12">
        <w:t xml:space="preserve"> AGPs accessed by hockey clubs in </w:t>
      </w:r>
      <w:r>
        <w:t>North West Leicestershire</w:t>
      </w:r>
      <w:r w:rsidRPr="00A25D12">
        <w:t xml:space="preserve"> on Saturdays, the peak time for senior match play</w:t>
      </w:r>
      <w:r w:rsidRPr="00CC7FDB">
        <w:t xml:space="preserve">. Currently there are </w:t>
      </w:r>
      <w:r w:rsidR="0006517F">
        <w:t>15</w:t>
      </w:r>
      <w:r w:rsidRPr="00CC7FDB">
        <w:t xml:space="preserve"> senior teams which require a pitch on fortnightly basis throughout the season</w:t>
      </w:r>
      <w:r w:rsidR="0006517F">
        <w:t xml:space="preserve"> playing league hockey, with a further four teams playing friendlies, albeit reportedly on a fairly regular basis</w:t>
      </w:r>
      <w:r w:rsidRPr="00CC7FDB">
        <w:t xml:space="preserve">. Based on a floodlit AGP being able accommodate a maximum of eight teams (four matches per week), there would be a need for at least </w:t>
      </w:r>
      <w:r>
        <w:t>three</w:t>
      </w:r>
      <w:r w:rsidRPr="00CC7FDB">
        <w:t xml:space="preserve"> with floodlighting and full availability </w:t>
      </w:r>
      <w:r w:rsidR="0006517F">
        <w:t xml:space="preserve">to accommodate all 19 teams </w:t>
      </w:r>
      <w:r w:rsidRPr="00CC7FDB">
        <w:t>within the peak period on Saturdays and for training midweek</w:t>
      </w:r>
      <w:r>
        <w:t>.</w:t>
      </w:r>
      <w:r w:rsidR="00B465AF">
        <w:t xml:space="preserve"> </w:t>
      </w:r>
    </w:p>
    <w:p w14:paraId="4EA6293F" w14:textId="77777777" w:rsidR="0006517F" w:rsidRDefault="0006517F" w:rsidP="0030507B">
      <w:pPr>
        <w:ind w:right="-46"/>
      </w:pPr>
    </w:p>
    <w:p w14:paraId="57893053" w14:textId="77777777" w:rsidR="0030507B" w:rsidRDefault="00B465AF" w:rsidP="0030507B">
      <w:pPr>
        <w:ind w:right="-46"/>
      </w:pPr>
      <w:r>
        <w:t xml:space="preserve">However, </w:t>
      </w:r>
      <w:r w:rsidR="0006517F">
        <w:t xml:space="preserve">given that the regular weekly peak time requirement is for 15 teams, existing supply of two pitches is considered sufficient to accommodate existing demand. Occasional displaced demand to accommodate occasional fixtures from Ashby HC and Coalville HC is presently considered sustainable by both England Hockey and the Clubs providing the AGPs outside of the District are retained as hockey suitable surfaces. </w:t>
      </w:r>
    </w:p>
    <w:p w14:paraId="450FC335" w14:textId="77777777" w:rsidR="0030507B" w:rsidRDefault="0030507B" w:rsidP="0030507B">
      <w:pPr>
        <w:ind w:right="-46"/>
      </w:pPr>
    </w:p>
    <w:p w14:paraId="08C0A70B" w14:textId="77777777" w:rsidR="00D71EBF" w:rsidRPr="007842E7" w:rsidRDefault="00D71EBF" w:rsidP="00D71EBF">
      <w:pPr>
        <w:ind w:right="4"/>
        <w:rPr>
          <w:bCs/>
          <w:iCs/>
          <w:szCs w:val="28"/>
          <w:highlight w:val="yellow"/>
        </w:rPr>
      </w:pPr>
      <w:r w:rsidRPr="00DA65DF">
        <w:rPr>
          <w:bCs/>
          <w:iCs/>
          <w:szCs w:val="28"/>
        </w:rPr>
        <w:t>For junior hockey, there is often less need for access to pitches as there are less teams and matches are most commonly played on Sundays. Some of the younger aged teams also only require half a pitch, meaning two matches can be played side by side at the same time, with matches also lasting for less time.</w:t>
      </w:r>
    </w:p>
    <w:p w14:paraId="6B366023" w14:textId="77777777" w:rsidR="00BB16DE" w:rsidRDefault="00BB16DE" w:rsidP="00D25A02">
      <w:pPr>
        <w:jc w:val="left"/>
        <w:rPr>
          <w:b/>
        </w:rPr>
      </w:pPr>
    </w:p>
    <w:p w14:paraId="61D4FBDA" w14:textId="77777777" w:rsidR="00D25A02" w:rsidRDefault="00D25A02" w:rsidP="00D25A02">
      <w:pPr>
        <w:jc w:val="left"/>
        <w:rPr>
          <w:b/>
        </w:rPr>
      </w:pPr>
      <w:r w:rsidRPr="00DB7314">
        <w:rPr>
          <w:b/>
        </w:rPr>
        <w:t>6</w:t>
      </w:r>
      <w:r>
        <w:rPr>
          <w:b/>
        </w:rPr>
        <w:t>.5: Conclusion</w:t>
      </w:r>
    </w:p>
    <w:p w14:paraId="42CED680" w14:textId="77777777" w:rsidR="00D25A02" w:rsidRDefault="00D25A02" w:rsidP="00D71EBF">
      <w:pPr>
        <w:ind w:right="4"/>
        <w:rPr>
          <w:b/>
          <w:bCs/>
          <w:iCs/>
          <w:szCs w:val="28"/>
        </w:rPr>
      </w:pPr>
    </w:p>
    <w:p w14:paraId="1407D374" w14:textId="61DD18E4" w:rsidR="00D25A02" w:rsidRDefault="00D25A02" w:rsidP="00D71EBF">
      <w:pPr>
        <w:ind w:right="4"/>
        <w:rPr>
          <w:bCs/>
          <w:iCs/>
          <w:szCs w:val="28"/>
        </w:rPr>
      </w:pPr>
      <w:r>
        <w:rPr>
          <w:bCs/>
          <w:iCs/>
          <w:szCs w:val="28"/>
        </w:rPr>
        <w:t xml:space="preserve">In conclusion, </w:t>
      </w:r>
      <w:r w:rsidR="00D810E1">
        <w:rPr>
          <w:bCs/>
          <w:iCs/>
          <w:szCs w:val="28"/>
        </w:rPr>
        <w:t xml:space="preserve">the </w:t>
      </w:r>
      <w:r w:rsidR="0006517F">
        <w:rPr>
          <w:bCs/>
          <w:iCs/>
          <w:szCs w:val="28"/>
        </w:rPr>
        <w:t>current supply of two hockey suitable AGPs</w:t>
      </w:r>
      <w:r>
        <w:rPr>
          <w:bCs/>
          <w:iCs/>
          <w:szCs w:val="28"/>
        </w:rPr>
        <w:t xml:space="preserve"> </w:t>
      </w:r>
      <w:r w:rsidR="0006517F">
        <w:rPr>
          <w:bCs/>
          <w:iCs/>
          <w:szCs w:val="28"/>
        </w:rPr>
        <w:t xml:space="preserve">is considered sufficient </w:t>
      </w:r>
      <w:r>
        <w:rPr>
          <w:bCs/>
          <w:iCs/>
          <w:szCs w:val="28"/>
        </w:rPr>
        <w:t xml:space="preserve">to accommodate the current level of </w:t>
      </w:r>
      <w:r w:rsidR="0006517F">
        <w:rPr>
          <w:bCs/>
          <w:iCs/>
          <w:szCs w:val="28"/>
        </w:rPr>
        <w:t>hockey demand both at</w:t>
      </w:r>
      <w:r>
        <w:rPr>
          <w:bCs/>
          <w:iCs/>
          <w:szCs w:val="28"/>
        </w:rPr>
        <w:t xml:space="preserve"> peak time</w:t>
      </w:r>
      <w:r w:rsidR="0006517F">
        <w:rPr>
          <w:bCs/>
          <w:iCs/>
          <w:szCs w:val="28"/>
        </w:rPr>
        <w:t xml:space="preserve"> and for midweek training</w:t>
      </w:r>
      <w:r>
        <w:rPr>
          <w:bCs/>
          <w:iCs/>
          <w:szCs w:val="28"/>
        </w:rPr>
        <w:t xml:space="preserve">. </w:t>
      </w:r>
      <w:r w:rsidR="0006517F">
        <w:rPr>
          <w:bCs/>
          <w:iCs/>
          <w:szCs w:val="28"/>
        </w:rPr>
        <w:t>The current level of exported demand when required by teams not playing in a traditional league structure is presently considered sustainable and</w:t>
      </w:r>
      <w:r w:rsidR="00D810E1">
        <w:rPr>
          <w:bCs/>
          <w:iCs/>
          <w:szCs w:val="28"/>
        </w:rPr>
        <w:t xml:space="preserve"> at this point</w:t>
      </w:r>
      <w:r w:rsidR="0006517F">
        <w:rPr>
          <w:bCs/>
          <w:iCs/>
          <w:szCs w:val="28"/>
        </w:rPr>
        <w:t xml:space="preserve"> </w:t>
      </w:r>
      <w:r w:rsidR="00BB16DE">
        <w:rPr>
          <w:bCs/>
          <w:iCs/>
          <w:szCs w:val="28"/>
        </w:rPr>
        <w:t>neither Ashby HC or</w:t>
      </w:r>
      <w:r w:rsidR="00D810E1">
        <w:rPr>
          <w:bCs/>
          <w:iCs/>
          <w:szCs w:val="28"/>
        </w:rPr>
        <w:t xml:space="preserve"> Coalville HC </w:t>
      </w:r>
      <w:r w:rsidR="0006517F">
        <w:rPr>
          <w:bCs/>
          <w:iCs/>
          <w:szCs w:val="28"/>
        </w:rPr>
        <w:t xml:space="preserve">reports a critical </w:t>
      </w:r>
      <w:r w:rsidR="00D810E1">
        <w:rPr>
          <w:bCs/>
          <w:iCs/>
          <w:szCs w:val="28"/>
        </w:rPr>
        <w:t>wish for this play to be accommodated within the District.</w:t>
      </w:r>
    </w:p>
    <w:p w14:paraId="0B47D2A6" w14:textId="77777777" w:rsidR="00D25A02" w:rsidRDefault="00D25A02" w:rsidP="00D71EBF">
      <w:pPr>
        <w:ind w:right="4"/>
        <w:rPr>
          <w:bCs/>
          <w:iCs/>
          <w:szCs w:val="28"/>
        </w:rPr>
      </w:pPr>
    </w:p>
    <w:p w14:paraId="5D68E50C" w14:textId="5B552DE8" w:rsidR="0006517F" w:rsidRDefault="00D810E1" w:rsidP="00D71EBF">
      <w:pPr>
        <w:ind w:right="4"/>
        <w:rPr>
          <w:bCs/>
          <w:iCs/>
          <w:szCs w:val="28"/>
        </w:rPr>
      </w:pPr>
      <w:r>
        <w:rPr>
          <w:bCs/>
          <w:iCs/>
          <w:szCs w:val="28"/>
        </w:rPr>
        <w:t>Of more pertinent r</w:t>
      </w:r>
      <w:r w:rsidR="00D25A02">
        <w:rPr>
          <w:bCs/>
          <w:iCs/>
          <w:szCs w:val="28"/>
        </w:rPr>
        <w:t xml:space="preserve">equirement for hockey is a need to improve pitch quality at </w:t>
      </w:r>
      <w:r w:rsidR="004940F9" w:rsidRPr="004940F9">
        <w:rPr>
          <w:rFonts w:cs="Arial"/>
          <w:color w:val="000000"/>
          <w:szCs w:val="22"/>
        </w:rPr>
        <w:t xml:space="preserve">Ivanhoe </w:t>
      </w:r>
      <w:r w:rsidR="0069253D">
        <w:rPr>
          <w:rFonts w:cs="Arial"/>
          <w:color w:val="000000"/>
          <w:szCs w:val="22"/>
        </w:rPr>
        <w:t>College/</w:t>
      </w:r>
      <w:r w:rsidR="004940F9" w:rsidRPr="004940F9">
        <w:rPr>
          <w:rFonts w:cs="Arial"/>
          <w:color w:val="000000"/>
          <w:szCs w:val="22"/>
        </w:rPr>
        <w:t>Hood Park Leisure Centre</w:t>
      </w:r>
      <w:r w:rsidR="00D25A02">
        <w:rPr>
          <w:bCs/>
          <w:iCs/>
          <w:szCs w:val="28"/>
        </w:rPr>
        <w:t xml:space="preserve"> to ensure suitability and safety for use as loss of access to this pitch (even if only for the short term) would greatly impact on hockey in the District. Resurfacing of this pitch should be considered to improve quality, whilst surface quality at King Edward VII Science and Sports College should be monitored and rigorous maintenance undertaken to ensure it continues to meet performance needs. </w:t>
      </w:r>
      <w:r w:rsidR="008D60DE">
        <w:rPr>
          <w:bCs/>
          <w:iCs/>
          <w:szCs w:val="28"/>
        </w:rPr>
        <w:t>Existing supply of hockey suita</w:t>
      </w:r>
      <w:r>
        <w:rPr>
          <w:bCs/>
          <w:iCs/>
          <w:szCs w:val="28"/>
        </w:rPr>
        <w:t xml:space="preserve">ble pitches should be protected, whilst the level of future participation growth should be reviewed as to whether the level of exported use becomes unsustainable and whether there is a consequent genuine future need for additional capacity and pitch provision in North West Leicestershire.  </w:t>
      </w:r>
    </w:p>
    <w:p w14:paraId="1C27E6C9" w14:textId="77777777" w:rsidR="000764FA" w:rsidRDefault="0006517F" w:rsidP="0006517F">
      <w:pPr>
        <w:jc w:val="left"/>
        <w:rPr>
          <w:bCs/>
          <w:iCs/>
          <w:szCs w:val="28"/>
        </w:rPr>
      </w:pPr>
      <w:r>
        <w:rPr>
          <w:bCs/>
          <w:iCs/>
          <w:szCs w:val="28"/>
        </w:rPr>
        <w:br w:type="page"/>
      </w:r>
    </w:p>
    <w:tbl>
      <w:tblPr>
        <w:tblpPr w:leftFromText="180" w:rightFromText="180" w:vertAnchor="text" w:horzAnchor="margin" w:tblpX="108" w:tblpY="69"/>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37"/>
      </w:tblGrid>
      <w:tr w:rsidR="00244311" w:rsidRPr="00DD2CEE" w14:paraId="0535B368" w14:textId="77777777" w:rsidTr="00D810E1">
        <w:trPr>
          <w:trHeight w:val="10628"/>
        </w:trPr>
        <w:tc>
          <w:tcPr>
            <w:tcW w:w="9037" w:type="dxa"/>
            <w:tcBorders>
              <w:top w:val="single" w:sz="4" w:space="0" w:color="auto"/>
              <w:left w:val="single" w:sz="4" w:space="0" w:color="auto"/>
              <w:bottom w:val="single" w:sz="4" w:space="0" w:color="auto"/>
              <w:right w:val="single" w:sz="4" w:space="0" w:color="auto"/>
            </w:tcBorders>
            <w:shd w:val="clear" w:color="auto" w:fill="DBE5F1"/>
            <w:hideMark/>
          </w:tcPr>
          <w:p w14:paraId="41CD764D" w14:textId="77777777" w:rsidR="00244311" w:rsidRPr="002555C7" w:rsidRDefault="00244311" w:rsidP="00244311">
            <w:pPr>
              <w:spacing w:before="40"/>
              <w:jc w:val="left"/>
              <w:rPr>
                <w:b/>
                <w:noProof/>
                <w:color w:val="000000"/>
                <w:sz w:val="20"/>
                <w:szCs w:val="20"/>
              </w:rPr>
            </w:pPr>
            <w:r w:rsidRPr="002555C7">
              <w:rPr>
                <w:b/>
                <w:noProof/>
                <w:color w:val="000000"/>
                <w:sz w:val="20"/>
                <w:szCs w:val="20"/>
              </w:rPr>
              <w:t>Hockey summary</w:t>
            </w:r>
          </w:p>
          <w:p w14:paraId="0240342E" w14:textId="77777777" w:rsidR="00244311" w:rsidRDefault="00244311" w:rsidP="00244311">
            <w:pPr>
              <w:numPr>
                <w:ilvl w:val="0"/>
                <w:numId w:val="4"/>
              </w:numPr>
              <w:spacing w:before="40"/>
              <w:ind w:left="426" w:hanging="426"/>
              <w:jc w:val="left"/>
              <w:rPr>
                <w:b/>
                <w:sz w:val="10"/>
                <w:szCs w:val="20"/>
              </w:rPr>
            </w:pPr>
            <w:r w:rsidRPr="00741258">
              <w:rPr>
                <w:sz w:val="20"/>
              </w:rPr>
              <w:t>There are two full size</w:t>
            </w:r>
            <w:r>
              <w:rPr>
                <w:sz w:val="20"/>
              </w:rPr>
              <w:t>d</w:t>
            </w:r>
            <w:r w:rsidRPr="00741258">
              <w:rPr>
                <w:sz w:val="20"/>
              </w:rPr>
              <w:t xml:space="preserve"> hockey suitable AGPs in North West Leicestershire, both of which are floodlit and are available for community use.</w:t>
            </w:r>
            <w:r>
              <w:t xml:space="preserve"> </w:t>
            </w:r>
            <w:r w:rsidRPr="00741258">
              <w:rPr>
                <w:sz w:val="20"/>
              </w:rPr>
              <w:t>In addition, there are also five smaller sized AGPs suitable for hockey use.</w:t>
            </w:r>
          </w:p>
          <w:p w14:paraId="741E71C5" w14:textId="542245F9" w:rsidR="00244311" w:rsidRDefault="00F932E4" w:rsidP="00244311">
            <w:pPr>
              <w:numPr>
                <w:ilvl w:val="0"/>
                <w:numId w:val="4"/>
              </w:numPr>
              <w:spacing w:before="40"/>
              <w:ind w:left="426" w:hanging="426"/>
              <w:jc w:val="left"/>
              <w:rPr>
                <w:b/>
                <w:sz w:val="10"/>
                <w:szCs w:val="20"/>
              </w:rPr>
            </w:pPr>
            <w:r>
              <w:rPr>
                <w:sz w:val="20"/>
              </w:rPr>
              <w:t>Both AGPs are rated as standard quality though feedback from school and club users suggests that t</w:t>
            </w:r>
            <w:r w:rsidR="00244311" w:rsidRPr="00741258">
              <w:rPr>
                <w:sz w:val="20"/>
              </w:rPr>
              <w:t xml:space="preserve">he pitch at </w:t>
            </w:r>
            <w:r w:rsidR="004940F9" w:rsidRPr="004940F9">
              <w:rPr>
                <w:rFonts w:cs="Arial"/>
                <w:color w:val="000000"/>
                <w:sz w:val="20"/>
                <w:szCs w:val="20"/>
              </w:rPr>
              <w:t xml:space="preserve">Ivanhoe </w:t>
            </w:r>
            <w:r w:rsidR="0069253D">
              <w:rPr>
                <w:rFonts w:cs="Arial"/>
                <w:color w:val="000000"/>
                <w:sz w:val="20"/>
                <w:szCs w:val="20"/>
              </w:rPr>
              <w:t>College /</w:t>
            </w:r>
            <w:r w:rsidR="004940F9" w:rsidRPr="004940F9">
              <w:rPr>
                <w:rFonts w:cs="Arial"/>
                <w:color w:val="000000"/>
                <w:sz w:val="20"/>
                <w:szCs w:val="20"/>
              </w:rPr>
              <w:t>Hood Park Leisure Centre</w:t>
            </w:r>
            <w:r w:rsidR="004940F9" w:rsidRPr="004940F9">
              <w:rPr>
                <w:sz w:val="20"/>
                <w:szCs w:val="20"/>
              </w:rPr>
              <w:t xml:space="preserve"> </w:t>
            </w:r>
            <w:r w:rsidR="00244311" w:rsidRPr="00741258">
              <w:rPr>
                <w:sz w:val="20"/>
              </w:rPr>
              <w:t>is suffers from</w:t>
            </w:r>
            <w:r>
              <w:rPr>
                <w:sz w:val="20"/>
              </w:rPr>
              <w:t xml:space="preserve"> some qualitative issues including</w:t>
            </w:r>
            <w:r w:rsidR="00244311" w:rsidRPr="00741258">
              <w:rPr>
                <w:sz w:val="20"/>
              </w:rPr>
              <w:t xml:space="preserve"> poor grip underfoot, poor line markings and moss growth.</w:t>
            </w:r>
          </w:p>
          <w:p w14:paraId="4EFF8116" w14:textId="77777777" w:rsidR="00244311" w:rsidRDefault="00244311" w:rsidP="00244311">
            <w:pPr>
              <w:numPr>
                <w:ilvl w:val="0"/>
                <w:numId w:val="4"/>
              </w:numPr>
              <w:spacing w:before="40"/>
              <w:ind w:left="426" w:hanging="426"/>
              <w:jc w:val="left"/>
              <w:rPr>
                <w:b/>
                <w:sz w:val="10"/>
                <w:szCs w:val="20"/>
              </w:rPr>
            </w:pPr>
            <w:r w:rsidRPr="00741258">
              <w:rPr>
                <w:sz w:val="20"/>
              </w:rPr>
              <w:t>Both AGPs are in excess of the recommended ten</w:t>
            </w:r>
            <w:r>
              <w:rPr>
                <w:sz w:val="20"/>
              </w:rPr>
              <w:t xml:space="preserve"> </w:t>
            </w:r>
            <w:r w:rsidRPr="00741258">
              <w:rPr>
                <w:sz w:val="20"/>
              </w:rPr>
              <w:t xml:space="preserve">year lifespan and should be considered for surface replacement. Neither of the pitches are </w:t>
            </w:r>
            <w:r>
              <w:rPr>
                <w:sz w:val="20"/>
              </w:rPr>
              <w:t>planned</w:t>
            </w:r>
            <w:r w:rsidRPr="00741258">
              <w:rPr>
                <w:sz w:val="20"/>
              </w:rPr>
              <w:t xml:space="preserve"> to undergo refurbishment in the near future. </w:t>
            </w:r>
          </w:p>
          <w:p w14:paraId="3B0816C3" w14:textId="77777777" w:rsidR="00244311" w:rsidRDefault="00244311" w:rsidP="00244311">
            <w:pPr>
              <w:numPr>
                <w:ilvl w:val="0"/>
                <w:numId w:val="4"/>
              </w:numPr>
              <w:spacing w:before="40"/>
              <w:ind w:left="426" w:hanging="426"/>
              <w:jc w:val="left"/>
              <w:rPr>
                <w:b/>
                <w:sz w:val="10"/>
                <w:szCs w:val="20"/>
              </w:rPr>
            </w:pPr>
            <w:r w:rsidRPr="00741258">
              <w:rPr>
                <w:sz w:val="20"/>
              </w:rPr>
              <w:t xml:space="preserve">Clubs which access the pitches indicate that any future refurbishment </w:t>
            </w:r>
            <w:r>
              <w:rPr>
                <w:sz w:val="20"/>
              </w:rPr>
              <w:t>should</w:t>
            </w:r>
            <w:r w:rsidRPr="00741258">
              <w:rPr>
                <w:sz w:val="20"/>
              </w:rPr>
              <w:t xml:space="preserve"> be scheduled outside of the hockey season as there are no additional hockey suitable pitches for them to access for competitive matches within North West Leicestershire.</w:t>
            </w:r>
          </w:p>
          <w:p w14:paraId="405E14A6" w14:textId="77777777" w:rsidR="00244311" w:rsidRDefault="00244311" w:rsidP="00244311">
            <w:pPr>
              <w:numPr>
                <w:ilvl w:val="0"/>
                <w:numId w:val="4"/>
              </w:numPr>
              <w:spacing w:before="40"/>
              <w:ind w:left="426" w:hanging="426"/>
              <w:jc w:val="left"/>
              <w:rPr>
                <w:b/>
                <w:sz w:val="10"/>
                <w:szCs w:val="20"/>
              </w:rPr>
            </w:pPr>
            <w:r w:rsidRPr="00741258">
              <w:rPr>
                <w:sz w:val="20"/>
              </w:rPr>
              <w:t>Both full size</w:t>
            </w:r>
            <w:r>
              <w:rPr>
                <w:sz w:val="20"/>
              </w:rPr>
              <w:t>d</w:t>
            </w:r>
            <w:r w:rsidRPr="00741258">
              <w:rPr>
                <w:sz w:val="20"/>
              </w:rPr>
              <w:t xml:space="preserve"> AGPs are available </w:t>
            </w:r>
            <w:r>
              <w:rPr>
                <w:sz w:val="20"/>
              </w:rPr>
              <w:t>for community use and level of availability within the peak period is good.</w:t>
            </w:r>
          </w:p>
          <w:p w14:paraId="744B0E07" w14:textId="77777777" w:rsidR="00244311" w:rsidRDefault="00244311" w:rsidP="00244311">
            <w:pPr>
              <w:numPr>
                <w:ilvl w:val="0"/>
                <w:numId w:val="4"/>
              </w:numPr>
              <w:spacing w:before="40"/>
              <w:ind w:left="426" w:hanging="426"/>
              <w:jc w:val="left"/>
              <w:rPr>
                <w:b/>
                <w:sz w:val="10"/>
                <w:szCs w:val="20"/>
              </w:rPr>
            </w:pPr>
            <w:r w:rsidRPr="00741258">
              <w:rPr>
                <w:bCs/>
                <w:iCs/>
                <w:sz w:val="20"/>
                <w:szCs w:val="28"/>
              </w:rPr>
              <w:t xml:space="preserve">There are currently four clubs fielding teams in North West Leicestershire that contribute a total of </w:t>
            </w:r>
            <w:r w:rsidR="00F932E4">
              <w:rPr>
                <w:bCs/>
                <w:iCs/>
                <w:sz w:val="20"/>
                <w:szCs w:val="28"/>
              </w:rPr>
              <w:t>ten</w:t>
            </w:r>
            <w:r w:rsidRPr="00741258">
              <w:rPr>
                <w:bCs/>
                <w:iCs/>
                <w:sz w:val="20"/>
                <w:szCs w:val="28"/>
              </w:rPr>
              <w:t xml:space="preserve"> senior men’s teams, three senior women’s teams and eight junior teams and six mixed teams.</w:t>
            </w:r>
          </w:p>
          <w:p w14:paraId="41428419" w14:textId="77777777" w:rsidR="004940F9" w:rsidRDefault="00244311" w:rsidP="004940F9">
            <w:pPr>
              <w:numPr>
                <w:ilvl w:val="0"/>
                <w:numId w:val="4"/>
              </w:numPr>
              <w:spacing w:before="40"/>
              <w:ind w:left="426" w:hanging="426"/>
              <w:jc w:val="left"/>
              <w:rPr>
                <w:b/>
                <w:sz w:val="10"/>
                <w:szCs w:val="20"/>
              </w:rPr>
            </w:pPr>
            <w:r w:rsidRPr="00741258">
              <w:rPr>
                <w:bCs/>
                <w:iCs/>
                <w:sz w:val="20"/>
                <w:szCs w:val="28"/>
              </w:rPr>
              <w:t xml:space="preserve">Both Ashby HC and Coalville Town HC export demand into </w:t>
            </w:r>
            <w:r w:rsidR="00185459">
              <w:rPr>
                <w:bCs/>
                <w:iCs/>
                <w:sz w:val="20"/>
                <w:szCs w:val="28"/>
              </w:rPr>
              <w:t>Hinckley</w:t>
            </w:r>
            <w:r>
              <w:rPr>
                <w:bCs/>
                <w:iCs/>
                <w:sz w:val="20"/>
                <w:szCs w:val="28"/>
              </w:rPr>
              <w:t xml:space="preserve"> &amp; Bosworth</w:t>
            </w:r>
            <w:r w:rsidRPr="00741258">
              <w:rPr>
                <w:bCs/>
                <w:iCs/>
                <w:sz w:val="20"/>
                <w:szCs w:val="28"/>
              </w:rPr>
              <w:t xml:space="preserve"> </w:t>
            </w:r>
            <w:r>
              <w:rPr>
                <w:bCs/>
                <w:iCs/>
                <w:sz w:val="20"/>
                <w:szCs w:val="28"/>
              </w:rPr>
              <w:t xml:space="preserve">some weeks </w:t>
            </w:r>
            <w:r w:rsidRPr="00741258">
              <w:rPr>
                <w:bCs/>
                <w:iCs/>
                <w:sz w:val="20"/>
                <w:szCs w:val="28"/>
              </w:rPr>
              <w:t xml:space="preserve">due to </w:t>
            </w:r>
            <w:r>
              <w:rPr>
                <w:bCs/>
                <w:iCs/>
                <w:sz w:val="20"/>
                <w:szCs w:val="28"/>
              </w:rPr>
              <w:t>a</w:t>
            </w:r>
            <w:r w:rsidRPr="00741258">
              <w:rPr>
                <w:bCs/>
                <w:iCs/>
                <w:sz w:val="20"/>
                <w:szCs w:val="28"/>
              </w:rPr>
              <w:t xml:space="preserve"> lack of </w:t>
            </w:r>
            <w:r>
              <w:rPr>
                <w:bCs/>
                <w:iCs/>
                <w:sz w:val="20"/>
                <w:szCs w:val="28"/>
              </w:rPr>
              <w:t>capacity in North West Leicestershire when fixture scheduling requires use of another facility</w:t>
            </w:r>
            <w:r w:rsidRPr="00741258">
              <w:rPr>
                <w:bCs/>
                <w:iCs/>
                <w:sz w:val="20"/>
                <w:szCs w:val="28"/>
              </w:rPr>
              <w:t>.</w:t>
            </w:r>
          </w:p>
          <w:p w14:paraId="2B4219E6" w14:textId="3104F920" w:rsidR="00244311" w:rsidRPr="004940F9" w:rsidRDefault="00244311" w:rsidP="004940F9">
            <w:pPr>
              <w:numPr>
                <w:ilvl w:val="0"/>
                <w:numId w:val="4"/>
              </w:numPr>
              <w:spacing w:before="40"/>
              <w:ind w:left="426" w:hanging="426"/>
              <w:jc w:val="left"/>
              <w:rPr>
                <w:b/>
                <w:sz w:val="10"/>
                <w:szCs w:val="20"/>
              </w:rPr>
            </w:pPr>
            <w:r w:rsidRPr="004940F9">
              <w:rPr>
                <w:sz w:val="20"/>
                <w:szCs w:val="20"/>
              </w:rPr>
              <w:t xml:space="preserve">The ancillary facilities at </w:t>
            </w:r>
            <w:r w:rsidR="004940F9" w:rsidRPr="004940F9">
              <w:rPr>
                <w:sz w:val="20"/>
                <w:szCs w:val="20"/>
              </w:rPr>
              <w:t xml:space="preserve">Ivanhoe </w:t>
            </w:r>
            <w:r w:rsidR="0069253D">
              <w:rPr>
                <w:sz w:val="20"/>
                <w:szCs w:val="20"/>
              </w:rPr>
              <w:t>College/</w:t>
            </w:r>
            <w:r w:rsidR="004940F9" w:rsidRPr="004940F9">
              <w:rPr>
                <w:sz w:val="20"/>
                <w:szCs w:val="20"/>
              </w:rPr>
              <w:t xml:space="preserve">Hood Park Leisure Centre </w:t>
            </w:r>
            <w:r w:rsidRPr="004940F9">
              <w:rPr>
                <w:sz w:val="20"/>
                <w:szCs w:val="20"/>
              </w:rPr>
              <w:t>are reported to be in average condition with no real issues regarding access, as both Ashby Mixed HC and Ashby HC use the facilities at the same time on Saturdays.</w:t>
            </w:r>
          </w:p>
          <w:p w14:paraId="21E84521" w14:textId="77777777" w:rsidR="00244311" w:rsidRDefault="00244311" w:rsidP="00244311">
            <w:pPr>
              <w:numPr>
                <w:ilvl w:val="0"/>
                <w:numId w:val="4"/>
              </w:numPr>
              <w:spacing w:before="40"/>
              <w:ind w:left="426" w:hanging="426"/>
              <w:jc w:val="left"/>
              <w:rPr>
                <w:b/>
                <w:sz w:val="10"/>
                <w:szCs w:val="20"/>
              </w:rPr>
            </w:pPr>
            <w:r w:rsidRPr="00741258">
              <w:rPr>
                <w:sz w:val="20"/>
                <w:szCs w:val="20"/>
              </w:rPr>
              <w:t xml:space="preserve">The two clubs which access the changing facilities at King Edward VII Science and Sports </w:t>
            </w:r>
            <w:r w:rsidR="00185459" w:rsidRPr="00741258">
              <w:rPr>
                <w:sz w:val="20"/>
                <w:szCs w:val="20"/>
              </w:rPr>
              <w:t>College both</w:t>
            </w:r>
            <w:r w:rsidRPr="00741258">
              <w:rPr>
                <w:sz w:val="20"/>
                <w:szCs w:val="20"/>
              </w:rPr>
              <w:t xml:space="preserve"> indicate the facilities are poor, </w:t>
            </w:r>
            <w:r w:rsidRPr="00DF1A11">
              <w:rPr>
                <w:sz w:val="20"/>
                <w:szCs w:val="20"/>
              </w:rPr>
              <w:t>mentioning</w:t>
            </w:r>
            <w:r w:rsidRPr="00741258">
              <w:rPr>
                <w:sz w:val="20"/>
                <w:szCs w:val="20"/>
              </w:rPr>
              <w:t xml:space="preserve"> that the changing rooms are sometimes inaccessible as they have not been unlocked by security.</w:t>
            </w:r>
            <w:r w:rsidR="00E76DA1">
              <w:rPr>
                <w:sz w:val="20"/>
                <w:szCs w:val="20"/>
              </w:rPr>
              <w:t xml:space="preserve"> Given that the pitch will be due for resurfacing in the short term, consideration should be given to potential for simultaneous improvements to changing provision as part of combined investment into improving the community use offer.</w:t>
            </w:r>
          </w:p>
          <w:p w14:paraId="66B0BBC8" w14:textId="77777777" w:rsidR="00244311" w:rsidRPr="00D810E1" w:rsidRDefault="00244311" w:rsidP="00244311">
            <w:pPr>
              <w:numPr>
                <w:ilvl w:val="0"/>
                <w:numId w:val="4"/>
              </w:numPr>
              <w:spacing w:before="40"/>
              <w:ind w:left="426" w:hanging="426"/>
              <w:jc w:val="left"/>
              <w:rPr>
                <w:sz w:val="20"/>
                <w:szCs w:val="20"/>
              </w:rPr>
            </w:pPr>
            <w:r w:rsidRPr="00741258">
              <w:rPr>
                <w:sz w:val="20"/>
              </w:rPr>
              <w:t xml:space="preserve">Ashby HC and Coalville Town HC express </w:t>
            </w:r>
            <w:r>
              <w:rPr>
                <w:sz w:val="20"/>
              </w:rPr>
              <w:t>aspirations to increase the number of teams</w:t>
            </w:r>
            <w:r w:rsidRPr="00741258">
              <w:rPr>
                <w:sz w:val="20"/>
              </w:rPr>
              <w:t xml:space="preserve"> but do not </w:t>
            </w:r>
            <w:r w:rsidRPr="00D810E1">
              <w:rPr>
                <w:sz w:val="20"/>
                <w:szCs w:val="20"/>
              </w:rPr>
              <w:t xml:space="preserve">quantify this in team numbers. </w:t>
            </w:r>
          </w:p>
          <w:p w14:paraId="2520DBB9" w14:textId="77777777" w:rsidR="00D810E1" w:rsidRPr="00D810E1" w:rsidRDefault="00D810E1" w:rsidP="00D810E1">
            <w:pPr>
              <w:numPr>
                <w:ilvl w:val="0"/>
                <w:numId w:val="4"/>
              </w:numPr>
              <w:spacing w:before="40"/>
              <w:ind w:left="426" w:hanging="426"/>
              <w:jc w:val="left"/>
              <w:rPr>
                <w:sz w:val="20"/>
                <w:szCs w:val="20"/>
              </w:rPr>
            </w:pPr>
            <w:r w:rsidRPr="00D810E1">
              <w:rPr>
                <w:sz w:val="20"/>
                <w:szCs w:val="20"/>
              </w:rPr>
              <w:t>There are 15 senior teams which require a pitch on fortnightly basis throughout the season playing league hockey, with a further four teams playing friendlies, albeit reportedly on a fairly regular basis.</w:t>
            </w:r>
          </w:p>
          <w:p w14:paraId="789A098B" w14:textId="77777777" w:rsidR="00D810E1" w:rsidRDefault="00D810E1" w:rsidP="00D810E1">
            <w:pPr>
              <w:numPr>
                <w:ilvl w:val="0"/>
                <w:numId w:val="4"/>
              </w:numPr>
              <w:spacing w:before="40"/>
              <w:ind w:left="426" w:hanging="426"/>
              <w:jc w:val="left"/>
              <w:rPr>
                <w:sz w:val="20"/>
                <w:szCs w:val="20"/>
              </w:rPr>
            </w:pPr>
            <w:r w:rsidRPr="00D810E1">
              <w:rPr>
                <w:sz w:val="20"/>
                <w:szCs w:val="20"/>
              </w:rPr>
              <w:t>In conclusion, the current supply of two hockey suitable AGPs is considered sufficient to accommodate the current level of hockey demand both at peak time and for midweek training</w:t>
            </w:r>
            <w:r>
              <w:rPr>
                <w:sz w:val="20"/>
                <w:szCs w:val="20"/>
              </w:rPr>
              <w:t>.</w:t>
            </w:r>
          </w:p>
          <w:p w14:paraId="486D0252" w14:textId="77777777" w:rsidR="00D810E1" w:rsidRDefault="00D810E1" w:rsidP="00D810E1">
            <w:pPr>
              <w:numPr>
                <w:ilvl w:val="0"/>
                <w:numId w:val="4"/>
              </w:numPr>
              <w:spacing w:before="40"/>
              <w:ind w:left="426" w:hanging="426"/>
              <w:jc w:val="left"/>
              <w:rPr>
                <w:sz w:val="20"/>
                <w:szCs w:val="20"/>
              </w:rPr>
            </w:pPr>
            <w:r w:rsidRPr="00D810E1">
              <w:rPr>
                <w:sz w:val="20"/>
                <w:szCs w:val="20"/>
              </w:rPr>
              <w:t>The current level of exported demand when required by teams not playing in a traditional league structure is presently considered sustainable and at this point neither Ashby HC or Coalville HC reports a critical wish for this play to be accommodated within the District.</w:t>
            </w:r>
          </w:p>
          <w:p w14:paraId="18FEE220" w14:textId="56AC6CD2" w:rsidR="00244311" w:rsidRPr="00D810E1" w:rsidRDefault="00D810E1" w:rsidP="00D810E1">
            <w:pPr>
              <w:numPr>
                <w:ilvl w:val="0"/>
                <w:numId w:val="4"/>
              </w:numPr>
              <w:spacing w:before="40"/>
              <w:ind w:left="426" w:hanging="426"/>
              <w:jc w:val="left"/>
              <w:rPr>
                <w:sz w:val="20"/>
                <w:szCs w:val="20"/>
              </w:rPr>
            </w:pPr>
            <w:r>
              <w:rPr>
                <w:sz w:val="20"/>
                <w:szCs w:val="20"/>
              </w:rPr>
              <w:t>Of</w:t>
            </w:r>
            <w:r w:rsidRPr="00D810E1">
              <w:rPr>
                <w:sz w:val="20"/>
                <w:szCs w:val="20"/>
              </w:rPr>
              <w:t xml:space="preserve"> more pertinent requirement for hockey is a need to improve pitch quality </w:t>
            </w:r>
            <w:r w:rsidR="004940F9" w:rsidRPr="00D810E1">
              <w:rPr>
                <w:sz w:val="20"/>
                <w:szCs w:val="20"/>
              </w:rPr>
              <w:t xml:space="preserve">at </w:t>
            </w:r>
            <w:r w:rsidR="004940F9" w:rsidRPr="004940F9">
              <w:rPr>
                <w:rFonts w:cs="Arial"/>
                <w:color w:val="000000"/>
                <w:sz w:val="20"/>
                <w:szCs w:val="20"/>
              </w:rPr>
              <w:t xml:space="preserve">Ivanhoe </w:t>
            </w:r>
            <w:r w:rsidR="0069253D">
              <w:rPr>
                <w:rFonts w:cs="Arial"/>
                <w:color w:val="000000"/>
                <w:sz w:val="20"/>
                <w:szCs w:val="20"/>
              </w:rPr>
              <w:t>College/</w:t>
            </w:r>
            <w:r w:rsidR="004940F9" w:rsidRPr="004940F9">
              <w:rPr>
                <w:rFonts w:cs="Arial"/>
                <w:color w:val="000000"/>
                <w:sz w:val="20"/>
                <w:szCs w:val="20"/>
              </w:rPr>
              <w:t>Hood Park Leisure Centre</w:t>
            </w:r>
            <w:r w:rsidRPr="00D810E1">
              <w:rPr>
                <w:sz w:val="20"/>
                <w:szCs w:val="20"/>
              </w:rPr>
              <w:t xml:space="preserve"> to ensure suitability and safety for use as loss of access to this pitch (even if only for the short term) would greatly impact on hockey in the District.</w:t>
            </w:r>
            <w:r w:rsidRPr="00D810E1">
              <w:rPr>
                <w:bCs/>
                <w:iCs/>
                <w:szCs w:val="28"/>
              </w:rPr>
              <w:t xml:space="preserve"> </w:t>
            </w:r>
          </w:p>
        </w:tc>
      </w:tr>
    </w:tbl>
    <w:p w14:paraId="78303EB8" w14:textId="77777777" w:rsidR="00D810E1" w:rsidRDefault="00D810E1" w:rsidP="00D71EBF">
      <w:pPr>
        <w:pStyle w:val="Heading1"/>
        <w:rPr>
          <w:bCs w:val="0"/>
          <w:caps w:val="0"/>
        </w:rPr>
      </w:pPr>
      <w:bookmarkStart w:id="460" w:name="_Toc475373185"/>
      <w:bookmarkEnd w:id="458"/>
      <w:bookmarkEnd w:id="459"/>
    </w:p>
    <w:p w14:paraId="6DE323E8" w14:textId="77777777" w:rsidR="00D810E1" w:rsidRDefault="00D810E1">
      <w:pPr>
        <w:jc w:val="left"/>
        <w:rPr>
          <w:b/>
          <w:kern w:val="32"/>
          <w:szCs w:val="32"/>
          <w:lang w:eastAsia="en-GB"/>
        </w:rPr>
      </w:pPr>
      <w:r>
        <w:rPr>
          <w:bCs/>
          <w:caps/>
        </w:rPr>
        <w:br w:type="page"/>
      </w:r>
    </w:p>
    <w:p w14:paraId="3DE58048" w14:textId="77777777" w:rsidR="00997EAF" w:rsidRPr="000B17E4" w:rsidRDefault="00B55327" w:rsidP="00D71EBF">
      <w:pPr>
        <w:pStyle w:val="Heading1"/>
        <w:rPr>
          <w:bCs w:val="0"/>
          <w:caps w:val="0"/>
        </w:rPr>
      </w:pPr>
      <w:r w:rsidRPr="000B17E4">
        <w:rPr>
          <w:bCs w:val="0"/>
          <w:caps w:val="0"/>
        </w:rPr>
        <w:t>PART 7</w:t>
      </w:r>
      <w:r w:rsidR="00997EAF" w:rsidRPr="000B17E4">
        <w:rPr>
          <w:bCs w:val="0"/>
          <w:caps w:val="0"/>
        </w:rPr>
        <w:t xml:space="preserve">: </w:t>
      </w:r>
      <w:bookmarkEnd w:id="418"/>
      <w:r w:rsidR="00653339" w:rsidRPr="000B17E4">
        <w:rPr>
          <w:bCs w:val="0"/>
          <w:caps w:val="0"/>
        </w:rPr>
        <w:t>ATHLETICS</w:t>
      </w:r>
      <w:bookmarkEnd w:id="460"/>
    </w:p>
    <w:p w14:paraId="28770D85" w14:textId="77777777" w:rsidR="000B17E4" w:rsidRPr="000B17E4" w:rsidRDefault="000B17E4" w:rsidP="000B17E4">
      <w:pPr>
        <w:keepNext/>
        <w:outlineLvl w:val="1"/>
        <w:rPr>
          <w:b/>
          <w:bCs/>
          <w:iCs/>
          <w:color w:val="000000"/>
          <w:szCs w:val="28"/>
        </w:rPr>
      </w:pPr>
      <w:bookmarkStart w:id="461" w:name="_Toc421030002"/>
      <w:bookmarkStart w:id="462" w:name="_Toc423946114"/>
      <w:bookmarkStart w:id="463" w:name="_Toc423949968"/>
      <w:bookmarkStart w:id="464" w:name="_Toc425406823"/>
      <w:bookmarkStart w:id="465" w:name="_Toc425406918"/>
      <w:bookmarkStart w:id="466" w:name="_Toc427932440"/>
      <w:bookmarkStart w:id="467" w:name="_Toc448151014"/>
      <w:bookmarkStart w:id="468" w:name="_Toc448151072"/>
    </w:p>
    <w:p w14:paraId="7A4E661A" w14:textId="77777777" w:rsidR="000B17E4" w:rsidRPr="000B17E4" w:rsidRDefault="000B17E4" w:rsidP="000B17E4">
      <w:pPr>
        <w:keepNext/>
        <w:outlineLvl w:val="1"/>
        <w:rPr>
          <w:b/>
          <w:bCs/>
          <w:iCs/>
          <w:color w:val="000000"/>
          <w:szCs w:val="28"/>
        </w:rPr>
      </w:pPr>
      <w:bookmarkStart w:id="469" w:name="_Toc475084382"/>
      <w:bookmarkStart w:id="470" w:name="_Toc475084497"/>
      <w:bookmarkStart w:id="471" w:name="_Toc475373186"/>
      <w:r w:rsidRPr="000B17E4">
        <w:rPr>
          <w:b/>
          <w:bCs/>
          <w:iCs/>
          <w:color w:val="000000"/>
          <w:szCs w:val="28"/>
        </w:rPr>
        <w:t>7.1: Introduction</w:t>
      </w:r>
      <w:bookmarkEnd w:id="461"/>
      <w:bookmarkEnd w:id="462"/>
      <w:bookmarkEnd w:id="463"/>
      <w:bookmarkEnd w:id="464"/>
      <w:bookmarkEnd w:id="465"/>
      <w:bookmarkEnd w:id="466"/>
      <w:bookmarkEnd w:id="467"/>
      <w:bookmarkEnd w:id="468"/>
      <w:bookmarkEnd w:id="469"/>
      <w:bookmarkEnd w:id="470"/>
      <w:bookmarkEnd w:id="471"/>
    </w:p>
    <w:p w14:paraId="2CAFFBE4" w14:textId="77777777" w:rsidR="000B17E4" w:rsidRPr="000B17E4" w:rsidRDefault="000B17E4" w:rsidP="000B17E4">
      <w:pPr>
        <w:ind w:right="-44"/>
        <w:rPr>
          <w:b/>
          <w:highlight w:val="yellow"/>
        </w:rPr>
      </w:pPr>
    </w:p>
    <w:p w14:paraId="765F2AD3" w14:textId="77777777" w:rsidR="000B17E4" w:rsidRPr="000B17E4" w:rsidRDefault="000B17E4" w:rsidP="000B17E4">
      <w:pPr>
        <w:rPr>
          <w:bCs/>
          <w:iCs/>
          <w:color w:val="000000"/>
          <w:szCs w:val="28"/>
        </w:rPr>
      </w:pPr>
      <w:r w:rsidRPr="000B17E4">
        <w:rPr>
          <w:bCs/>
          <w:iCs/>
          <w:color w:val="000000"/>
          <w:szCs w:val="28"/>
        </w:rPr>
        <w:t>UK Athletics is</w:t>
      </w:r>
      <w:r w:rsidR="0095065C">
        <w:rPr>
          <w:bCs/>
          <w:iCs/>
          <w:color w:val="000000"/>
          <w:szCs w:val="28"/>
        </w:rPr>
        <w:t xml:space="preserve"> the governing body</w:t>
      </w:r>
      <w:r w:rsidRPr="000B17E4">
        <w:rPr>
          <w:bCs/>
          <w:iCs/>
          <w:color w:val="000000"/>
          <w:szCs w:val="28"/>
        </w:rPr>
        <w:t xml:space="preserve"> responsible for developing and implementing the rules and regulations of the sport, including everything from anti-doping</w:t>
      </w:r>
      <w:r w:rsidR="00870FAA">
        <w:rPr>
          <w:bCs/>
          <w:iCs/>
          <w:color w:val="000000"/>
          <w:szCs w:val="28"/>
        </w:rPr>
        <w:t xml:space="preserve">, health and safety, facilities </w:t>
      </w:r>
      <w:r w:rsidRPr="000B17E4">
        <w:rPr>
          <w:bCs/>
          <w:iCs/>
          <w:color w:val="000000"/>
          <w:szCs w:val="28"/>
        </w:rPr>
        <w:t>and welfare, to training and educatio</w:t>
      </w:r>
      <w:r w:rsidR="00870FAA">
        <w:rPr>
          <w:bCs/>
          <w:iCs/>
          <w:color w:val="000000"/>
          <w:szCs w:val="28"/>
        </w:rPr>
        <w:t xml:space="preserve">n for coaches and officials and </w:t>
      </w:r>
      <w:r w:rsidRPr="000B17E4">
        <w:rPr>
          <w:bCs/>
          <w:iCs/>
          <w:color w:val="000000"/>
          <w:szCs w:val="28"/>
        </w:rPr>
        <w:t xml:space="preserve">permitting and licensing. Locally it is governed through England Athletics via a team consisting of an area manager and coach/club support officers. </w:t>
      </w:r>
    </w:p>
    <w:p w14:paraId="3BFAC80E" w14:textId="77777777" w:rsidR="000B17E4" w:rsidRPr="000B17E4" w:rsidRDefault="000B17E4" w:rsidP="000B17E4">
      <w:pPr>
        <w:rPr>
          <w:bCs/>
          <w:iCs/>
          <w:color w:val="000000"/>
          <w:szCs w:val="28"/>
          <w:highlight w:val="yellow"/>
        </w:rPr>
      </w:pPr>
    </w:p>
    <w:p w14:paraId="1ED98E0A" w14:textId="77777777" w:rsidR="000B17E4" w:rsidRPr="000B17E4" w:rsidRDefault="000B17E4" w:rsidP="000B17E4">
      <w:pPr>
        <w:rPr>
          <w:b/>
          <w:bCs/>
          <w:i/>
          <w:iCs/>
          <w:color w:val="000000"/>
          <w:szCs w:val="28"/>
        </w:rPr>
      </w:pPr>
      <w:r w:rsidRPr="000B17E4">
        <w:rPr>
          <w:b/>
          <w:bCs/>
          <w:i/>
          <w:iCs/>
          <w:color w:val="000000"/>
          <w:szCs w:val="28"/>
        </w:rPr>
        <w:t>Consultation</w:t>
      </w:r>
    </w:p>
    <w:p w14:paraId="1B2ADE04" w14:textId="77777777" w:rsidR="000B17E4" w:rsidRPr="000B17E4" w:rsidRDefault="000B17E4" w:rsidP="000B17E4">
      <w:pPr>
        <w:rPr>
          <w:b/>
          <w:bCs/>
          <w:i/>
          <w:iCs/>
          <w:color w:val="000000"/>
          <w:szCs w:val="28"/>
        </w:rPr>
      </w:pPr>
    </w:p>
    <w:p w14:paraId="569404C3" w14:textId="77777777" w:rsidR="000B17E4" w:rsidRPr="000B17E4" w:rsidRDefault="000B17E4" w:rsidP="000B17E4">
      <w:pPr>
        <w:rPr>
          <w:bCs/>
          <w:iCs/>
          <w:color w:val="000000"/>
          <w:szCs w:val="28"/>
        </w:rPr>
      </w:pPr>
      <w:r w:rsidRPr="000B17E4">
        <w:rPr>
          <w:bCs/>
          <w:iCs/>
          <w:color w:val="000000"/>
          <w:szCs w:val="28"/>
        </w:rPr>
        <w:t xml:space="preserve">Ivanhoe Robins Junior Athletics Club </w:t>
      </w:r>
      <w:r w:rsidR="0095065C">
        <w:rPr>
          <w:bCs/>
          <w:iCs/>
          <w:color w:val="000000"/>
          <w:szCs w:val="28"/>
        </w:rPr>
        <w:t xml:space="preserve">is the only affiliated athletics club in the District. The Club </w:t>
      </w:r>
      <w:r w:rsidRPr="000B17E4">
        <w:rPr>
          <w:bCs/>
          <w:iCs/>
          <w:color w:val="000000"/>
          <w:szCs w:val="28"/>
        </w:rPr>
        <w:t xml:space="preserve">was consulted </w:t>
      </w:r>
      <w:r w:rsidR="002761F7">
        <w:rPr>
          <w:bCs/>
          <w:iCs/>
          <w:color w:val="000000"/>
          <w:szCs w:val="28"/>
        </w:rPr>
        <w:t xml:space="preserve">by both an initial survey and </w:t>
      </w:r>
      <w:r w:rsidR="0095065C">
        <w:rPr>
          <w:bCs/>
          <w:iCs/>
          <w:color w:val="000000"/>
          <w:szCs w:val="28"/>
        </w:rPr>
        <w:t>by telephone</w:t>
      </w:r>
      <w:r w:rsidRPr="000B17E4">
        <w:rPr>
          <w:bCs/>
          <w:iCs/>
          <w:color w:val="000000"/>
          <w:szCs w:val="28"/>
        </w:rPr>
        <w:t>.</w:t>
      </w:r>
    </w:p>
    <w:p w14:paraId="0787875B" w14:textId="77777777" w:rsidR="000B17E4" w:rsidRPr="00567A4C" w:rsidRDefault="000B17E4" w:rsidP="000B17E4">
      <w:pPr>
        <w:rPr>
          <w:bCs/>
          <w:iCs/>
          <w:color w:val="000000"/>
          <w:szCs w:val="28"/>
        </w:rPr>
      </w:pPr>
    </w:p>
    <w:p w14:paraId="756071B7" w14:textId="77777777" w:rsidR="00567A4C" w:rsidRPr="00567A4C" w:rsidRDefault="000B17E4" w:rsidP="00567A4C">
      <w:pPr>
        <w:spacing w:after="200" w:line="276" w:lineRule="auto"/>
        <w:ind w:right="95"/>
        <w:jc w:val="left"/>
        <w:rPr>
          <w:b/>
        </w:rPr>
      </w:pPr>
      <w:r w:rsidRPr="00567A4C">
        <w:rPr>
          <w:b/>
          <w:lang w:eastAsia="x-none"/>
        </w:rPr>
        <w:t>7.2 Supply</w:t>
      </w:r>
    </w:p>
    <w:p w14:paraId="0FF77A83" w14:textId="39BC0EC4" w:rsidR="00567A4C" w:rsidRDefault="00F14DF1" w:rsidP="000B17E4">
      <w:pPr>
        <w:rPr>
          <w:lang w:eastAsia="x-none"/>
        </w:rPr>
      </w:pPr>
      <w:r>
        <w:rPr>
          <w:lang w:eastAsia="x-none"/>
        </w:rPr>
        <w:t>At present, there is no</w:t>
      </w:r>
      <w:r w:rsidR="0095065C">
        <w:rPr>
          <w:lang w:eastAsia="x-none"/>
        </w:rPr>
        <w:t xml:space="preserve"> athletics track</w:t>
      </w:r>
      <w:r w:rsidR="00567A4C">
        <w:rPr>
          <w:lang w:eastAsia="x-none"/>
        </w:rPr>
        <w:t xml:space="preserve"> in North West Leicestershire, however, Ivanhoe Robins Junior Athletics Club reports </w:t>
      </w:r>
      <w:r w:rsidR="0095065C">
        <w:rPr>
          <w:lang w:eastAsia="x-none"/>
        </w:rPr>
        <w:t xml:space="preserve">that </w:t>
      </w:r>
      <w:r w:rsidR="00567A4C">
        <w:rPr>
          <w:lang w:eastAsia="x-none"/>
        </w:rPr>
        <w:t xml:space="preserve">it is currently working in partnership with the </w:t>
      </w:r>
      <w:r w:rsidR="00D63098">
        <w:rPr>
          <w:lang w:eastAsia="x-none"/>
        </w:rPr>
        <w:t>Council</w:t>
      </w:r>
      <w:r w:rsidR="00567A4C">
        <w:rPr>
          <w:lang w:eastAsia="x-none"/>
        </w:rPr>
        <w:t xml:space="preserve"> and Newbridge High School Academy regarding the potential development of a track at the School. The Club currently rents </w:t>
      </w:r>
      <w:r w:rsidR="0095065C">
        <w:rPr>
          <w:lang w:eastAsia="x-none"/>
        </w:rPr>
        <w:t xml:space="preserve">other </w:t>
      </w:r>
      <w:r w:rsidR="00567A4C">
        <w:rPr>
          <w:lang w:eastAsia="x-none"/>
        </w:rPr>
        <w:t>facilities from t</w:t>
      </w:r>
      <w:r w:rsidR="00A60850">
        <w:rPr>
          <w:lang w:eastAsia="x-none"/>
        </w:rPr>
        <w:t>he School</w:t>
      </w:r>
      <w:r w:rsidR="00567A4C">
        <w:rPr>
          <w:lang w:eastAsia="x-none"/>
        </w:rPr>
        <w:t>.</w:t>
      </w:r>
    </w:p>
    <w:p w14:paraId="24239EFA" w14:textId="77777777" w:rsidR="00313342" w:rsidRDefault="00313342" w:rsidP="000B17E4">
      <w:pPr>
        <w:rPr>
          <w:lang w:eastAsia="x-none"/>
        </w:rPr>
      </w:pPr>
    </w:p>
    <w:p w14:paraId="059696D2" w14:textId="77777777" w:rsidR="00313342" w:rsidRPr="00313342" w:rsidRDefault="00313342" w:rsidP="00313342">
      <w:pPr>
        <w:rPr>
          <w:lang w:eastAsia="x-none"/>
        </w:rPr>
      </w:pPr>
      <w:r w:rsidRPr="00313342">
        <w:rPr>
          <w:lang w:eastAsia="x-none"/>
        </w:rPr>
        <w:t xml:space="preserve">Guidance from Sport England and England Athletics </w:t>
      </w:r>
      <w:r w:rsidR="0095065C">
        <w:rPr>
          <w:lang w:eastAsia="x-none"/>
        </w:rPr>
        <w:t>advises that</w:t>
      </w:r>
      <w:r w:rsidRPr="00313342">
        <w:rPr>
          <w:lang w:eastAsia="x-none"/>
        </w:rPr>
        <w:t xml:space="preserve"> for an athletics track to be sustainable </w:t>
      </w:r>
      <w:r w:rsidR="00A60850">
        <w:rPr>
          <w:lang w:eastAsia="x-none"/>
        </w:rPr>
        <w:t xml:space="preserve">it </w:t>
      </w:r>
      <w:r w:rsidRPr="00313342">
        <w:rPr>
          <w:lang w:eastAsia="x-none"/>
        </w:rPr>
        <w:t>would need to be used by a club or</w:t>
      </w:r>
      <w:r w:rsidR="00A60850">
        <w:rPr>
          <w:lang w:eastAsia="x-none"/>
        </w:rPr>
        <w:t xml:space="preserve"> collection of</w:t>
      </w:r>
      <w:r w:rsidRPr="00313342">
        <w:rPr>
          <w:lang w:eastAsia="x-none"/>
        </w:rPr>
        <w:t xml:space="preserve"> clubs</w:t>
      </w:r>
      <w:r w:rsidR="0095065C">
        <w:rPr>
          <w:lang w:eastAsia="x-none"/>
        </w:rPr>
        <w:t xml:space="preserve"> or groups</w:t>
      </w:r>
      <w:r w:rsidRPr="00313342">
        <w:rPr>
          <w:lang w:eastAsia="x-none"/>
        </w:rPr>
        <w:t xml:space="preserve"> with a combined membership of </w:t>
      </w:r>
      <w:r w:rsidR="0095065C">
        <w:rPr>
          <w:lang w:eastAsia="x-none"/>
        </w:rPr>
        <w:t xml:space="preserve">at least </w:t>
      </w:r>
      <w:r w:rsidRPr="00313342">
        <w:rPr>
          <w:lang w:eastAsia="x-none"/>
        </w:rPr>
        <w:t>200.</w:t>
      </w:r>
    </w:p>
    <w:p w14:paraId="7D249A07" w14:textId="77777777" w:rsidR="00A60850" w:rsidRDefault="00A60850" w:rsidP="000B17E4">
      <w:pPr>
        <w:rPr>
          <w:lang w:eastAsia="x-none"/>
        </w:rPr>
      </w:pPr>
    </w:p>
    <w:p w14:paraId="0035F10A" w14:textId="77777777" w:rsidR="000B17E4" w:rsidRPr="00E25BCA" w:rsidRDefault="000B17E4" w:rsidP="000B17E4">
      <w:pPr>
        <w:rPr>
          <w:b/>
          <w:lang w:eastAsia="x-none"/>
        </w:rPr>
      </w:pPr>
      <w:r w:rsidRPr="00E25BCA">
        <w:rPr>
          <w:b/>
          <w:lang w:eastAsia="x-none"/>
        </w:rPr>
        <w:t>7.3 Demand</w:t>
      </w:r>
    </w:p>
    <w:p w14:paraId="306CAEBA" w14:textId="77777777" w:rsidR="000B17E4" w:rsidRPr="00E25BCA" w:rsidRDefault="000B17E4" w:rsidP="000B17E4">
      <w:pPr>
        <w:rPr>
          <w:b/>
          <w:lang w:eastAsia="x-none"/>
        </w:rPr>
      </w:pPr>
    </w:p>
    <w:p w14:paraId="5477E1D9" w14:textId="77777777" w:rsidR="000B17E4" w:rsidRPr="00E25BCA" w:rsidRDefault="00E25BCA" w:rsidP="000B17E4">
      <w:pPr>
        <w:rPr>
          <w:b/>
          <w:i/>
          <w:lang w:eastAsia="x-none"/>
        </w:rPr>
      </w:pPr>
      <w:r w:rsidRPr="00E25BCA">
        <w:rPr>
          <w:b/>
          <w:i/>
          <w:lang w:eastAsia="x-none"/>
        </w:rPr>
        <w:t xml:space="preserve">Ivanhoe Robins Junior </w:t>
      </w:r>
      <w:r w:rsidR="000B17E4" w:rsidRPr="00E25BCA">
        <w:rPr>
          <w:b/>
          <w:i/>
          <w:lang w:eastAsia="x-none"/>
        </w:rPr>
        <w:t>Athletics Club</w:t>
      </w:r>
    </w:p>
    <w:p w14:paraId="1620269D" w14:textId="77777777" w:rsidR="000B17E4" w:rsidRPr="00E25BCA" w:rsidRDefault="000B17E4" w:rsidP="000B17E4">
      <w:pPr>
        <w:rPr>
          <w:b/>
          <w:lang w:eastAsia="x-none"/>
        </w:rPr>
      </w:pPr>
    </w:p>
    <w:p w14:paraId="6A761446" w14:textId="05F5B7F7" w:rsidR="007C37D3" w:rsidRDefault="000B17E4" w:rsidP="000B17E4">
      <w:pPr>
        <w:rPr>
          <w:lang w:eastAsia="x-none"/>
        </w:rPr>
      </w:pPr>
      <w:r w:rsidRPr="00E25BCA">
        <w:rPr>
          <w:lang w:eastAsia="x-none"/>
        </w:rPr>
        <w:t>There i</w:t>
      </w:r>
      <w:r w:rsidR="00E25BCA" w:rsidRPr="00E25BCA">
        <w:rPr>
          <w:lang w:eastAsia="x-none"/>
        </w:rPr>
        <w:t>s one athletics club in North West Leicestershire</w:t>
      </w:r>
      <w:r w:rsidRPr="00E25BCA">
        <w:rPr>
          <w:lang w:eastAsia="x-none"/>
        </w:rPr>
        <w:t xml:space="preserve">, </w:t>
      </w:r>
      <w:r w:rsidR="00E25BCA" w:rsidRPr="00E25BCA">
        <w:rPr>
          <w:lang w:eastAsia="x-none"/>
        </w:rPr>
        <w:t xml:space="preserve">Ivanhoe Robins Juniors </w:t>
      </w:r>
      <w:r w:rsidR="007C37D3">
        <w:rPr>
          <w:lang w:eastAsia="x-none"/>
        </w:rPr>
        <w:t>Athletics Club which is the junior section of Ivanhoe Runners Club</w:t>
      </w:r>
      <w:r w:rsidR="00F11D76">
        <w:rPr>
          <w:lang w:eastAsia="x-none"/>
        </w:rPr>
        <w:t xml:space="preserve"> which has a wider running remit and is based at</w:t>
      </w:r>
      <w:r w:rsidR="0069253D">
        <w:rPr>
          <w:lang w:eastAsia="x-none"/>
        </w:rPr>
        <w:t xml:space="preserve"> Ivanhoe College/</w:t>
      </w:r>
      <w:r w:rsidR="00F11D76">
        <w:rPr>
          <w:lang w:eastAsia="x-none"/>
        </w:rPr>
        <w:t>Hood Park Leisure Centre.</w:t>
      </w:r>
    </w:p>
    <w:p w14:paraId="4EF4A6F5" w14:textId="77777777" w:rsidR="007C37D3" w:rsidRDefault="007C37D3" w:rsidP="000B17E4">
      <w:pPr>
        <w:rPr>
          <w:lang w:eastAsia="x-none"/>
        </w:rPr>
      </w:pPr>
    </w:p>
    <w:p w14:paraId="1AB5E391" w14:textId="77777777" w:rsidR="00E25BCA" w:rsidRPr="00E25BCA" w:rsidRDefault="00E25BCA" w:rsidP="000B17E4">
      <w:pPr>
        <w:rPr>
          <w:lang w:eastAsia="x-none"/>
        </w:rPr>
      </w:pPr>
      <w:r>
        <w:rPr>
          <w:lang w:eastAsia="x-none"/>
        </w:rPr>
        <w:t>As there are no at</w:t>
      </w:r>
      <w:r w:rsidR="0083578D">
        <w:rPr>
          <w:lang w:eastAsia="x-none"/>
        </w:rPr>
        <w:t xml:space="preserve">hletics tracks within </w:t>
      </w:r>
      <w:r w:rsidR="0083578D">
        <w:t>North West Leicestershire</w:t>
      </w:r>
      <w:r>
        <w:rPr>
          <w:lang w:eastAsia="x-none"/>
        </w:rPr>
        <w:t xml:space="preserve"> t</w:t>
      </w:r>
      <w:r w:rsidR="000B17E4" w:rsidRPr="00E25BCA">
        <w:rPr>
          <w:lang w:eastAsia="x-none"/>
        </w:rPr>
        <w:t xml:space="preserve">he Club uses </w:t>
      </w:r>
      <w:r w:rsidRPr="00E25BCA">
        <w:rPr>
          <w:lang w:eastAsia="x-none"/>
        </w:rPr>
        <w:t>Newbridge High School Academy as its home base.</w:t>
      </w:r>
      <w:r w:rsidR="007C37D3">
        <w:rPr>
          <w:lang w:eastAsia="x-none"/>
        </w:rPr>
        <w:t xml:space="preserve">  The Club reports accessing the School</w:t>
      </w:r>
      <w:r w:rsidR="00F11D76">
        <w:rPr>
          <w:lang w:eastAsia="x-none"/>
        </w:rPr>
        <w:t>’</w:t>
      </w:r>
      <w:r w:rsidR="007C37D3">
        <w:rPr>
          <w:lang w:eastAsia="x-none"/>
        </w:rPr>
        <w:t xml:space="preserve">s four court sports hall, </w:t>
      </w:r>
      <w:r w:rsidR="00870FAA">
        <w:rPr>
          <w:lang w:eastAsia="x-none"/>
        </w:rPr>
        <w:t>multi-use</w:t>
      </w:r>
      <w:r w:rsidR="007C37D3">
        <w:rPr>
          <w:lang w:eastAsia="x-none"/>
        </w:rPr>
        <w:t xml:space="preserve"> games area and multiple grass pitches to meet is current demand.</w:t>
      </w:r>
    </w:p>
    <w:p w14:paraId="4EE7EDFE" w14:textId="77777777" w:rsidR="00E25BCA" w:rsidRDefault="00E25BCA" w:rsidP="000B17E4">
      <w:pPr>
        <w:rPr>
          <w:highlight w:val="yellow"/>
          <w:lang w:eastAsia="x-none"/>
        </w:rPr>
      </w:pPr>
    </w:p>
    <w:p w14:paraId="32A20B95" w14:textId="77777777" w:rsidR="0019119D" w:rsidRDefault="00F11D76" w:rsidP="000B17E4">
      <w:pPr>
        <w:rPr>
          <w:lang w:eastAsia="x-none"/>
        </w:rPr>
      </w:pPr>
      <w:r>
        <w:rPr>
          <w:lang w:eastAsia="x-none"/>
        </w:rPr>
        <w:t>A</w:t>
      </w:r>
      <w:r w:rsidR="000B17E4" w:rsidRPr="0019119D">
        <w:rPr>
          <w:lang w:eastAsia="x-none"/>
        </w:rPr>
        <w:t>nnual m</w:t>
      </w:r>
      <w:r w:rsidR="007C37D3" w:rsidRPr="0019119D">
        <w:rPr>
          <w:lang w:eastAsia="x-none"/>
        </w:rPr>
        <w:t>embership costs £12</w:t>
      </w:r>
      <w:r w:rsidR="0019119D" w:rsidRPr="0019119D">
        <w:rPr>
          <w:lang w:eastAsia="x-none"/>
        </w:rPr>
        <w:t xml:space="preserve"> plus £1 per session (aged up to 18). </w:t>
      </w:r>
      <w:r w:rsidR="000B17E4" w:rsidRPr="0019119D">
        <w:rPr>
          <w:lang w:eastAsia="x-none"/>
        </w:rPr>
        <w:t>T</w:t>
      </w:r>
      <w:r w:rsidR="0019119D" w:rsidRPr="0019119D">
        <w:rPr>
          <w:lang w:eastAsia="x-none"/>
        </w:rPr>
        <w:t>he Club currently has around 130 members split between 70 females and 60 males</w:t>
      </w:r>
      <w:r w:rsidR="000B17E4" w:rsidRPr="0019119D">
        <w:rPr>
          <w:lang w:eastAsia="x-none"/>
        </w:rPr>
        <w:t xml:space="preserve">. </w:t>
      </w:r>
      <w:r w:rsidR="0019119D" w:rsidRPr="0019119D">
        <w:rPr>
          <w:lang w:eastAsia="x-none"/>
        </w:rPr>
        <w:t>T</w:t>
      </w:r>
      <w:r w:rsidR="000B17E4" w:rsidRPr="0019119D">
        <w:rPr>
          <w:lang w:eastAsia="x-none"/>
        </w:rPr>
        <w:t xml:space="preserve">he Club has increased </w:t>
      </w:r>
      <w:r>
        <w:rPr>
          <w:lang w:eastAsia="x-none"/>
        </w:rPr>
        <w:t>in</w:t>
      </w:r>
      <w:r w:rsidRPr="0019119D">
        <w:rPr>
          <w:lang w:eastAsia="x-none"/>
        </w:rPr>
        <w:t xml:space="preserve"> </w:t>
      </w:r>
      <w:r w:rsidR="000B17E4" w:rsidRPr="0019119D">
        <w:rPr>
          <w:lang w:eastAsia="x-none"/>
        </w:rPr>
        <w:t>membership over recent years and also expresse</w:t>
      </w:r>
      <w:r w:rsidR="0019119D" w:rsidRPr="0019119D">
        <w:rPr>
          <w:lang w:eastAsia="x-none"/>
        </w:rPr>
        <w:t xml:space="preserve">s high levels of future demand </w:t>
      </w:r>
      <w:r w:rsidR="00A60850">
        <w:rPr>
          <w:lang w:eastAsia="x-none"/>
        </w:rPr>
        <w:t xml:space="preserve">planning </w:t>
      </w:r>
      <w:r w:rsidR="0019119D" w:rsidRPr="0019119D">
        <w:rPr>
          <w:lang w:eastAsia="x-none"/>
        </w:rPr>
        <w:t xml:space="preserve">to increase active members by 25 this year. It also </w:t>
      </w:r>
      <w:r>
        <w:rPr>
          <w:lang w:eastAsia="x-none"/>
        </w:rPr>
        <w:t>reports that it has</w:t>
      </w:r>
      <w:r w:rsidR="0019119D" w:rsidRPr="0019119D">
        <w:rPr>
          <w:lang w:eastAsia="x-none"/>
        </w:rPr>
        <w:t xml:space="preserve"> a waiting list of approximately 70 people to join </w:t>
      </w:r>
      <w:r w:rsidR="0019119D">
        <w:rPr>
          <w:lang w:eastAsia="x-none"/>
        </w:rPr>
        <w:t>the Club.</w:t>
      </w:r>
      <w:r>
        <w:rPr>
          <w:lang w:eastAsia="x-none"/>
        </w:rPr>
        <w:t xml:space="preserve"> It has also established satellite club Young Forest Runners also based at Newbridge High School Academy following on from involvement as part of a previous Sport England initiative.</w:t>
      </w:r>
    </w:p>
    <w:p w14:paraId="0DA31299" w14:textId="77777777" w:rsidR="0019119D" w:rsidRDefault="0019119D" w:rsidP="000B17E4">
      <w:pPr>
        <w:rPr>
          <w:lang w:eastAsia="x-none"/>
        </w:rPr>
      </w:pPr>
    </w:p>
    <w:p w14:paraId="440D254A" w14:textId="77777777" w:rsidR="00870FAA" w:rsidRDefault="0019119D" w:rsidP="00870FAA">
      <w:pPr>
        <w:rPr>
          <w:lang w:eastAsia="x-none"/>
        </w:rPr>
      </w:pPr>
      <w:r>
        <w:rPr>
          <w:lang w:eastAsia="x-none"/>
        </w:rPr>
        <w:t>Noneth</w:t>
      </w:r>
      <w:r w:rsidR="00CB66BE">
        <w:rPr>
          <w:lang w:eastAsia="x-none"/>
        </w:rPr>
        <w:t xml:space="preserve">eless, the Club </w:t>
      </w:r>
      <w:r w:rsidR="00F11D76">
        <w:rPr>
          <w:lang w:eastAsia="x-none"/>
        </w:rPr>
        <w:t xml:space="preserve">feels it is </w:t>
      </w:r>
      <w:r w:rsidR="00CB66BE">
        <w:rPr>
          <w:lang w:eastAsia="x-none"/>
        </w:rPr>
        <w:t xml:space="preserve">restricted for future growth due to the fact it does not have </w:t>
      </w:r>
      <w:r w:rsidR="00F11D76">
        <w:rPr>
          <w:lang w:eastAsia="x-none"/>
        </w:rPr>
        <w:t xml:space="preserve">local </w:t>
      </w:r>
      <w:r w:rsidR="00CB66BE">
        <w:rPr>
          <w:lang w:eastAsia="x-none"/>
        </w:rPr>
        <w:t>access to a dedicated athletics</w:t>
      </w:r>
      <w:r w:rsidR="00DF2DB0">
        <w:rPr>
          <w:lang w:eastAsia="x-none"/>
        </w:rPr>
        <w:t xml:space="preserve"> track</w:t>
      </w:r>
      <w:r w:rsidR="00CB66BE">
        <w:rPr>
          <w:lang w:eastAsia="x-none"/>
        </w:rPr>
        <w:t xml:space="preserve">. It regularly has to travel 16.3 miles (30 minutes) outside the District to access facilities based in Leicester with the most </w:t>
      </w:r>
      <w:r w:rsidR="00F11D76">
        <w:rPr>
          <w:lang w:eastAsia="x-none"/>
        </w:rPr>
        <w:t xml:space="preserve">used </w:t>
      </w:r>
      <w:r w:rsidR="00CB66BE">
        <w:rPr>
          <w:lang w:eastAsia="x-none"/>
        </w:rPr>
        <w:t>being Saffron Lane Athletics Stadium.</w:t>
      </w:r>
      <w:r w:rsidR="00A60850">
        <w:rPr>
          <w:lang w:eastAsia="x-none"/>
        </w:rPr>
        <w:t xml:space="preserve"> The Club</w:t>
      </w:r>
      <w:r w:rsidR="00DF2DB0">
        <w:rPr>
          <w:lang w:eastAsia="x-none"/>
        </w:rPr>
        <w:t xml:space="preserve"> reports that due to the res</w:t>
      </w:r>
      <w:r w:rsidR="00A60850">
        <w:rPr>
          <w:lang w:eastAsia="x-none"/>
        </w:rPr>
        <w:t>trictions on suitable provision</w:t>
      </w:r>
      <w:r w:rsidR="00DF2DB0">
        <w:rPr>
          <w:lang w:eastAsia="x-none"/>
        </w:rPr>
        <w:t xml:space="preserve"> many active members </w:t>
      </w:r>
      <w:r w:rsidR="00F11D76">
        <w:rPr>
          <w:lang w:eastAsia="x-none"/>
        </w:rPr>
        <w:t xml:space="preserve">have </w:t>
      </w:r>
      <w:r w:rsidR="00DF2DB0">
        <w:rPr>
          <w:lang w:eastAsia="x-none"/>
        </w:rPr>
        <w:t>move</w:t>
      </w:r>
      <w:r w:rsidR="00F11D76">
        <w:rPr>
          <w:lang w:eastAsia="x-none"/>
        </w:rPr>
        <w:t>d</w:t>
      </w:r>
      <w:r w:rsidR="00DF2DB0">
        <w:rPr>
          <w:lang w:eastAsia="x-none"/>
        </w:rPr>
        <w:t xml:space="preserve"> to other</w:t>
      </w:r>
      <w:r w:rsidR="0083578D">
        <w:rPr>
          <w:lang w:eastAsia="x-none"/>
        </w:rPr>
        <w:t xml:space="preserve"> clubs outside </w:t>
      </w:r>
      <w:r w:rsidR="00F11D76">
        <w:rPr>
          <w:lang w:eastAsia="x-none"/>
        </w:rPr>
        <w:t xml:space="preserve">of </w:t>
      </w:r>
      <w:r w:rsidR="0083578D" w:rsidRPr="0083578D">
        <w:rPr>
          <w:lang w:eastAsia="x-none"/>
        </w:rPr>
        <w:t>North West Leicestershire</w:t>
      </w:r>
      <w:r w:rsidR="00DF2DB0">
        <w:rPr>
          <w:lang w:eastAsia="x-none"/>
        </w:rPr>
        <w:t xml:space="preserve"> to </w:t>
      </w:r>
      <w:r w:rsidR="00F11D76">
        <w:rPr>
          <w:lang w:eastAsia="x-none"/>
        </w:rPr>
        <w:t>access track provision</w:t>
      </w:r>
      <w:r w:rsidR="00DF2DB0">
        <w:rPr>
          <w:lang w:eastAsia="x-none"/>
        </w:rPr>
        <w:t>.</w:t>
      </w:r>
      <w:r w:rsidR="00870FAA">
        <w:rPr>
          <w:lang w:eastAsia="x-none"/>
        </w:rPr>
        <w:br w:type="page"/>
      </w:r>
    </w:p>
    <w:p w14:paraId="475C5A14" w14:textId="77777777" w:rsidR="000B17E4" w:rsidRPr="001C3D0B" w:rsidRDefault="000B17E4" w:rsidP="000B17E4">
      <w:pPr>
        <w:rPr>
          <w:b/>
          <w:i/>
          <w:lang w:eastAsia="x-none"/>
        </w:rPr>
      </w:pPr>
      <w:r w:rsidRPr="001C3D0B">
        <w:rPr>
          <w:b/>
          <w:i/>
          <w:lang w:eastAsia="x-none"/>
        </w:rPr>
        <w:t>Park Run</w:t>
      </w:r>
    </w:p>
    <w:p w14:paraId="3CF89512" w14:textId="77777777" w:rsidR="000B17E4" w:rsidRPr="001C3D0B" w:rsidRDefault="000B17E4" w:rsidP="000B17E4">
      <w:pPr>
        <w:rPr>
          <w:b/>
          <w:i/>
          <w:lang w:eastAsia="x-none"/>
        </w:rPr>
      </w:pPr>
    </w:p>
    <w:p w14:paraId="277BAB48" w14:textId="77777777" w:rsidR="000B17E4" w:rsidRPr="001C3D0B" w:rsidRDefault="000B17E4" w:rsidP="000B17E4">
      <w:pPr>
        <w:rPr>
          <w:lang w:eastAsia="x-none"/>
        </w:rPr>
      </w:pPr>
      <w:r w:rsidRPr="001C3D0B">
        <w:rPr>
          <w:lang w:eastAsia="x-none"/>
        </w:rPr>
        <w:t xml:space="preserve">Park Run is a series of 5k runs held on Saturday mornings in areas of open space around the UK. They are open to all, free, and are safe and easy to take part in. For those aged between 4 and 14, junior Park Run events are also available. In order to take part, runners must first register online in order to access a printed barcode which gives them access to all Park Run events. </w:t>
      </w:r>
    </w:p>
    <w:p w14:paraId="4E66B788" w14:textId="77777777" w:rsidR="000B17E4" w:rsidRPr="000B17E4" w:rsidRDefault="000B17E4" w:rsidP="000B17E4">
      <w:pPr>
        <w:rPr>
          <w:highlight w:val="yellow"/>
          <w:lang w:eastAsia="x-none"/>
        </w:rPr>
      </w:pPr>
    </w:p>
    <w:p w14:paraId="559BB618" w14:textId="77777777" w:rsidR="000B17E4" w:rsidRPr="009402D4" w:rsidRDefault="001C3D0B" w:rsidP="000B17E4">
      <w:pPr>
        <w:rPr>
          <w:highlight w:val="yellow"/>
          <w:lang w:eastAsia="x-none"/>
        </w:rPr>
      </w:pPr>
      <w:r w:rsidRPr="009402D4">
        <w:rPr>
          <w:lang w:eastAsia="x-none"/>
        </w:rPr>
        <w:t>In North West Leicestershire</w:t>
      </w:r>
      <w:r w:rsidR="000B17E4" w:rsidRPr="009402D4">
        <w:rPr>
          <w:lang w:eastAsia="x-none"/>
        </w:rPr>
        <w:t>, there is one Park Run event whi</w:t>
      </w:r>
      <w:r w:rsidRPr="009402D4">
        <w:rPr>
          <w:lang w:eastAsia="x-none"/>
        </w:rPr>
        <w:t>ch takes place at Conkers Park</w:t>
      </w:r>
      <w:r w:rsidR="009402D4" w:rsidRPr="009402D4">
        <w:rPr>
          <w:lang w:eastAsia="x-none"/>
        </w:rPr>
        <w:t xml:space="preserve">, Bath </w:t>
      </w:r>
      <w:r w:rsidR="00185459" w:rsidRPr="009402D4">
        <w:rPr>
          <w:lang w:eastAsia="x-none"/>
        </w:rPr>
        <w:t>Yard every</w:t>
      </w:r>
      <w:r w:rsidR="000B17E4" w:rsidRPr="009402D4">
        <w:rPr>
          <w:lang w:eastAsia="x-none"/>
        </w:rPr>
        <w:t xml:space="preserve"> Saturday morning at 9am. There are currently no junior Park Run events. </w:t>
      </w:r>
    </w:p>
    <w:p w14:paraId="51A5A0D1" w14:textId="77777777" w:rsidR="000B17E4" w:rsidRPr="009D5B43" w:rsidRDefault="000B17E4" w:rsidP="000B17E4">
      <w:pPr>
        <w:rPr>
          <w:lang w:eastAsia="x-none"/>
        </w:rPr>
      </w:pPr>
    </w:p>
    <w:p w14:paraId="5A17538E" w14:textId="77777777" w:rsidR="000B17E4" w:rsidRPr="009D5B43" w:rsidRDefault="006928B2" w:rsidP="000B17E4">
      <w:pPr>
        <w:rPr>
          <w:b/>
          <w:i/>
          <w:lang w:eastAsia="x-none"/>
        </w:rPr>
      </w:pPr>
      <w:r>
        <w:rPr>
          <w:b/>
          <w:i/>
          <w:lang w:eastAsia="x-none"/>
        </w:rPr>
        <w:t>RunTogether</w:t>
      </w:r>
    </w:p>
    <w:p w14:paraId="4BED626D" w14:textId="77777777" w:rsidR="000B17E4" w:rsidRPr="009D5B43" w:rsidRDefault="000B17E4" w:rsidP="000B17E4">
      <w:pPr>
        <w:rPr>
          <w:b/>
          <w:i/>
          <w:lang w:eastAsia="x-none"/>
        </w:rPr>
      </w:pPr>
    </w:p>
    <w:p w14:paraId="6CE5C264" w14:textId="77777777" w:rsidR="000B17E4" w:rsidRPr="009D5B43" w:rsidRDefault="00CC7616" w:rsidP="000B17E4">
      <w:pPr>
        <w:rPr>
          <w:lang w:eastAsia="x-none"/>
        </w:rPr>
      </w:pPr>
      <w:r>
        <w:rPr>
          <w:lang w:eastAsia="x-none"/>
        </w:rPr>
        <w:t>RunTogether</w:t>
      </w:r>
      <w:r w:rsidR="000B17E4" w:rsidRPr="009D5B43">
        <w:rPr>
          <w:lang w:eastAsia="x-none"/>
        </w:rPr>
        <w:t xml:space="preserve"> is an official England Athletics recreational running project which aims to get the whole nation </w:t>
      </w:r>
      <w:r w:rsidR="00F14DF1">
        <w:rPr>
          <w:lang w:eastAsia="x-none"/>
        </w:rPr>
        <w:t>running. The role of Run</w:t>
      </w:r>
      <w:r>
        <w:rPr>
          <w:lang w:eastAsia="x-none"/>
        </w:rPr>
        <w:t>Together</w:t>
      </w:r>
      <w:r w:rsidR="000B17E4" w:rsidRPr="009D5B43">
        <w:rPr>
          <w:lang w:eastAsia="x-none"/>
        </w:rPr>
        <w:t xml:space="preserve"> includes:</w:t>
      </w:r>
    </w:p>
    <w:p w14:paraId="455F6B84" w14:textId="77777777" w:rsidR="000B17E4" w:rsidRPr="000B17E4" w:rsidRDefault="000B17E4" w:rsidP="000B17E4">
      <w:pPr>
        <w:rPr>
          <w:highlight w:val="yellow"/>
          <w:lang w:eastAsia="x-none"/>
        </w:rPr>
      </w:pPr>
    </w:p>
    <w:p w14:paraId="78AC8416" w14:textId="77777777" w:rsidR="000B17E4" w:rsidRPr="009D5B43" w:rsidRDefault="000B17E4" w:rsidP="000B17E4">
      <w:pPr>
        <w:pStyle w:val="ListParagraph"/>
        <w:numPr>
          <w:ilvl w:val="0"/>
          <w:numId w:val="35"/>
        </w:numPr>
        <w:rPr>
          <w:bCs/>
          <w:iCs/>
          <w:color w:val="000000"/>
          <w:szCs w:val="28"/>
        </w:rPr>
      </w:pPr>
      <w:r w:rsidRPr="009D5B43">
        <w:rPr>
          <w:rFonts w:cs="Arial"/>
          <w:color w:val="000000"/>
          <w:szCs w:val="22"/>
          <w:lang w:eastAsia="en-GB"/>
        </w:rPr>
        <w:t>Enabling peopl</w:t>
      </w:r>
      <w:r w:rsidR="00F14DF1">
        <w:rPr>
          <w:rFonts w:cs="Arial"/>
          <w:color w:val="000000"/>
          <w:szCs w:val="22"/>
          <w:lang w:eastAsia="en-GB"/>
        </w:rPr>
        <w:t>e to join registered Run</w:t>
      </w:r>
      <w:r w:rsidR="00CC7616">
        <w:rPr>
          <w:rFonts w:cs="Arial"/>
          <w:color w:val="000000"/>
          <w:szCs w:val="22"/>
          <w:lang w:eastAsia="en-GB"/>
        </w:rPr>
        <w:t>Together</w:t>
      </w:r>
      <w:r w:rsidRPr="009D5B43">
        <w:rPr>
          <w:rFonts w:cs="Arial"/>
          <w:color w:val="000000"/>
          <w:szCs w:val="22"/>
          <w:lang w:eastAsia="en-GB"/>
        </w:rPr>
        <w:t xml:space="preserve"> groups. </w:t>
      </w:r>
    </w:p>
    <w:p w14:paraId="0D5437BB" w14:textId="77777777" w:rsidR="000B17E4" w:rsidRPr="009D5B43" w:rsidRDefault="000B17E4" w:rsidP="000B17E4">
      <w:pPr>
        <w:pStyle w:val="ListParagraph"/>
        <w:numPr>
          <w:ilvl w:val="0"/>
          <w:numId w:val="35"/>
        </w:numPr>
        <w:rPr>
          <w:bCs/>
          <w:iCs/>
          <w:color w:val="000000"/>
          <w:szCs w:val="28"/>
        </w:rPr>
      </w:pPr>
      <w:r w:rsidRPr="009D5B43">
        <w:rPr>
          <w:rFonts w:cs="Arial"/>
          <w:color w:val="000000"/>
          <w:szCs w:val="22"/>
          <w:lang w:eastAsia="en-GB"/>
        </w:rPr>
        <w:t xml:space="preserve">Supporting affiliated clubs and other partners in the provision of running groups for an increasing range of people. </w:t>
      </w:r>
    </w:p>
    <w:p w14:paraId="72EABE99" w14:textId="77777777" w:rsidR="000B17E4" w:rsidRPr="009D5B43" w:rsidRDefault="000B17E4" w:rsidP="000B17E4">
      <w:pPr>
        <w:pStyle w:val="ListParagraph"/>
        <w:numPr>
          <w:ilvl w:val="0"/>
          <w:numId w:val="35"/>
        </w:numPr>
        <w:rPr>
          <w:bCs/>
          <w:iCs/>
          <w:color w:val="000000"/>
          <w:szCs w:val="28"/>
        </w:rPr>
      </w:pPr>
      <w:r w:rsidRPr="009D5B43">
        <w:rPr>
          <w:rFonts w:cs="Arial"/>
          <w:color w:val="000000"/>
          <w:szCs w:val="22"/>
          <w:lang w:eastAsia="en-GB"/>
        </w:rPr>
        <w:t xml:space="preserve">Training more people to qualify as running group leaders through the Leadership in Running Fitness qualification. </w:t>
      </w:r>
    </w:p>
    <w:p w14:paraId="329EE03B" w14:textId="77777777" w:rsidR="000B17E4" w:rsidRPr="009D5B43" w:rsidRDefault="000B17E4" w:rsidP="000B17E4">
      <w:pPr>
        <w:pStyle w:val="ListParagraph"/>
        <w:numPr>
          <w:ilvl w:val="0"/>
          <w:numId w:val="35"/>
        </w:numPr>
        <w:rPr>
          <w:bCs/>
          <w:iCs/>
          <w:color w:val="000000"/>
          <w:szCs w:val="28"/>
        </w:rPr>
      </w:pPr>
      <w:r w:rsidRPr="009D5B43">
        <w:rPr>
          <w:rFonts w:cs="Arial"/>
          <w:color w:val="000000"/>
          <w:szCs w:val="22"/>
          <w:lang w:eastAsia="en-GB"/>
        </w:rPr>
        <w:t xml:space="preserve">Signposting people to their local Run England 3-2-1 routes that have been created by local providers. </w:t>
      </w:r>
    </w:p>
    <w:p w14:paraId="140CF999" w14:textId="77777777" w:rsidR="000B17E4" w:rsidRPr="00AB1E45" w:rsidRDefault="000B17E4" w:rsidP="000B17E4">
      <w:pPr>
        <w:rPr>
          <w:bCs/>
          <w:iCs/>
          <w:color w:val="000000"/>
          <w:szCs w:val="28"/>
        </w:rPr>
      </w:pPr>
    </w:p>
    <w:p w14:paraId="50D024F8" w14:textId="77777777" w:rsidR="009D5B43" w:rsidRPr="00AB1E45" w:rsidRDefault="009D5B43" w:rsidP="000B17E4">
      <w:pPr>
        <w:rPr>
          <w:bCs/>
          <w:iCs/>
          <w:color w:val="000000"/>
          <w:szCs w:val="28"/>
        </w:rPr>
      </w:pPr>
      <w:r w:rsidRPr="00AB1E45">
        <w:rPr>
          <w:bCs/>
          <w:iCs/>
          <w:color w:val="000000"/>
          <w:szCs w:val="28"/>
        </w:rPr>
        <w:t>There is currently one</w:t>
      </w:r>
      <w:r w:rsidR="00F14DF1">
        <w:rPr>
          <w:bCs/>
          <w:iCs/>
          <w:color w:val="000000"/>
          <w:szCs w:val="28"/>
        </w:rPr>
        <w:t xml:space="preserve"> Run</w:t>
      </w:r>
      <w:r w:rsidR="00CC7616">
        <w:rPr>
          <w:rFonts w:cs="Arial"/>
          <w:color w:val="000000"/>
          <w:szCs w:val="22"/>
          <w:lang w:eastAsia="en-GB"/>
        </w:rPr>
        <w:t>Together</w:t>
      </w:r>
      <w:r w:rsidR="00CC7616" w:rsidRPr="00AB1E45">
        <w:rPr>
          <w:bCs/>
          <w:iCs/>
          <w:color w:val="000000"/>
          <w:szCs w:val="28"/>
        </w:rPr>
        <w:t xml:space="preserve"> </w:t>
      </w:r>
      <w:r w:rsidRPr="00AB1E45">
        <w:rPr>
          <w:bCs/>
          <w:iCs/>
          <w:color w:val="000000"/>
          <w:szCs w:val="28"/>
        </w:rPr>
        <w:t xml:space="preserve">project operating in North West Leicestershire. This </w:t>
      </w:r>
      <w:r w:rsidR="00773BDB">
        <w:rPr>
          <w:bCs/>
          <w:iCs/>
          <w:color w:val="000000"/>
          <w:szCs w:val="28"/>
        </w:rPr>
        <w:t>is</w:t>
      </w:r>
      <w:r w:rsidR="00AB1E45" w:rsidRPr="00AB1E45">
        <w:rPr>
          <w:bCs/>
          <w:iCs/>
          <w:color w:val="000000"/>
          <w:szCs w:val="28"/>
        </w:rPr>
        <w:t xml:space="preserve"> weekly event starting</w:t>
      </w:r>
      <w:r w:rsidRPr="00AB1E45">
        <w:rPr>
          <w:bCs/>
          <w:iCs/>
          <w:color w:val="000000"/>
          <w:szCs w:val="28"/>
        </w:rPr>
        <w:t xml:space="preserve"> a</w:t>
      </w:r>
      <w:r w:rsidR="00AB1E45" w:rsidRPr="00AB1E45">
        <w:rPr>
          <w:bCs/>
          <w:iCs/>
          <w:color w:val="000000"/>
          <w:szCs w:val="28"/>
        </w:rPr>
        <w:t xml:space="preserve">t Newbridge High School Academy </w:t>
      </w:r>
      <w:r w:rsidR="00F11D76">
        <w:rPr>
          <w:bCs/>
          <w:iCs/>
          <w:color w:val="000000"/>
          <w:szCs w:val="28"/>
        </w:rPr>
        <w:t>at</w:t>
      </w:r>
      <w:r w:rsidR="00F11D76" w:rsidRPr="00AB1E45">
        <w:rPr>
          <w:bCs/>
          <w:iCs/>
          <w:color w:val="000000"/>
          <w:szCs w:val="28"/>
        </w:rPr>
        <w:t xml:space="preserve"> </w:t>
      </w:r>
      <w:r w:rsidR="00AB1E45" w:rsidRPr="00AB1E45">
        <w:rPr>
          <w:bCs/>
          <w:iCs/>
          <w:color w:val="000000"/>
          <w:szCs w:val="28"/>
        </w:rPr>
        <w:t xml:space="preserve">7:pm Thursday evenings and is suitable for runners of all levels. </w:t>
      </w:r>
    </w:p>
    <w:p w14:paraId="5C271562" w14:textId="77777777" w:rsidR="009D5B43" w:rsidRDefault="009D5B43" w:rsidP="000B17E4">
      <w:pPr>
        <w:rPr>
          <w:bCs/>
          <w:iCs/>
          <w:color w:val="000000"/>
          <w:szCs w:val="28"/>
          <w:highlight w:val="yellow"/>
        </w:rPr>
      </w:pPr>
    </w:p>
    <w:p w14:paraId="626C41E4" w14:textId="77777777" w:rsidR="000B17E4" w:rsidRPr="00773BDB" w:rsidRDefault="000B17E4" w:rsidP="000B17E4">
      <w:pPr>
        <w:rPr>
          <w:b/>
          <w:bCs/>
          <w:i/>
          <w:iCs/>
          <w:color w:val="000000"/>
          <w:szCs w:val="28"/>
        </w:rPr>
      </w:pPr>
      <w:r w:rsidRPr="00773BDB">
        <w:rPr>
          <w:b/>
          <w:bCs/>
          <w:i/>
          <w:iCs/>
          <w:color w:val="000000"/>
          <w:szCs w:val="28"/>
        </w:rPr>
        <w:t>3-2-1 routes</w:t>
      </w:r>
    </w:p>
    <w:p w14:paraId="6E28BA3E" w14:textId="77777777" w:rsidR="000B17E4" w:rsidRPr="00773BDB" w:rsidRDefault="000B17E4" w:rsidP="000B17E4">
      <w:pPr>
        <w:rPr>
          <w:b/>
          <w:bCs/>
          <w:i/>
          <w:iCs/>
          <w:color w:val="000000"/>
          <w:szCs w:val="28"/>
        </w:rPr>
      </w:pPr>
    </w:p>
    <w:p w14:paraId="2B7DC460" w14:textId="77777777" w:rsidR="000B17E4" w:rsidRPr="00773BDB" w:rsidRDefault="006928B2" w:rsidP="000B17E4">
      <w:pPr>
        <w:rPr>
          <w:bCs/>
          <w:iCs/>
          <w:color w:val="000000"/>
          <w:szCs w:val="28"/>
        </w:rPr>
      </w:pPr>
      <w:r>
        <w:rPr>
          <w:bCs/>
          <w:iCs/>
          <w:color w:val="000000"/>
          <w:szCs w:val="28"/>
        </w:rPr>
        <w:t xml:space="preserve">3-2-1 is </w:t>
      </w:r>
      <w:r w:rsidR="00677E13">
        <w:rPr>
          <w:bCs/>
          <w:iCs/>
          <w:color w:val="000000"/>
          <w:szCs w:val="28"/>
        </w:rPr>
        <w:t xml:space="preserve">a </w:t>
      </w:r>
      <w:r w:rsidR="00F14DF1">
        <w:rPr>
          <w:bCs/>
          <w:iCs/>
          <w:color w:val="000000"/>
          <w:szCs w:val="28"/>
        </w:rPr>
        <w:t>Run</w:t>
      </w:r>
      <w:r>
        <w:rPr>
          <w:bCs/>
          <w:iCs/>
          <w:color w:val="000000"/>
          <w:szCs w:val="28"/>
        </w:rPr>
        <w:t>Together</w:t>
      </w:r>
      <w:r w:rsidR="000B17E4" w:rsidRPr="00773BDB">
        <w:rPr>
          <w:bCs/>
          <w:iCs/>
          <w:color w:val="000000"/>
          <w:szCs w:val="28"/>
        </w:rPr>
        <w:t xml:space="preserve"> project which aims to provide a range of marked out running or jogging routes across the country that anyone can have a go at. It is considered a way of providing a meaningful challenge to help more people to get running when it best suits them. Local providers (working in partnersh</w:t>
      </w:r>
      <w:r w:rsidR="00F14DF1">
        <w:rPr>
          <w:bCs/>
          <w:iCs/>
          <w:color w:val="000000"/>
          <w:szCs w:val="28"/>
        </w:rPr>
        <w:t>ip with athletics clubs and Run</w:t>
      </w:r>
      <w:r w:rsidR="00CC7616">
        <w:rPr>
          <w:rFonts w:cs="Arial"/>
          <w:color w:val="000000"/>
          <w:szCs w:val="22"/>
          <w:lang w:eastAsia="en-GB"/>
        </w:rPr>
        <w:t>Together</w:t>
      </w:r>
      <w:r w:rsidR="00CC7616" w:rsidRPr="00773BDB">
        <w:rPr>
          <w:bCs/>
          <w:iCs/>
          <w:color w:val="000000"/>
          <w:szCs w:val="28"/>
        </w:rPr>
        <w:t xml:space="preserve"> </w:t>
      </w:r>
      <w:r w:rsidR="000B17E4" w:rsidRPr="00773BDB">
        <w:rPr>
          <w:bCs/>
          <w:iCs/>
          <w:color w:val="000000"/>
          <w:szCs w:val="28"/>
        </w:rPr>
        <w:t>groups) can mark out routes that are 3, 2 and 1 miles, kilometres or laps. There are curre</w:t>
      </w:r>
      <w:r w:rsidR="00773BDB" w:rsidRPr="00773BDB">
        <w:rPr>
          <w:bCs/>
          <w:iCs/>
          <w:color w:val="000000"/>
          <w:szCs w:val="28"/>
        </w:rPr>
        <w:t>ntly no 3-2-1 routes in North West Leicestershire.</w:t>
      </w:r>
    </w:p>
    <w:p w14:paraId="12E3676D" w14:textId="77777777" w:rsidR="000B17E4" w:rsidRPr="000B17E4" w:rsidRDefault="000B17E4" w:rsidP="000B17E4">
      <w:pPr>
        <w:rPr>
          <w:bCs/>
          <w:iCs/>
          <w:color w:val="000000"/>
          <w:szCs w:val="28"/>
          <w:highlight w:val="yellow"/>
        </w:rPr>
      </w:pPr>
    </w:p>
    <w:p w14:paraId="39037E31" w14:textId="77777777" w:rsidR="000B17E4" w:rsidRPr="00773BDB" w:rsidRDefault="000B17E4" w:rsidP="000B17E4">
      <w:pPr>
        <w:pStyle w:val="Heading3"/>
        <w:rPr>
          <w:i w:val="0"/>
        </w:rPr>
      </w:pPr>
      <w:r w:rsidRPr="00773BDB">
        <w:rPr>
          <w:i w:val="0"/>
        </w:rPr>
        <w:t>7.4 Supply and demand analysis</w:t>
      </w:r>
    </w:p>
    <w:p w14:paraId="560CDD1D" w14:textId="77777777" w:rsidR="00F31631" w:rsidRDefault="00F31631" w:rsidP="000B17E4">
      <w:pPr>
        <w:rPr>
          <w:lang w:eastAsia="x-none"/>
        </w:rPr>
      </w:pPr>
    </w:p>
    <w:p w14:paraId="468B8E08" w14:textId="77777777" w:rsidR="00452398" w:rsidRPr="00452398" w:rsidRDefault="00112749" w:rsidP="00452398">
      <w:pPr>
        <w:rPr>
          <w:lang w:eastAsia="x-none"/>
        </w:rPr>
      </w:pPr>
      <w:r>
        <w:rPr>
          <w:lang w:eastAsia="x-none"/>
        </w:rPr>
        <w:t>C</w:t>
      </w:r>
      <w:r w:rsidR="00F11D76">
        <w:rPr>
          <w:lang w:eastAsia="x-none"/>
        </w:rPr>
        <w:t xml:space="preserve">onsultation with Ivanhoe Robins Junior Athletics Club </w:t>
      </w:r>
      <w:r>
        <w:rPr>
          <w:lang w:eastAsia="x-none"/>
        </w:rPr>
        <w:t>indicates that there may be sufficient demand to justify the creation of an athletics track in North West Leicestershire, subject to accommodating the reported level of unmet demand at the Club. There may be potential for use of such proposed track by other local running groups, for example the adult Ivanhoe runners Club, Hermitage Harriers Running Club which has over 100 members, Coalville Triathlon Club or even disability or adapted cycling groups should the track be a suitable synthetic surface.</w:t>
      </w:r>
    </w:p>
    <w:p w14:paraId="72D4A358" w14:textId="77777777" w:rsidR="00452398" w:rsidRPr="002D7C2F" w:rsidRDefault="00452398">
      <w:pPr>
        <w:jc w:val="left"/>
        <w:rPr>
          <w:b/>
          <w:i/>
          <w:highlight w:val="yellow"/>
        </w:rPr>
      </w:pPr>
    </w:p>
    <w:p w14:paraId="0CE9B72F" w14:textId="77777777" w:rsidR="002D7C2F" w:rsidRPr="002D7C2F" w:rsidRDefault="002D7C2F" w:rsidP="002D7C2F">
      <w:pPr>
        <w:rPr>
          <w:rFonts w:cs="Arial"/>
        </w:rPr>
      </w:pPr>
      <w:r w:rsidRPr="002D7C2F">
        <w:t xml:space="preserve">However, England Athletics Facilities Strategy (2017-2021) does not identify need for the creation of new athletics tracks and subsequent likelihood of England Athletics endorsing such proposed new facilities is limited if at all. </w:t>
      </w:r>
      <w:r w:rsidRPr="002D7C2F">
        <w:rPr>
          <w:rFonts w:cs="Arial"/>
        </w:rPr>
        <w:t xml:space="preserve">Working closely with Sport England, UK Athletics and England Athletics have developed the concept of a compact athletics facility that can take a number of forms but essentially provides a suitable strip of synthetic track plus some capacity for jumps and throws. It is based on creative thinking about ways that the essential features of full sized facilities can be scaled down to work at sites where space is limited, made to fit almost any venue or budget and enable core athletic skills to be taught, enjoyed and developed. Moving forward it is proposed that priority be given to developing commercially driven adaptations at locations where there is demand, a base of athletics participation and a partnership that enables the facility to be maintained, managed and financially secure. </w:t>
      </w:r>
    </w:p>
    <w:p w14:paraId="7D254AB5" w14:textId="77777777" w:rsidR="002D7C2F" w:rsidRPr="002D7C2F" w:rsidRDefault="002D7C2F" w:rsidP="002D7C2F">
      <w:pPr>
        <w:rPr>
          <w:rFonts w:cs="Arial"/>
        </w:rPr>
      </w:pPr>
    </w:p>
    <w:p w14:paraId="1AAFEA48" w14:textId="77777777" w:rsidR="002D7C2F" w:rsidRPr="002D7C2F" w:rsidRDefault="002D7C2F" w:rsidP="002D7C2F">
      <w:pPr>
        <w:rPr>
          <w:rFonts w:cs="Arial"/>
        </w:rPr>
      </w:pPr>
      <w:r w:rsidRPr="002D7C2F">
        <w:rPr>
          <w:rFonts w:cs="Arial"/>
        </w:rPr>
        <w:t>Newbridge High School Academy could potentially serve as a suitable site for a compact facility where additional athletics provision would complement existing outdoor sport and pitch provision, particularly the existing grass surface track marked onto the school playing field for running throughout the summer term.</w:t>
      </w:r>
    </w:p>
    <w:p w14:paraId="69BB8E9E" w14:textId="77777777" w:rsidR="002D7C2F" w:rsidRPr="002D7C2F" w:rsidRDefault="002D7C2F" w:rsidP="002D7C2F">
      <w:pPr>
        <w:rPr>
          <w:rFonts w:cs="Arial"/>
        </w:rPr>
      </w:pPr>
    </w:p>
    <w:p w14:paraId="5B5B21A8" w14:textId="77777777" w:rsidR="002D7C2F" w:rsidRPr="002D7C2F" w:rsidRDefault="002D7C2F" w:rsidP="002D7C2F">
      <w:pPr>
        <w:jc w:val="left"/>
        <w:rPr>
          <w:i/>
        </w:rPr>
      </w:pPr>
      <w:r w:rsidRPr="002D7C2F">
        <w:rPr>
          <w:i/>
        </w:rPr>
        <w:t>7.5: Conclusion</w:t>
      </w:r>
    </w:p>
    <w:p w14:paraId="52271733" w14:textId="77777777" w:rsidR="002D7C2F" w:rsidRPr="002D7C2F" w:rsidRDefault="002D7C2F" w:rsidP="002D7C2F"/>
    <w:p w14:paraId="40B1F251" w14:textId="77777777" w:rsidR="002D7C2F" w:rsidRPr="002D7C2F" w:rsidRDefault="002D7C2F" w:rsidP="002D7C2F">
      <w:pPr>
        <w:rPr>
          <w:lang w:eastAsia="en-GB"/>
        </w:rPr>
      </w:pPr>
      <w:r w:rsidRPr="002D7C2F">
        <w:rPr>
          <w:lang w:eastAsia="en-GB"/>
        </w:rPr>
        <w:t xml:space="preserve">In conclusion, consultation indicates that there is likely to be insufficient demand from Ivanhoe Robins Junior Athletics Club alone to warrant and sustain a new athletics track in North West Leicestershire. Further consultation is required to establish potential for community use by other groups to strengthen the financial case for investment in a track facility, although it is unlikely that England Athletics would support such a development to potential funding investors for a new track given its current strategy. Additional work is required to fully understand the likely extent of school and community club use, programming and possible casual use to determine whether proposals are financially feasible. </w:t>
      </w:r>
    </w:p>
    <w:p w14:paraId="05A9F1C2" w14:textId="77777777" w:rsidR="002D7C2F" w:rsidRPr="002D7C2F" w:rsidRDefault="002D7C2F" w:rsidP="002D7C2F">
      <w:pPr>
        <w:rPr>
          <w:lang w:eastAsia="en-GB"/>
        </w:rPr>
      </w:pPr>
    </w:p>
    <w:p w14:paraId="63AC5B44" w14:textId="77777777" w:rsidR="002D7C2F" w:rsidRPr="002D7C2F" w:rsidRDefault="002D7C2F" w:rsidP="002D7C2F">
      <w:pPr>
        <w:rPr>
          <w:lang w:eastAsia="en-GB"/>
        </w:rPr>
      </w:pPr>
      <w:r w:rsidRPr="002D7C2F">
        <w:rPr>
          <w:lang w:eastAsia="en-GB"/>
        </w:rPr>
        <w:t>Regardless, it is likely that any such proposal would need to be self-funded, however consideration should be given to potential for development of a compact facility and whether this could meet both club and school requirements. England Athletics identifies the development of innovations or non-traditional athletics provision as a priority and the Club in conjunction with the Academy and England Athletics should establish whether the site might be a suitable place to develop such a facility.</w:t>
      </w:r>
    </w:p>
    <w:p w14:paraId="6111EBD2" w14:textId="4E7B21D5" w:rsidR="00EA3C31" w:rsidRPr="00AE14E9" w:rsidRDefault="002D7C2F" w:rsidP="00093A4A">
      <w:pPr>
        <w:jc w:val="left"/>
        <w:rPr>
          <w:lang w:eastAsia="en-GB"/>
        </w:rPr>
      </w:pPr>
      <w:r>
        <w:rPr>
          <w:lang w:eastAsia="en-GB"/>
        </w:rPr>
        <w:br w:type="page"/>
      </w:r>
    </w:p>
    <w:tbl>
      <w:tblPr>
        <w:tblpPr w:leftFromText="180" w:rightFromText="180" w:vertAnchor="text" w:horzAnchor="margin" w:tblpX="108" w:tblpY="132"/>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0B17E4" w:rsidRPr="00AE14E9" w14:paraId="19A6D53C" w14:textId="77777777" w:rsidTr="00EA3C31">
        <w:trPr>
          <w:trHeight w:val="841"/>
        </w:trPr>
        <w:tc>
          <w:tcPr>
            <w:tcW w:w="8755" w:type="dxa"/>
            <w:shd w:val="clear" w:color="auto" w:fill="DBE5F1" w:themeFill="accent1" w:themeFillTint="33"/>
          </w:tcPr>
          <w:p w14:paraId="0790B973" w14:textId="77777777" w:rsidR="000B17E4" w:rsidRPr="00F31631" w:rsidRDefault="000B17E4" w:rsidP="000B17E4">
            <w:pPr>
              <w:spacing w:before="40"/>
              <w:jc w:val="left"/>
              <w:rPr>
                <w:rFonts w:cs="Arial"/>
                <w:b/>
                <w:bCs/>
                <w:noProof/>
                <w:color w:val="000000"/>
                <w:sz w:val="20"/>
                <w:szCs w:val="20"/>
              </w:rPr>
            </w:pPr>
            <w:r w:rsidRPr="00F31631">
              <w:rPr>
                <w:rFonts w:cs="Arial"/>
                <w:b/>
                <w:bCs/>
                <w:noProof/>
                <w:color w:val="000000"/>
                <w:sz w:val="20"/>
                <w:szCs w:val="20"/>
              </w:rPr>
              <w:t>Athletics summary</w:t>
            </w:r>
          </w:p>
          <w:p w14:paraId="5627224E" w14:textId="77777777" w:rsidR="000B17E4" w:rsidRPr="00F31631" w:rsidRDefault="00F31631" w:rsidP="000B17E4">
            <w:pPr>
              <w:numPr>
                <w:ilvl w:val="0"/>
                <w:numId w:val="1"/>
              </w:numPr>
              <w:spacing w:before="40"/>
              <w:jc w:val="left"/>
              <w:rPr>
                <w:sz w:val="20"/>
              </w:rPr>
            </w:pPr>
            <w:r w:rsidRPr="00F31631">
              <w:rPr>
                <w:sz w:val="20"/>
              </w:rPr>
              <w:t xml:space="preserve">There </w:t>
            </w:r>
            <w:r w:rsidR="00946A7D">
              <w:rPr>
                <w:sz w:val="20"/>
              </w:rPr>
              <w:t>are</w:t>
            </w:r>
            <w:r w:rsidR="00946A7D" w:rsidRPr="00F31631">
              <w:rPr>
                <w:sz w:val="20"/>
              </w:rPr>
              <w:t xml:space="preserve"> </w:t>
            </w:r>
            <w:r w:rsidRPr="00F31631">
              <w:rPr>
                <w:sz w:val="20"/>
              </w:rPr>
              <w:t>no athletics t</w:t>
            </w:r>
            <w:r w:rsidR="000B17E4" w:rsidRPr="00F31631">
              <w:rPr>
                <w:sz w:val="20"/>
              </w:rPr>
              <w:t>rack</w:t>
            </w:r>
            <w:r w:rsidRPr="00F31631">
              <w:rPr>
                <w:sz w:val="20"/>
              </w:rPr>
              <w:t>s in North West Leicestershire, with the nearest located in Leicester.</w:t>
            </w:r>
          </w:p>
          <w:p w14:paraId="365BE6A6" w14:textId="77777777" w:rsidR="000B17E4" w:rsidRPr="00F31631" w:rsidRDefault="00F31631" w:rsidP="00F31631">
            <w:pPr>
              <w:numPr>
                <w:ilvl w:val="0"/>
                <w:numId w:val="1"/>
              </w:numPr>
              <w:spacing w:before="40"/>
              <w:jc w:val="left"/>
              <w:rPr>
                <w:sz w:val="20"/>
              </w:rPr>
            </w:pPr>
            <w:r w:rsidRPr="00F31631">
              <w:rPr>
                <w:sz w:val="20"/>
              </w:rPr>
              <w:t xml:space="preserve">Ivanhoe Robins Junior Athletics </w:t>
            </w:r>
            <w:r w:rsidR="003B130B" w:rsidRPr="00F31631">
              <w:rPr>
                <w:sz w:val="20"/>
              </w:rPr>
              <w:t>Club</w:t>
            </w:r>
            <w:r w:rsidR="00946A7D">
              <w:rPr>
                <w:sz w:val="20"/>
              </w:rPr>
              <w:t xml:space="preserve"> is the only athletics club in the District</w:t>
            </w:r>
            <w:r w:rsidR="003B130B" w:rsidRPr="00F31631">
              <w:rPr>
                <w:sz w:val="20"/>
              </w:rPr>
              <w:t>,</w:t>
            </w:r>
            <w:r w:rsidRPr="00F31631">
              <w:rPr>
                <w:sz w:val="20"/>
              </w:rPr>
              <w:t xml:space="preserve"> which has around 130 </w:t>
            </w:r>
            <w:r w:rsidR="000B17E4" w:rsidRPr="00F31631">
              <w:rPr>
                <w:sz w:val="20"/>
              </w:rPr>
              <w:t>members</w:t>
            </w:r>
            <w:r w:rsidR="00946A7D">
              <w:rPr>
                <w:sz w:val="20"/>
              </w:rPr>
              <w:t>, though there are a variety of other running groups.</w:t>
            </w:r>
          </w:p>
          <w:p w14:paraId="7EAC3FC0" w14:textId="582089F7" w:rsidR="000B17E4" w:rsidRDefault="000B17E4" w:rsidP="00F31631">
            <w:pPr>
              <w:numPr>
                <w:ilvl w:val="0"/>
                <w:numId w:val="1"/>
              </w:numPr>
              <w:spacing w:before="40"/>
              <w:jc w:val="left"/>
              <w:rPr>
                <w:sz w:val="20"/>
              </w:rPr>
            </w:pPr>
            <w:r w:rsidRPr="00F31631">
              <w:rPr>
                <w:sz w:val="20"/>
              </w:rPr>
              <w:t xml:space="preserve">The Club is </w:t>
            </w:r>
            <w:r w:rsidR="00F31631" w:rsidRPr="00F31631">
              <w:rPr>
                <w:sz w:val="20"/>
              </w:rPr>
              <w:t xml:space="preserve">in discussions with Newbridge High School Academy and North West Leicestershire District </w:t>
            </w:r>
            <w:r w:rsidR="00D63098">
              <w:rPr>
                <w:sz w:val="20"/>
              </w:rPr>
              <w:t>Council</w:t>
            </w:r>
            <w:r w:rsidR="00F31631" w:rsidRPr="00F31631">
              <w:rPr>
                <w:sz w:val="20"/>
              </w:rPr>
              <w:t xml:space="preserve"> to develop a track at the School.</w:t>
            </w:r>
            <w:r w:rsidR="00F31631">
              <w:rPr>
                <w:sz w:val="20"/>
              </w:rPr>
              <w:t xml:space="preserve"> </w:t>
            </w:r>
            <w:r w:rsidR="00F31631">
              <w:t xml:space="preserve"> </w:t>
            </w:r>
            <w:r w:rsidR="00F31631" w:rsidRPr="00F31631">
              <w:rPr>
                <w:sz w:val="20"/>
              </w:rPr>
              <w:t>The Club reports accessing the School</w:t>
            </w:r>
            <w:r w:rsidR="00A53C67">
              <w:rPr>
                <w:sz w:val="20"/>
              </w:rPr>
              <w:t>’</w:t>
            </w:r>
            <w:r w:rsidR="00F31631" w:rsidRPr="00F31631">
              <w:rPr>
                <w:sz w:val="20"/>
              </w:rPr>
              <w:t>s four court sports hall, multi use games area and multiple grass pitches to meet current demand.</w:t>
            </w:r>
          </w:p>
          <w:p w14:paraId="31169399" w14:textId="77777777" w:rsidR="00F31631" w:rsidRDefault="00F31631" w:rsidP="00F31631">
            <w:pPr>
              <w:numPr>
                <w:ilvl w:val="0"/>
                <w:numId w:val="1"/>
              </w:numPr>
              <w:spacing w:before="40"/>
              <w:jc w:val="left"/>
              <w:rPr>
                <w:sz w:val="20"/>
              </w:rPr>
            </w:pPr>
            <w:r w:rsidRPr="00F31631">
              <w:rPr>
                <w:sz w:val="20"/>
              </w:rPr>
              <w:t>The Club has increased its membership over recent years and also expresses future demand</w:t>
            </w:r>
            <w:r w:rsidR="00A53C67">
              <w:rPr>
                <w:sz w:val="20"/>
              </w:rPr>
              <w:t>,</w:t>
            </w:r>
            <w:r w:rsidRPr="00F31631">
              <w:rPr>
                <w:sz w:val="20"/>
              </w:rPr>
              <w:t xml:space="preserve"> planning to increase active members by 25 this year. It also </w:t>
            </w:r>
            <w:r w:rsidR="00A53C67">
              <w:rPr>
                <w:sz w:val="20"/>
              </w:rPr>
              <w:t>reports</w:t>
            </w:r>
            <w:r w:rsidR="00A53C67" w:rsidRPr="00F31631">
              <w:rPr>
                <w:sz w:val="20"/>
              </w:rPr>
              <w:t xml:space="preserve"> </w:t>
            </w:r>
            <w:r w:rsidRPr="00F31631">
              <w:rPr>
                <w:sz w:val="20"/>
              </w:rPr>
              <w:t>having a waiting list of approximately 70 people to join the Club</w:t>
            </w:r>
            <w:r>
              <w:rPr>
                <w:sz w:val="20"/>
              </w:rPr>
              <w:t>.</w:t>
            </w:r>
          </w:p>
          <w:p w14:paraId="4A292F52" w14:textId="77777777" w:rsidR="00F31631" w:rsidRDefault="00F31631" w:rsidP="00F31631">
            <w:pPr>
              <w:numPr>
                <w:ilvl w:val="0"/>
                <w:numId w:val="1"/>
              </w:numPr>
              <w:spacing w:before="40"/>
              <w:jc w:val="left"/>
              <w:rPr>
                <w:sz w:val="20"/>
              </w:rPr>
            </w:pPr>
            <w:r w:rsidRPr="00F31631">
              <w:rPr>
                <w:sz w:val="20"/>
              </w:rPr>
              <w:t>Nonetheless, the Club is restricted for future growth due to the fact it does not have regular access to a dedicated athletics track. It regularly has to travel 16.3 miles (30 minutes) outside the District to access facilities in Leicester</w:t>
            </w:r>
            <w:r w:rsidR="00A53C67">
              <w:rPr>
                <w:sz w:val="20"/>
              </w:rPr>
              <w:t>.</w:t>
            </w:r>
            <w:r w:rsidRPr="00F31631">
              <w:rPr>
                <w:sz w:val="20"/>
              </w:rPr>
              <w:t xml:space="preserve"> </w:t>
            </w:r>
          </w:p>
          <w:p w14:paraId="2909355B" w14:textId="77777777" w:rsidR="00F31631" w:rsidRPr="00F31631" w:rsidRDefault="00F31631" w:rsidP="00E24014">
            <w:pPr>
              <w:numPr>
                <w:ilvl w:val="0"/>
                <w:numId w:val="1"/>
              </w:numPr>
              <w:spacing w:before="40"/>
              <w:jc w:val="left"/>
              <w:rPr>
                <w:sz w:val="20"/>
              </w:rPr>
            </w:pPr>
            <w:r w:rsidRPr="00F31631">
              <w:rPr>
                <w:sz w:val="20"/>
              </w:rPr>
              <w:t>The Club reports that due to the restrictions on suitable provision many active members move to other</w:t>
            </w:r>
            <w:r w:rsidR="00E24014">
              <w:rPr>
                <w:sz w:val="20"/>
              </w:rPr>
              <w:t xml:space="preserve"> clubs outside </w:t>
            </w:r>
            <w:r w:rsidR="00A53C67">
              <w:rPr>
                <w:sz w:val="20"/>
              </w:rPr>
              <w:t xml:space="preserve">of </w:t>
            </w:r>
            <w:r w:rsidR="00E24014" w:rsidRPr="00E24014">
              <w:rPr>
                <w:sz w:val="20"/>
              </w:rPr>
              <w:t xml:space="preserve">North West Leicestershire </w:t>
            </w:r>
            <w:r w:rsidRPr="00F31631">
              <w:rPr>
                <w:sz w:val="20"/>
              </w:rPr>
              <w:t xml:space="preserve">to </w:t>
            </w:r>
            <w:r w:rsidR="00A53C67">
              <w:rPr>
                <w:sz w:val="20"/>
              </w:rPr>
              <w:t>access track provision</w:t>
            </w:r>
            <w:r w:rsidRPr="00F31631">
              <w:rPr>
                <w:sz w:val="20"/>
              </w:rPr>
              <w:t>.</w:t>
            </w:r>
          </w:p>
          <w:p w14:paraId="6150B25B" w14:textId="77777777" w:rsidR="00F31631" w:rsidRPr="00F31631" w:rsidRDefault="00A53C67" w:rsidP="00F31631">
            <w:pPr>
              <w:numPr>
                <w:ilvl w:val="0"/>
                <w:numId w:val="1"/>
              </w:numPr>
              <w:spacing w:before="40"/>
              <w:jc w:val="left"/>
              <w:rPr>
                <w:sz w:val="20"/>
              </w:rPr>
            </w:pPr>
            <w:r>
              <w:rPr>
                <w:sz w:val="20"/>
              </w:rPr>
              <w:t>There</w:t>
            </w:r>
            <w:r w:rsidR="00F31631" w:rsidRPr="00F31631">
              <w:rPr>
                <w:sz w:val="20"/>
              </w:rPr>
              <w:t xml:space="preserve"> is one Park Run event which takes place at Conkers Park, Bath Yard every Saturday morning at 9am</w:t>
            </w:r>
          </w:p>
          <w:p w14:paraId="6FD74624" w14:textId="77777777" w:rsidR="00F31631" w:rsidRDefault="00F14DF1" w:rsidP="00F31631">
            <w:pPr>
              <w:numPr>
                <w:ilvl w:val="0"/>
                <w:numId w:val="1"/>
              </w:numPr>
              <w:spacing w:before="40"/>
              <w:jc w:val="left"/>
              <w:rPr>
                <w:sz w:val="20"/>
              </w:rPr>
            </w:pPr>
            <w:r>
              <w:rPr>
                <w:sz w:val="20"/>
              </w:rPr>
              <w:t xml:space="preserve">There is currently one RunTogether </w:t>
            </w:r>
            <w:r w:rsidR="00F31631" w:rsidRPr="00F31631">
              <w:rPr>
                <w:sz w:val="20"/>
              </w:rPr>
              <w:t>project operating in North West Leicestershire. This is weekly event starting at Newbridge High School Academy on 7:00pm Thursday evenings and is suitable for runners of all levels.</w:t>
            </w:r>
          </w:p>
          <w:p w14:paraId="30AAC14D" w14:textId="77777777" w:rsidR="00F032F9" w:rsidRPr="00F032F9" w:rsidRDefault="00F032F9" w:rsidP="00F032F9">
            <w:pPr>
              <w:numPr>
                <w:ilvl w:val="0"/>
                <w:numId w:val="1"/>
              </w:numPr>
              <w:spacing w:before="40"/>
              <w:jc w:val="left"/>
              <w:rPr>
                <w:sz w:val="20"/>
              </w:rPr>
            </w:pPr>
            <w:r w:rsidRPr="00F032F9">
              <w:rPr>
                <w:sz w:val="20"/>
              </w:rPr>
              <w:t>In conclusion, consultation indicates that there is likely to be insufficient demand from Ivanhoe Robins Junior Athletics Club alone to warrant and sustain a new athletics track in North West Leicestershire.</w:t>
            </w:r>
          </w:p>
          <w:p w14:paraId="21C661F2" w14:textId="77777777" w:rsidR="00F032F9" w:rsidRPr="00F032F9" w:rsidRDefault="00F032F9" w:rsidP="00F032F9">
            <w:pPr>
              <w:numPr>
                <w:ilvl w:val="0"/>
                <w:numId w:val="1"/>
              </w:numPr>
              <w:spacing w:before="40"/>
              <w:jc w:val="left"/>
              <w:rPr>
                <w:sz w:val="20"/>
              </w:rPr>
            </w:pPr>
            <w:r w:rsidRPr="00F032F9">
              <w:rPr>
                <w:sz w:val="20"/>
              </w:rPr>
              <w:t xml:space="preserve">Further consultation is required to establish potential for community use by other groups to strengthen the financial case for investment in a track facility, </w:t>
            </w:r>
            <w:r w:rsidR="001C4FCF">
              <w:rPr>
                <w:sz w:val="20"/>
              </w:rPr>
              <w:t>al</w:t>
            </w:r>
            <w:r w:rsidRPr="00F032F9">
              <w:rPr>
                <w:sz w:val="20"/>
              </w:rPr>
              <w:t xml:space="preserve">though it is unlikely </w:t>
            </w:r>
            <w:r w:rsidR="001C4FCF">
              <w:rPr>
                <w:sz w:val="20"/>
              </w:rPr>
              <w:t xml:space="preserve">that </w:t>
            </w:r>
            <w:r w:rsidRPr="00F032F9">
              <w:rPr>
                <w:sz w:val="20"/>
              </w:rPr>
              <w:t xml:space="preserve">funding </w:t>
            </w:r>
            <w:r w:rsidR="001C4FCF">
              <w:rPr>
                <w:sz w:val="20"/>
              </w:rPr>
              <w:t xml:space="preserve">would be </w:t>
            </w:r>
            <w:r w:rsidRPr="00F032F9">
              <w:rPr>
                <w:sz w:val="20"/>
              </w:rPr>
              <w:t>available</w:t>
            </w:r>
            <w:r w:rsidR="001C4FCF">
              <w:rPr>
                <w:sz w:val="20"/>
              </w:rPr>
              <w:t xml:space="preserve"> from </w:t>
            </w:r>
            <w:r w:rsidRPr="00F032F9">
              <w:rPr>
                <w:sz w:val="20"/>
              </w:rPr>
              <w:t xml:space="preserve">England Athletics for a new track given its current strategy. </w:t>
            </w:r>
          </w:p>
          <w:p w14:paraId="52A83284" w14:textId="77777777" w:rsidR="00F032F9" w:rsidRPr="00F032F9" w:rsidRDefault="00F032F9" w:rsidP="00F032F9">
            <w:pPr>
              <w:numPr>
                <w:ilvl w:val="0"/>
                <w:numId w:val="1"/>
              </w:numPr>
              <w:spacing w:before="40"/>
              <w:jc w:val="left"/>
              <w:rPr>
                <w:sz w:val="20"/>
              </w:rPr>
            </w:pPr>
            <w:r w:rsidRPr="00F032F9">
              <w:rPr>
                <w:sz w:val="20"/>
              </w:rPr>
              <w:t xml:space="preserve">England Athletics identifies the development of innovations or non-traditional athletics provision as a priority and </w:t>
            </w:r>
            <w:r w:rsidR="00093A4A">
              <w:rPr>
                <w:sz w:val="20"/>
              </w:rPr>
              <w:t>consideration should be given to whether a compact athletics facility might be able to suitably meet requirements of both the school and club rather than a full track.</w:t>
            </w:r>
          </w:p>
        </w:tc>
      </w:tr>
    </w:tbl>
    <w:p w14:paraId="304F2C20" w14:textId="77777777" w:rsidR="000B17E4" w:rsidRPr="00AE14E9" w:rsidRDefault="000B17E4" w:rsidP="000B17E4">
      <w:pPr>
        <w:rPr>
          <w:lang w:eastAsia="x-none"/>
        </w:rPr>
      </w:pPr>
    </w:p>
    <w:p w14:paraId="685C8C7B" w14:textId="77777777" w:rsidR="000B17E4" w:rsidRPr="00AE14E9" w:rsidRDefault="000B17E4" w:rsidP="000B17E4">
      <w:pPr>
        <w:rPr>
          <w:lang w:eastAsia="x-none"/>
        </w:rPr>
      </w:pPr>
    </w:p>
    <w:p w14:paraId="4186481D" w14:textId="77777777" w:rsidR="0005423C" w:rsidRDefault="0005423C" w:rsidP="00ED3715">
      <w:pPr>
        <w:rPr>
          <w:bCs/>
          <w:kern w:val="32"/>
          <w:szCs w:val="32"/>
          <w:highlight w:val="yellow"/>
        </w:rPr>
      </w:pPr>
      <w:r>
        <w:rPr>
          <w:bCs/>
          <w:kern w:val="32"/>
          <w:szCs w:val="32"/>
          <w:highlight w:val="yellow"/>
        </w:rPr>
        <w:t xml:space="preserve"> </w:t>
      </w:r>
    </w:p>
    <w:p w14:paraId="57895CEC" w14:textId="77777777" w:rsidR="0005423C" w:rsidRDefault="0005423C" w:rsidP="00ED3715">
      <w:pPr>
        <w:rPr>
          <w:bCs/>
          <w:kern w:val="32"/>
          <w:szCs w:val="32"/>
          <w:highlight w:val="yellow"/>
        </w:rPr>
      </w:pPr>
    </w:p>
    <w:p w14:paraId="4BBEA226" w14:textId="77777777" w:rsidR="00645CCD" w:rsidRPr="00F06F87" w:rsidRDefault="00645CCD" w:rsidP="00ED3715">
      <w:pPr>
        <w:rPr>
          <w:b/>
          <w:bCs/>
          <w:kern w:val="32"/>
          <w:szCs w:val="32"/>
          <w:highlight w:val="yellow"/>
        </w:rPr>
      </w:pPr>
    </w:p>
    <w:p w14:paraId="6B5F7287" w14:textId="77777777" w:rsidR="00D71EBF" w:rsidRDefault="00D71EBF">
      <w:pPr>
        <w:jc w:val="left"/>
        <w:rPr>
          <w:b/>
          <w:bCs/>
          <w:caps/>
          <w:kern w:val="32"/>
          <w:szCs w:val="32"/>
          <w:highlight w:val="yellow"/>
        </w:rPr>
      </w:pPr>
      <w:r>
        <w:rPr>
          <w:b/>
          <w:bCs/>
          <w:caps/>
          <w:kern w:val="32"/>
          <w:szCs w:val="32"/>
          <w:highlight w:val="yellow"/>
        </w:rPr>
        <w:br w:type="page"/>
      </w:r>
    </w:p>
    <w:p w14:paraId="47B9A65E" w14:textId="77777777" w:rsidR="00C73BE0" w:rsidRPr="00653339" w:rsidRDefault="00C73BE0" w:rsidP="00C73BE0">
      <w:pPr>
        <w:keepNext/>
        <w:outlineLvl w:val="0"/>
        <w:rPr>
          <w:b/>
          <w:bCs/>
          <w:caps/>
          <w:kern w:val="32"/>
          <w:szCs w:val="32"/>
        </w:rPr>
      </w:pPr>
      <w:bookmarkStart w:id="472" w:name="_Toc475373187"/>
      <w:r w:rsidRPr="00653339">
        <w:rPr>
          <w:b/>
          <w:bCs/>
          <w:caps/>
          <w:kern w:val="32"/>
          <w:szCs w:val="32"/>
        </w:rPr>
        <w:t>APPENDIX 1: SPORTING CONTEXT</w:t>
      </w:r>
      <w:bookmarkEnd w:id="419"/>
      <w:bookmarkEnd w:id="420"/>
      <w:bookmarkEnd w:id="421"/>
      <w:bookmarkEnd w:id="472"/>
    </w:p>
    <w:p w14:paraId="383051C5" w14:textId="77777777" w:rsidR="005A18DB" w:rsidRPr="00F943EF" w:rsidRDefault="005A18DB" w:rsidP="005A18DB">
      <w:pPr>
        <w:ind w:right="-2"/>
        <w:rPr>
          <w:b/>
        </w:rPr>
      </w:pPr>
    </w:p>
    <w:p w14:paraId="30BDC271" w14:textId="77777777" w:rsidR="005A18DB" w:rsidRPr="00F943EF" w:rsidRDefault="005A18DB" w:rsidP="005A18DB">
      <w:pPr>
        <w:ind w:right="-2"/>
      </w:pPr>
      <w:r w:rsidRPr="00F943EF">
        <w:t>The following section outlines a series of national, regional and local policies pertaining to the study and which will have an important influence on the Strategy.</w:t>
      </w:r>
    </w:p>
    <w:p w14:paraId="7AD934A6" w14:textId="77777777" w:rsidR="005A18DB" w:rsidRPr="00F943EF" w:rsidRDefault="005A18DB" w:rsidP="005A18DB">
      <w:pPr>
        <w:ind w:right="-2"/>
      </w:pPr>
    </w:p>
    <w:p w14:paraId="79C5CF12" w14:textId="77777777" w:rsidR="005A18DB" w:rsidRPr="00F943EF" w:rsidRDefault="005A18DB" w:rsidP="005A18DB">
      <w:pPr>
        <w:keepNext/>
        <w:outlineLvl w:val="2"/>
        <w:rPr>
          <w:rFonts w:cs="Arial"/>
          <w:b/>
          <w:bCs/>
          <w:szCs w:val="26"/>
        </w:rPr>
      </w:pPr>
      <w:bookmarkStart w:id="473" w:name="_Toc340673568"/>
      <w:bookmarkStart w:id="474" w:name="_Toc340673662"/>
      <w:bookmarkStart w:id="475" w:name="_Toc340834429"/>
      <w:bookmarkStart w:id="476" w:name="_Toc360456481"/>
      <w:bookmarkStart w:id="477" w:name="_Toc360456798"/>
      <w:bookmarkStart w:id="478" w:name="_Toc453141720"/>
      <w:bookmarkStart w:id="479" w:name="_Toc453141826"/>
      <w:bookmarkStart w:id="480" w:name="_Toc470261602"/>
      <w:r w:rsidRPr="00F943EF">
        <w:rPr>
          <w:rFonts w:cs="Arial"/>
          <w:b/>
          <w:bCs/>
          <w:szCs w:val="26"/>
        </w:rPr>
        <w:t>National context</w:t>
      </w:r>
      <w:bookmarkEnd w:id="473"/>
      <w:bookmarkEnd w:id="474"/>
      <w:bookmarkEnd w:id="475"/>
      <w:bookmarkEnd w:id="476"/>
      <w:bookmarkEnd w:id="477"/>
      <w:bookmarkEnd w:id="478"/>
      <w:bookmarkEnd w:id="479"/>
      <w:bookmarkEnd w:id="480"/>
    </w:p>
    <w:p w14:paraId="34A5CEAA" w14:textId="77777777" w:rsidR="005A18DB" w:rsidRPr="00F943EF" w:rsidRDefault="005A18DB" w:rsidP="005A18DB">
      <w:pPr>
        <w:ind w:right="-2"/>
        <w:rPr>
          <w:rFonts w:cs="Arial"/>
          <w:b/>
          <w:szCs w:val="22"/>
        </w:rPr>
      </w:pPr>
    </w:p>
    <w:p w14:paraId="57F6239A" w14:textId="77777777" w:rsidR="005A18DB" w:rsidRDefault="005A18DB" w:rsidP="005A18DB">
      <w:r w:rsidRPr="00F943EF">
        <w:t>The provision of high quality and accessible community outdoor sports facilities at a local level is a key requirement for achieving the targets set out by the Government and Sport England. It is vital that this strategy is cognisant of and works towards these targets in addition to local priorities and plans.</w:t>
      </w:r>
    </w:p>
    <w:p w14:paraId="18C0AE9A" w14:textId="77777777" w:rsidR="005A18DB" w:rsidRPr="00F943EF" w:rsidRDefault="005A18DB" w:rsidP="005A18DB"/>
    <w:p w14:paraId="32F713C0" w14:textId="77777777" w:rsidR="005A18DB" w:rsidRPr="003F5956" w:rsidRDefault="005A18DB" w:rsidP="005A18DB">
      <w:pPr>
        <w:rPr>
          <w:b/>
          <w:i/>
        </w:rPr>
      </w:pPr>
      <w:r w:rsidRPr="003F5956">
        <w:rPr>
          <w:b/>
          <w:i/>
        </w:rPr>
        <w:t>Department of Media Culture and Sport Sporting Future: A New Strategy for an Active Nation (2015)</w:t>
      </w:r>
    </w:p>
    <w:p w14:paraId="4BBD835E" w14:textId="77777777" w:rsidR="005A18DB" w:rsidRPr="003F5956" w:rsidRDefault="005A18DB" w:rsidP="005A18DB">
      <w:pPr>
        <w:jc w:val="left"/>
        <w:rPr>
          <w:b/>
          <w:i/>
        </w:rPr>
      </w:pPr>
    </w:p>
    <w:p w14:paraId="40658617" w14:textId="77777777" w:rsidR="005A18DB" w:rsidRPr="003F5956" w:rsidRDefault="005A18DB" w:rsidP="005A18DB">
      <w:pPr>
        <w:tabs>
          <w:tab w:val="left" w:pos="8789"/>
        </w:tabs>
        <w:ind w:right="-16"/>
        <w:rPr>
          <w:rFonts w:eastAsia="Calibri" w:cs="Arial"/>
          <w:szCs w:val="22"/>
        </w:rPr>
      </w:pPr>
      <w:r w:rsidRPr="003F5956">
        <w:rPr>
          <w:rFonts w:eastAsia="Calibri" w:cs="Arial"/>
          <w:szCs w:val="22"/>
        </w:rPr>
        <w:t>The Government published its strategy for sport in December 2015. This strategy confirms the recognition and understanding that sport makes a positive difference through broader means and that it will help the sector to deliver five simple but fundamental outcomes: physical health, mental health, individual development, social and community development and economic development. In order to measure its success in producing outputs which accord with these aims it has also adopted a series of 23 performance indicators under nine key headings, as follows:</w:t>
      </w:r>
    </w:p>
    <w:p w14:paraId="11D5EB23" w14:textId="77777777" w:rsidR="005A18DB" w:rsidRPr="003F5956" w:rsidRDefault="005A18DB" w:rsidP="005A18DB">
      <w:pPr>
        <w:rPr>
          <w:rFonts w:eastAsia="Calibri"/>
          <w:lang w:eastAsia="en-GB"/>
        </w:rPr>
      </w:pPr>
    </w:p>
    <w:p w14:paraId="56AA5BD4" w14:textId="77777777" w:rsidR="005A18DB" w:rsidRPr="003F5956" w:rsidRDefault="005A18DB" w:rsidP="005A18DB">
      <w:pPr>
        <w:numPr>
          <w:ilvl w:val="0"/>
          <w:numId w:val="37"/>
        </w:numPr>
        <w:tabs>
          <w:tab w:val="left" w:pos="8789"/>
        </w:tabs>
        <w:ind w:left="432" w:right="-16" w:hanging="432"/>
        <w:rPr>
          <w:rFonts w:eastAsia="Calibri" w:cs="Arial"/>
        </w:rPr>
      </w:pPr>
      <w:r w:rsidRPr="003F5956">
        <w:rPr>
          <w:rFonts w:eastAsia="Calibri" w:cs="Arial"/>
        </w:rPr>
        <w:t>More people taking part in sport and physical activity.</w:t>
      </w:r>
    </w:p>
    <w:p w14:paraId="6091C41B" w14:textId="77777777" w:rsidR="005A18DB" w:rsidRPr="003F5956" w:rsidRDefault="005A18DB" w:rsidP="005A18DB">
      <w:pPr>
        <w:numPr>
          <w:ilvl w:val="0"/>
          <w:numId w:val="37"/>
        </w:numPr>
        <w:tabs>
          <w:tab w:val="left" w:pos="8789"/>
        </w:tabs>
        <w:ind w:left="432" w:right="-16" w:hanging="432"/>
        <w:rPr>
          <w:rFonts w:eastAsia="Calibri" w:cs="Arial"/>
        </w:rPr>
      </w:pPr>
      <w:r w:rsidRPr="003F5956">
        <w:rPr>
          <w:rFonts w:eastAsia="Calibri" w:cs="Arial"/>
        </w:rPr>
        <w:t>More people volunteering in sport.</w:t>
      </w:r>
    </w:p>
    <w:p w14:paraId="531D35D2" w14:textId="77777777" w:rsidR="005A18DB" w:rsidRPr="003F5956" w:rsidRDefault="005A18DB" w:rsidP="005A18DB">
      <w:pPr>
        <w:numPr>
          <w:ilvl w:val="0"/>
          <w:numId w:val="37"/>
        </w:numPr>
        <w:tabs>
          <w:tab w:val="left" w:pos="8789"/>
        </w:tabs>
        <w:ind w:left="432" w:right="-16" w:hanging="432"/>
        <w:rPr>
          <w:rFonts w:eastAsia="Calibri" w:cs="Arial"/>
        </w:rPr>
      </w:pPr>
      <w:r w:rsidRPr="003F5956">
        <w:rPr>
          <w:rFonts w:eastAsia="Calibri" w:cs="Arial"/>
        </w:rPr>
        <w:t>More people experiencing live sport.</w:t>
      </w:r>
    </w:p>
    <w:p w14:paraId="22A6965A" w14:textId="77777777" w:rsidR="005A18DB" w:rsidRPr="003F5956" w:rsidRDefault="005A18DB" w:rsidP="005A18DB">
      <w:pPr>
        <w:numPr>
          <w:ilvl w:val="0"/>
          <w:numId w:val="37"/>
        </w:numPr>
        <w:tabs>
          <w:tab w:val="left" w:pos="8789"/>
        </w:tabs>
        <w:ind w:left="432" w:right="-16" w:hanging="432"/>
        <w:rPr>
          <w:rFonts w:eastAsia="Calibri" w:cs="Arial"/>
        </w:rPr>
      </w:pPr>
      <w:r w:rsidRPr="003F5956">
        <w:rPr>
          <w:rFonts w:eastAsia="Calibri" w:cs="Arial"/>
        </w:rPr>
        <w:t>Maximising international sporting success.</w:t>
      </w:r>
    </w:p>
    <w:p w14:paraId="6BE2C519" w14:textId="77777777" w:rsidR="005A18DB" w:rsidRPr="003F5956" w:rsidRDefault="005A18DB" w:rsidP="005A18DB">
      <w:pPr>
        <w:numPr>
          <w:ilvl w:val="0"/>
          <w:numId w:val="37"/>
        </w:numPr>
        <w:tabs>
          <w:tab w:val="left" w:pos="8789"/>
        </w:tabs>
        <w:ind w:left="432" w:right="-16" w:hanging="432"/>
        <w:rPr>
          <w:rFonts w:eastAsia="Calibri" w:cs="Arial"/>
        </w:rPr>
      </w:pPr>
      <w:r w:rsidRPr="003F5956">
        <w:rPr>
          <w:rFonts w:eastAsia="Calibri" w:cs="Arial"/>
        </w:rPr>
        <w:t>Maximising domestic sporting success.</w:t>
      </w:r>
    </w:p>
    <w:p w14:paraId="75B03814" w14:textId="77777777" w:rsidR="005A18DB" w:rsidRPr="003F5956" w:rsidRDefault="005A18DB" w:rsidP="005A18DB">
      <w:pPr>
        <w:numPr>
          <w:ilvl w:val="0"/>
          <w:numId w:val="37"/>
        </w:numPr>
        <w:tabs>
          <w:tab w:val="left" w:pos="8789"/>
        </w:tabs>
        <w:ind w:left="432" w:right="-16" w:hanging="432"/>
        <w:rPr>
          <w:rFonts w:eastAsia="Calibri" w:cs="Arial"/>
        </w:rPr>
      </w:pPr>
      <w:r w:rsidRPr="003F5956">
        <w:rPr>
          <w:rFonts w:eastAsia="Calibri" w:cs="Arial"/>
        </w:rPr>
        <w:t>Maximising domestic sporting success.</w:t>
      </w:r>
    </w:p>
    <w:p w14:paraId="04645BF8" w14:textId="77777777" w:rsidR="005A18DB" w:rsidRPr="003F5956" w:rsidRDefault="005A18DB" w:rsidP="005A18DB">
      <w:pPr>
        <w:numPr>
          <w:ilvl w:val="0"/>
          <w:numId w:val="37"/>
        </w:numPr>
        <w:tabs>
          <w:tab w:val="left" w:pos="8789"/>
        </w:tabs>
        <w:ind w:left="432" w:right="-16" w:hanging="432"/>
        <w:rPr>
          <w:rFonts w:eastAsia="Calibri" w:cs="Arial"/>
        </w:rPr>
      </w:pPr>
      <w:r w:rsidRPr="003F5956">
        <w:rPr>
          <w:rFonts w:eastAsia="Calibri" w:cs="Arial"/>
        </w:rPr>
        <w:t>A more productive sport sector.</w:t>
      </w:r>
    </w:p>
    <w:p w14:paraId="1928E095" w14:textId="77777777" w:rsidR="005A18DB" w:rsidRPr="003F5956" w:rsidRDefault="005A18DB" w:rsidP="005A18DB">
      <w:pPr>
        <w:numPr>
          <w:ilvl w:val="0"/>
          <w:numId w:val="37"/>
        </w:numPr>
        <w:tabs>
          <w:tab w:val="left" w:pos="8789"/>
        </w:tabs>
        <w:ind w:left="432" w:right="-16" w:hanging="432"/>
        <w:rPr>
          <w:rFonts w:eastAsia="Calibri" w:cs="Arial"/>
        </w:rPr>
      </w:pPr>
      <w:r w:rsidRPr="003F5956">
        <w:rPr>
          <w:rFonts w:eastAsia="Calibri" w:cs="Arial"/>
        </w:rPr>
        <w:t>A more financially and organisationally sustainable sport sector.</w:t>
      </w:r>
    </w:p>
    <w:p w14:paraId="503C8367" w14:textId="77777777" w:rsidR="005A18DB" w:rsidRPr="003F5956" w:rsidRDefault="005A18DB" w:rsidP="005A18DB">
      <w:pPr>
        <w:numPr>
          <w:ilvl w:val="0"/>
          <w:numId w:val="37"/>
        </w:numPr>
        <w:tabs>
          <w:tab w:val="left" w:pos="8789"/>
        </w:tabs>
        <w:ind w:left="432" w:right="-16" w:hanging="432"/>
        <w:rPr>
          <w:rFonts w:eastAsia="Calibri" w:cs="Arial"/>
        </w:rPr>
      </w:pPr>
      <w:r w:rsidRPr="003F5956">
        <w:rPr>
          <w:rFonts w:eastAsia="Calibri" w:cs="Arial"/>
        </w:rPr>
        <w:t>A more responsible sport sector.</w:t>
      </w:r>
    </w:p>
    <w:p w14:paraId="3C89E700" w14:textId="77777777" w:rsidR="005A18DB" w:rsidRPr="00F943EF" w:rsidRDefault="005A18DB" w:rsidP="005A18DB"/>
    <w:p w14:paraId="116FCA03" w14:textId="77777777" w:rsidR="005A18DB" w:rsidRPr="008030FD" w:rsidRDefault="005A18DB" w:rsidP="005A18DB">
      <w:pPr>
        <w:keepNext/>
        <w:outlineLvl w:val="2"/>
        <w:rPr>
          <w:rFonts w:cs="Arial"/>
          <w:b/>
          <w:bCs/>
          <w:color w:val="000000"/>
          <w:szCs w:val="22"/>
        </w:rPr>
      </w:pPr>
      <w:bookmarkStart w:id="481" w:name="_Toc360456482"/>
      <w:bookmarkStart w:id="482" w:name="_Toc360456799"/>
      <w:bookmarkStart w:id="483" w:name="_Toc431287108"/>
      <w:bookmarkStart w:id="484" w:name="_Toc432581662"/>
      <w:bookmarkStart w:id="485" w:name="_Toc453141721"/>
      <w:bookmarkStart w:id="486" w:name="_Toc453141827"/>
      <w:bookmarkStart w:id="487" w:name="_Toc454882711"/>
      <w:bookmarkStart w:id="488" w:name="_Toc470261603"/>
      <w:r w:rsidRPr="008030FD">
        <w:rPr>
          <w:rFonts w:cs="Arial"/>
          <w:b/>
          <w:bCs/>
          <w:i/>
          <w:color w:val="000000"/>
          <w:szCs w:val="22"/>
        </w:rPr>
        <w:t>Sport England: Towards an Active Nation (2016-2021)</w:t>
      </w:r>
      <w:bookmarkEnd w:id="481"/>
      <w:bookmarkEnd w:id="482"/>
      <w:bookmarkEnd w:id="483"/>
      <w:bookmarkEnd w:id="484"/>
      <w:bookmarkEnd w:id="485"/>
      <w:bookmarkEnd w:id="486"/>
      <w:bookmarkEnd w:id="487"/>
      <w:bookmarkEnd w:id="488"/>
    </w:p>
    <w:p w14:paraId="08A594DC" w14:textId="77777777" w:rsidR="005A18DB" w:rsidRPr="008030FD" w:rsidRDefault="005A18DB" w:rsidP="005A18DB"/>
    <w:p w14:paraId="534C5F23" w14:textId="77777777" w:rsidR="005A18DB" w:rsidRPr="008030FD" w:rsidRDefault="005A18DB" w:rsidP="005A18DB">
      <w:pPr>
        <w:rPr>
          <w:rFonts w:ascii="Calibri" w:hAnsi="Calibri"/>
          <w:szCs w:val="22"/>
        </w:rPr>
      </w:pPr>
      <w:r w:rsidRPr="008030FD">
        <w:t xml:space="preserve">Sport England has recently released its new five year strategy ‘Towards an Active Nation’. The aim is to target the 28% of people who do less than 30 minutes of exercise each week and will focus on the least active groups; typically women, the disabled and people from lower socio-economic backgrounds. </w:t>
      </w:r>
    </w:p>
    <w:p w14:paraId="33EAA9CB" w14:textId="77777777" w:rsidR="005A18DB" w:rsidRPr="008030FD" w:rsidRDefault="005A18DB" w:rsidP="005A18DB"/>
    <w:p w14:paraId="4C808FAF" w14:textId="77777777" w:rsidR="005A18DB" w:rsidRPr="008030FD" w:rsidRDefault="005A18DB" w:rsidP="005A18DB">
      <w:r w:rsidRPr="008030FD">
        <w:t xml:space="preserve">Sport England will invest up to £30m on a plan to increase the number of volunteers in grassroots sport. Emphasis will be on working with a larger range of partners with less money being directed towards National Governing Bodies. </w:t>
      </w:r>
    </w:p>
    <w:p w14:paraId="7B151C97" w14:textId="77777777" w:rsidR="005A18DB" w:rsidRPr="008030FD" w:rsidRDefault="005A18DB" w:rsidP="005A18DB"/>
    <w:p w14:paraId="73F6BBE5" w14:textId="77777777" w:rsidR="005A18DB" w:rsidRPr="008030FD" w:rsidRDefault="005A18DB" w:rsidP="005A18DB">
      <w:r w:rsidRPr="008030FD">
        <w:t xml:space="preserve">The Strategy will help deliver against the five health, social and economic outcomes set out in the Government’s Sporting Future strategy. </w:t>
      </w:r>
    </w:p>
    <w:p w14:paraId="5B9347E3" w14:textId="77777777" w:rsidR="005A18DB" w:rsidRPr="008030FD" w:rsidRDefault="005A18DB" w:rsidP="005A18DB"/>
    <w:p w14:paraId="3C39A782" w14:textId="77777777" w:rsidR="005A18DB" w:rsidRPr="003A7E8C" w:rsidRDefault="005A18DB" w:rsidP="003A7E8C">
      <w:pPr>
        <w:numPr>
          <w:ilvl w:val="0"/>
          <w:numId w:val="37"/>
        </w:numPr>
        <w:tabs>
          <w:tab w:val="left" w:pos="8789"/>
        </w:tabs>
        <w:ind w:left="432" w:right="-16" w:hanging="432"/>
        <w:rPr>
          <w:rFonts w:eastAsia="Calibri" w:cs="Arial"/>
        </w:rPr>
      </w:pPr>
      <w:r w:rsidRPr="003A7E8C">
        <w:rPr>
          <w:rFonts w:eastAsia="Calibri" w:cs="Arial"/>
        </w:rPr>
        <w:t>Physical Wellbeing</w:t>
      </w:r>
    </w:p>
    <w:p w14:paraId="0ADBEA1D" w14:textId="77777777" w:rsidR="005A18DB" w:rsidRPr="003A7E8C" w:rsidRDefault="005A18DB" w:rsidP="003A7E8C">
      <w:pPr>
        <w:numPr>
          <w:ilvl w:val="0"/>
          <w:numId w:val="37"/>
        </w:numPr>
        <w:tabs>
          <w:tab w:val="left" w:pos="8789"/>
        </w:tabs>
        <w:ind w:left="432" w:right="-16" w:hanging="432"/>
        <w:rPr>
          <w:rFonts w:eastAsia="Calibri" w:cs="Arial"/>
        </w:rPr>
      </w:pPr>
      <w:r w:rsidRPr="003A7E8C">
        <w:rPr>
          <w:rFonts w:eastAsia="Calibri" w:cs="Arial"/>
        </w:rPr>
        <w:t>Mental Wellbeing</w:t>
      </w:r>
    </w:p>
    <w:p w14:paraId="31B123BE" w14:textId="77777777" w:rsidR="005A18DB" w:rsidRPr="003A7E8C" w:rsidRDefault="005A18DB" w:rsidP="003A7E8C">
      <w:pPr>
        <w:numPr>
          <w:ilvl w:val="0"/>
          <w:numId w:val="37"/>
        </w:numPr>
        <w:tabs>
          <w:tab w:val="left" w:pos="8789"/>
        </w:tabs>
        <w:ind w:left="432" w:right="-16" w:hanging="432"/>
        <w:rPr>
          <w:rFonts w:eastAsia="Calibri" w:cs="Arial"/>
        </w:rPr>
      </w:pPr>
      <w:r w:rsidRPr="003A7E8C">
        <w:rPr>
          <w:rFonts w:eastAsia="Calibri" w:cs="Arial"/>
        </w:rPr>
        <w:t>Individual Development</w:t>
      </w:r>
    </w:p>
    <w:p w14:paraId="73B4F541" w14:textId="77777777" w:rsidR="005A18DB" w:rsidRPr="003A7E8C" w:rsidRDefault="005A18DB" w:rsidP="003A7E8C">
      <w:pPr>
        <w:numPr>
          <w:ilvl w:val="0"/>
          <w:numId w:val="37"/>
        </w:numPr>
        <w:tabs>
          <w:tab w:val="left" w:pos="8789"/>
        </w:tabs>
        <w:ind w:left="432" w:right="-16" w:hanging="432"/>
        <w:rPr>
          <w:rFonts w:eastAsia="Calibri" w:cs="Arial"/>
        </w:rPr>
      </w:pPr>
      <w:r w:rsidRPr="003A7E8C">
        <w:rPr>
          <w:rFonts w:eastAsia="Calibri" w:cs="Arial"/>
        </w:rPr>
        <w:t>Social &amp; Community Development</w:t>
      </w:r>
    </w:p>
    <w:p w14:paraId="0031B887" w14:textId="77777777" w:rsidR="005A18DB" w:rsidRPr="003A7E8C" w:rsidRDefault="005A18DB" w:rsidP="003A7E8C">
      <w:pPr>
        <w:numPr>
          <w:ilvl w:val="0"/>
          <w:numId w:val="37"/>
        </w:numPr>
        <w:tabs>
          <w:tab w:val="left" w:pos="8789"/>
        </w:tabs>
        <w:ind w:left="432" w:right="-16" w:hanging="432"/>
        <w:rPr>
          <w:rFonts w:eastAsia="Calibri" w:cs="Arial"/>
        </w:rPr>
      </w:pPr>
      <w:r w:rsidRPr="003A7E8C">
        <w:rPr>
          <w:rFonts w:eastAsia="Calibri" w:cs="Arial"/>
        </w:rPr>
        <w:t>Economic Development</w:t>
      </w:r>
    </w:p>
    <w:p w14:paraId="0E80B48A" w14:textId="77777777" w:rsidR="003A7E8C" w:rsidRDefault="003A7E8C">
      <w:pPr>
        <w:jc w:val="left"/>
        <w:rPr>
          <w:rFonts w:cs="Arial"/>
          <w:b/>
          <w:i/>
        </w:rPr>
      </w:pPr>
      <w:r>
        <w:rPr>
          <w:rFonts w:cs="Arial"/>
          <w:b/>
          <w:i/>
        </w:rPr>
        <w:br w:type="page"/>
      </w:r>
    </w:p>
    <w:p w14:paraId="7A9ACD06" w14:textId="77777777" w:rsidR="005A18DB" w:rsidRPr="00F943EF" w:rsidRDefault="005A18DB" w:rsidP="005A18DB">
      <w:pPr>
        <w:spacing w:after="200" w:line="276" w:lineRule="auto"/>
        <w:jc w:val="left"/>
        <w:rPr>
          <w:rFonts w:cs="Arial"/>
        </w:rPr>
      </w:pPr>
      <w:r w:rsidRPr="00F943EF">
        <w:rPr>
          <w:rFonts w:cs="Arial"/>
          <w:b/>
          <w:i/>
        </w:rPr>
        <w:t>National Planning Policy Framework</w:t>
      </w:r>
    </w:p>
    <w:p w14:paraId="1FB864E9" w14:textId="534F3111" w:rsidR="005A18DB" w:rsidRPr="00F943EF" w:rsidRDefault="005A18DB" w:rsidP="005A18DB">
      <w:pPr>
        <w:tabs>
          <w:tab w:val="left" w:pos="8931"/>
          <w:tab w:val="left" w:pos="9000"/>
        </w:tabs>
        <w:ind w:right="-190"/>
        <w:rPr>
          <w:rFonts w:cs="Arial"/>
        </w:rPr>
      </w:pPr>
      <w:r w:rsidRPr="00F943EF">
        <w:rPr>
          <w:rFonts w:cs="Arial"/>
        </w:rPr>
        <w:t xml:space="preserve">The National Planning Policy Framework (NPPF) sets out planning policies for England. It details how these changes are expected to be applied to the planning system. It also provides a framework for local people and their </w:t>
      </w:r>
      <w:r w:rsidR="00D63098">
        <w:rPr>
          <w:rFonts w:cs="Arial"/>
        </w:rPr>
        <w:t>Council</w:t>
      </w:r>
      <w:r w:rsidRPr="00F943EF">
        <w:rPr>
          <w:rFonts w:cs="Arial"/>
        </w:rPr>
        <w:t>s to produce distinct local and neighbourhood plans, reflecting the needs and priorities of local communities.</w:t>
      </w:r>
    </w:p>
    <w:p w14:paraId="000402C2" w14:textId="77777777" w:rsidR="005A18DB" w:rsidRPr="00F943EF" w:rsidRDefault="005A18DB" w:rsidP="005A18DB">
      <w:pPr>
        <w:tabs>
          <w:tab w:val="left" w:pos="8931"/>
          <w:tab w:val="left" w:pos="9000"/>
        </w:tabs>
        <w:ind w:right="-190"/>
        <w:rPr>
          <w:rFonts w:cs="Arial"/>
        </w:rPr>
      </w:pPr>
      <w:r w:rsidRPr="00F943EF">
        <w:rPr>
          <w:rFonts w:cs="Arial"/>
        </w:rPr>
        <w:t xml:space="preserve"> </w:t>
      </w:r>
    </w:p>
    <w:p w14:paraId="34EA8439" w14:textId="77777777" w:rsidR="005A18DB" w:rsidRPr="00F943EF" w:rsidRDefault="005A18DB" w:rsidP="005A18DB">
      <w:pPr>
        <w:tabs>
          <w:tab w:val="left" w:pos="8931"/>
          <w:tab w:val="left" w:pos="9000"/>
        </w:tabs>
        <w:ind w:right="-190"/>
        <w:rPr>
          <w:rFonts w:cs="Arial"/>
        </w:rPr>
      </w:pPr>
      <w:r w:rsidRPr="00F943EF">
        <w:rPr>
          <w:rFonts w:cs="Arial"/>
        </w:rPr>
        <w:t>The NPPF states the purpose of the planning system is to contribute to the achievement of sustainable development. It identifies that the planning system needs to focus on three themes of sustainable development: economic, social and environmental. A presumption in favour of sustainable development is a key aspect for any plan-making and decision-taking processes. In relation to plan-making the NPPF sets out that Local Plans should meet objectively assessed needs.</w:t>
      </w:r>
    </w:p>
    <w:p w14:paraId="23DF5DF2" w14:textId="77777777" w:rsidR="005A18DB" w:rsidRPr="00F943EF" w:rsidRDefault="005A18DB" w:rsidP="005A18DB">
      <w:pPr>
        <w:tabs>
          <w:tab w:val="left" w:pos="8931"/>
          <w:tab w:val="left" w:pos="9000"/>
        </w:tabs>
        <w:ind w:right="-190"/>
        <w:rPr>
          <w:rFonts w:cs="Arial"/>
        </w:rPr>
      </w:pPr>
      <w:r w:rsidRPr="00F943EF">
        <w:rPr>
          <w:rFonts w:cs="Arial"/>
        </w:rPr>
        <w:t xml:space="preserve"> </w:t>
      </w:r>
    </w:p>
    <w:p w14:paraId="4B23C90B" w14:textId="77777777" w:rsidR="005A18DB" w:rsidRPr="00F943EF" w:rsidRDefault="005A18DB" w:rsidP="005A18DB">
      <w:pPr>
        <w:tabs>
          <w:tab w:val="left" w:pos="8931"/>
          <w:tab w:val="left" w:pos="9000"/>
        </w:tabs>
        <w:ind w:right="-190"/>
        <w:rPr>
          <w:rFonts w:cs="Arial"/>
        </w:rPr>
      </w:pPr>
      <w:r w:rsidRPr="00F943EF">
        <w:rPr>
          <w:rFonts w:cs="Arial"/>
        </w:rPr>
        <w:t>The ‘promoting healthy communities’ theme identifies that planning policies should be based on robust and up-to-date assessments of the needs for open space, sports and recreation facilities and opportunities for new provision. Specific needs and quantitative or qualitative deficiencies or surpluses in local areas should also be identified. This information should be used to inform what provision is required in an area.</w:t>
      </w:r>
    </w:p>
    <w:p w14:paraId="36E48F10" w14:textId="77777777" w:rsidR="005A18DB" w:rsidRPr="00F943EF" w:rsidRDefault="005A18DB" w:rsidP="005A18DB">
      <w:pPr>
        <w:tabs>
          <w:tab w:val="left" w:pos="8931"/>
          <w:tab w:val="left" w:pos="9000"/>
        </w:tabs>
        <w:ind w:right="-190"/>
        <w:rPr>
          <w:rFonts w:cs="Arial"/>
        </w:rPr>
      </w:pPr>
      <w:r w:rsidRPr="00F943EF">
        <w:rPr>
          <w:rFonts w:cs="Arial"/>
        </w:rPr>
        <w:t xml:space="preserve"> </w:t>
      </w:r>
    </w:p>
    <w:p w14:paraId="795135B8" w14:textId="77777777" w:rsidR="005A18DB" w:rsidRPr="00F943EF" w:rsidRDefault="005A18DB" w:rsidP="005A18DB">
      <w:pPr>
        <w:tabs>
          <w:tab w:val="left" w:pos="8931"/>
          <w:tab w:val="left" w:pos="9000"/>
        </w:tabs>
        <w:ind w:right="-190"/>
        <w:rPr>
          <w:rFonts w:cs="Arial"/>
        </w:rPr>
      </w:pPr>
      <w:r w:rsidRPr="00F943EF">
        <w:rPr>
          <w:rFonts w:cs="Arial"/>
        </w:rPr>
        <w:t>As a prerequisite the NPPF states existing open space, sports and recreation buildings and land, including playing fields, should not be built on unless:</w:t>
      </w:r>
    </w:p>
    <w:p w14:paraId="3B86DD0A" w14:textId="77777777" w:rsidR="005A18DB" w:rsidRPr="00F943EF" w:rsidRDefault="005A18DB" w:rsidP="005A18DB">
      <w:pPr>
        <w:tabs>
          <w:tab w:val="left" w:pos="8931"/>
          <w:tab w:val="left" w:pos="9000"/>
        </w:tabs>
        <w:ind w:right="-190"/>
        <w:rPr>
          <w:rFonts w:cs="Arial"/>
        </w:rPr>
      </w:pPr>
    </w:p>
    <w:p w14:paraId="3FDA9296" w14:textId="77777777" w:rsidR="005A18DB" w:rsidRPr="00F943EF" w:rsidRDefault="005A18DB" w:rsidP="005A18DB">
      <w:pPr>
        <w:numPr>
          <w:ilvl w:val="0"/>
          <w:numId w:val="1"/>
        </w:numPr>
        <w:rPr>
          <w:rFonts w:cs="Arial"/>
          <w:color w:val="000000"/>
          <w:szCs w:val="22"/>
        </w:rPr>
      </w:pPr>
      <w:r w:rsidRPr="00F943EF">
        <w:rPr>
          <w:rFonts w:cs="Arial"/>
          <w:color w:val="000000"/>
          <w:szCs w:val="22"/>
        </w:rPr>
        <w:t>An assessment has been undertaken, which has clearly shown that the open space, buildings or land is surplus to requirements.</w:t>
      </w:r>
    </w:p>
    <w:p w14:paraId="3F36690C" w14:textId="77777777" w:rsidR="005A18DB" w:rsidRPr="00F943EF" w:rsidRDefault="005A18DB" w:rsidP="005A18DB">
      <w:pPr>
        <w:numPr>
          <w:ilvl w:val="0"/>
          <w:numId w:val="1"/>
        </w:numPr>
        <w:rPr>
          <w:rFonts w:cs="Arial"/>
          <w:color w:val="000000"/>
          <w:szCs w:val="22"/>
        </w:rPr>
      </w:pPr>
      <w:r w:rsidRPr="00F943EF">
        <w:rPr>
          <w:rFonts w:cs="Arial"/>
          <w:color w:val="000000"/>
          <w:szCs w:val="22"/>
        </w:rPr>
        <w:t>The loss resulting from the proposed development would be replaced by equivalent or better provision in terms of quantity and quality in a suitable location.</w:t>
      </w:r>
    </w:p>
    <w:p w14:paraId="2568C20F" w14:textId="77777777" w:rsidR="005A18DB" w:rsidRPr="00F943EF" w:rsidRDefault="005A18DB" w:rsidP="005A18DB">
      <w:pPr>
        <w:numPr>
          <w:ilvl w:val="0"/>
          <w:numId w:val="1"/>
        </w:numPr>
        <w:rPr>
          <w:rFonts w:cs="Arial"/>
          <w:color w:val="000000"/>
          <w:szCs w:val="22"/>
        </w:rPr>
      </w:pPr>
      <w:r w:rsidRPr="00F943EF">
        <w:rPr>
          <w:rFonts w:cs="Arial"/>
          <w:color w:val="000000"/>
          <w:szCs w:val="22"/>
        </w:rPr>
        <w:t>The development is for alternative sports and recreational provision, the needs for which clearly outweigh the loss.</w:t>
      </w:r>
    </w:p>
    <w:p w14:paraId="3EE984FA" w14:textId="77777777" w:rsidR="005A18DB" w:rsidRPr="00F943EF" w:rsidRDefault="005A18DB" w:rsidP="005A18DB">
      <w:pPr>
        <w:tabs>
          <w:tab w:val="left" w:pos="8931"/>
          <w:tab w:val="left" w:pos="9000"/>
        </w:tabs>
        <w:ind w:right="-190"/>
        <w:rPr>
          <w:rFonts w:cs="Arial"/>
        </w:rPr>
      </w:pPr>
      <w:r w:rsidRPr="00F943EF">
        <w:rPr>
          <w:rFonts w:cs="Arial"/>
        </w:rPr>
        <w:t xml:space="preserve"> </w:t>
      </w:r>
    </w:p>
    <w:p w14:paraId="1F9F4842" w14:textId="77777777" w:rsidR="005A18DB" w:rsidRPr="00F943EF" w:rsidRDefault="005A18DB" w:rsidP="005A18DB">
      <w:pPr>
        <w:tabs>
          <w:tab w:val="left" w:pos="8931"/>
          <w:tab w:val="left" w:pos="9000"/>
        </w:tabs>
        <w:ind w:right="-190"/>
        <w:rPr>
          <w:rFonts w:cs="Arial"/>
        </w:rPr>
      </w:pPr>
      <w:r w:rsidRPr="00F943EF">
        <w:rPr>
          <w:rFonts w:cs="Arial"/>
        </w:rPr>
        <w:t xml:space="preserve">In order for planning policies to be ‘sound’ local authorities are required to carry out a robust assessment of need for open space, sport and recreation facilities. </w:t>
      </w:r>
    </w:p>
    <w:p w14:paraId="3CA3D2DC" w14:textId="77777777" w:rsidR="005A18DB" w:rsidRPr="00F943EF" w:rsidRDefault="005A18DB" w:rsidP="005A18DB">
      <w:pPr>
        <w:tabs>
          <w:tab w:val="left" w:pos="8931"/>
          <w:tab w:val="left" w:pos="9000"/>
        </w:tabs>
        <w:ind w:right="-190"/>
        <w:rPr>
          <w:rFonts w:cs="Arial"/>
        </w:rPr>
      </w:pPr>
    </w:p>
    <w:p w14:paraId="73DD1550" w14:textId="77777777" w:rsidR="005A18DB" w:rsidRDefault="005A18DB" w:rsidP="005A18DB">
      <w:pPr>
        <w:keepNext/>
        <w:rPr>
          <w:b/>
          <w:bCs/>
        </w:rPr>
      </w:pPr>
      <w:bookmarkStart w:id="489" w:name="_Toc360456487"/>
      <w:bookmarkStart w:id="490" w:name="_Toc360456804"/>
      <w:r>
        <w:rPr>
          <w:b/>
          <w:bCs/>
          <w:i/>
          <w:iCs/>
        </w:rPr>
        <w:t xml:space="preserve">The FA National Game Strategy (2015 – 2019) </w:t>
      </w:r>
    </w:p>
    <w:p w14:paraId="0387A4A3" w14:textId="77777777" w:rsidR="005A18DB" w:rsidRDefault="005A18DB" w:rsidP="005A18DB"/>
    <w:p w14:paraId="05C3BD63" w14:textId="77777777" w:rsidR="005A18DB" w:rsidRDefault="005A18DB" w:rsidP="005A18DB">
      <w:pPr>
        <w:rPr>
          <w:color w:val="000000"/>
        </w:rPr>
      </w:pPr>
      <w:r>
        <w:rPr>
          <w:color w:val="000000"/>
        </w:rPr>
        <w:t>The Football Association’s (FA) National Game Strategy provides a strategic framework that sets out key priorities, expenditure proposals and targets for the national game (i.e., football) over a four year period. The main issues facing grassroots football are identified as:</w:t>
      </w:r>
    </w:p>
    <w:p w14:paraId="41452CF9" w14:textId="77777777" w:rsidR="005A18DB" w:rsidRDefault="005A18DB" w:rsidP="005A18DB">
      <w:pPr>
        <w:rPr>
          <w:color w:val="000000"/>
        </w:rPr>
      </w:pPr>
    </w:p>
    <w:p w14:paraId="15DB142B" w14:textId="77777777" w:rsidR="005A18DB" w:rsidRDefault="005A18DB" w:rsidP="005A18DB">
      <w:pPr>
        <w:numPr>
          <w:ilvl w:val="0"/>
          <w:numId w:val="7"/>
        </w:numPr>
        <w:autoSpaceDE w:val="0"/>
        <w:autoSpaceDN w:val="0"/>
      </w:pPr>
      <w:r>
        <w:t>Sustain and Increase Participation.</w:t>
      </w:r>
    </w:p>
    <w:p w14:paraId="10A16295" w14:textId="77777777" w:rsidR="005A18DB" w:rsidRDefault="005A18DB" w:rsidP="005A18DB">
      <w:pPr>
        <w:numPr>
          <w:ilvl w:val="0"/>
          <w:numId w:val="7"/>
        </w:numPr>
        <w:autoSpaceDE w:val="0"/>
        <w:autoSpaceDN w:val="0"/>
      </w:pPr>
      <w:r>
        <w:t xml:space="preserve">Ensure access to education sites to accommodate the game. </w:t>
      </w:r>
    </w:p>
    <w:p w14:paraId="1A4FA102" w14:textId="77777777" w:rsidR="005A18DB" w:rsidRDefault="005A18DB" w:rsidP="005A18DB">
      <w:pPr>
        <w:numPr>
          <w:ilvl w:val="0"/>
          <w:numId w:val="7"/>
        </w:numPr>
        <w:autoSpaceDE w:val="0"/>
        <w:autoSpaceDN w:val="0"/>
      </w:pPr>
      <w:r>
        <w:t>Help players to be the best that they can be and provide opportunities for them to progress from grassroots to elite.</w:t>
      </w:r>
    </w:p>
    <w:p w14:paraId="7BE08A03" w14:textId="77777777" w:rsidR="005A18DB" w:rsidRDefault="005A18DB" w:rsidP="005A18DB">
      <w:pPr>
        <w:numPr>
          <w:ilvl w:val="0"/>
          <w:numId w:val="7"/>
        </w:numPr>
        <w:autoSpaceDE w:val="0"/>
        <w:autoSpaceDN w:val="0"/>
      </w:pPr>
      <w:r>
        <w:t>Recruit, retain and develop a network of qualified referees</w:t>
      </w:r>
    </w:p>
    <w:p w14:paraId="701B8F72" w14:textId="77777777" w:rsidR="005A18DB" w:rsidRDefault="005A18DB" w:rsidP="005A18DB">
      <w:pPr>
        <w:numPr>
          <w:ilvl w:val="0"/>
          <w:numId w:val="7"/>
        </w:numPr>
        <w:autoSpaceDE w:val="0"/>
        <w:autoSpaceDN w:val="0"/>
      </w:pPr>
      <w:r>
        <w:t>Support clubs, leagues and other competition providers to develop a safe, inclusive and positive football experience for everyone.</w:t>
      </w:r>
    </w:p>
    <w:p w14:paraId="6C5AFA14" w14:textId="77777777" w:rsidR="005A18DB" w:rsidRDefault="005A18DB" w:rsidP="005A18DB">
      <w:pPr>
        <w:numPr>
          <w:ilvl w:val="0"/>
          <w:numId w:val="7"/>
        </w:numPr>
        <w:autoSpaceDE w:val="0"/>
        <w:autoSpaceDN w:val="0"/>
      </w:pPr>
      <w:r>
        <w:t>Support Clubs and Leagues to become sustainable businesses, understanding and serving the needs of players and customers.</w:t>
      </w:r>
    </w:p>
    <w:p w14:paraId="7938C03B" w14:textId="77777777" w:rsidR="005A18DB" w:rsidRDefault="005A18DB" w:rsidP="005A18DB">
      <w:pPr>
        <w:numPr>
          <w:ilvl w:val="0"/>
          <w:numId w:val="7"/>
        </w:numPr>
        <w:autoSpaceDE w:val="0"/>
        <w:autoSpaceDN w:val="0"/>
      </w:pPr>
      <w:r>
        <w:t>Improve grass pitches through the pitch improvement programme to improve existing facilities and changing rooms.</w:t>
      </w:r>
    </w:p>
    <w:p w14:paraId="11339817" w14:textId="77777777" w:rsidR="005A18DB" w:rsidRDefault="005A18DB" w:rsidP="005A18DB">
      <w:pPr>
        <w:numPr>
          <w:ilvl w:val="0"/>
          <w:numId w:val="7"/>
        </w:numPr>
        <w:autoSpaceDE w:val="0"/>
        <w:autoSpaceDN w:val="0"/>
      </w:pPr>
      <w:r>
        <w:t>Deliver new and improved facilities including new Football Turf Pitches.</w:t>
      </w:r>
    </w:p>
    <w:p w14:paraId="035E5931" w14:textId="77777777" w:rsidR="005A18DB" w:rsidRDefault="005A18DB" w:rsidP="005A18DB">
      <w:pPr>
        <w:numPr>
          <w:ilvl w:val="0"/>
          <w:numId w:val="7"/>
        </w:numPr>
        <w:autoSpaceDE w:val="0"/>
        <w:autoSpaceDN w:val="0"/>
      </w:pPr>
      <w:r>
        <w:t>Work with priority Local Authorities enabling 50% of mini-soccer and youth matched to be played on high quality artificial grass pitches.</w:t>
      </w:r>
    </w:p>
    <w:bookmarkEnd w:id="489"/>
    <w:bookmarkEnd w:id="490"/>
    <w:p w14:paraId="55904E11" w14:textId="77777777" w:rsidR="003A7E8C" w:rsidRDefault="003A7E8C" w:rsidP="005A18DB">
      <w:pPr>
        <w:rPr>
          <w:rFonts w:cs="Arial"/>
          <w:b/>
          <w:bCs/>
          <w:color w:val="000000"/>
          <w:szCs w:val="22"/>
        </w:rPr>
      </w:pPr>
    </w:p>
    <w:p w14:paraId="1C0FD4E5" w14:textId="77777777" w:rsidR="005A18DB" w:rsidRPr="00CF49C8" w:rsidRDefault="005A18DB" w:rsidP="005A18DB">
      <w:pPr>
        <w:rPr>
          <w:rFonts w:cs="Arial"/>
          <w:b/>
          <w:bCs/>
          <w:color w:val="000000"/>
          <w:szCs w:val="22"/>
        </w:rPr>
      </w:pPr>
      <w:r w:rsidRPr="00CF49C8">
        <w:rPr>
          <w:rFonts w:cs="Arial"/>
          <w:b/>
          <w:bCs/>
          <w:color w:val="000000"/>
          <w:szCs w:val="22"/>
        </w:rPr>
        <w:t>England and Wales Cricket Board (ECB) Cricket Unleashed 5 Year Plan</w:t>
      </w:r>
    </w:p>
    <w:p w14:paraId="26670C31" w14:textId="77777777" w:rsidR="005A18DB" w:rsidRPr="00CF49C8" w:rsidRDefault="005A18DB" w:rsidP="005A18DB">
      <w:pPr>
        <w:rPr>
          <w:rFonts w:cs="Arial"/>
          <w:color w:val="000000"/>
          <w:szCs w:val="22"/>
        </w:rPr>
      </w:pPr>
    </w:p>
    <w:p w14:paraId="5A4B73B7" w14:textId="77777777" w:rsidR="005A18DB" w:rsidRPr="00CF49C8" w:rsidRDefault="005A18DB" w:rsidP="005A18DB">
      <w:pPr>
        <w:rPr>
          <w:rFonts w:cs="Arial"/>
          <w:color w:val="000000"/>
          <w:szCs w:val="22"/>
        </w:rPr>
      </w:pPr>
      <w:r w:rsidRPr="00CF49C8">
        <w:rPr>
          <w:rFonts w:cs="Arial"/>
          <w:color w:val="000000"/>
          <w:szCs w:val="22"/>
        </w:rPr>
        <w:t>The England and Wales Cricket Board unveiled a new strategic five-year plan in 2016</w:t>
      </w:r>
      <w:r>
        <w:rPr>
          <w:rFonts w:cs="Arial"/>
          <w:color w:val="000000"/>
          <w:szCs w:val="22"/>
        </w:rPr>
        <w:t xml:space="preserve"> (available at </w:t>
      </w:r>
      <w:hyperlink r:id="rId49" w:history="1">
        <w:r w:rsidRPr="009E2299">
          <w:rPr>
            <w:rStyle w:val="Hyperlink"/>
            <w:rFonts w:cs="Arial"/>
            <w:szCs w:val="22"/>
          </w:rPr>
          <w:t>http://www.cricketunleashed.com</w:t>
        </w:r>
      </w:hyperlink>
      <w:r>
        <w:rPr>
          <w:rFonts w:cs="Arial"/>
          <w:color w:val="000000"/>
          <w:szCs w:val="22"/>
        </w:rPr>
        <w:t>). Its success will be measured by the number of people who play, follow or support the whole game.</w:t>
      </w:r>
      <w:r w:rsidRPr="00CF49C8">
        <w:rPr>
          <w:rFonts w:cs="Arial"/>
          <w:color w:val="000000"/>
          <w:szCs w:val="22"/>
        </w:rPr>
        <w:t xml:space="preserve"> </w:t>
      </w:r>
    </w:p>
    <w:p w14:paraId="1BA30B00" w14:textId="77777777" w:rsidR="005A18DB" w:rsidRDefault="005A18DB" w:rsidP="005A18DB">
      <w:pPr>
        <w:rPr>
          <w:highlight w:val="yellow"/>
        </w:rPr>
      </w:pPr>
    </w:p>
    <w:p w14:paraId="58E9B878" w14:textId="77777777" w:rsidR="005A18DB" w:rsidRPr="00CF49C8" w:rsidRDefault="005A18DB" w:rsidP="005A18DB">
      <w:r w:rsidRPr="00CF49C8">
        <w:t>The plan sets out five important headline elements</w:t>
      </w:r>
      <w:r>
        <w:t xml:space="preserve"> and each of their key focuses</w:t>
      </w:r>
      <w:r w:rsidRPr="00CF49C8">
        <w:t>, these are:</w:t>
      </w:r>
    </w:p>
    <w:p w14:paraId="1956B9A6" w14:textId="77777777" w:rsidR="005A18DB" w:rsidRDefault="005A18DB" w:rsidP="005A18DB">
      <w:pPr>
        <w:rPr>
          <w:highlight w:val="yellow"/>
        </w:rPr>
      </w:pPr>
    </w:p>
    <w:p w14:paraId="2F1CD7EB" w14:textId="77777777" w:rsidR="005A18DB" w:rsidRPr="003A7E8C" w:rsidRDefault="005A18DB" w:rsidP="005A18DB">
      <w:pPr>
        <w:pStyle w:val="ListBulletmain"/>
        <w:numPr>
          <w:ilvl w:val="0"/>
          <w:numId w:val="1"/>
        </w:numPr>
        <w:rPr>
          <w:b/>
          <w:sz w:val="22"/>
          <w:szCs w:val="22"/>
        </w:rPr>
      </w:pPr>
      <w:r w:rsidRPr="003A7E8C">
        <w:rPr>
          <w:b/>
          <w:i/>
          <w:sz w:val="22"/>
          <w:szCs w:val="22"/>
        </w:rPr>
        <w:t>More Play</w:t>
      </w:r>
      <w:r w:rsidRPr="003A7E8C">
        <w:rPr>
          <w:b/>
          <w:sz w:val="22"/>
          <w:szCs w:val="22"/>
        </w:rPr>
        <w:t xml:space="preserve"> </w:t>
      </w:r>
      <w:r w:rsidRPr="003A7E8C">
        <w:rPr>
          <w:sz w:val="22"/>
          <w:szCs w:val="22"/>
        </w:rPr>
        <w:t>– make the game more accessible and inspire the next generation of players, coaches, officials and volunteers. Focus on:</w:t>
      </w:r>
    </w:p>
    <w:p w14:paraId="00941835" w14:textId="77777777" w:rsidR="005A18DB" w:rsidRPr="00905093" w:rsidRDefault="005A18DB" w:rsidP="00AA79B4">
      <w:pPr>
        <w:numPr>
          <w:ilvl w:val="1"/>
          <w:numId w:val="1"/>
        </w:numPr>
        <w:ind w:left="896" w:hanging="357"/>
        <w:rPr>
          <w:rFonts w:cs="Arial"/>
          <w:i/>
        </w:rPr>
      </w:pPr>
      <w:r w:rsidRPr="00905093">
        <w:rPr>
          <w:rFonts w:cs="Arial"/>
          <w:i/>
        </w:rPr>
        <w:t>Clubs and leagues</w:t>
      </w:r>
    </w:p>
    <w:p w14:paraId="4C7167D2" w14:textId="77777777" w:rsidR="005A18DB" w:rsidRPr="00905093" w:rsidRDefault="005A18DB" w:rsidP="00AA79B4">
      <w:pPr>
        <w:numPr>
          <w:ilvl w:val="1"/>
          <w:numId w:val="1"/>
        </w:numPr>
        <w:ind w:left="896" w:hanging="357"/>
        <w:rPr>
          <w:rFonts w:cs="Arial"/>
          <w:i/>
        </w:rPr>
      </w:pPr>
      <w:r w:rsidRPr="00905093">
        <w:rPr>
          <w:rFonts w:cs="Arial"/>
          <w:i/>
        </w:rPr>
        <w:t>Kids</w:t>
      </w:r>
    </w:p>
    <w:p w14:paraId="35A8B078" w14:textId="77777777" w:rsidR="005A18DB" w:rsidRPr="00905093" w:rsidRDefault="005A18DB" w:rsidP="00AA79B4">
      <w:pPr>
        <w:numPr>
          <w:ilvl w:val="1"/>
          <w:numId w:val="1"/>
        </w:numPr>
        <w:ind w:left="896" w:hanging="357"/>
        <w:rPr>
          <w:rFonts w:cs="Arial"/>
          <w:i/>
        </w:rPr>
      </w:pPr>
      <w:r w:rsidRPr="00905093">
        <w:rPr>
          <w:rFonts w:cs="Arial"/>
          <w:i/>
        </w:rPr>
        <w:t>Communities</w:t>
      </w:r>
    </w:p>
    <w:p w14:paraId="2386ADFB" w14:textId="77777777" w:rsidR="005A18DB" w:rsidRPr="00905093" w:rsidRDefault="005A18DB" w:rsidP="00AA79B4">
      <w:pPr>
        <w:numPr>
          <w:ilvl w:val="1"/>
          <w:numId w:val="1"/>
        </w:numPr>
        <w:ind w:left="896" w:hanging="357"/>
        <w:rPr>
          <w:rFonts w:cs="Arial"/>
          <w:i/>
        </w:rPr>
      </w:pPr>
      <w:r w:rsidRPr="00905093">
        <w:rPr>
          <w:rFonts w:cs="Arial"/>
          <w:i/>
        </w:rPr>
        <w:t>Casual</w:t>
      </w:r>
    </w:p>
    <w:p w14:paraId="00CD4D7B" w14:textId="77777777" w:rsidR="005A18DB" w:rsidRPr="00662EB1" w:rsidRDefault="005A18DB" w:rsidP="005A18DB">
      <w:pPr>
        <w:numPr>
          <w:ilvl w:val="0"/>
          <w:numId w:val="1"/>
        </w:numPr>
        <w:rPr>
          <w:rFonts w:cs="Arial"/>
        </w:rPr>
      </w:pPr>
      <w:r w:rsidRPr="00662EB1">
        <w:rPr>
          <w:rFonts w:cs="Arial"/>
          <w:b/>
          <w:i/>
        </w:rPr>
        <w:t>Great Teams</w:t>
      </w:r>
      <w:r w:rsidRPr="00662EB1">
        <w:rPr>
          <w:rFonts w:cs="Arial"/>
        </w:rPr>
        <w:t xml:space="preserve"> – deliver winning teams who inspire and excite through on-field performance and off-field behaviour. Focus on:</w:t>
      </w:r>
    </w:p>
    <w:p w14:paraId="5F220C3F" w14:textId="77777777" w:rsidR="005A18DB" w:rsidRPr="00662EB1" w:rsidRDefault="005A18DB" w:rsidP="005A18DB">
      <w:pPr>
        <w:numPr>
          <w:ilvl w:val="1"/>
          <w:numId w:val="1"/>
        </w:numPr>
        <w:ind w:left="896" w:hanging="357"/>
        <w:rPr>
          <w:rFonts w:cs="Arial"/>
          <w:i/>
        </w:rPr>
      </w:pPr>
      <w:r w:rsidRPr="00662EB1">
        <w:rPr>
          <w:rFonts w:cs="Arial"/>
          <w:i/>
        </w:rPr>
        <w:t>Pathway</w:t>
      </w:r>
    </w:p>
    <w:p w14:paraId="383CBF4E" w14:textId="77777777" w:rsidR="005A18DB" w:rsidRPr="00662EB1" w:rsidRDefault="005A18DB" w:rsidP="005A18DB">
      <w:pPr>
        <w:numPr>
          <w:ilvl w:val="1"/>
          <w:numId w:val="1"/>
        </w:numPr>
        <w:ind w:left="896" w:hanging="357"/>
        <w:rPr>
          <w:rFonts w:cs="Arial"/>
          <w:i/>
        </w:rPr>
      </w:pPr>
      <w:r w:rsidRPr="00662EB1">
        <w:rPr>
          <w:rFonts w:cs="Arial"/>
          <w:i/>
        </w:rPr>
        <w:t>Support</w:t>
      </w:r>
    </w:p>
    <w:p w14:paraId="0D83E04A" w14:textId="77777777" w:rsidR="005A18DB" w:rsidRPr="00662EB1" w:rsidRDefault="005A18DB" w:rsidP="005A18DB">
      <w:pPr>
        <w:numPr>
          <w:ilvl w:val="1"/>
          <w:numId w:val="1"/>
        </w:numPr>
        <w:ind w:left="896" w:hanging="357"/>
        <w:rPr>
          <w:rFonts w:cs="Arial"/>
          <w:i/>
        </w:rPr>
      </w:pPr>
      <w:r w:rsidRPr="00662EB1">
        <w:rPr>
          <w:rFonts w:cs="Arial"/>
          <w:i/>
        </w:rPr>
        <w:t>Elite Teams</w:t>
      </w:r>
    </w:p>
    <w:p w14:paraId="17403F44" w14:textId="77777777" w:rsidR="005A18DB" w:rsidRPr="00662EB1" w:rsidRDefault="005A18DB" w:rsidP="005A18DB">
      <w:pPr>
        <w:numPr>
          <w:ilvl w:val="1"/>
          <w:numId w:val="1"/>
        </w:numPr>
        <w:ind w:left="896" w:hanging="357"/>
        <w:rPr>
          <w:rFonts w:cs="Arial"/>
          <w:i/>
        </w:rPr>
      </w:pPr>
      <w:r w:rsidRPr="00662EB1">
        <w:rPr>
          <w:rFonts w:cs="Arial"/>
          <w:i/>
        </w:rPr>
        <w:t>England Teams</w:t>
      </w:r>
    </w:p>
    <w:p w14:paraId="16C7D904" w14:textId="77777777" w:rsidR="005A18DB" w:rsidRPr="00844559" w:rsidRDefault="005A18DB" w:rsidP="005A18DB">
      <w:pPr>
        <w:ind w:left="432"/>
        <w:rPr>
          <w:rFonts w:cs="Arial"/>
        </w:rPr>
      </w:pPr>
    </w:p>
    <w:p w14:paraId="0BDD229B" w14:textId="77777777" w:rsidR="005A18DB" w:rsidRPr="00662EB1" w:rsidRDefault="005A18DB" w:rsidP="005A18DB">
      <w:pPr>
        <w:numPr>
          <w:ilvl w:val="0"/>
          <w:numId w:val="1"/>
        </w:numPr>
        <w:rPr>
          <w:rFonts w:cs="Arial"/>
        </w:rPr>
      </w:pPr>
      <w:r w:rsidRPr="00662EB1">
        <w:rPr>
          <w:rFonts w:cs="Arial"/>
          <w:b/>
          <w:i/>
        </w:rPr>
        <w:t>Inspired Fans</w:t>
      </w:r>
      <w:r w:rsidRPr="00662EB1">
        <w:rPr>
          <w:rFonts w:cs="Arial"/>
        </w:rPr>
        <w:t xml:space="preserve"> – put the fan at the heart of our game to improve and personalise the cricket experience for all. Focus on:</w:t>
      </w:r>
    </w:p>
    <w:p w14:paraId="3D8557F8" w14:textId="77777777" w:rsidR="005A18DB" w:rsidRPr="00662EB1" w:rsidRDefault="005A18DB" w:rsidP="005A18DB">
      <w:pPr>
        <w:numPr>
          <w:ilvl w:val="1"/>
          <w:numId w:val="1"/>
        </w:numPr>
        <w:ind w:left="896" w:hanging="357"/>
        <w:rPr>
          <w:rFonts w:cs="Arial"/>
        </w:rPr>
      </w:pPr>
      <w:r w:rsidRPr="00662EB1">
        <w:rPr>
          <w:rFonts w:cs="Arial"/>
          <w:i/>
        </w:rPr>
        <w:t>Fan focus</w:t>
      </w:r>
    </w:p>
    <w:p w14:paraId="3F8C9FC2" w14:textId="77777777" w:rsidR="005A18DB" w:rsidRPr="00662EB1" w:rsidRDefault="005A18DB" w:rsidP="005A18DB">
      <w:pPr>
        <w:numPr>
          <w:ilvl w:val="1"/>
          <w:numId w:val="1"/>
        </w:numPr>
        <w:ind w:left="896" w:hanging="357"/>
        <w:rPr>
          <w:rFonts w:cs="Arial"/>
        </w:rPr>
      </w:pPr>
      <w:r w:rsidRPr="00662EB1">
        <w:rPr>
          <w:rFonts w:cs="Arial"/>
          <w:i/>
        </w:rPr>
        <w:t>New audiences</w:t>
      </w:r>
    </w:p>
    <w:p w14:paraId="10D9A714" w14:textId="77777777" w:rsidR="005A18DB" w:rsidRPr="00662EB1" w:rsidRDefault="005A18DB" w:rsidP="005A18DB">
      <w:pPr>
        <w:numPr>
          <w:ilvl w:val="1"/>
          <w:numId w:val="1"/>
        </w:numPr>
        <w:ind w:left="896" w:hanging="357"/>
        <w:rPr>
          <w:rFonts w:cs="Arial"/>
        </w:rPr>
      </w:pPr>
      <w:r w:rsidRPr="00662EB1">
        <w:rPr>
          <w:rFonts w:cs="Arial"/>
          <w:i/>
        </w:rPr>
        <w:t>Global stage</w:t>
      </w:r>
    </w:p>
    <w:p w14:paraId="08EB5654" w14:textId="77777777" w:rsidR="005A18DB" w:rsidRPr="00662EB1" w:rsidRDefault="005A18DB" w:rsidP="005A18DB">
      <w:pPr>
        <w:numPr>
          <w:ilvl w:val="1"/>
          <w:numId w:val="1"/>
        </w:numPr>
        <w:ind w:left="896" w:hanging="357"/>
        <w:rPr>
          <w:rFonts w:cs="Arial"/>
        </w:rPr>
      </w:pPr>
      <w:r w:rsidRPr="00662EB1">
        <w:rPr>
          <w:rFonts w:cs="Arial"/>
          <w:i/>
        </w:rPr>
        <w:t>Broadcast and digital</w:t>
      </w:r>
    </w:p>
    <w:p w14:paraId="475B8080" w14:textId="77777777" w:rsidR="005A18DB" w:rsidRPr="00662EB1" w:rsidRDefault="005A18DB" w:rsidP="005A18DB">
      <w:pPr>
        <w:numPr>
          <w:ilvl w:val="0"/>
          <w:numId w:val="1"/>
        </w:numPr>
        <w:rPr>
          <w:rFonts w:cs="Arial"/>
        </w:rPr>
      </w:pPr>
      <w:r w:rsidRPr="00662EB1">
        <w:rPr>
          <w:rFonts w:cs="Arial"/>
          <w:b/>
        </w:rPr>
        <w:t>Good Governance and Social Responsibility</w:t>
      </w:r>
      <w:r w:rsidRPr="00662EB1">
        <w:rPr>
          <w:rFonts w:cs="Arial"/>
        </w:rPr>
        <w:t xml:space="preserve"> – make decisions in the best interests of the game and use the power of cricket to make a positive difference. Focus on:</w:t>
      </w:r>
    </w:p>
    <w:p w14:paraId="1C5D79E1" w14:textId="77777777" w:rsidR="005A18DB" w:rsidRPr="00662EB1" w:rsidRDefault="005A18DB" w:rsidP="005A18DB">
      <w:pPr>
        <w:numPr>
          <w:ilvl w:val="1"/>
          <w:numId w:val="1"/>
        </w:numPr>
        <w:ind w:left="896" w:hanging="357"/>
        <w:rPr>
          <w:rFonts w:cs="Arial"/>
          <w:i/>
        </w:rPr>
      </w:pPr>
      <w:r w:rsidRPr="00662EB1">
        <w:rPr>
          <w:rFonts w:cs="Arial"/>
          <w:i/>
        </w:rPr>
        <w:t>Integrity</w:t>
      </w:r>
    </w:p>
    <w:p w14:paraId="49197C3D" w14:textId="77777777" w:rsidR="005A18DB" w:rsidRPr="00662EB1" w:rsidRDefault="005A18DB" w:rsidP="005A18DB">
      <w:pPr>
        <w:numPr>
          <w:ilvl w:val="1"/>
          <w:numId w:val="1"/>
        </w:numPr>
        <w:ind w:left="896" w:hanging="357"/>
        <w:rPr>
          <w:rFonts w:cs="Arial"/>
          <w:i/>
        </w:rPr>
      </w:pPr>
      <w:r w:rsidRPr="00662EB1">
        <w:rPr>
          <w:rFonts w:cs="Arial"/>
          <w:i/>
        </w:rPr>
        <w:t>Community programmes</w:t>
      </w:r>
    </w:p>
    <w:p w14:paraId="71BFFF48" w14:textId="77777777" w:rsidR="005A18DB" w:rsidRPr="00662EB1" w:rsidRDefault="005A18DB" w:rsidP="005A18DB">
      <w:pPr>
        <w:numPr>
          <w:ilvl w:val="1"/>
          <w:numId w:val="1"/>
        </w:numPr>
        <w:ind w:left="896" w:hanging="357"/>
        <w:rPr>
          <w:rFonts w:cs="Arial"/>
          <w:i/>
        </w:rPr>
      </w:pPr>
      <w:r w:rsidRPr="00662EB1">
        <w:rPr>
          <w:rFonts w:cs="Arial"/>
          <w:i/>
        </w:rPr>
        <w:t>Our environments</w:t>
      </w:r>
    </w:p>
    <w:p w14:paraId="6DB1662A" w14:textId="77777777" w:rsidR="005A18DB" w:rsidRPr="00662EB1" w:rsidRDefault="005A18DB" w:rsidP="005A18DB">
      <w:pPr>
        <w:numPr>
          <w:ilvl w:val="1"/>
          <w:numId w:val="1"/>
        </w:numPr>
        <w:ind w:left="896" w:hanging="357"/>
        <w:rPr>
          <w:rFonts w:cs="Arial"/>
          <w:i/>
        </w:rPr>
      </w:pPr>
      <w:r w:rsidRPr="00662EB1">
        <w:rPr>
          <w:rFonts w:cs="Arial"/>
          <w:i/>
        </w:rPr>
        <w:t>One plan</w:t>
      </w:r>
    </w:p>
    <w:p w14:paraId="49A94095" w14:textId="77777777" w:rsidR="005A18DB" w:rsidRPr="00662EB1" w:rsidRDefault="005A18DB" w:rsidP="005A18DB">
      <w:pPr>
        <w:numPr>
          <w:ilvl w:val="0"/>
          <w:numId w:val="1"/>
        </w:numPr>
        <w:rPr>
          <w:rFonts w:cs="Arial"/>
        </w:rPr>
      </w:pPr>
      <w:r w:rsidRPr="00662EB1">
        <w:rPr>
          <w:rFonts w:cs="Arial"/>
          <w:b/>
        </w:rPr>
        <w:t>Strong Finance and Operations</w:t>
      </w:r>
      <w:r w:rsidRPr="00662EB1">
        <w:rPr>
          <w:rFonts w:cs="Arial"/>
        </w:rPr>
        <w:t xml:space="preserve"> – increase the game’s revenues, invest our resources wisely and administer responsibly to secure the growth of the game. Focus on:</w:t>
      </w:r>
    </w:p>
    <w:p w14:paraId="7D1F808C" w14:textId="77777777" w:rsidR="005A18DB" w:rsidRPr="00F64C06" w:rsidRDefault="005A18DB" w:rsidP="005A18DB">
      <w:pPr>
        <w:numPr>
          <w:ilvl w:val="1"/>
          <w:numId w:val="1"/>
        </w:numPr>
        <w:ind w:left="896" w:hanging="357"/>
        <w:rPr>
          <w:rFonts w:cs="Arial"/>
          <w:i/>
        </w:rPr>
      </w:pPr>
      <w:r w:rsidRPr="00F64C06">
        <w:rPr>
          <w:rFonts w:cs="Arial"/>
          <w:i/>
        </w:rPr>
        <w:t>People</w:t>
      </w:r>
    </w:p>
    <w:p w14:paraId="3C9374B1" w14:textId="77777777" w:rsidR="005A18DB" w:rsidRPr="00F64C06" w:rsidRDefault="005A18DB" w:rsidP="005A18DB">
      <w:pPr>
        <w:numPr>
          <w:ilvl w:val="1"/>
          <w:numId w:val="1"/>
        </w:numPr>
        <w:ind w:left="896" w:hanging="357"/>
        <w:rPr>
          <w:rFonts w:cs="Arial"/>
          <w:i/>
        </w:rPr>
      </w:pPr>
      <w:r w:rsidRPr="00F64C06">
        <w:rPr>
          <w:rFonts w:cs="Arial"/>
          <w:i/>
        </w:rPr>
        <w:t>Revenue and reach</w:t>
      </w:r>
    </w:p>
    <w:p w14:paraId="7FF091A0" w14:textId="77777777" w:rsidR="005A18DB" w:rsidRPr="00F64C06" w:rsidRDefault="005A18DB" w:rsidP="005A18DB">
      <w:pPr>
        <w:numPr>
          <w:ilvl w:val="1"/>
          <w:numId w:val="1"/>
        </w:numPr>
        <w:ind w:left="896" w:hanging="357"/>
        <w:rPr>
          <w:rFonts w:cs="Arial"/>
          <w:i/>
        </w:rPr>
      </w:pPr>
      <w:r w:rsidRPr="00F64C06">
        <w:rPr>
          <w:rFonts w:cs="Arial"/>
          <w:i/>
        </w:rPr>
        <w:t>Insight</w:t>
      </w:r>
    </w:p>
    <w:p w14:paraId="4B0F9379" w14:textId="77777777" w:rsidR="005A18DB" w:rsidRPr="00F64C06" w:rsidRDefault="005A18DB" w:rsidP="005A18DB">
      <w:pPr>
        <w:numPr>
          <w:ilvl w:val="1"/>
          <w:numId w:val="1"/>
        </w:numPr>
        <w:ind w:left="896" w:hanging="357"/>
        <w:rPr>
          <w:rFonts w:cs="Arial"/>
          <w:i/>
        </w:rPr>
      </w:pPr>
      <w:r w:rsidRPr="00F64C06">
        <w:rPr>
          <w:rFonts w:cs="Arial"/>
          <w:i/>
        </w:rPr>
        <w:t>Operations</w:t>
      </w:r>
    </w:p>
    <w:p w14:paraId="2F99559C" w14:textId="77777777" w:rsidR="005A18DB" w:rsidRPr="00F943EF" w:rsidRDefault="005A18DB" w:rsidP="005A18DB"/>
    <w:p w14:paraId="2876148B" w14:textId="77777777" w:rsidR="005A18DB" w:rsidRPr="00F943EF" w:rsidRDefault="005A18DB" w:rsidP="005A18DB">
      <w:pPr>
        <w:keepNext/>
        <w:outlineLvl w:val="2"/>
        <w:rPr>
          <w:rFonts w:cs="Arial"/>
          <w:b/>
          <w:bCs/>
          <w:i/>
          <w:color w:val="000000"/>
          <w:szCs w:val="22"/>
        </w:rPr>
      </w:pPr>
      <w:bookmarkStart w:id="491" w:name="_Toc360456488"/>
      <w:bookmarkStart w:id="492" w:name="_Toc360456805"/>
      <w:bookmarkStart w:id="493" w:name="_Toc453141722"/>
      <w:bookmarkStart w:id="494" w:name="_Toc453141828"/>
      <w:bookmarkStart w:id="495" w:name="_Toc454882712"/>
      <w:bookmarkStart w:id="496" w:name="_Toc470261604"/>
      <w:r w:rsidRPr="00F943EF">
        <w:rPr>
          <w:rFonts w:cs="Arial"/>
          <w:b/>
          <w:bCs/>
          <w:i/>
          <w:color w:val="000000"/>
          <w:szCs w:val="22"/>
        </w:rPr>
        <w:t>The Rugby Football Union National Facilities Strategy (2013-2017)</w:t>
      </w:r>
      <w:bookmarkEnd w:id="491"/>
      <w:bookmarkEnd w:id="492"/>
      <w:bookmarkEnd w:id="493"/>
      <w:bookmarkEnd w:id="494"/>
      <w:bookmarkEnd w:id="495"/>
      <w:bookmarkEnd w:id="496"/>
    </w:p>
    <w:p w14:paraId="54FEEE4A" w14:textId="77777777" w:rsidR="005A18DB" w:rsidRPr="00F943EF" w:rsidRDefault="005A18DB" w:rsidP="005A18DB"/>
    <w:p w14:paraId="530865E6" w14:textId="77777777" w:rsidR="005A18DB" w:rsidRPr="00F943EF" w:rsidRDefault="005A18DB" w:rsidP="005A18DB">
      <w:r w:rsidRPr="00F943EF">
        <w:t xml:space="preserve">The RFU National Facility Strategy 2013-2017 provides a framework for development of high-quality, well-managed facilities that will help to strengthen member clubs and grow the game in communities around them. In conjunction with partners, this strategy will assist and support clubs and other organisations, so that they can continue to provide quality opportunities for all sections of the community to enjoy the game. It sets out the broad facility needs of the sport and identifies investment priorities to the game and its key partners. It identifies that with 1.5 million players there is a continuing need to invest in community club facilities in order to: </w:t>
      </w:r>
    </w:p>
    <w:p w14:paraId="3F443C55" w14:textId="77777777" w:rsidR="005A18DB" w:rsidRPr="00F943EF" w:rsidRDefault="005A18DB" w:rsidP="005A18DB">
      <w:pPr>
        <w:numPr>
          <w:ilvl w:val="0"/>
          <w:numId w:val="1"/>
        </w:numPr>
        <w:rPr>
          <w:rFonts w:cs="Arial"/>
          <w:color w:val="000000"/>
          <w:szCs w:val="22"/>
          <w:lang w:eastAsia="en-GB"/>
        </w:rPr>
      </w:pPr>
      <w:r w:rsidRPr="00F943EF">
        <w:rPr>
          <w:rFonts w:cs="Arial"/>
          <w:color w:val="000000"/>
          <w:szCs w:val="22"/>
          <w:lang w:eastAsia="en-GB"/>
        </w:rPr>
        <w:t xml:space="preserve">Create a platform for growth in club rugby participation and membership, especially with a view to exploiting the opportunities afforded by RWC 2015. </w:t>
      </w:r>
    </w:p>
    <w:p w14:paraId="37CB52FC" w14:textId="77777777" w:rsidR="005A18DB" w:rsidRPr="00F943EF" w:rsidRDefault="005A18DB" w:rsidP="005A18DB">
      <w:pPr>
        <w:numPr>
          <w:ilvl w:val="0"/>
          <w:numId w:val="1"/>
        </w:numPr>
        <w:rPr>
          <w:rFonts w:cs="Arial"/>
          <w:color w:val="000000"/>
          <w:szCs w:val="22"/>
          <w:lang w:eastAsia="en-GB"/>
        </w:rPr>
      </w:pPr>
      <w:r w:rsidRPr="00F943EF">
        <w:rPr>
          <w:rFonts w:cs="Arial"/>
          <w:color w:val="000000"/>
          <w:szCs w:val="22"/>
          <w:lang w:eastAsia="en-GB"/>
        </w:rPr>
        <w:t xml:space="preserve">Ensure the effectiveness and efficiency of rugby clubs, through supporting not only their playing activity but also their </w:t>
      </w:r>
      <w:r>
        <w:rPr>
          <w:rFonts w:cs="Arial"/>
          <w:color w:val="000000"/>
          <w:szCs w:val="22"/>
          <w:lang w:eastAsia="en-GB"/>
        </w:rPr>
        <w:t>capacity</w:t>
      </w:r>
      <w:r w:rsidRPr="00F943EF">
        <w:rPr>
          <w:rFonts w:cs="Arial"/>
          <w:color w:val="000000"/>
          <w:szCs w:val="22"/>
          <w:lang w:eastAsia="en-GB"/>
        </w:rPr>
        <w:t xml:space="preserve"> to generate revenue through a diverse range of activities and partnerships. </w:t>
      </w:r>
    </w:p>
    <w:p w14:paraId="0E3B59AD" w14:textId="77777777" w:rsidR="005A18DB" w:rsidRDefault="005A18DB" w:rsidP="005A18DB">
      <w:pPr>
        <w:jc w:val="left"/>
      </w:pPr>
    </w:p>
    <w:p w14:paraId="15EC0A4E" w14:textId="77777777" w:rsidR="005A18DB" w:rsidRPr="00F943EF" w:rsidRDefault="005A18DB" w:rsidP="005A18DB">
      <w:r w:rsidRPr="00F943EF">
        <w:t xml:space="preserve">In </w:t>
      </w:r>
      <w:r w:rsidR="00345C49" w:rsidRPr="00F943EF">
        <w:t>summary,</w:t>
      </w:r>
      <w:r w:rsidRPr="00F943EF">
        <w:t xml:space="preserve"> the priorities for investment which have met the needs of the game for the</w:t>
      </w:r>
    </w:p>
    <w:p w14:paraId="1B541E9E" w14:textId="77777777" w:rsidR="005A18DB" w:rsidRPr="00F943EF" w:rsidRDefault="00345C49" w:rsidP="005A18DB">
      <w:r>
        <w:t>p</w:t>
      </w:r>
      <w:r w:rsidR="005A18DB" w:rsidRPr="00F943EF">
        <w:t>revious period remain valid:</w:t>
      </w:r>
    </w:p>
    <w:p w14:paraId="0527436E" w14:textId="77777777" w:rsidR="005A18DB" w:rsidRPr="00F943EF" w:rsidRDefault="005A18DB" w:rsidP="005A18DB"/>
    <w:p w14:paraId="4E5296FF" w14:textId="77777777" w:rsidR="005A18DB" w:rsidRPr="00F943EF" w:rsidRDefault="005A18DB" w:rsidP="005A18DB">
      <w:pPr>
        <w:numPr>
          <w:ilvl w:val="0"/>
          <w:numId w:val="1"/>
        </w:numPr>
        <w:rPr>
          <w:rFonts w:cs="Arial"/>
          <w:color w:val="000000"/>
          <w:szCs w:val="22"/>
          <w:lang w:eastAsia="en-GB"/>
        </w:rPr>
      </w:pPr>
      <w:r w:rsidRPr="00F943EF">
        <w:rPr>
          <w:rFonts w:cs="Arial"/>
          <w:color w:val="000000"/>
          <w:szCs w:val="22"/>
          <w:lang w:eastAsia="en-GB"/>
        </w:rPr>
        <w:t>Increase the provision of changing rooms and clubhouses that can sustain concurrent adult and junior male and female activity at clubs</w:t>
      </w:r>
    </w:p>
    <w:p w14:paraId="51778BC7" w14:textId="77777777" w:rsidR="005A18DB" w:rsidRPr="00F943EF" w:rsidRDefault="005A18DB" w:rsidP="005A18DB">
      <w:pPr>
        <w:numPr>
          <w:ilvl w:val="0"/>
          <w:numId w:val="1"/>
        </w:numPr>
        <w:rPr>
          <w:rFonts w:cs="Arial"/>
          <w:color w:val="000000"/>
          <w:szCs w:val="22"/>
          <w:lang w:eastAsia="en-GB"/>
        </w:rPr>
      </w:pPr>
      <w:r w:rsidRPr="00F943EF">
        <w:rPr>
          <w:rFonts w:cs="Arial"/>
          <w:color w:val="000000"/>
          <w:szCs w:val="22"/>
          <w:lang w:eastAsia="en-GB"/>
        </w:rPr>
        <w:t>Improve the quality and quantity of natural turf pitches and floodlighting</w:t>
      </w:r>
    </w:p>
    <w:p w14:paraId="723A34A5" w14:textId="77777777" w:rsidR="005A18DB" w:rsidRPr="00F943EF" w:rsidRDefault="005A18DB" w:rsidP="005A18DB">
      <w:pPr>
        <w:numPr>
          <w:ilvl w:val="0"/>
          <w:numId w:val="1"/>
        </w:numPr>
        <w:rPr>
          <w:rFonts w:cs="Arial"/>
          <w:color w:val="000000"/>
          <w:szCs w:val="22"/>
          <w:lang w:eastAsia="en-GB"/>
        </w:rPr>
      </w:pPr>
      <w:r w:rsidRPr="00F943EF">
        <w:rPr>
          <w:rFonts w:cs="Arial"/>
          <w:color w:val="000000"/>
          <w:szCs w:val="22"/>
          <w:lang w:eastAsia="en-GB"/>
        </w:rPr>
        <w:t>Increase the provision of artificial grass pitches that deliver wider game development</w:t>
      </w:r>
    </w:p>
    <w:p w14:paraId="3E029899" w14:textId="77777777" w:rsidR="005A18DB" w:rsidRPr="00F943EF" w:rsidRDefault="005A18DB" w:rsidP="005A18DB"/>
    <w:p w14:paraId="04A50CC3" w14:textId="77777777" w:rsidR="005A18DB" w:rsidRPr="00F943EF" w:rsidRDefault="005A18DB" w:rsidP="005A18DB">
      <w:r w:rsidRPr="00F943EF">
        <w:t xml:space="preserve">It is also a high priority for the RFU to target investment in the following: </w:t>
      </w:r>
    </w:p>
    <w:p w14:paraId="4AE74CE3" w14:textId="77777777" w:rsidR="005A18DB" w:rsidRPr="00F943EF" w:rsidRDefault="005A18DB" w:rsidP="005A18DB"/>
    <w:p w14:paraId="267D7536" w14:textId="77777777" w:rsidR="005A18DB" w:rsidRPr="00F943EF" w:rsidRDefault="005A18DB" w:rsidP="005A18DB">
      <w:pPr>
        <w:numPr>
          <w:ilvl w:val="0"/>
          <w:numId w:val="1"/>
        </w:numPr>
        <w:rPr>
          <w:rFonts w:cs="Arial"/>
          <w:color w:val="000000"/>
          <w:szCs w:val="22"/>
          <w:lang w:eastAsia="en-GB"/>
        </w:rPr>
      </w:pPr>
      <w:r w:rsidRPr="00F943EF">
        <w:rPr>
          <w:rFonts w:cs="Arial"/>
          <w:color w:val="000000"/>
          <w:szCs w:val="22"/>
          <w:lang w:eastAsia="en-GB"/>
        </w:rPr>
        <w:t>Upgrade and transform social, community and catering facilities, which can support the generation of additional revenues</w:t>
      </w:r>
    </w:p>
    <w:p w14:paraId="36065CCE" w14:textId="77777777" w:rsidR="005A18DB" w:rsidRPr="00F943EF" w:rsidRDefault="005A18DB" w:rsidP="005A18DB">
      <w:pPr>
        <w:numPr>
          <w:ilvl w:val="0"/>
          <w:numId w:val="1"/>
        </w:numPr>
        <w:rPr>
          <w:rFonts w:cs="Arial"/>
          <w:color w:val="000000"/>
          <w:szCs w:val="22"/>
          <w:lang w:eastAsia="en-GB"/>
        </w:rPr>
      </w:pPr>
      <w:r w:rsidRPr="00F943EF">
        <w:rPr>
          <w:rFonts w:cs="Arial"/>
          <w:color w:val="000000"/>
          <w:szCs w:val="22"/>
          <w:lang w:eastAsia="en-GB"/>
        </w:rPr>
        <w:t>Facility upgrades, which result in an increase in energy-efficiency, in order to reduce the running costs of clubs</w:t>
      </w:r>
    </w:p>
    <w:p w14:paraId="2D23098D" w14:textId="77777777" w:rsidR="005A18DB" w:rsidRDefault="005A18DB" w:rsidP="005A18DB">
      <w:pPr>
        <w:numPr>
          <w:ilvl w:val="0"/>
          <w:numId w:val="1"/>
        </w:numPr>
        <w:rPr>
          <w:rFonts w:cs="Arial"/>
          <w:color w:val="000000"/>
          <w:szCs w:val="22"/>
          <w:lang w:eastAsia="en-GB"/>
        </w:rPr>
      </w:pPr>
      <w:r w:rsidRPr="00F943EF">
        <w:rPr>
          <w:rFonts w:cs="Arial"/>
          <w:color w:val="000000"/>
          <w:szCs w:val="22"/>
          <w:lang w:eastAsia="en-GB"/>
        </w:rPr>
        <w:t>Pitch furniture, including rugby posts and pads, pitch side spectator rails and grounds maintenance equipment</w:t>
      </w:r>
    </w:p>
    <w:p w14:paraId="34324156" w14:textId="77777777" w:rsidR="005A18DB" w:rsidRDefault="005A18DB" w:rsidP="005A18DB">
      <w:pPr>
        <w:rPr>
          <w:b/>
          <w:bCs/>
          <w:i/>
        </w:rPr>
      </w:pPr>
    </w:p>
    <w:p w14:paraId="0701554A" w14:textId="77777777" w:rsidR="005A18DB" w:rsidRPr="006F6DC1" w:rsidRDefault="005A18DB" w:rsidP="005A18DB">
      <w:pPr>
        <w:rPr>
          <w:rFonts w:cs="Arial"/>
          <w:b/>
          <w:i/>
          <w:color w:val="000000"/>
          <w:szCs w:val="22"/>
        </w:rPr>
      </w:pPr>
      <w:r w:rsidRPr="006F6DC1">
        <w:rPr>
          <w:rFonts w:cs="Arial"/>
          <w:b/>
          <w:i/>
          <w:color w:val="000000"/>
          <w:szCs w:val="22"/>
        </w:rPr>
        <w:t xml:space="preserve">England Hockey (EH) - </w:t>
      </w:r>
      <w:r w:rsidRPr="006F6DC1">
        <w:rPr>
          <w:b/>
          <w:i/>
          <w:color w:val="000000"/>
        </w:rPr>
        <w:t>A Nation Where Hockey Matters (2013-2017)</w:t>
      </w:r>
    </w:p>
    <w:p w14:paraId="5931B194" w14:textId="77777777" w:rsidR="005A18DB" w:rsidRPr="008B5556" w:rsidRDefault="005A18DB" w:rsidP="005A18DB">
      <w:pPr>
        <w:tabs>
          <w:tab w:val="left" w:pos="720"/>
        </w:tabs>
        <w:rPr>
          <w:color w:val="000000"/>
        </w:rPr>
      </w:pPr>
    </w:p>
    <w:p w14:paraId="62764F5C" w14:textId="77777777" w:rsidR="005A18DB" w:rsidRPr="008B5556" w:rsidRDefault="005A18DB" w:rsidP="005A18DB">
      <w:pPr>
        <w:tabs>
          <w:tab w:val="left" w:pos="720"/>
        </w:tabs>
        <w:rPr>
          <w:color w:val="000000"/>
        </w:rPr>
      </w:pPr>
      <w:r w:rsidRPr="008B5556">
        <w:rPr>
          <w:color w:val="000000"/>
        </w:rPr>
        <w:t>EH have a clear vision, a powerful philosophy and five core objectives that all those who have a role in advancing Hockey can unite behind. With UK Sport and Sport England’s investment, and growing commercial revenues, EH are ambitious about how they can take the sport forward in Olympic cycles and beyond.</w:t>
      </w:r>
      <w:r>
        <w:rPr>
          <w:color w:val="000000"/>
        </w:rPr>
        <w:t xml:space="preserve"> </w:t>
      </w:r>
    </w:p>
    <w:p w14:paraId="6FCF5908" w14:textId="77777777" w:rsidR="005A18DB" w:rsidRPr="008B5556" w:rsidRDefault="005A18DB" w:rsidP="005A18DB">
      <w:pPr>
        <w:tabs>
          <w:tab w:val="left" w:pos="720"/>
        </w:tabs>
        <w:rPr>
          <w:i/>
          <w:color w:val="000000"/>
        </w:rPr>
      </w:pPr>
      <w:r w:rsidRPr="008B5556">
        <w:rPr>
          <w:i/>
          <w:color w:val="000000"/>
        </w:rPr>
        <w:t>“The vision is for England to be a ‘Nation Where Hockey Matters’. A nation where hockey is talked about at dinner tables, playgrounds and public houses, up and down the country. A nation where the sport is on the back pages of our newspapers, where children dream of scoring a goal for England’s senior hockey team, and where the performance stirs up emotion amongst the many, not the few”</w:t>
      </w:r>
    </w:p>
    <w:p w14:paraId="0097753B" w14:textId="77777777" w:rsidR="005A18DB" w:rsidRPr="008B5556" w:rsidRDefault="005A18DB" w:rsidP="005A18DB">
      <w:pPr>
        <w:tabs>
          <w:tab w:val="left" w:pos="720"/>
        </w:tabs>
        <w:rPr>
          <w:color w:val="000000"/>
        </w:rPr>
      </w:pPr>
    </w:p>
    <w:p w14:paraId="4D790C82" w14:textId="77777777" w:rsidR="005A18DB" w:rsidRPr="008B5556" w:rsidRDefault="005A18DB" w:rsidP="005A18DB">
      <w:pPr>
        <w:tabs>
          <w:tab w:val="left" w:pos="720"/>
        </w:tabs>
        <w:rPr>
          <w:color w:val="000000"/>
        </w:rPr>
      </w:pPr>
      <w:r w:rsidRPr="008B5556">
        <w:rPr>
          <w:color w:val="000000"/>
        </w:rPr>
        <w:t>England Hockey aspires to deepen the passion of thos</w:t>
      </w:r>
      <w:r>
        <w:rPr>
          <w:color w:val="000000"/>
        </w:rPr>
        <w:t xml:space="preserve">e who play, deliver and follow </w:t>
      </w:r>
      <w:r w:rsidRPr="008B5556">
        <w:rPr>
          <w:color w:val="000000"/>
        </w:rPr>
        <w:t>sport by providing the best possible environments and the best possible experiences. Whilst reaching out to new audiences by making the sport more visible, available and relevant and through the many advocates of hockey.</w:t>
      </w:r>
    </w:p>
    <w:p w14:paraId="37E1BA49" w14:textId="77777777" w:rsidR="005A18DB" w:rsidRPr="008B5556" w:rsidRDefault="005A18DB" w:rsidP="005A18DB">
      <w:pPr>
        <w:tabs>
          <w:tab w:val="left" w:pos="720"/>
        </w:tabs>
        <w:rPr>
          <w:color w:val="000000"/>
        </w:rPr>
      </w:pPr>
    </w:p>
    <w:p w14:paraId="69B44667" w14:textId="77777777" w:rsidR="005A18DB" w:rsidRPr="008B5556" w:rsidRDefault="005A18DB" w:rsidP="005A18DB">
      <w:pPr>
        <w:tabs>
          <w:tab w:val="left" w:pos="720"/>
        </w:tabs>
        <w:rPr>
          <w:color w:val="000000"/>
        </w:rPr>
      </w:pPr>
      <w:r w:rsidRPr="008B5556">
        <w:rPr>
          <w:color w:val="000000"/>
        </w:rPr>
        <w:t>Underpinning all this is the infrastructure which makes the sport function. EH understand the importance of volunteers, coaches, officials, clubs and facilities. The more inspirational people can be, the more progressive Hockey can be and the more befitting the facilities can be, the more EH will achieve. The core objectives are as follows:</w:t>
      </w:r>
    </w:p>
    <w:p w14:paraId="43FDCCFC" w14:textId="77777777" w:rsidR="005A18DB" w:rsidRPr="008B5556" w:rsidRDefault="005A18DB" w:rsidP="005A18DB">
      <w:pPr>
        <w:tabs>
          <w:tab w:val="left" w:pos="720"/>
        </w:tabs>
        <w:rPr>
          <w:color w:val="000000"/>
        </w:rPr>
      </w:pPr>
    </w:p>
    <w:p w14:paraId="7AADCB24" w14:textId="77777777" w:rsidR="005A18DB" w:rsidRPr="008B5556" w:rsidRDefault="005A18DB" w:rsidP="005A18DB">
      <w:pPr>
        <w:numPr>
          <w:ilvl w:val="0"/>
          <w:numId w:val="8"/>
        </w:numPr>
        <w:tabs>
          <w:tab w:val="left" w:pos="720"/>
        </w:tabs>
        <w:jc w:val="left"/>
        <w:rPr>
          <w:color w:val="000000"/>
        </w:rPr>
      </w:pPr>
      <w:r w:rsidRPr="008B5556">
        <w:rPr>
          <w:color w:val="000000"/>
        </w:rPr>
        <w:t>Grow our Participation</w:t>
      </w:r>
    </w:p>
    <w:p w14:paraId="78571DFC" w14:textId="77777777" w:rsidR="005A18DB" w:rsidRPr="008B5556" w:rsidRDefault="005A18DB" w:rsidP="005A18DB">
      <w:pPr>
        <w:numPr>
          <w:ilvl w:val="0"/>
          <w:numId w:val="8"/>
        </w:numPr>
        <w:tabs>
          <w:tab w:val="left" w:pos="720"/>
        </w:tabs>
        <w:jc w:val="left"/>
        <w:rPr>
          <w:color w:val="000000"/>
        </w:rPr>
      </w:pPr>
      <w:r w:rsidRPr="008B5556">
        <w:rPr>
          <w:color w:val="000000"/>
        </w:rPr>
        <w:t>Deliver International Success</w:t>
      </w:r>
    </w:p>
    <w:p w14:paraId="41263AC4" w14:textId="77777777" w:rsidR="005A18DB" w:rsidRPr="008B5556" w:rsidRDefault="005A18DB" w:rsidP="005A18DB">
      <w:pPr>
        <w:numPr>
          <w:ilvl w:val="0"/>
          <w:numId w:val="8"/>
        </w:numPr>
        <w:tabs>
          <w:tab w:val="left" w:pos="720"/>
        </w:tabs>
        <w:jc w:val="left"/>
        <w:rPr>
          <w:color w:val="000000"/>
        </w:rPr>
      </w:pPr>
      <w:r w:rsidRPr="008B5556">
        <w:rPr>
          <w:color w:val="000000"/>
        </w:rPr>
        <w:t>Increase our Visibility</w:t>
      </w:r>
    </w:p>
    <w:p w14:paraId="72A95288" w14:textId="77777777" w:rsidR="005A18DB" w:rsidRPr="008B5556" w:rsidRDefault="005A18DB" w:rsidP="005A18DB">
      <w:pPr>
        <w:numPr>
          <w:ilvl w:val="0"/>
          <w:numId w:val="8"/>
        </w:numPr>
        <w:tabs>
          <w:tab w:val="left" w:pos="720"/>
        </w:tabs>
        <w:jc w:val="left"/>
        <w:rPr>
          <w:color w:val="000000"/>
        </w:rPr>
      </w:pPr>
      <w:r w:rsidRPr="008B5556">
        <w:rPr>
          <w:color w:val="000000"/>
        </w:rPr>
        <w:t>Enhance our Infrastructure</w:t>
      </w:r>
    </w:p>
    <w:p w14:paraId="64D029BC" w14:textId="77777777" w:rsidR="005A18DB" w:rsidRPr="008B5556" w:rsidRDefault="005A18DB" w:rsidP="005A18DB">
      <w:pPr>
        <w:numPr>
          <w:ilvl w:val="0"/>
          <w:numId w:val="8"/>
        </w:numPr>
        <w:tabs>
          <w:tab w:val="left" w:pos="720"/>
        </w:tabs>
        <w:jc w:val="left"/>
        <w:rPr>
          <w:color w:val="000000"/>
        </w:rPr>
      </w:pPr>
      <w:r w:rsidRPr="008B5556">
        <w:rPr>
          <w:color w:val="000000"/>
        </w:rPr>
        <w:t>Be a strong and respected Governing Body</w:t>
      </w:r>
    </w:p>
    <w:p w14:paraId="20DDF4BB" w14:textId="77777777" w:rsidR="005A18DB" w:rsidRPr="008B5556" w:rsidRDefault="005A18DB" w:rsidP="005A18DB">
      <w:pPr>
        <w:shd w:val="clear" w:color="auto" w:fill="FFFFFF"/>
        <w:spacing w:before="100" w:beforeAutospacing="1" w:after="100" w:afterAutospacing="1"/>
        <w:rPr>
          <w:rFonts w:eastAsia="MS Mincho" w:cs="Arial"/>
          <w:color w:val="2F3131"/>
          <w:szCs w:val="22"/>
          <w:lang w:val="en-US" w:eastAsia="ja-JP"/>
        </w:rPr>
      </w:pPr>
      <w:r w:rsidRPr="008B5556">
        <w:rPr>
          <w:rFonts w:eastAsia="MS Mincho" w:cs="Arial"/>
          <w:color w:val="000000"/>
          <w:szCs w:val="22"/>
          <w:lang w:eastAsia="ja-JP"/>
        </w:rPr>
        <w:t xml:space="preserve">England Hockey </w:t>
      </w:r>
      <w:r w:rsidRPr="008B5556">
        <w:rPr>
          <w:rFonts w:eastAsia="MS Mincho" w:cs="Arial"/>
          <w:color w:val="000000"/>
          <w:szCs w:val="22"/>
          <w:lang w:val="en-US" w:eastAsia="ja-JP"/>
        </w:rPr>
        <w:t>has a Capital</w:t>
      </w:r>
      <w:r>
        <w:rPr>
          <w:rFonts w:eastAsia="MS Mincho" w:cs="Arial"/>
          <w:color w:val="000000"/>
          <w:szCs w:val="22"/>
          <w:lang w:eastAsia="ja-JP"/>
        </w:rPr>
        <w:t xml:space="preserve"> Investment Programme (CIP)</w:t>
      </w:r>
      <w:r w:rsidRPr="008B5556">
        <w:rPr>
          <w:rFonts w:eastAsia="MS Mincho" w:cs="Arial"/>
          <w:color w:val="000000"/>
          <w:szCs w:val="22"/>
          <w:lang w:eastAsia="ja-JP"/>
        </w:rPr>
        <w:t xml:space="preserve"> </w:t>
      </w:r>
      <w:r w:rsidRPr="008B5556">
        <w:rPr>
          <w:rFonts w:eastAsia="MS Mincho" w:cs="Arial"/>
          <w:color w:val="000000"/>
          <w:szCs w:val="22"/>
          <w:lang w:val="en-US" w:eastAsia="ja-JP"/>
        </w:rPr>
        <w:t xml:space="preserve">that </w:t>
      </w:r>
      <w:r w:rsidRPr="008B5556">
        <w:rPr>
          <w:rFonts w:eastAsia="MS Mincho" w:cs="Arial"/>
          <w:color w:val="000000"/>
          <w:szCs w:val="22"/>
          <w:lang w:eastAsia="ja-JP"/>
        </w:rPr>
        <w:t xml:space="preserve">is planned to lever £5.6 million investment into hockey facilities over the next four years, underpinned by £2m million from the National Governing Body. With over 500 pitches due for refurbishment in the next 4-8 years, there will be a large focus placed on these projects through this funding stream. The current level of pitches available for hockey is believed to be sufficient for the </w:t>
      </w:r>
      <w:r w:rsidR="00D13D4D" w:rsidRPr="008B5556">
        <w:rPr>
          <w:rFonts w:eastAsia="MS Mincho" w:cs="Arial"/>
          <w:color w:val="000000"/>
          <w:szCs w:val="22"/>
          <w:lang w:eastAsia="ja-JP"/>
        </w:rPr>
        <w:t>medium-term</w:t>
      </w:r>
      <w:r w:rsidRPr="008B5556">
        <w:rPr>
          <w:rFonts w:eastAsia="MS Mincho" w:cs="Arial"/>
          <w:color w:val="000000"/>
          <w:szCs w:val="22"/>
          <w:lang w:eastAsia="ja-JP"/>
        </w:rPr>
        <w:t xml:space="preserve"> needs, however in some areas, pitches may not be in the right places in order to maximize playing opportunities</w:t>
      </w:r>
    </w:p>
    <w:p w14:paraId="7E025ED4" w14:textId="77777777" w:rsidR="005A18DB" w:rsidRPr="00C43C29" w:rsidRDefault="005A18DB" w:rsidP="005A18DB">
      <w:pPr>
        <w:rPr>
          <w:b/>
          <w:bCs/>
          <w:i/>
        </w:rPr>
      </w:pPr>
      <w:r w:rsidRPr="00C43C29">
        <w:rPr>
          <w:b/>
          <w:bCs/>
          <w:i/>
        </w:rPr>
        <w:t xml:space="preserve">England Hockey Strategy </w:t>
      </w:r>
    </w:p>
    <w:p w14:paraId="3BFCF45C" w14:textId="77777777" w:rsidR="005A18DB" w:rsidRPr="00C26750" w:rsidRDefault="005A18DB" w:rsidP="005A18DB">
      <w:pPr>
        <w:rPr>
          <w:b/>
          <w:bCs/>
          <w:szCs w:val="22"/>
        </w:rPr>
      </w:pPr>
    </w:p>
    <w:p w14:paraId="7237454F" w14:textId="77777777" w:rsidR="005A18DB" w:rsidRPr="00C26750" w:rsidRDefault="005A18DB" w:rsidP="005A18DB">
      <w:pPr>
        <w:rPr>
          <w:rFonts w:eastAsia="Calibri" w:cs="Arial"/>
          <w:b/>
          <w:bCs/>
          <w:i/>
          <w:iCs/>
          <w:color w:val="1F497D"/>
          <w:szCs w:val="22"/>
          <w:lang w:eastAsia="en-GB"/>
        </w:rPr>
      </w:pPr>
      <w:r w:rsidRPr="00C26750">
        <w:rPr>
          <w:rFonts w:eastAsia="Calibri" w:cs="Arial"/>
          <w:b/>
          <w:bCs/>
          <w:color w:val="FF0000"/>
          <w:szCs w:val="22"/>
          <w:lang w:eastAsia="en-GB"/>
        </w:rPr>
        <w:t>Vision:</w:t>
      </w:r>
      <w:r w:rsidRPr="00C26750">
        <w:rPr>
          <w:rFonts w:eastAsia="Calibri" w:cs="Arial"/>
          <w:szCs w:val="22"/>
          <w:lang w:eastAsia="en-GB"/>
        </w:rPr>
        <w:t xml:space="preserve"> For every hockey club in England to have appropriate and sustainable facilities that provide excellent experiences for players.</w:t>
      </w:r>
      <w:r w:rsidRPr="00C26750">
        <w:rPr>
          <w:rFonts w:eastAsia="Calibri" w:cs="Arial"/>
          <w:b/>
          <w:bCs/>
          <w:i/>
          <w:iCs/>
          <w:color w:val="1F497D"/>
          <w:szCs w:val="22"/>
          <w:lang w:eastAsia="en-GB"/>
        </w:rPr>
        <w:t xml:space="preserve"> </w:t>
      </w:r>
    </w:p>
    <w:p w14:paraId="4D6AEA60" w14:textId="77777777" w:rsidR="005A18DB" w:rsidRPr="00C26750" w:rsidRDefault="005A18DB" w:rsidP="005A18DB">
      <w:pPr>
        <w:rPr>
          <w:rFonts w:eastAsia="Calibri" w:cs="Arial"/>
          <w:szCs w:val="22"/>
          <w:lang w:eastAsia="en-GB"/>
        </w:rPr>
      </w:pPr>
      <w:r w:rsidRPr="00C26750">
        <w:rPr>
          <w:rFonts w:eastAsia="Calibri" w:cs="Arial"/>
          <w:b/>
          <w:bCs/>
          <w:color w:val="FF0000"/>
          <w:szCs w:val="22"/>
          <w:lang w:eastAsia="en-GB"/>
        </w:rPr>
        <w:t>Mission:</w:t>
      </w:r>
      <w:r w:rsidRPr="00C26750">
        <w:rPr>
          <w:rFonts w:eastAsia="Calibri" w:cs="Arial"/>
          <w:szCs w:val="22"/>
          <w:lang w:eastAsia="en-GB"/>
        </w:rPr>
        <w:t>  More, Better, Happier Players with access to appropr</w:t>
      </w:r>
      <w:r>
        <w:rPr>
          <w:rFonts w:eastAsia="Calibri" w:cs="Arial"/>
          <w:szCs w:val="22"/>
          <w:lang w:eastAsia="en-GB"/>
        </w:rPr>
        <w:t>iate and sustainable facilities.</w:t>
      </w:r>
    </w:p>
    <w:p w14:paraId="19AE3653" w14:textId="77777777" w:rsidR="005A18DB" w:rsidRPr="00C26750" w:rsidRDefault="005A18DB" w:rsidP="005A18DB">
      <w:pPr>
        <w:ind w:left="360"/>
        <w:jc w:val="left"/>
        <w:rPr>
          <w:rFonts w:eastAsia="Calibri" w:cs="Arial"/>
          <w:b/>
          <w:bCs/>
          <w:i/>
          <w:iCs/>
          <w:color w:val="1F497D"/>
          <w:sz w:val="20"/>
          <w:szCs w:val="20"/>
          <w:lang w:eastAsia="en-GB"/>
        </w:rPr>
      </w:pPr>
    </w:p>
    <w:p w14:paraId="4B66D2A3" w14:textId="77777777" w:rsidR="005A18DB" w:rsidRPr="00C26750" w:rsidRDefault="005A18DB" w:rsidP="005A18DB">
      <w:r w:rsidRPr="00C26750">
        <w:t xml:space="preserve">Our club market is well structured and clubs are required to affiliate to England Hockey to play in community leagues. As a result only relatively few occasional teams lie outside our affiliation structure. Schools and Universities are the other two areas where significant hockey is played. </w:t>
      </w:r>
    </w:p>
    <w:p w14:paraId="42AB91CE" w14:textId="77777777" w:rsidR="005A18DB" w:rsidRDefault="005A18DB" w:rsidP="005A18DB">
      <w:pPr>
        <w:jc w:val="left"/>
      </w:pPr>
    </w:p>
    <w:p w14:paraId="4B055677" w14:textId="77777777" w:rsidR="005A18DB" w:rsidRPr="00C26750" w:rsidRDefault="005A18DB" w:rsidP="005A18DB">
      <w:r w:rsidRPr="00C26750">
        <w:t xml:space="preserve">The 3 main objectives of the facilities strategy are: </w:t>
      </w:r>
    </w:p>
    <w:p w14:paraId="26D2E9C6" w14:textId="77777777" w:rsidR="005A18DB" w:rsidRPr="00C26750" w:rsidRDefault="005A18DB" w:rsidP="005A18DB"/>
    <w:p w14:paraId="045F22E8" w14:textId="77777777" w:rsidR="005A18DB" w:rsidRPr="00C26750" w:rsidRDefault="005A18DB" w:rsidP="005A18DB">
      <w:pPr>
        <w:numPr>
          <w:ilvl w:val="0"/>
          <w:numId w:val="9"/>
        </w:numPr>
        <w:spacing w:after="200" w:line="276" w:lineRule="auto"/>
        <w:rPr>
          <w:rFonts w:cs="Arial"/>
          <w:b/>
          <w:bCs/>
          <w:szCs w:val="22"/>
          <w:lang w:eastAsia="en-GB"/>
        </w:rPr>
      </w:pPr>
      <w:r w:rsidRPr="00C26750">
        <w:rPr>
          <w:rFonts w:cs="Arial"/>
          <w:b/>
          <w:bCs/>
          <w:szCs w:val="22"/>
          <w:lang w:eastAsia="en-GB"/>
        </w:rPr>
        <w:t xml:space="preserve">PROTECT: To conserve the existing hockey provision  </w:t>
      </w:r>
    </w:p>
    <w:p w14:paraId="50CAC6D1" w14:textId="77777777" w:rsidR="005A18DB" w:rsidRPr="00C26750" w:rsidRDefault="005A18DB" w:rsidP="005A18DB">
      <w:r w:rsidRPr="00C26750">
        <w:t xml:space="preserve">We currently have over 800 pitches that are used by hockey clubs (club, school, universities.) We need to retain the current provision where appropriate to ensure that hockey is maintained across the country.  </w:t>
      </w:r>
    </w:p>
    <w:p w14:paraId="0E3A2409" w14:textId="77777777" w:rsidR="005A18DB" w:rsidRPr="00C26750" w:rsidRDefault="005A18DB" w:rsidP="005A18DB">
      <w:pPr>
        <w:ind w:left="720"/>
        <w:jc w:val="left"/>
        <w:rPr>
          <w:rFonts w:cs="Arial"/>
          <w:sz w:val="20"/>
          <w:szCs w:val="20"/>
          <w:lang w:eastAsia="en-GB"/>
        </w:rPr>
      </w:pPr>
    </w:p>
    <w:p w14:paraId="67851428" w14:textId="77777777" w:rsidR="005A18DB" w:rsidRPr="00C26750" w:rsidRDefault="005A18DB" w:rsidP="005A18DB">
      <w:pPr>
        <w:numPr>
          <w:ilvl w:val="0"/>
          <w:numId w:val="9"/>
        </w:numPr>
        <w:spacing w:after="200" w:line="276" w:lineRule="auto"/>
        <w:rPr>
          <w:rFonts w:cs="Arial"/>
          <w:b/>
          <w:bCs/>
          <w:szCs w:val="22"/>
          <w:lang w:eastAsia="en-GB"/>
        </w:rPr>
      </w:pPr>
      <w:r w:rsidRPr="00C26750">
        <w:rPr>
          <w:rFonts w:cs="Arial"/>
          <w:b/>
          <w:bCs/>
          <w:szCs w:val="22"/>
          <w:lang w:eastAsia="en-GB"/>
        </w:rPr>
        <w:t>IMPROVE: To improve</w:t>
      </w:r>
      <w:r>
        <w:rPr>
          <w:rFonts w:cs="Arial"/>
          <w:b/>
          <w:bCs/>
          <w:szCs w:val="22"/>
          <w:lang w:eastAsia="en-GB"/>
        </w:rPr>
        <w:t xml:space="preserve"> the existing facilities stock </w:t>
      </w:r>
      <w:r w:rsidRPr="00C26750">
        <w:rPr>
          <w:rFonts w:cs="Arial"/>
          <w:b/>
          <w:bCs/>
          <w:szCs w:val="22"/>
          <w:lang w:eastAsia="en-GB"/>
        </w:rPr>
        <w:t>(physically and administratively)</w:t>
      </w:r>
      <w:r>
        <w:rPr>
          <w:rFonts w:cs="Arial"/>
          <w:b/>
          <w:bCs/>
          <w:szCs w:val="22"/>
          <w:lang w:eastAsia="en-GB"/>
        </w:rPr>
        <w:t>.</w:t>
      </w:r>
      <w:r w:rsidRPr="00C26750">
        <w:rPr>
          <w:rFonts w:cs="Arial"/>
          <w:b/>
          <w:bCs/>
          <w:szCs w:val="22"/>
          <w:lang w:eastAsia="en-GB"/>
        </w:rPr>
        <w:t xml:space="preserve"> </w:t>
      </w:r>
    </w:p>
    <w:p w14:paraId="776326C8" w14:textId="77777777" w:rsidR="005A18DB" w:rsidRDefault="005A18DB" w:rsidP="005A18DB">
      <w:r w:rsidRPr="00C26750">
        <w:t>The current facilities stock is ageing and there needs to be strategic investment into refurbishing the pitches and ancillary facilities. There needs to more support for clubs to obtain better agreements with facilities providers &amp; education around owning an asset.</w:t>
      </w:r>
    </w:p>
    <w:p w14:paraId="31D3C835" w14:textId="77777777" w:rsidR="005A18DB" w:rsidRPr="00C26750" w:rsidRDefault="005A18DB" w:rsidP="005A18DB"/>
    <w:p w14:paraId="24B47558" w14:textId="77777777" w:rsidR="005A18DB" w:rsidRPr="00C26750" w:rsidRDefault="005A18DB" w:rsidP="005A18DB">
      <w:pPr>
        <w:numPr>
          <w:ilvl w:val="0"/>
          <w:numId w:val="9"/>
        </w:numPr>
        <w:spacing w:after="200" w:line="276" w:lineRule="auto"/>
        <w:rPr>
          <w:rFonts w:cs="Arial"/>
          <w:b/>
          <w:bCs/>
          <w:szCs w:val="22"/>
          <w:lang w:eastAsia="en-GB"/>
        </w:rPr>
      </w:pPr>
      <w:r w:rsidRPr="00C26750">
        <w:rPr>
          <w:rFonts w:cs="Arial"/>
          <w:b/>
          <w:bCs/>
          <w:szCs w:val="22"/>
          <w:lang w:eastAsia="en-GB"/>
        </w:rPr>
        <w:t>DEVELOP: To strategically build new hockey facilities where there is an identified need and ability to deliver and maintain. This might include consolidating hockey provision in a local area where appropriate.</w:t>
      </w:r>
    </w:p>
    <w:p w14:paraId="3A066D83" w14:textId="77777777" w:rsidR="005A18DB" w:rsidRPr="00C26750" w:rsidRDefault="005A18DB" w:rsidP="005A18DB">
      <w:r w:rsidRPr="00C26750">
        <w:t xml:space="preserve">The research has identified key areas across the country where there is a lack of suitable Hockey provision and there is a need for additional pitches. There is an identified demand for multi pitches in the right places to consolidate hockey and allow clubs to have all </w:t>
      </w:r>
      <w:r>
        <w:t>of their provision catered for </w:t>
      </w:r>
      <w:r w:rsidRPr="00C26750">
        <w:t>at one site.</w:t>
      </w:r>
    </w:p>
    <w:p w14:paraId="23A40B71" w14:textId="77777777" w:rsidR="005A18DB" w:rsidRPr="00F943EF" w:rsidRDefault="005A18DB" w:rsidP="005A18DB">
      <w:pPr>
        <w:jc w:val="left"/>
      </w:pPr>
    </w:p>
    <w:p w14:paraId="6757A126" w14:textId="77777777" w:rsidR="005A18DB" w:rsidRPr="007D3F01" w:rsidRDefault="005A18DB" w:rsidP="005A18DB">
      <w:pPr>
        <w:keepNext/>
        <w:outlineLvl w:val="2"/>
        <w:rPr>
          <w:rFonts w:cs="Arial"/>
          <w:b/>
          <w:i/>
        </w:rPr>
      </w:pPr>
      <w:bookmarkStart w:id="497" w:name="_Toc470261607"/>
      <w:r w:rsidRPr="007D3F01">
        <w:rPr>
          <w:rFonts w:cs="Arial"/>
          <w:b/>
          <w:i/>
        </w:rPr>
        <w:t>England Athletics: Whole Sport Plan 2013-2017</w:t>
      </w:r>
      <w:bookmarkEnd w:id="497"/>
    </w:p>
    <w:p w14:paraId="27CE2A5D" w14:textId="77777777" w:rsidR="005A18DB" w:rsidRPr="007D3F01" w:rsidRDefault="005A18DB" w:rsidP="005A18DB">
      <w:pPr>
        <w:keepNext/>
        <w:outlineLvl w:val="2"/>
        <w:rPr>
          <w:rFonts w:cs="Arial"/>
        </w:rPr>
      </w:pPr>
    </w:p>
    <w:p w14:paraId="2B3BF96B" w14:textId="77777777" w:rsidR="005A18DB" w:rsidRPr="007D3F01" w:rsidRDefault="005A18DB" w:rsidP="005A18DB">
      <w:pPr>
        <w:autoSpaceDE w:val="0"/>
        <w:autoSpaceDN w:val="0"/>
        <w:adjustRightInd w:val="0"/>
        <w:jc w:val="left"/>
        <w:rPr>
          <w:rFonts w:cs="Arial"/>
          <w:color w:val="231F20"/>
          <w:szCs w:val="22"/>
          <w:lang w:eastAsia="en-GB"/>
        </w:rPr>
      </w:pPr>
      <w:r w:rsidRPr="007D3F01">
        <w:rPr>
          <w:rFonts w:cs="Arial"/>
          <w:color w:val="231F20"/>
          <w:szCs w:val="22"/>
          <w:lang w:eastAsia="en-GB"/>
        </w:rPr>
        <w:t xml:space="preserve">The England Athletics plan outlines a strategy to attract and retain 3 million athletics participants by 2017, from a current base of 1.9 million as measured by Active People, whilst cementing athletics as the most popular individual sporting activity in England. </w:t>
      </w:r>
    </w:p>
    <w:p w14:paraId="36DC4A39" w14:textId="77777777" w:rsidR="005A18DB" w:rsidRPr="007D3F01" w:rsidRDefault="005A18DB" w:rsidP="005A18DB">
      <w:pPr>
        <w:autoSpaceDE w:val="0"/>
        <w:autoSpaceDN w:val="0"/>
        <w:adjustRightInd w:val="0"/>
        <w:jc w:val="left"/>
        <w:rPr>
          <w:rFonts w:cs="Arial"/>
          <w:color w:val="231F20"/>
          <w:szCs w:val="22"/>
          <w:lang w:eastAsia="en-GB"/>
        </w:rPr>
      </w:pPr>
    </w:p>
    <w:p w14:paraId="3C184A11" w14:textId="77777777" w:rsidR="005A18DB" w:rsidRPr="007D3F01" w:rsidRDefault="005A18DB" w:rsidP="005A18DB">
      <w:pPr>
        <w:autoSpaceDE w:val="0"/>
        <w:autoSpaceDN w:val="0"/>
        <w:adjustRightInd w:val="0"/>
        <w:rPr>
          <w:rFonts w:cs="Arial"/>
          <w:i/>
          <w:color w:val="231F20"/>
          <w:szCs w:val="22"/>
          <w:lang w:eastAsia="en-GB"/>
        </w:rPr>
      </w:pPr>
      <w:r w:rsidRPr="007D3F01">
        <w:rPr>
          <w:rFonts w:cs="Arial"/>
          <w:i/>
          <w:color w:val="231F20"/>
          <w:szCs w:val="22"/>
          <w:lang w:eastAsia="en-GB"/>
        </w:rPr>
        <w:t>“The ambition is to make England an athletic nation. Traditional athletics for some, running for many, fitness for all”.</w:t>
      </w:r>
    </w:p>
    <w:p w14:paraId="0ADE5475" w14:textId="77777777" w:rsidR="005A18DB" w:rsidRPr="007D3F01" w:rsidRDefault="005A18DB" w:rsidP="005A18DB">
      <w:pPr>
        <w:autoSpaceDE w:val="0"/>
        <w:autoSpaceDN w:val="0"/>
        <w:adjustRightInd w:val="0"/>
        <w:jc w:val="left"/>
        <w:rPr>
          <w:rFonts w:cs="Arial"/>
          <w:color w:val="231F20"/>
          <w:szCs w:val="22"/>
          <w:lang w:eastAsia="en-GB"/>
        </w:rPr>
      </w:pPr>
    </w:p>
    <w:p w14:paraId="0E5ABDA9" w14:textId="77777777" w:rsidR="005A18DB" w:rsidRPr="007D3F01" w:rsidRDefault="005A18DB" w:rsidP="005A18DB">
      <w:pPr>
        <w:autoSpaceDE w:val="0"/>
        <w:autoSpaceDN w:val="0"/>
        <w:adjustRightInd w:val="0"/>
        <w:jc w:val="left"/>
        <w:rPr>
          <w:rFonts w:cs="Arial"/>
          <w:color w:val="231F20"/>
          <w:szCs w:val="22"/>
          <w:lang w:eastAsia="en-GB"/>
        </w:rPr>
      </w:pPr>
      <w:r w:rsidRPr="007D3F01">
        <w:rPr>
          <w:rFonts w:cs="Arial"/>
          <w:color w:val="231F20"/>
          <w:szCs w:val="22"/>
          <w:lang w:eastAsia="en-GB"/>
        </w:rPr>
        <w:t xml:space="preserve">In order to achieve this, the goals of the strategic plan are: </w:t>
      </w:r>
    </w:p>
    <w:p w14:paraId="4A2AB5DD" w14:textId="77777777" w:rsidR="005A18DB" w:rsidRPr="007D3F01" w:rsidRDefault="005A18DB" w:rsidP="005A18DB">
      <w:pPr>
        <w:autoSpaceDE w:val="0"/>
        <w:autoSpaceDN w:val="0"/>
        <w:adjustRightInd w:val="0"/>
        <w:jc w:val="left"/>
        <w:rPr>
          <w:rFonts w:cs="Arial"/>
          <w:color w:val="231F20"/>
          <w:szCs w:val="22"/>
          <w:lang w:eastAsia="en-GB"/>
        </w:rPr>
      </w:pPr>
    </w:p>
    <w:p w14:paraId="638FC556" w14:textId="77777777" w:rsidR="005A18DB" w:rsidRPr="007D3F01" w:rsidRDefault="005A18DB" w:rsidP="005A18DB">
      <w:pPr>
        <w:numPr>
          <w:ilvl w:val="0"/>
          <w:numId w:val="1"/>
        </w:numPr>
        <w:rPr>
          <w:rFonts w:cs="Arial"/>
          <w:color w:val="000000"/>
          <w:szCs w:val="22"/>
        </w:rPr>
      </w:pPr>
      <w:r w:rsidRPr="007D3F01">
        <w:rPr>
          <w:rFonts w:cs="Arial"/>
          <w:color w:val="000000"/>
          <w:szCs w:val="22"/>
        </w:rPr>
        <w:t>To grow and sustain participation levels in the sport.</w:t>
      </w:r>
    </w:p>
    <w:p w14:paraId="1D925D38" w14:textId="77777777" w:rsidR="005A18DB" w:rsidRPr="007D3F01" w:rsidRDefault="005A18DB" w:rsidP="005A18DB">
      <w:pPr>
        <w:numPr>
          <w:ilvl w:val="0"/>
          <w:numId w:val="1"/>
        </w:numPr>
        <w:rPr>
          <w:rFonts w:cs="Arial"/>
          <w:color w:val="000000"/>
          <w:szCs w:val="22"/>
        </w:rPr>
      </w:pPr>
      <w:r w:rsidRPr="007D3F01">
        <w:rPr>
          <w:rFonts w:cs="Arial"/>
          <w:color w:val="000000"/>
          <w:szCs w:val="22"/>
        </w:rPr>
        <w:t>To improve the experiences of every participant in the sport.</w:t>
      </w:r>
    </w:p>
    <w:p w14:paraId="130EF32E" w14:textId="77777777" w:rsidR="005A18DB" w:rsidRPr="007D3F01" w:rsidRDefault="005A18DB" w:rsidP="005A18DB">
      <w:pPr>
        <w:numPr>
          <w:ilvl w:val="0"/>
          <w:numId w:val="1"/>
        </w:numPr>
        <w:rPr>
          <w:rFonts w:cs="Arial"/>
          <w:color w:val="000000"/>
          <w:szCs w:val="22"/>
        </w:rPr>
      </w:pPr>
      <w:r w:rsidRPr="007D3F01">
        <w:rPr>
          <w:rFonts w:cs="Arial"/>
          <w:color w:val="000000"/>
          <w:szCs w:val="22"/>
        </w:rPr>
        <w:t>To improve performance levels and to grow the next generation of senior athletic champions.</w:t>
      </w:r>
    </w:p>
    <w:p w14:paraId="3F93EA47" w14:textId="77777777" w:rsidR="005A18DB" w:rsidRPr="007D3F01" w:rsidRDefault="005A18DB" w:rsidP="005A18DB">
      <w:pPr>
        <w:autoSpaceDE w:val="0"/>
        <w:autoSpaceDN w:val="0"/>
        <w:adjustRightInd w:val="0"/>
        <w:jc w:val="left"/>
        <w:rPr>
          <w:rFonts w:cs="Arial"/>
          <w:color w:val="231F20"/>
          <w:szCs w:val="22"/>
          <w:lang w:eastAsia="en-GB"/>
        </w:rPr>
      </w:pPr>
    </w:p>
    <w:p w14:paraId="288F72F9" w14:textId="77777777" w:rsidR="005A18DB" w:rsidRPr="007D3F01" w:rsidRDefault="005A18DB" w:rsidP="005A18DB">
      <w:pPr>
        <w:autoSpaceDE w:val="0"/>
        <w:autoSpaceDN w:val="0"/>
        <w:adjustRightInd w:val="0"/>
        <w:rPr>
          <w:rFonts w:cs="Arial"/>
          <w:color w:val="231F20"/>
          <w:szCs w:val="22"/>
          <w:lang w:eastAsia="en-GB"/>
        </w:rPr>
      </w:pPr>
      <w:r w:rsidRPr="007D3F01">
        <w:rPr>
          <w:rFonts w:cs="Arial"/>
          <w:color w:val="231F20"/>
          <w:szCs w:val="22"/>
          <w:lang w:eastAsia="en-GB"/>
        </w:rPr>
        <w:t>The plan also reflects a total commitment to delivering an inclusive sport, setting specific disability targets that are woven into the core measures for growth and retention of participation. Key personnel within the England Athletics staffing structure will now lead this area of work, focusing on:</w:t>
      </w:r>
    </w:p>
    <w:p w14:paraId="223A7162" w14:textId="77777777" w:rsidR="005A18DB" w:rsidRPr="007D3F01" w:rsidRDefault="005A18DB" w:rsidP="005A18DB">
      <w:pPr>
        <w:autoSpaceDE w:val="0"/>
        <w:autoSpaceDN w:val="0"/>
        <w:adjustRightInd w:val="0"/>
        <w:rPr>
          <w:rFonts w:cs="Arial"/>
          <w:color w:val="231F20"/>
          <w:szCs w:val="22"/>
          <w:lang w:eastAsia="en-GB"/>
        </w:rPr>
      </w:pPr>
    </w:p>
    <w:p w14:paraId="371C758C" w14:textId="77777777" w:rsidR="005A18DB" w:rsidRPr="007D3F01" w:rsidRDefault="005A18DB" w:rsidP="005A18DB">
      <w:pPr>
        <w:numPr>
          <w:ilvl w:val="0"/>
          <w:numId w:val="1"/>
        </w:numPr>
        <w:rPr>
          <w:rFonts w:cs="Arial"/>
          <w:color w:val="000000"/>
          <w:szCs w:val="22"/>
        </w:rPr>
      </w:pPr>
      <w:r w:rsidRPr="007D3F01">
        <w:rPr>
          <w:rFonts w:cs="Arial"/>
          <w:color w:val="000000"/>
          <w:szCs w:val="22"/>
        </w:rPr>
        <w:t>Delivering inclusive formats of the sport.</w:t>
      </w:r>
    </w:p>
    <w:p w14:paraId="59D6577F" w14:textId="77777777" w:rsidR="005A18DB" w:rsidRPr="007D3F01" w:rsidRDefault="005A18DB" w:rsidP="005A18DB">
      <w:pPr>
        <w:numPr>
          <w:ilvl w:val="0"/>
          <w:numId w:val="1"/>
        </w:numPr>
        <w:rPr>
          <w:rFonts w:cs="Arial"/>
          <w:color w:val="000000"/>
          <w:szCs w:val="22"/>
        </w:rPr>
      </w:pPr>
      <w:r w:rsidRPr="007D3F01">
        <w:rPr>
          <w:rFonts w:cs="Arial"/>
          <w:color w:val="000000"/>
          <w:szCs w:val="22"/>
        </w:rPr>
        <w:t xml:space="preserve">National policy and programme development. </w:t>
      </w:r>
    </w:p>
    <w:p w14:paraId="0EE78299" w14:textId="77777777" w:rsidR="005A18DB" w:rsidRPr="007D3F01" w:rsidRDefault="005A18DB" w:rsidP="005A18DB">
      <w:pPr>
        <w:numPr>
          <w:ilvl w:val="0"/>
          <w:numId w:val="1"/>
        </w:numPr>
        <w:rPr>
          <w:rFonts w:cs="Arial"/>
          <w:color w:val="000000"/>
          <w:szCs w:val="22"/>
        </w:rPr>
      </w:pPr>
      <w:r w:rsidRPr="007D3F01">
        <w:rPr>
          <w:rFonts w:cs="Arial"/>
          <w:color w:val="000000"/>
          <w:szCs w:val="22"/>
        </w:rPr>
        <w:t>Coaching and teaching resources.</w:t>
      </w:r>
    </w:p>
    <w:p w14:paraId="6289EACA" w14:textId="77777777" w:rsidR="005A18DB" w:rsidRPr="007D3F01" w:rsidRDefault="005A18DB" w:rsidP="005A18DB">
      <w:pPr>
        <w:autoSpaceDE w:val="0"/>
        <w:autoSpaceDN w:val="0"/>
        <w:adjustRightInd w:val="0"/>
        <w:rPr>
          <w:rFonts w:cs="Arial"/>
          <w:color w:val="231F20"/>
          <w:szCs w:val="22"/>
          <w:lang w:eastAsia="en-GB"/>
        </w:rPr>
      </w:pPr>
    </w:p>
    <w:p w14:paraId="600144F6" w14:textId="77777777" w:rsidR="005A18DB" w:rsidRPr="007D3F01" w:rsidRDefault="005A18DB" w:rsidP="005A18DB">
      <w:pPr>
        <w:spacing w:after="200" w:line="276" w:lineRule="auto"/>
        <w:jc w:val="left"/>
        <w:rPr>
          <w:rFonts w:cs="Arial"/>
          <w:b/>
          <w:bCs/>
          <w:i/>
          <w:caps/>
          <w:kern w:val="32"/>
          <w:szCs w:val="32"/>
        </w:rPr>
      </w:pPr>
      <w:r w:rsidRPr="007D3F01">
        <w:rPr>
          <w:rFonts w:cs="Arial"/>
          <w:b/>
          <w:i/>
          <w:color w:val="231F20"/>
          <w:szCs w:val="22"/>
          <w:lang w:eastAsia="en-GB"/>
        </w:rPr>
        <w:t>UK Athletics Facilities Strategy (2014-2019</w:t>
      </w:r>
      <w:r w:rsidRPr="007D3F01">
        <w:rPr>
          <w:rFonts w:cs="Arial"/>
          <w:b/>
          <w:bCs/>
          <w:i/>
          <w:caps/>
          <w:kern w:val="32"/>
          <w:szCs w:val="32"/>
        </w:rPr>
        <w:t>)</w:t>
      </w:r>
    </w:p>
    <w:p w14:paraId="2BBF7BB1" w14:textId="77777777" w:rsidR="005A18DB" w:rsidRPr="007D3F01" w:rsidRDefault="005A18DB" w:rsidP="005A18DB">
      <w:pPr>
        <w:rPr>
          <w:rFonts w:cs="Arial"/>
        </w:rPr>
      </w:pPr>
      <w:r w:rsidRPr="007D3F01">
        <w:rPr>
          <w:rFonts w:cs="Arial"/>
        </w:rPr>
        <w:t xml:space="preserve">Facilities are essential to attracting, retaining and developing athletes of the future. Having the right facilities in the right place will be crucial in meeting growing demand, increasing participation in physical activity and athletics, improving the health of the nation and supporting a new generation of athletes in clubs and schools through to national and world class level. </w:t>
      </w:r>
    </w:p>
    <w:p w14:paraId="6BF90579" w14:textId="77777777" w:rsidR="005A18DB" w:rsidRPr="007D3F01" w:rsidRDefault="005A18DB" w:rsidP="005A18DB">
      <w:pPr>
        <w:rPr>
          <w:rFonts w:cs="Arial"/>
        </w:rPr>
      </w:pPr>
    </w:p>
    <w:p w14:paraId="4B53DA6F" w14:textId="77777777" w:rsidR="005A18DB" w:rsidRPr="007D3F01" w:rsidRDefault="005A18DB" w:rsidP="005A18DB">
      <w:pPr>
        <w:rPr>
          <w:rFonts w:cs="Arial"/>
        </w:rPr>
      </w:pPr>
      <w:r w:rsidRPr="007D3F01">
        <w:rPr>
          <w:rFonts w:cs="Arial"/>
        </w:rPr>
        <w:t xml:space="preserve">UKA and the Home Country Athletics Federations (HCAFs) recognise the challenges faced by facility owners and venue operators, and our 5 year Facility Strategy (2014-2019) uses a Track &amp; Field facility model designed to support a sustainable UK network of development, training and competition venues that meet Home Country needs aligned to UKA’s Athlete/Participant Development Model. In addition to Track and Field provision, UKA recognises the huge amount of club activity that takes place on roads, paths and trails and the strategy also maps out a plan for future “running” facilities. </w:t>
      </w:r>
    </w:p>
    <w:p w14:paraId="6AEFA851" w14:textId="77777777" w:rsidR="005A18DB" w:rsidRPr="007D3F01" w:rsidRDefault="005A18DB" w:rsidP="005A18DB">
      <w:pPr>
        <w:rPr>
          <w:rFonts w:cs="Arial"/>
        </w:rPr>
      </w:pPr>
    </w:p>
    <w:p w14:paraId="07191D05" w14:textId="77777777" w:rsidR="005A18DB" w:rsidRPr="007D3F01" w:rsidRDefault="005A18DB" w:rsidP="005A18DB">
      <w:pPr>
        <w:rPr>
          <w:rFonts w:cs="Arial"/>
        </w:rPr>
      </w:pPr>
      <w:r w:rsidRPr="007D3F01">
        <w:rPr>
          <w:rFonts w:cs="Arial"/>
        </w:rPr>
        <w:t>The strategy does not seek to identify priority facilities, clubs or geographical areas. Instead, it provides the direction and guidance that will enable the four Home Country Athletics Federations (England Athletics, Athletics Northern Ireland, Scottish Athletics and Welsh Athletics) to establish their own priorities and deliver the principles of the UKA Facilities Strategy within their own national context.</w:t>
      </w:r>
    </w:p>
    <w:p w14:paraId="697B0A60" w14:textId="77777777" w:rsidR="005A18DB" w:rsidRPr="007D3F01" w:rsidRDefault="005A18DB" w:rsidP="005A18DB">
      <w:pPr>
        <w:rPr>
          <w:rFonts w:cs="Arial"/>
          <w:b/>
          <w:bCs/>
        </w:rPr>
      </w:pPr>
    </w:p>
    <w:p w14:paraId="304A029B" w14:textId="77777777" w:rsidR="005A18DB" w:rsidRPr="007D3F01" w:rsidRDefault="005A18DB" w:rsidP="005A18DB">
      <w:pPr>
        <w:rPr>
          <w:rFonts w:cs="Arial"/>
        </w:rPr>
      </w:pPr>
      <w:r w:rsidRPr="007D3F01">
        <w:rPr>
          <w:rFonts w:cs="Arial"/>
          <w:b/>
          <w:bCs/>
        </w:rPr>
        <w:t>UKA's 2014-19 Facilities Strategy key outcomes:</w:t>
      </w:r>
    </w:p>
    <w:p w14:paraId="2252C635" w14:textId="77777777" w:rsidR="005A18DB" w:rsidRPr="007D3F01" w:rsidRDefault="005A18DB" w:rsidP="005A18DB">
      <w:pPr>
        <w:rPr>
          <w:rFonts w:cs="Arial"/>
          <w:color w:val="000000"/>
          <w:szCs w:val="22"/>
          <w:lang w:eastAsia="en-GB"/>
        </w:rPr>
      </w:pPr>
    </w:p>
    <w:p w14:paraId="5C8AA72F" w14:textId="77777777" w:rsidR="005A18DB" w:rsidRPr="007D3F01" w:rsidRDefault="005A18DB" w:rsidP="005A18DB">
      <w:pPr>
        <w:numPr>
          <w:ilvl w:val="0"/>
          <w:numId w:val="1"/>
        </w:numPr>
        <w:rPr>
          <w:rFonts w:cs="Arial"/>
          <w:color w:val="000000"/>
          <w:szCs w:val="22"/>
          <w:lang w:eastAsia="en-GB"/>
        </w:rPr>
      </w:pPr>
      <w:r w:rsidRPr="007D3F01">
        <w:rPr>
          <w:rFonts w:cs="Arial"/>
          <w:color w:val="000000"/>
          <w:szCs w:val="22"/>
          <w:lang w:eastAsia="en-GB"/>
        </w:rPr>
        <w:t>Increased participation across all athletics disciplines</w:t>
      </w:r>
    </w:p>
    <w:p w14:paraId="4E3C9E4D" w14:textId="77777777" w:rsidR="005A18DB" w:rsidRPr="007D3F01" w:rsidRDefault="005A18DB" w:rsidP="005A18DB">
      <w:pPr>
        <w:numPr>
          <w:ilvl w:val="0"/>
          <w:numId w:val="1"/>
        </w:numPr>
        <w:rPr>
          <w:rFonts w:cs="Arial"/>
          <w:color w:val="000000"/>
          <w:szCs w:val="22"/>
          <w:lang w:eastAsia="en-GB"/>
        </w:rPr>
      </w:pPr>
      <w:r w:rsidRPr="007D3F01">
        <w:rPr>
          <w:rFonts w:cs="Arial"/>
          <w:color w:val="000000"/>
          <w:szCs w:val="22"/>
          <w:lang w:eastAsia="en-GB"/>
        </w:rPr>
        <w:t>Increased club membership by providing facilities that support a participation pathway from novice through to club member </w:t>
      </w:r>
    </w:p>
    <w:p w14:paraId="0691BCDA" w14:textId="77777777" w:rsidR="005A18DB" w:rsidRPr="007D3F01" w:rsidRDefault="005A18DB" w:rsidP="005A18DB">
      <w:pPr>
        <w:numPr>
          <w:ilvl w:val="0"/>
          <w:numId w:val="1"/>
        </w:numPr>
        <w:rPr>
          <w:rFonts w:cs="Arial"/>
          <w:color w:val="000000"/>
          <w:szCs w:val="22"/>
          <w:lang w:eastAsia="en-GB"/>
        </w:rPr>
      </w:pPr>
      <w:r w:rsidRPr="007D3F01">
        <w:rPr>
          <w:rFonts w:cs="Arial"/>
          <w:color w:val="000000"/>
          <w:szCs w:val="22"/>
          <w:lang w:eastAsia="en-GB"/>
        </w:rPr>
        <w:t>Increased talent pool</w:t>
      </w:r>
    </w:p>
    <w:p w14:paraId="2006B89C" w14:textId="77777777" w:rsidR="005A18DB" w:rsidRPr="007D3F01" w:rsidRDefault="005A18DB" w:rsidP="005A18DB">
      <w:pPr>
        <w:numPr>
          <w:ilvl w:val="0"/>
          <w:numId w:val="1"/>
        </w:numPr>
        <w:rPr>
          <w:rFonts w:cs="Arial"/>
          <w:color w:val="000000"/>
          <w:szCs w:val="22"/>
          <w:lang w:eastAsia="en-GB"/>
        </w:rPr>
      </w:pPr>
      <w:r w:rsidRPr="007D3F01">
        <w:rPr>
          <w:rFonts w:cs="Arial"/>
          <w:color w:val="000000"/>
          <w:szCs w:val="22"/>
          <w:lang w:eastAsia="en-GB"/>
        </w:rPr>
        <w:t>Long term improvement in the development of athletes of all ages and abilities</w:t>
      </w:r>
    </w:p>
    <w:p w14:paraId="3CE5021A" w14:textId="77777777" w:rsidR="005A18DB" w:rsidRPr="007D3F01" w:rsidRDefault="005A18DB" w:rsidP="005A18DB">
      <w:pPr>
        <w:numPr>
          <w:ilvl w:val="0"/>
          <w:numId w:val="1"/>
        </w:numPr>
        <w:rPr>
          <w:rFonts w:cs="Arial"/>
          <w:color w:val="000000"/>
          <w:szCs w:val="22"/>
          <w:lang w:eastAsia="en-GB"/>
        </w:rPr>
      </w:pPr>
      <w:r w:rsidRPr="007D3F01">
        <w:rPr>
          <w:rFonts w:cs="Arial"/>
          <w:color w:val="000000"/>
          <w:szCs w:val="22"/>
          <w:lang w:eastAsia="en-GB"/>
        </w:rPr>
        <w:t>Securing the long term future of existing facilities</w:t>
      </w:r>
    </w:p>
    <w:p w14:paraId="388E7996" w14:textId="77777777" w:rsidR="005A18DB" w:rsidRPr="007D3F01" w:rsidRDefault="005A18DB" w:rsidP="005A18DB">
      <w:pPr>
        <w:numPr>
          <w:ilvl w:val="0"/>
          <w:numId w:val="1"/>
        </w:numPr>
        <w:rPr>
          <w:rFonts w:cs="Arial"/>
          <w:color w:val="000000"/>
          <w:szCs w:val="22"/>
          <w:lang w:eastAsia="en-GB"/>
        </w:rPr>
      </w:pPr>
      <w:r w:rsidRPr="007D3F01">
        <w:rPr>
          <w:rFonts w:cs="Arial"/>
          <w:color w:val="000000"/>
          <w:szCs w:val="22"/>
          <w:lang w:eastAsia="en-GB"/>
        </w:rPr>
        <w:t>More attractive and inspiring facilities for existing and potential athletes</w:t>
      </w:r>
    </w:p>
    <w:p w14:paraId="4CDB36AC" w14:textId="77777777" w:rsidR="005A18DB" w:rsidRPr="007D3F01" w:rsidRDefault="005A18DB" w:rsidP="005A18DB">
      <w:pPr>
        <w:numPr>
          <w:ilvl w:val="0"/>
          <w:numId w:val="1"/>
        </w:numPr>
        <w:rPr>
          <w:rFonts w:cs="Arial"/>
          <w:color w:val="000000"/>
          <w:szCs w:val="22"/>
          <w:lang w:eastAsia="en-GB"/>
        </w:rPr>
      </w:pPr>
      <w:r w:rsidRPr="007D3F01">
        <w:rPr>
          <w:rFonts w:cs="Arial"/>
          <w:color w:val="000000"/>
          <w:szCs w:val="22"/>
          <w:lang w:eastAsia="en-GB"/>
        </w:rPr>
        <w:t>Improving the athletics experience for all participants</w:t>
      </w:r>
    </w:p>
    <w:p w14:paraId="10CD53C2" w14:textId="77777777" w:rsidR="005A18DB" w:rsidRPr="00345C49" w:rsidRDefault="005A18DB" w:rsidP="00345C49">
      <w:pPr>
        <w:numPr>
          <w:ilvl w:val="0"/>
          <w:numId w:val="1"/>
        </w:numPr>
        <w:rPr>
          <w:rFonts w:cs="Arial"/>
          <w:color w:val="000000"/>
          <w:szCs w:val="22"/>
          <w:lang w:eastAsia="en-GB"/>
        </w:rPr>
      </w:pPr>
      <w:r w:rsidRPr="007D3F01">
        <w:rPr>
          <w:rFonts w:cs="Arial"/>
          <w:color w:val="000000"/>
          <w:szCs w:val="22"/>
          <w:lang w:eastAsia="en-GB"/>
        </w:rPr>
        <w:t>Improved relationships and interactions between stakeholders, particularly clubs and facility operators </w:t>
      </w:r>
    </w:p>
    <w:p w14:paraId="3012E2D7" w14:textId="77777777" w:rsidR="00BF1871" w:rsidRDefault="00BF1871" w:rsidP="005A18DB">
      <w:pPr>
        <w:keepNext/>
        <w:outlineLvl w:val="0"/>
        <w:rPr>
          <w:b/>
          <w:bCs/>
          <w:caps/>
          <w:kern w:val="32"/>
          <w:szCs w:val="32"/>
        </w:rPr>
      </w:pPr>
      <w:bookmarkStart w:id="498" w:name="_Toc474420409"/>
      <w:bookmarkStart w:id="499" w:name="_Toc475373188"/>
    </w:p>
    <w:p w14:paraId="5F950FC5" w14:textId="77777777" w:rsidR="00BF1871" w:rsidRDefault="00BF1871" w:rsidP="005A18DB">
      <w:pPr>
        <w:keepNext/>
        <w:outlineLvl w:val="0"/>
        <w:rPr>
          <w:b/>
          <w:bCs/>
          <w:caps/>
          <w:kern w:val="32"/>
          <w:szCs w:val="32"/>
        </w:rPr>
      </w:pPr>
    </w:p>
    <w:p w14:paraId="748AE536" w14:textId="77777777" w:rsidR="00BF1871" w:rsidRDefault="00BF1871">
      <w:pPr>
        <w:jc w:val="left"/>
        <w:rPr>
          <w:b/>
          <w:bCs/>
          <w:caps/>
          <w:kern w:val="32"/>
          <w:szCs w:val="32"/>
        </w:rPr>
      </w:pPr>
      <w:r>
        <w:rPr>
          <w:b/>
          <w:bCs/>
          <w:caps/>
          <w:kern w:val="32"/>
          <w:szCs w:val="32"/>
        </w:rPr>
        <w:br w:type="page"/>
      </w:r>
    </w:p>
    <w:p w14:paraId="0F8830FF" w14:textId="77777777" w:rsidR="005A18DB" w:rsidRPr="005A18DB" w:rsidRDefault="005A18DB" w:rsidP="005A18DB">
      <w:pPr>
        <w:keepNext/>
        <w:outlineLvl w:val="0"/>
        <w:rPr>
          <w:b/>
          <w:bCs/>
          <w:caps/>
          <w:kern w:val="32"/>
          <w:szCs w:val="32"/>
        </w:rPr>
      </w:pPr>
      <w:r w:rsidRPr="00A9508C">
        <w:rPr>
          <w:b/>
          <w:bCs/>
          <w:caps/>
          <w:kern w:val="32"/>
          <w:szCs w:val="32"/>
        </w:rPr>
        <w:t>APPENDIX 2: STEERING GROUP CONTACTS</w:t>
      </w:r>
      <w:bookmarkEnd w:id="498"/>
      <w:bookmarkEnd w:id="499"/>
    </w:p>
    <w:p w14:paraId="76CC5B29" w14:textId="77777777" w:rsidR="005A18DB" w:rsidRDefault="005A18DB" w:rsidP="005A18DB">
      <w:pPr>
        <w:keepNext/>
        <w:jc w:val="left"/>
        <w:outlineLvl w:val="2"/>
        <w:rPr>
          <w:b/>
        </w:rPr>
      </w:pPr>
    </w:p>
    <w:tbl>
      <w:tblPr>
        <w:tblpPr w:leftFromText="180" w:rightFromText="180" w:vertAnchor="page" w:horzAnchor="margin" w:tblpX="108" w:tblpY="2686"/>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409"/>
        <w:gridCol w:w="3936"/>
      </w:tblGrid>
      <w:tr w:rsidR="00BF1871" w:rsidRPr="00156FA1" w14:paraId="3C57528A" w14:textId="77777777" w:rsidTr="00BF1871">
        <w:trPr>
          <w:trHeight w:val="70"/>
        </w:trPr>
        <w:tc>
          <w:tcPr>
            <w:tcW w:w="2694" w:type="dxa"/>
            <w:shd w:val="clear" w:color="auto" w:fill="DBE5F1" w:themeFill="accent1" w:themeFillTint="33"/>
          </w:tcPr>
          <w:p w14:paraId="18D21A66" w14:textId="77777777" w:rsidR="00BF1871" w:rsidRPr="00ED0A57" w:rsidRDefault="00BF1871" w:rsidP="00BF1871">
            <w:pPr>
              <w:spacing w:before="40"/>
              <w:jc w:val="left"/>
              <w:rPr>
                <w:rFonts w:cs="Arial"/>
                <w:b/>
                <w:color w:val="000000"/>
                <w:sz w:val="20"/>
                <w:szCs w:val="20"/>
              </w:rPr>
            </w:pPr>
            <w:r w:rsidRPr="00ED0A57">
              <w:rPr>
                <w:rFonts w:cs="Arial"/>
                <w:b/>
                <w:color w:val="000000"/>
                <w:sz w:val="20"/>
                <w:szCs w:val="20"/>
              </w:rPr>
              <w:t>Organisation</w:t>
            </w:r>
          </w:p>
        </w:tc>
        <w:tc>
          <w:tcPr>
            <w:tcW w:w="2409" w:type="dxa"/>
            <w:shd w:val="clear" w:color="auto" w:fill="DBE5F1" w:themeFill="accent1" w:themeFillTint="33"/>
          </w:tcPr>
          <w:p w14:paraId="4F4B811D" w14:textId="77777777" w:rsidR="00BF1871" w:rsidRPr="00ED0A57" w:rsidRDefault="00BF1871" w:rsidP="00BF1871">
            <w:pPr>
              <w:spacing w:before="40"/>
              <w:jc w:val="left"/>
              <w:rPr>
                <w:rFonts w:cs="Arial"/>
                <w:b/>
                <w:color w:val="000000"/>
                <w:sz w:val="20"/>
                <w:szCs w:val="20"/>
              </w:rPr>
            </w:pPr>
            <w:r w:rsidRPr="00ED0A57">
              <w:rPr>
                <w:rFonts w:cs="Arial"/>
                <w:b/>
                <w:color w:val="000000"/>
                <w:sz w:val="20"/>
                <w:szCs w:val="20"/>
              </w:rPr>
              <w:t>Contact</w:t>
            </w:r>
          </w:p>
        </w:tc>
        <w:tc>
          <w:tcPr>
            <w:tcW w:w="3936" w:type="dxa"/>
            <w:shd w:val="clear" w:color="auto" w:fill="DBE5F1" w:themeFill="accent1" w:themeFillTint="33"/>
          </w:tcPr>
          <w:p w14:paraId="1EA50902" w14:textId="77777777" w:rsidR="00BF1871" w:rsidRPr="00ED0A57" w:rsidRDefault="00BF1871" w:rsidP="00BF1871">
            <w:pPr>
              <w:spacing w:before="40"/>
              <w:jc w:val="left"/>
              <w:rPr>
                <w:rFonts w:cs="Arial"/>
                <w:b/>
                <w:color w:val="000000"/>
                <w:sz w:val="20"/>
                <w:szCs w:val="20"/>
                <w:lang w:eastAsia="en-GB"/>
              </w:rPr>
            </w:pPr>
            <w:r w:rsidRPr="00ED0A57">
              <w:rPr>
                <w:rFonts w:cs="Arial"/>
                <w:b/>
                <w:color w:val="000000"/>
                <w:sz w:val="20"/>
                <w:szCs w:val="20"/>
                <w:lang w:eastAsia="en-GB"/>
              </w:rPr>
              <w:t>Designation</w:t>
            </w:r>
          </w:p>
        </w:tc>
      </w:tr>
      <w:tr w:rsidR="00BF1871" w:rsidRPr="00156FA1" w14:paraId="3CC459C7" w14:textId="77777777" w:rsidTr="00BF1871">
        <w:trPr>
          <w:trHeight w:val="70"/>
        </w:trPr>
        <w:tc>
          <w:tcPr>
            <w:tcW w:w="2694" w:type="dxa"/>
            <w:shd w:val="clear" w:color="auto" w:fill="auto"/>
          </w:tcPr>
          <w:p w14:paraId="7D06568A" w14:textId="77777777" w:rsidR="00BF1871" w:rsidRPr="00ED0A57" w:rsidRDefault="00BF1871" w:rsidP="00BF1871">
            <w:pPr>
              <w:spacing w:before="40"/>
              <w:jc w:val="left"/>
              <w:rPr>
                <w:rFonts w:cs="Arial"/>
                <w:color w:val="000000"/>
                <w:sz w:val="20"/>
                <w:szCs w:val="20"/>
              </w:rPr>
            </w:pPr>
            <w:r w:rsidRPr="00ED0A57">
              <w:rPr>
                <w:rFonts w:cs="Arial"/>
                <w:color w:val="000000"/>
                <w:sz w:val="20"/>
                <w:szCs w:val="20"/>
              </w:rPr>
              <w:t>Sport England</w:t>
            </w:r>
          </w:p>
        </w:tc>
        <w:tc>
          <w:tcPr>
            <w:tcW w:w="2409" w:type="dxa"/>
            <w:shd w:val="clear" w:color="auto" w:fill="auto"/>
          </w:tcPr>
          <w:p w14:paraId="7732E73D" w14:textId="77777777" w:rsidR="00BF1871" w:rsidRPr="00ED0A57" w:rsidRDefault="00BF1871" w:rsidP="00BF1871">
            <w:pPr>
              <w:spacing w:before="40"/>
              <w:jc w:val="left"/>
              <w:rPr>
                <w:rFonts w:cs="Arial"/>
                <w:color w:val="000000"/>
                <w:sz w:val="20"/>
                <w:szCs w:val="20"/>
              </w:rPr>
            </w:pPr>
            <w:r>
              <w:rPr>
                <w:rFonts w:cs="Arial"/>
                <w:color w:val="000000"/>
                <w:sz w:val="20"/>
                <w:szCs w:val="20"/>
              </w:rPr>
              <w:t>Steve Beard</w:t>
            </w:r>
          </w:p>
        </w:tc>
        <w:tc>
          <w:tcPr>
            <w:tcW w:w="3936" w:type="dxa"/>
            <w:shd w:val="clear" w:color="auto" w:fill="auto"/>
          </w:tcPr>
          <w:p w14:paraId="76DDF9C8" w14:textId="77777777" w:rsidR="00BF1871" w:rsidRPr="00ED0A57" w:rsidRDefault="00BF1871" w:rsidP="00BF1871">
            <w:pPr>
              <w:spacing w:before="40"/>
              <w:jc w:val="left"/>
              <w:rPr>
                <w:rFonts w:cs="Arial"/>
                <w:color w:val="000000"/>
                <w:sz w:val="20"/>
                <w:szCs w:val="20"/>
              </w:rPr>
            </w:pPr>
            <w:r w:rsidRPr="00192915">
              <w:rPr>
                <w:rFonts w:cs="Arial"/>
                <w:color w:val="000000"/>
                <w:sz w:val="20"/>
                <w:szCs w:val="20"/>
              </w:rPr>
              <w:t>Planning Manager</w:t>
            </w:r>
          </w:p>
        </w:tc>
      </w:tr>
      <w:tr w:rsidR="00BF1871" w:rsidRPr="00156FA1" w14:paraId="21505C9F" w14:textId="77777777" w:rsidTr="00BF1871">
        <w:trPr>
          <w:trHeight w:val="70"/>
        </w:trPr>
        <w:tc>
          <w:tcPr>
            <w:tcW w:w="2694" w:type="dxa"/>
            <w:shd w:val="clear" w:color="auto" w:fill="auto"/>
          </w:tcPr>
          <w:p w14:paraId="53B50554" w14:textId="2A1AFB7F" w:rsidR="00BF1871" w:rsidRPr="00ED0A57" w:rsidRDefault="00BF1871" w:rsidP="00BF1871">
            <w:pPr>
              <w:spacing w:before="40"/>
              <w:jc w:val="left"/>
              <w:rPr>
                <w:rFonts w:cs="Arial"/>
                <w:color w:val="000000"/>
                <w:sz w:val="20"/>
                <w:szCs w:val="20"/>
              </w:rPr>
            </w:pPr>
            <w:r>
              <w:rPr>
                <w:rFonts w:cs="Arial"/>
                <w:color w:val="000000"/>
                <w:sz w:val="20"/>
                <w:szCs w:val="20"/>
              </w:rPr>
              <w:t>North West Leicestershire District</w:t>
            </w:r>
            <w:r w:rsidRPr="009D7D52">
              <w:rPr>
                <w:rFonts w:cs="Arial"/>
                <w:color w:val="000000"/>
                <w:sz w:val="20"/>
                <w:szCs w:val="20"/>
              </w:rPr>
              <w:t xml:space="preserve"> </w:t>
            </w:r>
            <w:r w:rsidR="00D63098">
              <w:rPr>
                <w:rFonts w:cs="Arial"/>
                <w:color w:val="000000"/>
                <w:sz w:val="20"/>
                <w:szCs w:val="20"/>
              </w:rPr>
              <w:t>Council</w:t>
            </w:r>
          </w:p>
        </w:tc>
        <w:tc>
          <w:tcPr>
            <w:tcW w:w="2409" w:type="dxa"/>
            <w:shd w:val="clear" w:color="auto" w:fill="auto"/>
          </w:tcPr>
          <w:p w14:paraId="629A3FC8" w14:textId="77777777" w:rsidR="00BF1871" w:rsidRPr="00ED0A57" w:rsidRDefault="00BF1871" w:rsidP="00BF1871">
            <w:pPr>
              <w:spacing w:before="40"/>
              <w:jc w:val="left"/>
              <w:rPr>
                <w:rFonts w:cs="Arial"/>
                <w:color w:val="000000"/>
                <w:sz w:val="20"/>
                <w:szCs w:val="20"/>
              </w:rPr>
            </w:pPr>
            <w:r>
              <w:rPr>
                <w:rFonts w:cs="Arial"/>
                <w:color w:val="000000"/>
                <w:sz w:val="20"/>
                <w:szCs w:val="20"/>
              </w:rPr>
              <w:t>Gail Rushton</w:t>
            </w:r>
          </w:p>
        </w:tc>
        <w:tc>
          <w:tcPr>
            <w:tcW w:w="3936" w:type="dxa"/>
            <w:shd w:val="clear" w:color="auto" w:fill="auto"/>
          </w:tcPr>
          <w:p w14:paraId="528DB472" w14:textId="09E69896" w:rsidR="00BF1871" w:rsidRPr="00ED0A57" w:rsidRDefault="007F4728" w:rsidP="007F4728">
            <w:pPr>
              <w:spacing w:before="40"/>
              <w:jc w:val="left"/>
              <w:rPr>
                <w:rFonts w:cs="Arial"/>
                <w:color w:val="000000"/>
                <w:sz w:val="20"/>
                <w:szCs w:val="20"/>
              </w:rPr>
            </w:pPr>
            <w:r>
              <w:rPr>
                <w:rFonts w:cs="Arial"/>
                <w:color w:val="000000"/>
                <w:sz w:val="20"/>
                <w:szCs w:val="20"/>
              </w:rPr>
              <w:t>Sports Development and Alliance Co-ordinator</w:t>
            </w:r>
          </w:p>
        </w:tc>
      </w:tr>
      <w:tr w:rsidR="00BF1871" w:rsidRPr="00156FA1" w14:paraId="019096E5" w14:textId="77777777" w:rsidTr="00BF1871">
        <w:trPr>
          <w:trHeight w:val="70"/>
        </w:trPr>
        <w:tc>
          <w:tcPr>
            <w:tcW w:w="2694" w:type="dxa"/>
            <w:shd w:val="clear" w:color="auto" w:fill="auto"/>
          </w:tcPr>
          <w:p w14:paraId="22FE061F" w14:textId="6C022E29" w:rsidR="00BF1871" w:rsidRPr="00ED0A57" w:rsidRDefault="00BF1871" w:rsidP="00BF1871">
            <w:pPr>
              <w:spacing w:before="40"/>
              <w:jc w:val="left"/>
              <w:rPr>
                <w:rFonts w:cs="Arial"/>
                <w:color w:val="000000"/>
                <w:sz w:val="20"/>
                <w:szCs w:val="20"/>
              </w:rPr>
            </w:pPr>
            <w:r>
              <w:rPr>
                <w:rFonts w:cs="Arial"/>
                <w:color w:val="000000"/>
                <w:sz w:val="20"/>
                <w:szCs w:val="20"/>
              </w:rPr>
              <w:t>North West Leicestershire District</w:t>
            </w:r>
            <w:r w:rsidRPr="009D7D52">
              <w:rPr>
                <w:rFonts w:cs="Arial"/>
                <w:color w:val="000000"/>
                <w:sz w:val="20"/>
                <w:szCs w:val="20"/>
              </w:rPr>
              <w:t xml:space="preserve"> </w:t>
            </w:r>
            <w:r w:rsidR="00D63098">
              <w:rPr>
                <w:rFonts w:cs="Arial"/>
                <w:color w:val="000000"/>
                <w:sz w:val="20"/>
                <w:szCs w:val="20"/>
              </w:rPr>
              <w:t>Council</w:t>
            </w:r>
          </w:p>
        </w:tc>
        <w:tc>
          <w:tcPr>
            <w:tcW w:w="2409" w:type="dxa"/>
            <w:shd w:val="clear" w:color="auto" w:fill="auto"/>
          </w:tcPr>
          <w:p w14:paraId="063D9C3F" w14:textId="77777777" w:rsidR="00BF1871" w:rsidRPr="009D7D52" w:rsidRDefault="00BF1871" w:rsidP="00BF1871">
            <w:pPr>
              <w:spacing w:before="40"/>
              <w:jc w:val="left"/>
              <w:rPr>
                <w:rFonts w:cs="Arial"/>
                <w:color w:val="000000"/>
                <w:sz w:val="20"/>
                <w:szCs w:val="20"/>
              </w:rPr>
            </w:pPr>
            <w:r w:rsidRPr="00A9508C">
              <w:rPr>
                <w:rFonts w:cs="Arial"/>
                <w:color w:val="000000"/>
                <w:sz w:val="20"/>
                <w:szCs w:val="20"/>
              </w:rPr>
              <w:t>John Richardson</w:t>
            </w:r>
          </w:p>
        </w:tc>
        <w:tc>
          <w:tcPr>
            <w:tcW w:w="3936" w:type="dxa"/>
            <w:shd w:val="clear" w:color="auto" w:fill="auto"/>
          </w:tcPr>
          <w:p w14:paraId="049FCD38" w14:textId="77777777" w:rsidR="00BF1871" w:rsidRPr="00ED0A57" w:rsidRDefault="00BF1871" w:rsidP="00BF1871">
            <w:pPr>
              <w:spacing w:before="40"/>
              <w:jc w:val="left"/>
              <w:rPr>
                <w:rFonts w:cs="Arial"/>
                <w:color w:val="000000"/>
                <w:sz w:val="20"/>
                <w:szCs w:val="20"/>
              </w:rPr>
            </w:pPr>
            <w:r w:rsidRPr="00A9508C">
              <w:rPr>
                <w:rFonts w:cs="Arial"/>
                <w:color w:val="000000"/>
                <w:sz w:val="20"/>
                <w:szCs w:val="20"/>
              </w:rPr>
              <w:t>Head of Community Services</w:t>
            </w:r>
          </w:p>
        </w:tc>
      </w:tr>
      <w:tr w:rsidR="00BF1871" w:rsidRPr="00156FA1" w14:paraId="5F7C6937" w14:textId="77777777" w:rsidTr="00BF1871">
        <w:trPr>
          <w:trHeight w:val="70"/>
        </w:trPr>
        <w:tc>
          <w:tcPr>
            <w:tcW w:w="2694" w:type="dxa"/>
            <w:shd w:val="clear" w:color="auto" w:fill="auto"/>
          </w:tcPr>
          <w:p w14:paraId="22F96F7D" w14:textId="01B3DC7D" w:rsidR="00BF1871" w:rsidRPr="00ED0A57" w:rsidRDefault="00BF1871" w:rsidP="00BF1871">
            <w:pPr>
              <w:spacing w:before="40"/>
              <w:jc w:val="left"/>
              <w:rPr>
                <w:rFonts w:cs="Arial"/>
                <w:color w:val="000000"/>
                <w:sz w:val="20"/>
                <w:szCs w:val="20"/>
              </w:rPr>
            </w:pPr>
            <w:r>
              <w:rPr>
                <w:rFonts w:cs="Arial"/>
                <w:color w:val="000000"/>
                <w:sz w:val="20"/>
                <w:szCs w:val="20"/>
              </w:rPr>
              <w:t>North West Leicestershire District</w:t>
            </w:r>
            <w:r w:rsidRPr="009D7D52">
              <w:rPr>
                <w:rFonts w:cs="Arial"/>
                <w:color w:val="000000"/>
                <w:sz w:val="20"/>
                <w:szCs w:val="20"/>
              </w:rPr>
              <w:t xml:space="preserve"> </w:t>
            </w:r>
            <w:r w:rsidR="00D63098">
              <w:rPr>
                <w:rFonts w:cs="Arial"/>
                <w:color w:val="000000"/>
                <w:sz w:val="20"/>
                <w:szCs w:val="20"/>
              </w:rPr>
              <w:t>Council</w:t>
            </w:r>
          </w:p>
        </w:tc>
        <w:tc>
          <w:tcPr>
            <w:tcW w:w="2409" w:type="dxa"/>
            <w:shd w:val="clear" w:color="auto" w:fill="auto"/>
          </w:tcPr>
          <w:p w14:paraId="5636CCE7" w14:textId="77777777" w:rsidR="00BF1871" w:rsidRPr="00ED0A57" w:rsidRDefault="00BF1871" w:rsidP="00BF1871">
            <w:pPr>
              <w:spacing w:before="40"/>
              <w:jc w:val="left"/>
              <w:rPr>
                <w:rFonts w:cs="Arial"/>
                <w:color w:val="000000"/>
                <w:sz w:val="20"/>
                <w:szCs w:val="20"/>
              </w:rPr>
            </w:pPr>
            <w:r w:rsidRPr="00A9508C">
              <w:rPr>
                <w:rFonts w:cs="Arial"/>
                <w:color w:val="000000"/>
                <w:sz w:val="20"/>
                <w:szCs w:val="20"/>
              </w:rPr>
              <w:t>Jason Knight</w:t>
            </w:r>
          </w:p>
        </w:tc>
        <w:tc>
          <w:tcPr>
            <w:tcW w:w="3936" w:type="dxa"/>
            <w:shd w:val="clear" w:color="auto" w:fill="auto"/>
          </w:tcPr>
          <w:p w14:paraId="0F5F8BA1" w14:textId="77777777" w:rsidR="00BF1871" w:rsidRPr="00ED0A57" w:rsidRDefault="00BF1871" w:rsidP="00BF1871">
            <w:pPr>
              <w:spacing w:before="40"/>
              <w:jc w:val="left"/>
              <w:rPr>
                <w:rFonts w:cs="Arial"/>
                <w:color w:val="000000"/>
                <w:sz w:val="20"/>
                <w:szCs w:val="20"/>
              </w:rPr>
            </w:pPr>
            <w:r w:rsidRPr="00192915">
              <w:rPr>
                <w:rFonts w:cs="Arial"/>
                <w:color w:val="000000"/>
                <w:sz w:val="20"/>
                <w:szCs w:val="20"/>
              </w:rPr>
              <w:t>Leisure Services Team Manager</w:t>
            </w:r>
          </w:p>
        </w:tc>
      </w:tr>
      <w:tr w:rsidR="00BF1871" w:rsidRPr="00156FA1" w14:paraId="4D2F47F1" w14:textId="77777777" w:rsidTr="00BF1871">
        <w:trPr>
          <w:trHeight w:val="70"/>
        </w:trPr>
        <w:tc>
          <w:tcPr>
            <w:tcW w:w="2694" w:type="dxa"/>
            <w:shd w:val="clear" w:color="auto" w:fill="auto"/>
          </w:tcPr>
          <w:p w14:paraId="42DD58FE" w14:textId="6418A20F" w:rsidR="00BF1871" w:rsidRPr="00ED0A57" w:rsidRDefault="00BF1871" w:rsidP="00BF1871">
            <w:pPr>
              <w:spacing w:before="40"/>
              <w:jc w:val="left"/>
              <w:rPr>
                <w:rFonts w:cs="Arial"/>
                <w:color w:val="000000"/>
                <w:sz w:val="20"/>
                <w:szCs w:val="20"/>
              </w:rPr>
            </w:pPr>
            <w:r>
              <w:rPr>
                <w:rFonts w:cs="Arial"/>
                <w:color w:val="000000"/>
                <w:sz w:val="20"/>
                <w:szCs w:val="20"/>
              </w:rPr>
              <w:t>North West Leicestershire District</w:t>
            </w:r>
            <w:r w:rsidRPr="009D7D52">
              <w:rPr>
                <w:rFonts w:cs="Arial"/>
                <w:color w:val="000000"/>
                <w:sz w:val="20"/>
                <w:szCs w:val="20"/>
              </w:rPr>
              <w:t xml:space="preserve"> </w:t>
            </w:r>
            <w:r w:rsidR="00D63098">
              <w:rPr>
                <w:rFonts w:cs="Arial"/>
                <w:color w:val="000000"/>
                <w:sz w:val="20"/>
                <w:szCs w:val="20"/>
              </w:rPr>
              <w:t>Council</w:t>
            </w:r>
          </w:p>
        </w:tc>
        <w:tc>
          <w:tcPr>
            <w:tcW w:w="2409" w:type="dxa"/>
            <w:shd w:val="clear" w:color="auto" w:fill="auto"/>
          </w:tcPr>
          <w:p w14:paraId="40ABE556" w14:textId="77777777" w:rsidR="00BF1871" w:rsidRPr="00ED0A57" w:rsidRDefault="00BF1871" w:rsidP="00BF1871">
            <w:pPr>
              <w:spacing w:before="40"/>
              <w:jc w:val="left"/>
              <w:rPr>
                <w:rFonts w:cs="Arial"/>
                <w:color w:val="000000"/>
                <w:sz w:val="20"/>
                <w:szCs w:val="20"/>
              </w:rPr>
            </w:pPr>
            <w:r>
              <w:rPr>
                <w:rFonts w:cs="Arial"/>
                <w:color w:val="000000"/>
                <w:sz w:val="20"/>
                <w:szCs w:val="20"/>
              </w:rPr>
              <w:t>Steve Bambrick</w:t>
            </w:r>
          </w:p>
        </w:tc>
        <w:tc>
          <w:tcPr>
            <w:tcW w:w="3936" w:type="dxa"/>
            <w:shd w:val="clear" w:color="auto" w:fill="auto"/>
          </w:tcPr>
          <w:p w14:paraId="1D89DEA6" w14:textId="77777777" w:rsidR="00BF1871" w:rsidRPr="00ED0A57" w:rsidRDefault="00BF1871" w:rsidP="00BF1871">
            <w:pPr>
              <w:spacing w:before="40"/>
              <w:jc w:val="left"/>
              <w:rPr>
                <w:rFonts w:cs="Arial"/>
                <w:color w:val="000000"/>
                <w:sz w:val="20"/>
                <w:szCs w:val="20"/>
              </w:rPr>
            </w:pPr>
            <w:r w:rsidRPr="00A9508C">
              <w:rPr>
                <w:rFonts w:cs="Arial"/>
                <w:color w:val="000000"/>
                <w:sz w:val="20"/>
                <w:szCs w:val="20"/>
              </w:rPr>
              <w:t>Director of Services</w:t>
            </w:r>
          </w:p>
        </w:tc>
      </w:tr>
      <w:tr w:rsidR="00A6379A" w:rsidRPr="00156FA1" w14:paraId="65E0F3B8" w14:textId="77777777" w:rsidTr="00BF1871">
        <w:trPr>
          <w:trHeight w:val="70"/>
        </w:trPr>
        <w:tc>
          <w:tcPr>
            <w:tcW w:w="2694" w:type="dxa"/>
            <w:shd w:val="clear" w:color="auto" w:fill="auto"/>
          </w:tcPr>
          <w:p w14:paraId="29E7C6E3" w14:textId="55548BDC" w:rsidR="00A6379A" w:rsidRDefault="00A6379A" w:rsidP="00A6379A">
            <w:pPr>
              <w:spacing w:before="40"/>
              <w:jc w:val="left"/>
              <w:rPr>
                <w:rFonts w:cs="Arial"/>
                <w:color w:val="000000"/>
                <w:sz w:val="20"/>
                <w:szCs w:val="20"/>
              </w:rPr>
            </w:pPr>
            <w:r>
              <w:rPr>
                <w:rFonts w:cs="Arial"/>
                <w:color w:val="000000"/>
                <w:sz w:val="20"/>
                <w:szCs w:val="20"/>
              </w:rPr>
              <w:t>North West Leicestershire District</w:t>
            </w:r>
            <w:r w:rsidRPr="009D7D52">
              <w:rPr>
                <w:rFonts w:cs="Arial"/>
                <w:color w:val="000000"/>
                <w:sz w:val="20"/>
                <w:szCs w:val="20"/>
              </w:rPr>
              <w:t xml:space="preserve"> </w:t>
            </w:r>
            <w:r w:rsidR="00D63098">
              <w:rPr>
                <w:rFonts w:cs="Arial"/>
                <w:color w:val="000000"/>
                <w:sz w:val="20"/>
                <w:szCs w:val="20"/>
              </w:rPr>
              <w:t>Council</w:t>
            </w:r>
          </w:p>
        </w:tc>
        <w:tc>
          <w:tcPr>
            <w:tcW w:w="2409" w:type="dxa"/>
            <w:shd w:val="clear" w:color="auto" w:fill="auto"/>
          </w:tcPr>
          <w:p w14:paraId="3BC5C03E" w14:textId="77777777" w:rsidR="00A6379A" w:rsidRDefault="00A6379A" w:rsidP="00A6379A">
            <w:pPr>
              <w:spacing w:before="40"/>
              <w:jc w:val="left"/>
              <w:rPr>
                <w:rFonts w:cs="Arial"/>
                <w:color w:val="000000"/>
                <w:sz w:val="20"/>
                <w:szCs w:val="20"/>
              </w:rPr>
            </w:pPr>
            <w:r>
              <w:rPr>
                <w:rFonts w:cs="Arial"/>
                <w:color w:val="000000"/>
                <w:sz w:val="20"/>
                <w:szCs w:val="20"/>
              </w:rPr>
              <w:t>Alison Gibson</w:t>
            </w:r>
          </w:p>
        </w:tc>
        <w:tc>
          <w:tcPr>
            <w:tcW w:w="3936" w:type="dxa"/>
            <w:shd w:val="clear" w:color="auto" w:fill="auto"/>
          </w:tcPr>
          <w:p w14:paraId="2C6CD2D5" w14:textId="77777777" w:rsidR="00A6379A" w:rsidRPr="00192915" w:rsidRDefault="00A6379A" w:rsidP="00A6379A">
            <w:pPr>
              <w:spacing w:before="40"/>
              <w:jc w:val="left"/>
              <w:rPr>
                <w:rFonts w:cs="Arial"/>
                <w:color w:val="000000"/>
                <w:sz w:val="20"/>
                <w:szCs w:val="20"/>
              </w:rPr>
            </w:pPr>
            <w:r w:rsidRPr="00192915">
              <w:rPr>
                <w:rFonts w:cs="Arial"/>
                <w:color w:val="000000"/>
                <w:sz w:val="20"/>
                <w:szCs w:val="20"/>
              </w:rPr>
              <w:t>Senior Planning Officer</w:t>
            </w:r>
          </w:p>
        </w:tc>
      </w:tr>
      <w:tr w:rsidR="00A6379A" w:rsidRPr="00156FA1" w14:paraId="1C9C9A00" w14:textId="77777777" w:rsidTr="00BF1871">
        <w:trPr>
          <w:trHeight w:val="70"/>
        </w:trPr>
        <w:tc>
          <w:tcPr>
            <w:tcW w:w="2694" w:type="dxa"/>
            <w:shd w:val="clear" w:color="auto" w:fill="auto"/>
          </w:tcPr>
          <w:p w14:paraId="01F2B87B" w14:textId="68C94402" w:rsidR="00A6379A" w:rsidRDefault="00A6379A" w:rsidP="00A6379A">
            <w:pPr>
              <w:spacing w:before="40"/>
              <w:jc w:val="left"/>
              <w:rPr>
                <w:rFonts w:cs="Arial"/>
                <w:color w:val="000000"/>
                <w:sz w:val="20"/>
                <w:szCs w:val="20"/>
              </w:rPr>
            </w:pPr>
            <w:r>
              <w:rPr>
                <w:rFonts w:cs="Arial"/>
                <w:color w:val="000000"/>
                <w:sz w:val="20"/>
                <w:szCs w:val="20"/>
              </w:rPr>
              <w:t>North West Leicestershire District</w:t>
            </w:r>
            <w:r w:rsidRPr="009D7D52">
              <w:rPr>
                <w:rFonts w:cs="Arial"/>
                <w:color w:val="000000"/>
                <w:sz w:val="20"/>
                <w:szCs w:val="20"/>
              </w:rPr>
              <w:t xml:space="preserve"> </w:t>
            </w:r>
            <w:r w:rsidR="00D63098">
              <w:rPr>
                <w:rFonts w:cs="Arial"/>
                <w:color w:val="000000"/>
                <w:sz w:val="20"/>
                <w:szCs w:val="20"/>
              </w:rPr>
              <w:t>Council</w:t>
            </w:r>
          </w:p>
        </w:tc>
        <w:tc>
          <w:tcPr>
            <w:tcW w:w="2409" w:type="dxa"/>
            <w:shd w:val="clear" w:color="auto" w:fill="auto"/>
          </w:tcPr>
          <w:p w14:paraId="579C09F8" w14:textId="77777777" w:rsidR="00A6379A" w:rsidRDefault="00A6379A" w:rsidP="00A6379A">
            <w:pPr>
              <w:spacing w:before="40"/>
              <w:jc w:val="left"/>
              <w:rPr>
                <w:rFonts w:cs="Arial"/>
                <w:color w:val="000000"/>
                <w:sz w:val="20"/>
                <w:szCs w:val="20"/>
              </w:rPr>
            </w:pPr>
            <w:r>
              <w:rPr>
                <w:rFonts w:cs="Arial"/>
                <w:color w:val="000000"/>
                <w:sz w:val="20"/>
                <w:szCs w:val="20"/>
              </w:rPr>
              <w:t>Emma Trilk</w:t>
            </w:r>
          </w:p>
        </w:tc>
        <w:tc>
          <w:tcPr>
            <w:tcW w:w="3936" w:type="dxa"/>
            <w:shd w:val="clear" w:color="auto" w:fill="auto"/>
          </w:tcPr>
          <w:p w14:paraId="18374D49" w14:textId="77777777" w:rsidR="00A6379A" w:rsidRPr="00A9508C" w:rsidRDefault="00A6379A" w:rsidP="00A6379A">
            <w:pPr>
              <w:spacing w:before="40"/>
              <w:jc w:val="left"/>
              <w:rPr>
                <w:rFonts w:cs="Arial"/>
                <w:color w:val="000000"/>
                <w:sz w:val="20"/>
                <w:szCs w:val="20"/>
              </w:rPr>
            </w:pPr>
            <w:r w:rsidRPr="00192915">
              <w:rPr>
                <w:rFonts w:cs="Arial"/>
                <w:color w:val="000000"/>
                <w:sz w:val="20"/>
                <w:szCs w:val="20"/>
              </w:rPr>
              <w:t>Senior Planning Officer</w:t>
            </w:r>
          </w:p>
        </w:tc>
      </w:tr>
      <w:tr w:rsidR="00A6379A" w:rsidRPr="00156FA1" w14:paraId="7D996D1E" w14:textId="77777777" w:rsidTr="00BF1871">
        <w:trPr>
          <w:trHeight w:val="70"/>
        </w:trPr>
        <w:tc>
          <w:tcPr>
            <w:tcW w:w="2694" w:type="dxa"/>
            <w:shd w:val="clear" w:color="auto" w:fill="auto"/>
          </w:tcPr>
          <w:p w14:paraId="3ECCB97B" w14:textId="77777777" w:rsidR="00A6379A" w:rsidRDefault="00A6379A" w:rsidP="00A6379A">
            <w:pPr>
              <w:spacing w:before="40"/>
              <w:jc w:val="left"/>
              <w:rPr>
                <w:rFonts w:cs="Arial"/>
                <w:color w:val="000000"/>
                <w:sz w:val="20"/>
                <w:szCs w:val="20"/>
              </w:rPr>
            </w:pPr>
            <w:r w:rsidRPr="00192915">
              <w:rPr>
                <w:rFonts w:cs="Arial"/>
                <w:color w:val="000000"/>
                <w:sz w:val="20"/>
                <w:szCs w:val="20"/>
              </w:rPr>
              <w:t>North West Leicestershire School Sports Partnership</w:t>
            </w:r>
          </w:p>
        </w:tc>
        <w:tc>
          <w:tcPr>
            <w:tcW w:w="2409" w:type="dxa"/>
            <w:shd w:val="clear" w:color="auto" w:fill="auto"/>
          </w:tcPr>
          <w:p w14:paraId="4EF48876" w14:textId="77777777" w:rsidR="00A6379A" w:rsidRDefault="00A6379A" w:rsidP="00A6379A">
            <w:pPr>
              <w:spacing w:before="40"/>
              <w:jc w:val="left"/>
              <w:rPr>
                <w:rFonts w:cs="Arial"/>
                <w:color w:val="000000"/>
                <w:sz w:val="20"/>
                <w:szCs w:val="20"/>
              </w:rPr>
            </w:pPr>
            <w:r>
              <w:rPr>
                <w:rFonts w:cs="Arial"/>
                <w:color w:val="000000"/>
                <w:sz w:val="20"/>
                <w:szCs w:val="20"/>
              </w:rPr>
              <w:t>Stuart Johnson</w:t>
            </w:r>
          </w:p>
        </w:tc>
        <w:tc>
          <w:tcPr>
            <w:tcW w:w="3936" w:type="dxa"/>
            <w:shd w:val="clear" w:color="auto" w:fill="auto"/>
          </w:tcPr>
          <w:p w14:paraId="1623FC79" w14:textId="77777777" w:rsidR="00A6379A" w:rsidRPr="00A9508C" w:rsidRDefault="00A6379A" w:rsidP="00A6379A">
            <w:pPr>
              <w:spacing w:before="40"/>
              <w:jc w:val="left"/>
              <w:rPr>
                <w:rFonts w:cs="Arial"/>
                <w:color w:val="000000"/>
                <w:sz w:val="20"/>
                <w:szCs w:val="20"/>
              </w:rPr>
            </w:pPr>
            <w:r w:rsidRPr="00192915">
              <w:rPr>
                <w:rFonts w:cs="Arial"/>
                <w:color w:val="000000"/>
                <w:sz w:val="20"/>
                <w:szCs w:val="20"/>
              </w:rPr>
              <w:t>Director of Sport &amp; Community Development</w:t>
            </w:r>
          </w:p>
        </w:tc>
      </w:tr>
      <w:tr w:rsidR="00A6379A" w:rsidRPr="00156FA1" w14:paraId="14B0ABAB" w14:textId="77777777" w:rsidTr="00BF1871">
        <w:trPr>
          <w:trHeight w:val="70"/>
        </w:trPr>
        <w:tc>
          <w:tcPr>
            <w:tcW w:w="2694" w:type="dxa"/>
            <w:shd w:val="clear" w:color="auto" w:fill="auto"/>
          </w:tcPr>
          <w:p w14:paraId="01FC1CD3" w14:textId="77777777" w:rsidR="00A6379A" w:rsidRPr="00B65D32" w:rsidRDefault="00A6379A" w:rsidP="00A6379A">
            <w:pPr>
              <w:spacing w:before="40"/>
              <w:jc w:val="left"/>
              <w:rPr>
                <w:rFonts w:cs="Arial"/>
                <w:color w:val="000000"/>
                <w:sz w:val="20"/>
                <w:szCs w:val="20"/>
              </w:rPr>
            </w:pPr>
            <w:r w:rsidRPr="00B65D32">
              <w:rPr>
                <w:rFonts w:cs="Arial"/>
                <w:color w:val="000000"/>
                <w:sz w:val="20"/>
                <w:szCs w:val="20"/>
              </w:rPr>
              <w:t>Leicestershire &amp; Rutland Sport</w:t>
            </w:r>
          </w:p>
        </w:tc>
        <w:tc>
          <w:tcPr>
            <w:tcW w:w="2409" w:type="dxa"/>
            <w:shd w:val="clear" w:color="auto" w:fill="auto"/>
          </w:tcPr>
          <w:p w14:paraId="3FEA871F" w14:textId="77777777" w:rsidR="00A6379A" w:rsidRPr="00ED0A57" w:rsidRDefault="00A6379A" w:rsidP="00A6379A">
            <w:pPr>
              <w:spacing w:before="40"/>
              <w:jc w:val="left"/>
              <w:rPr>
                <w:rFonts w:cs="Arial"/>
                <w:color w:val="000000"/>
                <w:sz w:val="20"/>
                <w:szCs w:val="20"/>
              </w:rPr>
            </w:pPr>
            <w:r>
              <w:rPr>
                <w:rFonts w:cs="Arial"/>
                <w:color w:val="000000"/>
                <w:sz w:val="20"/>
                <w:szCs w:val="20"/>
              </w:rPr>
              <w:t>Harry Venning</w:t>
            </w:r>
          </w:p>
        </w:tc>
        <w:tc>
          <w:tcPr>
            <w:tcW w:w="3936" w:type="dxa"/>
            <w:shd w:val="clear" w:color="auto" w:fill="auto"/>
          </w:tcPr>
          <w:p w14:paraId="234E7A25" w14:textId="77777777" w:rsidR="00A6379A" w:rsidRPr="00ED0A57" w:rsidRDefault="00A6379A" w:rsidP="00A6379A">
            <w:pPr>
              <w:spacing w:before="40"/>
              <w:jc w:val="left"/>
              <w:rPr>
                <w:rFonts w:cs="Arial"/>
                <w:color w:val="000000"/>
                <w:sz w:val="20"/>
                <w:szCs w:val="20"/>
              </w:rPr>
            </w:pPr>
            <w:r w:rsidRPr="00A9508C">
              <w:rPr>
                <w:rFonts w:cs="Arial"/>
                <w:color w:val="000000"/>
                <w:sz w:val="20"/>
                <w:szCs w:val="20"/>
              </w:rPr>
              <w:t>Sports Facility Development Officer</w:t>
            </w:r>
          </w:p>
        </w:tc>
      </w:tr>
      <w:tr w:rsidR="00A6379A" w:rsidRPr="00156FA1" w14:paraId="67F5825C" w14:textId="77777777" w:rsidTr="00BF1871">
        <w:tc>
          <w:tcPr>
            <w:tcW w:w="2694" w:type="dxa"/>
            <w:shd w:val="clear" w:color="auto" w:fill="auto"/>
          </w:tcPr>
          <w:p w14:paraId="58B68ADF" w14:textId="77777777" w:rsidR="00A6379A" w:rsidRPr="00B65D32" w:rsidRDefault="00A6379A" w:rsidP="00A6379A">
            <w:pPr>
              <w:spacing w:before="40"/>
              <w:jc w:val="left"/>
              <w:rPr>
                <w:rFonts w:cs="Arial"/>
                <w:color w:val="000000"/>
                <w:sz w:val="20"/>
                <w:szCs w:val="20"/>
              </w:rPr>
            </w:pPr>
            <w:r w:rsidRPr="00B65D32">
              <w:rPr>
                <w:rFonts w:cs="Arial"/>
                <w:color w:val="000000"/>
                <w:sz w:val="20"/>
                <w:szCs w:val="20"/>
              </w:rPr>
              <w:t>The FA</w:t>
            </w:r>
          </w:p>
        </w:tc>
        <w:tc>
          <w:tcPr>
            <w:tcW w:w="2409" w:type="dxa"/>
            <w:shd w:val="clear" w:color="auto" w:fill="auto"/>
          </w:tcPr>
          <w:p w14:paraId="6DFA7F5A" w14:textId="77777777" w:rsidR="00A6379A" w:rsidRPr="00ED0A57" w:rsidRDefault="00A6379A" w:rsidP="00A6379A">
            <w:pPr>
              <w:spacing w:before="40"/>
              <w:jc w:val="left"/>
              <w:rPr>
                <w:rFonts w:cs="Arial"/>
                <w:color w:val="000000"/>
                <w:sz w:val="20"/>
                <w:szCs w:val="20"/>
              </w:rPr>
            </w:pPr>
            <w:r>
              <w:rPr>
                <w:rFonts w:cs="Arial"/>
                <w:color w:val="000000"/>
                <w:sz w:val="20"/>
                <w:szCs w:val="20"/>
              </w:rPr>
              <w:t>Matt Bartle</w:t>
            </w:r>
          </w:p>
        </w:tc>
        <w:tc>
          <w:tcPr>
            <w:tcW w:w="3936" w:type="dxa"/>
            <w:shd w:val="clear" w:color="auto" w:fill="auto"/>
          </w:tcPr>
          <w:p w14:paraId="3DF48094" w14:textId="77777777" w:rsidR="00A6379A" w:rsidRPr="00ED0A57" w:rsidRDefault="00A6379A" w:rsidP="00A6379A">
            <w:pPr>
              <w:autoSpaceDE w:val="0"/>
              <w:autoSpaceDN w:val="0"/>
              <w:adjustRightInd w:val="0"/>
              <w:spacing w:before="40"/>
              <w:jc w:val="left"/>
              <w:rPr>
                <w:rFonts w:cs="Arial"/>
                <w:color w:val="000000"/>
                <w:sz w:val="20"/>
                <w:szCs w:val="20"/>
              </w:rPr>
            </w:pPr>
            <w:r>
              <w:rPr>
                <w:rFonts w:cs="Arial"/>
                <w:color w:val="000000"/>
                <w:sz w:val="20"/>
                <w:szCs w:val="20"/>
              </w:rPr>
              <w:t>FA Facilities and Investment Manager</w:t>
            </w:r>
          </w:p>
        </w:tc>
      </w:tr>
      <w:tr w:rsidR="00A6379A" w:rsidRPr="00156FA1" w14:paraId="423C7D69" w14:textId="77777777" w:rsidTr="00BF1871">
        <w:tc>
          <w:tcPr>
            <w:tcW w:w="2694" w:type="dxa"/>
            <w:shd w:val="clear" w:color="auto" w:fill="auto"/>
          </w:tcPr>
          <w:p w14:paraId="5096E008" w14:textId="77777777" w:rsidR="00A6379A" w:rsidRPr="00B65D32" w:rsidRDefault="00A6379A" w:rsidP="00A6379A">
            <w:pPr>
              <w:spacing w:before="40"/>
              <w:jc w:val="left"/>
              <w:rPr>
                <w:rFonts w:cs="Arial"/>
                <w:color w:val="000000"/>
                <w:sz w:val="20"/>
                <w:szCs w:val="20"/>
              </w:rPr>
            </w:pPr>
            <w:r w:rsidRPr="00B65D32">
              <w:rPr>
                <w:rFonts w:cs="Arial"/>
                <w:color w:val="000000"/>
                <w:sz w:val="20"/>
                <w:szCs w:val="20"/>
              </w:rPr>
              <w:t>Leicestershire &amp; Rutland County FA</w:t>
            </w:r>
          </w:p>
        </w:tc>
        <w:tc>
          <w:tcPr>
            <w:tcW w:w="2409" w:type="dxa"/>
            <w:shd w:val="clear" w:color="auto" w:fill="auto"/>
          </w:tcPr>
          <w:p w14:paraId="471D803A" w14:textId="77777777" w:rsidR="00A6379A" w:rsidRPr="00ED0A57" w:rsidRDefault="00A6379A" w:rsidP="00A6379A">
            <w:pPr>
              <w:spacing w:before="40"/>
              <w:jc w:val="left"/>
              <w:rPr>
                <w:rFonts w:cs="Arial"/>
                <w:color w:val="000000"/>
                <w:sz w:val="20"/>
                <w:szCs w:val="20"/>
              </w:rPr>
            </w:pPr>
            <w:r>
              <w:rPr>
                <w:rFonts w:cs="Arial"/>
                <w:color w:val="000000"/>
                <w:sz w:val="20"/>
                <w:szCs w:val="20"/>
              </w:rPr>
              <w:t>Keith Murdoch</w:t>
            </w:r>
          </w:p>
        </w:tc>
        <w:tc>
          <w:tcPr>
            <w:tcW w:w="3936" w:type="dxa"/>
            <w:shd w:val="clear" w:color="auto" w:fill="auto"/>
          </w:tcPr>
          <w:p w14:paraId="51CD0B6F" w14:textId="77777777" w:rsidR="00A6379A" w:rsidRPr="00ED0A57" w:rsidRDefault="00A6379A" w:rsidP="00A6379A">
            <w:pPr>
              <w:autoSpaceDE w:val="0"/>
              <w:autoSpaceDN w:val="0"/>
              <w:adjustRightInd w:val="0"/>
              <w:spacing w:before="40"/>
              <w:jc w:val="left"/>
              <w:rPr>
                <w:rFonts w:cs="Arial"/>
                <w:color w:val="000000"/>
                <w:sz w:val="20"/>
                <w:szCs w:val="20"/>
              </w:rPr>
            </w:pPr>
            <w:r w:rsidRPr="00A9508C">
              <w:rPr>
                <w:rFonts w:cs="Arial"/>
                <w:color w:val="000000"/>
                <w:sz w:val="20"/>
                <w:szCs w:val="20"/>
              </w:rPr>
              <w:t>Chief Executive Officer</w:t>
            </w:r>
          </w:p>
        </w:tc>
      </w:tr>
      <w:tr w:rsidR="00A6379A" w:rsidRPr="00156FA1" w14:paraId="3A5BFF0F" w14:textId="77777777" w:rsidTr="00BF1871">
        <w:tc>
          <w:tcPr>
            <w:tcW w:w="2694" w:type="dxa"/>
            <w:shd w:val="clear" w:color="auto" w:fill="auto"/>
          </w:tcPr>
          <w:p w14:paraId="25A4080D" w14:textId="77777777" w:rsidR="00A6379A" w:rsidRPr="00B65D32" w:rsidRDefault="00A6379A" w:rsidP="00A6379A">
            <w:pPr>
              <w:spacing w:before="40"/>
              <w:jc w:val="left"/>
              <w:rPr>
                <w:rFonts w:cs="Arial"/>
                <w:color w:val="000000"/>
                <w:sz w:val="20"/>
                <w:szCs w:val="20"/>
              </w:rPr>
            </w:pPr>
            <w:r w:rsidRPr="00B65D32">
              <w:rPr>
                <w:rFonts w:cs="Arial"/>
                <w:color w:val="000000"/>
                <w:sz w:val="20"/>
                <w:szCs w:val="20"/>
              </w:rPr>
              <w:t>England and Wales Cricket Board</w:t>
            </w:r>
          </w:p>
        </w:tc>
        <w:tc>
          <w:tcPr>
            <w:tcW w:w="2409" w:type="dxa"/>
            <w:shd w:val="clear" w:color="auto" w:fill="auto"/>
          </w:tcPr>
          <w:p w14:paraId="20D5AB93" w14:textId="77777777" w:rsidR="00A6379A" w:rsidRPr="00ED0A57" w:rsidRDefault="00A6379A" w:rsidP="00A6379A">
            <w:pPr>
              <w:spacing w:before="40"/>
              <w:jc w:val="left"/>
              <w:rPr>
                <w:rFonts w:cs="Arial"/>
                <w:color w:val="000000"/>
                <w:sz w:val="20"/>
                <w:szCs w:val="20"/>
              </w:rPr>
            </w:pPr>
            <w:r>
              <w:rPr>
                <w:rFonts w:cs="Arial"/>
                <w:color w:val="000000"/>
                <w:sz w:val="20"/>
                <w:szCs w:val="20"/>
              </w:rPr>
              <w:t>Sue Redfern</w:t>
            </w:r>
          </w:p>
        </w:tc>
        <w:tc>
          <w:tcPr>
            <w:tcW w:w="3936" w:type="dxa"/>
            <w:shd w:val="clear" w:color="auto" w:fill="auto"/>
          </w:tcPr>
          <w:p w14:paraId="4023D981" w14:textId="77777777" w:rsidR="00A6379A" w:rsidRPr="00ED0A57" w:rsidRDefault="00A6379A" w:rsidP="00A6379A">
            <w:pPr>
              <w:autoSpaceDE w:val="0"/>
              <w:autoSpaceDN w:val="0"/>
              <w:adjustRightInd w:val="0"/>
              <w:spacing w:before="40"/>
              <w:jc w:val="left"/>
              <w:rPr>
                <w:rFonts w:cs="Arial"/>
                <w:color w:val="000000"/>
                <w:sz w:val="20"/>
                <w:szCs w:val="20"/>
              </w:rPr>
            </w:pPr>
            <w:r>
              <w:rPr>
                <w:rFonts w:cs="Arial"/>
                <w:color w:val="000000"/>
                <w:sz w:val="20"/>
                <w:szCs w:val="20"/>
              </w:rPr>
              <w:t>East Midlands Club and Facilities Manager</w:t>
            </w:r>
          </w:p>
        </w:tc>
      </w:tr>
      <w:tr w:rsidR="00A6379A" w:rsidRPr="00156FA1" w14:paraId="607F77A4" w14:textId="77777777" w:rsidTr="00BF1871">
        <w:tc>
          <w:tcPr>
            <w:tcW w:w="2694" w:type="dxa"/>
            <w:shd w:val="clear" w:color="auto" w:fill="auto"/>
          </w:tcPr>
          <w:p w14:paraId="7654AA14" w14:textId="77777777" w:rsidR="00A6379A" w:rsidRPr="00B65D32" w:rsidRDefault="00A6379A" w:rsidP="00A6379A">
            <w:pPr>
              <w:spacing w:before="40"/>
              <w:jc w:val="left"/>
              <w:rPr>
                <w:rFonts w:cs="Arial"/>
                <w:color w:val="000000"/>
                <w:sz w:val="20"/>
                <w:szCs w:val="20"/>
              </w:rPr>
            </w:pPr>
            <w:r w:rsidRPr="00B65D32">
              <w:rPr>
                <w:rFonts w:cs="Arial"/>
                <w:color w:val="000000"/>
                <w:sz w:val="20"/>
                <w:szCs w:val="20"/>
              </w:rPr>
              <w:t>Leicestershire &amp; Rutland Cricket Board</w:t>
            </w:r>
          </w:p>
        </w:tc>
        <w:tc>
          <w:tcPr>
            <w:tcW w:w="2409" w:type="dxa"/>
            <w:shd w:val="clear" w:color="auto" w:fill="auto"/>
          </w:tcPr>
          <w:p w14:paraId="290DB3FC" w14:textId="77777777" w:rsidR="00A6379A" w:rsidRPr="00ED0A57" w:rsidRDefault="00A6379A" w:rsidP="00A6379A">
            <w:pPr>
              <w:spacing w:before="40"/>
              <w:jc w:val="left"/>
              <w:rPr>
                <w:rFonts w:cs="Arial"/>
                <w:color w:val="000000"/>
                <w:sz w:val="20"/>
                <w:szCs w:val="20"/>
              </w:rPr>
            </w:pPr>
            <w:r>
              <w:rPr>
                <w:rFonts w:cs="Arial"/>
                <w:color w:val="000000"/>
                <w:sz w:val="20"/>
                <w:szCs w:val="20"/>
              </w:rPr>
              <w:t>Martyn Dobson</w:t>
            </w:r>
          </w:p>
        </w:tc>
        <w:tc>
          <w:tcPr>
            <w:tcW w:w="3936" w:type="dxa"/>
            <w:shd w:val="clear" w:color="auto" w:fill="auto"/>
          </w:tcPr>
          <w:p w14:paraId="0DBE819F" w14:textId="77777777" w:rsidR="00A6379A" w:rsidRPr="00ED0A57" w:rsidRDefault="00A6379A" w:rsidP="00A6379A">
            <w:pPr>
              <w:autoSpaceDE w:val="0"/>
              <w:autoSpaceDN w:val="0"/>
              <w:adjustRightInd w:val="0"/>
              <w:spacing w:before="40"/>
              <w:jc w:val="left"/>
              <w:rPr>
                <w:rFonts w:cs="Arial"/>
                <w:color w:val="000000"/>
                <w:sz w:val="20"/>
                <w:szCs w:val="20"/>
              </w:rPr>
            </w:pPr>
            <w:r w:rsidRPr="00A9508C">
              <w:rPr>
                <w:rFonts w:cs="Arial"/>
                <w:color w:val="000000"/>
                <w:sz w:val="20"/>
                <w:szCs w:val="20"/>
              </w:rPr>
              <w:t>Head of Community Development</w:t>
            </w:r>
          </w:p>
        </w:tc>
      </w:tr>
      <w:tr w:rsidR="00A6379A" w:rsidRPr="00156FA1" w14:paraId="3C839412" w14:textId="77777777" w:rsidTr="00BF1871">
        <w:tc>
          <w:tcPr>
            <w:tcW w:w="2694" w:type="dxa"/>
            <w:shd w:val="clear" w:color="auto" w:fill="auto"/>
          </w:tcPr>
          <w:p w14:paraId="151DC857" w14:textId="77777777" w:rsidR="00A6379A" w:rsidRPr="00B65D32" w:rsidRDefault="00A6379A" w:rsidP="00A6379A">
            <w:pPr>
              <w:spacing w:before="40"/>
              <w:jc w:val="left"/>
              <w:rPr>
                <w:rFonts w:cs="Arial"/>
                <w:color w:val="000000"/>
                <w:sz w:val="20"/>
                <w:szCs w:val="20"/>
              </w:rPr>
            </w:pPr>
            <w:r w:rsidRPr="00B65D32">
              <w:rPr>
                <w:rFonts w:cs="Arial"/>
                <w:color w:val="000000"/>
                <w:sz w:val="20"/>
                <w:szCs w:val="20"/>
              </w:rPr>
              <w:t>England Hockey</w:t>
            </w:r>
          </w:p>
        </w:tc>
        <w:tc>
          <w:tcPr>
            <w:tcW w:w="2409" w:type="dxa"/>
            <w:shd w:val="clear" w:color="auto" w:fill="auto"/>
          </w:tcPr>
          <w:p w14:paraId="329B6B74" w14:textId="77777777" w:rsidR="00A6379A" w:rsidRPr="00ED0A57" w:rsidRDefault="00A6379A" w:rsidP="00A6379A">
            <w:pPr>
              <w:spacing w:before="40"/>
              <w:jc w:val="left"/>
              <w:rPr>
                <w:rFonts w:cs="Arial"/>
                <w:color w:val="000000"/>
                <w:sz w:val="20"/>
                <w:szCs w:val="20"/>
              </w:rPr>
            </w:pPr>
            <w:r>
              <w:rPr>
                <w:rFonts w:cs="Arial"/>
                <w:color w:val="000000"/>
                <w:sz w:val="20"/>
                <w:szCs w:val="20"/>
              </w:rPr>
              <w:t>Simon Dowdy</w:t>
            </w:r>
          </w:p>
        </w:tc>
        <w:tc>
          <w:tcPr>
            <w:tcW w:w="3936" w:type="dxa"/>
            <w:shd w:val="clear" w:color="auto" w:fill="auto"/>
          </w:tcPr>
          <w:p w14:paraId="0F75FD50" w14:textId="77777777" w:rsidR="00A6379A" w:rsidRPr="00ED0A57" w:rsidRDefault="00A6379A" w:rsidP="00A6379A">
            <w:pPr>
              <w:spacing w:before="40"/>
              <w:jc w:val="left"/>
              <w:rPr>
                <w:rFonts w:cs="Arial"/>
                <w:color w:val="000000"/>
                <w:sz w:val="20"/>
                <w:szCs w:val="20"/>
              </w:rPr>
            </w:pPr>
            <w:r w:rsidRPr="00A9508C">
              <w:rPr>
                <w:rFonts w:cs="Arial"/>
                <w:color w:val="000000"/>
                <w:sz w:val="20"/>
                <w:szCs w:val="20"/>
              </w:rPr>
              <w:t>Relationship Manager</w:t>
            </w:r>
          </w:p>
        </w:tc>
      </w:tr>
      <w:tr w:rsidR="00A6379A" w:rsidRPr="00156FA1" w14:paraId="7CEDC46C" w14:textId="77777777" w:rsidTr="00BF1871">
        <w:tc>
          <w:tcPr>
            <w:tcW w:w="2694" w:type="dxa"/>
            <w:shd w:val="clear" w:color="auto" w:fill="auto"/>
          </w:tcPr>
          <w:p w14:paraId="1ED43E3F" w14:textId="77777777" w:rsidR="00A6379A" w:rsidRPr="00B65D32" w:rsidRDefault="00A6379A" w:rsidP="00A6379A">
            <w:pPr>
              <w:spacing w:before="40"/>
              <w:jc w:val="left"/>
              <w:rPr>
                <w:rFonts w:cs="Arial"/>
                <w:color w:val="000000"/>
                <w:sz w:val="20"/>
                <w:szCs w:val="20"/>
              </w:rPr>
            </w:pPr>
            <w:r w:rsidRPr="00B65D32">
              <w:rPr>
                <w:rFonts w:cs="Arial"/>
                <w:color w:val="000000"/>
                <w:sz w:val="20"/>
                <w:szCs w:val="20"/>
              </w:rPr>
              <w:t>Rugby Football Union</w:t>
            </w:r>
          </w:p>
        </w:tc>
        <w:tc>
          <w:tcPr>
            <w:tcW w:w="2409" w:type="dxa"/>
            <w:shd w:val="clear" w:color="auto" w:fill="auto"/>
          </w:tcPr>
          <w:p w14:paraId="4F64CA35" w14:textId="77777777" w:rsidR="00A6379A" w:rsidRPr="00ED0A57" w:rsidRDefault="00A6379A" w:rsidP="00A6379A">
            <w:pPr>
              <w:spacing w:before="40"/>
              <w:jc w:val="left"/>
              <w:rPr>
                <w:rFonts w:cs="Arial"/>
                <w:color w:val="000000"/>
                <w:sz w:val="20"/>
                <w:szCs w:val="20"/>
              </w:rPr>
            </w:pPr>
            <w:r>
              <w:rPr>
                <w:rFonts w:cs="Arial"/>
                <w:color w:val="000000"/>
                <w:sz w:val="20"/>
                <w:szCs w:val="20"/>
              </w:rPr>
              <w:t>Pete Shaw</w:t>
            </w:r>
          </w:p>
        </w:tc>
        <w:tc>
          <w:tcPr>
            <w:tcW w:w="3936" w:type="dxa"/>
            <w:shd w:val="clear" w:color="auto" w:fill="auto"/>
          </w:tcPr>
          <w:p w14:paraId="68AE2C7E" w14:textId="77777777" w:rsidR="00A6379A" w:rsidRPr="00ED0A57" w:rsidRDefault="00A6379A" w:rsidP="00A6379A">
            <w:pPr>
              <w:spacing w:before="40"/>
              <w:jc w:val="left"/>
              <w:rPr>
                <w:rFonts w:cs="Arial"/>
                <w:color w:val="000000"/>
                <w:sz w:val="20"/>
                <w:szCs w:val="20"/>
              </w:rPr>
            </w:pPr>
            <w:r w:rsidRPr="00A9508C">
              <w:rPr>
                <w:rFonts w:cs="Arial"/>
                <w:color w:val="000000"/>
                <w:sz w:val="20"/>
                <w:szCs w:val="20"/>
              </w:rPr>
              <w:t>Area Facilities Manager</w:t>
            </w:r>
          </w:p>
        </w:tc>
      </w:tr>
      <w:tr w:rsidR="00A6379A" w:rsidRPr="00156FA1" w14:paraId="191DA6DD" w14:textId="77777777" w:rsidTr="00BF1871">
        <w:tc>
          <w:tcPr>
            <w:tcW w:w="2694" w:type="dxa"/>
            <w:shd w:val="clear" w:color="auto" w:fill="auto"/>
          </w:tcPr>
          <w:p w14:paraId="48955D98" w14:textId="77777777" w:rsidR="00A6379A" w:rsidRPr="00B65D32" w:rsidRDefault="00A6379A" w:rsidP="00A6379A">
            <w:pPr>
              <w:spacing w:before="40"/>
              <w:jc w:val="left"/>
              <w:rPr>
                <w:rFonts w:cs="Arial"/>
                <w:color w:val="000000"/>
                <w:sz w:val="20"/>
                <w:szCs w:val="20"/>
              </w:rPr>
            </w:pPr>
            <w:r>
              <w:rPr>
                <w:rFonts w:cs="Arial"/>
                <w:color w:val="000000"/>
                <w:sz w:val="20"/>
                <w:szCs w:val="20"/>
              </w:rPr>
              <w:t>England Athletics</w:t>
            </w:r>
          </w:p>
        </w:tc>
        <w:tc>
          <w:tcPr>
            <w:tcW w:w="2409" w:type="dxa"/>
            <w:shd w:val="clear" w:color="auto" w:fill="auto"/>
          </w:tcPr>
          <w:p w14:paraId="25345B86" w14:textId="77777777" w:rsidR="00A6379A" w:rsidRDefault="00A6379A" w:rsidP="00A6379A">
            <w:pPr>
              <w:spacing w:before="40"/>
              <w:jc w:val="left"/>
              <w:rPr>
                <w:rFonts w:cs="Arial"/>
                <w:color w:val="000000"/>
                <w:sz w:val="20"/>
                <w:szCs w:val="20"/>
              </w:rPr>
            </w:pPr>
            <w:r>
              <w:rPr>
                <w:rFonts w:cs="Arial"/>
                <w:color w:val="000000"/>
                <w:sz w:val="20"/>
                <w:szCs w:val="20"/>
              </w:rPr>
              <w:t>Matt Foad</w:t>
            </w:r>
          </w:p>
        </w:tc>
        <w:tc>
          <w:tcPr>
            <w:tcW w:w="3936" w:type="dxa"/>
            <w:shd w:val="clear" w:color="auto" w:fill="auto"/>
          </w:tcPr>
          <w:p w14:paraId="64A7EC35" w14:textId="77777777" w:rsidR="00A6379A" w:rsidRPr="00A9508C" w:rsidRDefault="00A6379A" w:rsidP="00A6379A">
            <w:pPr>
              <w:spacing w:before="40"/>
              <w:jc w:val="left"/>
              <w:rPr>
                <w:rFonts w:cs="Arial"/>
                <w:color w:val="000000"/>
                <w:sz w:val="20"/>
                <w:szCs w:val="20"/>
              </w:rPr>
            </w:pPr>
            <w:r w:rsidRPr="00A9508C">
              <w:rPr>
                <w:rFonts w:cs="Arial"/>
                <w:color w:val="000000"/>
                <w:sz w:val="20"/>
                <w:szCs w:val="20"/>
              </w:rPr>
              <w:t>Area Manager</w:t>
            </w:r>
          </w:p>
        </w:tc>
      </w:tr>
    </w:tbl>
    <w:p w14:paraId="21973E8F" w14:textId="77777777" w:rsidR="005908BE" w:rsidRPr="001B3A9A" w:rsidRDefault="005908BE" w:rsidP="005A18DB">
      <w:pPr>
        <w:ind w:right="-2"/>
      </w:pPr>
    </w:p>
    <w:sectPr w:rsidR="005908BE" w:rsidRPr="001B3A9A" w:rsidSect="00CE1CBC">
      <w:headerReference w:type="default" r:id="rId50"/>
      <w:footerReference w:type="default" r:id="rId51"/>
      <w:pgSz w:w="11906" w:h="16838"/>
      <w:pgMar w:top="1985" w:right="1582" w:bottom="993" w:left="1582" w:header="708" w:footer="59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62F59" w14:textId="77777777" w:rsidR="00615BC1" w:rsidRDefault="00615BC1">
      <w:r>
        <w:separator/>
      </w:r>
    </w:p>
  </w:endnote>
  <w:endnote w:type="continuationSeparator" w:id="0">
    <w:p w14:paraId="0A5915AB" w14:textId="77777777" w:rsidR="00615BC1" w:rsidRDefault="0061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1" w:type="dxa"/>
      <w:tblLook w:val="00A0" w:firstRow="1" w:lastRow="0" w:firstColumn="1" w:lastColumn="0" w:noHBand="0" w:noVBand="0"/>
    </w:tblPr>
    <w:tblGrid>
      <w:gridCol w:w="7710"/>
      <w:gridCol w:w="1991"/>
    </w:tblGrid>
    <w:tr w:rsidR="00291B38" w14:paraId="2960A87C" w14:textId="77777777">
      <w:tc>
        <w:tcPr>
          <w:tcW w:w="7710" w:type="dxa"/>
        </w:tcPr>
        <w:p w14:paraId="4E635BA5" w14:textId="77777777" w:rsidR="00291B38" w:rsidRDefault="00291B38">
          <w:pPr>
            <w:rPr>
              <w:rFonts w:cs="Arial"/>
              <w:color w:val="003399"/>
              <w:sz w:val="28"/>
              <w:szCs w:val="28"/>
            </w:rPr>
          </w:pPr>
          <w:r>
            <w:rPr>
              <w:rFonts w:cs="Arial"/>
              <w:color w:val="003399"/>
              <w:sz w:val="28"/>
              <w:szCs w:val="28"/>
            </w:rPr>
            <w:t xml:space="preserve">Integrity, Innovation, Inspiration </w:t>
          </w:r>
        </w:p>
        <w:p w14:paraId="54BFADA5" w14:textId="77777777" w:rsidR="00291B38" w:rsidRDefault="00291B38">
          <w:pPr>
            <w:rPr>
              <w:rFonts w:cs="Arial"/>
              <w:color w:val="008080"/>
              <w:sz w:val="28"/>
              <w:szCs w:val="28"/>
            </w:rPr>
          </w:pPr>
        </w:p>
        <w:p w14:paraId="58757193" w14:textId="77777777" w:rsidR="00291B38" w:rsidRDefault="00291B38">
          <w:pPr>
            <w:spacing w:before="60"/>
            <w:rPr>
              <w:rFonts w:cs="Arial"/>
              <w:color w:val="0668B3"/>
              <w:sz w:val="16"/>
              <w:szCs w:val="16"/>
            </w:rPr>
          </w:pPr>
          <w:r>
            <w:rPr>
              <w:rFonts w:cs="Arial"/>
              <w:color w:val="003399"/>
              <w:sz w:val="16"/>
              <w:szCs w:val="16"/>
            </w:rPr>
            <w:t>1-2 Frecheville Court</w:t>
          </w:r>
          <w:r>
            <w:rPr>
              <w:rFonts w:cs="Arial"/>
              <w:b/>
              <w:color w:val="808080"/>
              <w:sz w:val="16"/>
              <w:szCs w:val="16"/>
            </w:rPr>
            <w:sym w:font="Webdings" w:char="F033"/>
          </w:r>
          <w:r>
            <w:rPr>
              <w:rFonts w:cs="Arial"/>
              <w:color w:val="003399"/>
              <w:sz w:val="16"/>
              <w:szCs w:val="16"/>
            </w:rPr>
            <w:t>off Knowsley Street</w:t>
          </w:r>
          <w:r>
            <w:rPr>
              <w:rFonts w:cs="Arial"/>
              <w:b/>
              <w:color w:val="808080"/>
              <w:sz w:val="16"/>
              <w:szCs w:val="16"/>
            </w:rPr>
            <w:sym w:font="Webdings" w:char="F033"/>
          </w:r>
          <w:r>
            <w:rPr>
              <w:rFonts w:cs="Arial"/>
              <w:color w:val="003399"/>
              <w:sz w:val="16"/>
              <w:szCs w:val="16"/>
            </w:rPr>
            <w:t>Bury BL9 0UF</w:t>
          </w:r>
        </w:p>
        <w:p w14:paraId="2C92FE0E" w14:textId="77777777" w:rsidR="00291B38" w:rsidRDefault="00291B38">
          <w:pPr>
            <w:rPr>
              <w:rFonts w:cs="Arial"/>
              <w:color w:val="008080"/>
              <w:sz w:val="28"/>
              <w:szCs w:val="28"/>
            </w:rPr>
          </w:pPr>
          <w:r>
            <w:rPr>
              <w:rFonts w:ascii="Arial Black" w:hAnsi="Arial Black" w:cs="Arial"/>
              <w:b/>
              <w:color w:val="003399"/>
              <w:sz w:val="15"/>
              <w:szCs w:val="15"/>
            </w:rPr>
            <w:t>T</w:t>
          </w:r>
          <w:r>
            <w:rPr>
              <w:rFonts w:cs="Arial"/>
              <w:color w:val="003399"/>
              <w:sz w:val="15"/>
              <w:szCs w:val="15"/>
            </w:rPr>
            <w:t xml:space="preserve"> 0161 764 7040</w:t>
          </w:r>
          <w:r>
            <w:rPr>
              <w:rFonts w:cs="Arial"/>
              <w:b/>
              <w:color w:val="808080"/>
              <w:sz w:val="15"/>
              <w:szCs w:val="14"/>
            </w:rPr>
            <w:sym w:font="Webdings" w:char="F033"/>
          </w:r>
          <w:r>
            <w:rPr>
              <w:rFonts w:ascii="Arial Black" w:hAnsi="Arial Black" w:cs="Arial"/>
              <w:b/>
              <w:color w:val="003399"/>
              <w:sz w:val="15"/>
              <w:szCs w:val="15"/>
            </w:rPr>
            <w:t>F</w:t>
          </w:r>
          <w:r>
            <w:rPr>
              <w:rFonts w:cs="Arial"/>
              <w:color w:val="003399"/>
              <w:sz w:val="15"/>
              <w:szCs w:val="15"/>
            </w:rPr>
            <w:t xml:space="preserve"> 0161 764 7490</w:t>
          </w:r>
          <w:r>
            <w:rPr>
              <w:rFonts w:cs="Arial"/>
              <w:b/>
              <w:color w:val="808080"/>
              <w:sz w:val="15"/>
              <w:szCs w:val="14"/>
            </w:rPr>
            <w:sym w:font="Webdings" w:char="F033"/>
          </w:r>
          <w:r>
            <w:rPr>
              <w:rFonts w:ascii="Arial Black" w:hAnsi="Arial Black" w:cs="Arial"/>
              <w:b/>
              <w:color w:val="003399"/>
              <w:sz w:val="15"/>
              <w:szCs w:val="15"/>
            </w:rPr>
            <w:t>E</w:t>
          </w:r>
          <w:r>
            <w:rPr>
              <w:rFonts w:cs="Arial"/>
              <w:color w:val="003399"/>
              <w:sz w:val="15"/>
              <w:szCs w:val="15"/>
            </w:rPr>
            <w:t xml:space="preserve"> mail@kkp.co.uk</w:t>
          </w:r>
          <w:r>
            <w:rPr>
              <w:rFonts w:cs="Arial"/>
              <w:b/>
              <w:color w:val="808080"/>
              <w:sz w:val="15"/>
              <w:szCs w:val="14"/>
            </w:rPr>
            <w:sym w:font="Webdings" w:char="F033"/>
          </w:r>
          <w:r>
            <w:rPr>
              <w:rFonts w:ascii="Arial Black" w:hAnsi="Arial Black" w:cs="Arial"/>
              <w:color w:val="003399"/>
              <w:sz w:val="15"/>
              <w:szCs w:val="15"/>
            </w:rPr>
            <w:t>www.kkp.co.uk</w:t>
          </w:r>
        </w:p>
      </w:tc>
      <w:tc>
        <w:tcPr>
          <w:tcW w:w="1991" w:type="dxa"/>
          <w:vAlign w:val="center"/>
        </w:tcPr>
        <w:p w14:paraId="1E2916E9" w14:textId="77777777" w:rsidR="00291B38" w:rsidRDefault="00291B38">
          <w:pPr>
            <w:jc w:val="right"/>
            <w:rPr>
              <w:rFonts w:cs="Arial"/>
              <w:color w:val="008080"/>
              <w:sz w:val="28"/>
              <w:szCs w:val="28"/>
            </w:rPr>
          </w:pPr>
          <w:r>
            <w:rPr>
              <w:noProof/>
              <w:lang w:eastAsia="en-GB"/>
            </w:rPr>
            <w:drawing>
              <wp:inline distT="0" distB="0" distL="0" distR="0" wp14:anchorId="29666FD3" wp14:editId="59DCC8A5">
                <wp:extent cx="771525" cy="619125"/>
                <wp:effectExtent l="19050" t="0" r="9525" b="0"/>
                <wp:docPr id="1" name="Picture 1" descr="footer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size"/>
                        <pic:cNvPicPr>
                          <a:picLocks noChangeAspect="1" noChangeArrowheads="1"/>
                        </pic:cNvPicPr>
                      </pic:nvPicPr>
                      <pic:blipFill>
                        <a:blip r:embed="rId1"/>
                        <a:srcRect/>
                        <a:stretch>
                          <a:fillRect/>
                        </a:stretch>
                      </pic:blipFill>
                      <pic:spPr bwMode="auto">
                        <a:xfrm>
                          <a:off x="0" y="0"/>
                          <a:ext cx="771525" cy="619125"/>
                        </a:xfrm>
                        <a:prstGeom prst="rect">
                          <a:avLst/>
                        </a:prstGeom>
                        <a:noFill/>
                        <a:ln w="9525">
                          <a:noFill/>
                          <a:miter lim="800000"/>
                          <a:headEnd/>
                          <a:tailEnd/>
                        </a:ln>
                      </pic:spPr>
                    </pic:pic>
                  </a:graphicData>
                </a:graphic>
              </wp:inline>
            </w:drawing>
          </w:r>
        </w:p>
      </w:tc>
    </w:tr>
  </w:tbl>
  <w:p w14:paraId="7C2C6D97" w14:textId="77777777" w:rsidR="00291B38" w:rsidRDefault="00291B3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18F44" w14:textId="5CF90551" w:rsidR="00291B38" w:rsidRDefault="00291B38" w:rsidP="006A614D">
    <w:pPr>
      <w:ind w:right="-278"/>
      <w:jc w:val="left"/>
    </w:pPr>
    <w:r>
      <w:rPr>
        <w:rFonts w:cs="Arial"/>
        <w:color w:val="808080"/>
      </w:rPr>
      <w:t xml:space="preserve">April 2017 </w:t>
    </w:r>
    <w:r>
      <w:rPr>
        <w:rFonts w:cs="Arial"/>
        <w:color w:val="808080"/>
      </w:rPr>
      <w:tab/>
    </w:r>
    <w:r>
      <w:rPr>
        <w:rFonts w:cs="Arial"/>
        <w:color w:val="808080"/>
      </w:rPr>
      <w:tab/>
    </w:r>
    <w:r>
      <w:rPr>
        <w:rFonts w:cs="Arial"/>
        <w:color w:val="808080"/>
      </w:rPr>
      <w:tab/>
      <w:t xml:space="preserve">                     </w:t>
    </w:r>
    <w:r>
      <w:rPr>
        <w:rFonts w:cs="Arial"/>
        <w:color w:val="808080"/>
      </w:rPr>
      <w:tab/>
      <w:t xml:space="preserve">Assessment Report: Knight Kavanagh &amp; Page            </w:t>
    </w:r>
    <w:r>
      <w:rPr>
        <w:rFonts w:cs="Arial"/>
        <w:color w:val="808080"/>
      </w:rPr>
      <w:tab/>
      <w:t xml:space="preserve">      </w:t>
    </w:r>
    <w:r>
      <w:rPr>
        <w:rFonts w:cs="Arial"/>
        <w:color w:val="808080"/>
      </w:rPr>
      <w:tab/>
      <w:t xml:space="preserve">        </w:t>
    </w:r>
    <w:r>
      <w:rPr>
        <w:rFonts w:cs="Arial"/>
        <w:color w:val="808080"/>
      </w:rPr>
      <w:tab/>
      <w:t xml:space="preserv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sidR="008463FE">
      <w:rPr>
        <w:rStyle w:val="PageNumber"/>
        <w:noProof/>
        <w:color w:val="808080"/>
      </w:rPr>
      <w:t>66</w:t>
    </w:r>
    <w:r>
      <w:rPr>
        <w:rStyle w:val="PageNumber"/>
        <w:color w:val="80808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B5C18" w14:textId="5FF572A4" w:rsidR="00291B38" w:rsidRDefault="00291B38" w:rsidP="006A614D">
    <w:pPr>
      <w:ind w:right="-278"/>
      <w:jc w:val="left"/>
    </w:pPr>
    <w:r>
      <w:rPr>
        <w:rFonts w:cs="Arial"/>
        <w:color w:val="808080"/>
      </w:rPr>
      <w:t xml:space="preserve">April 2017             Assessment Report: Knight Kavanagh &amp; Page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sidR="008463FE">
      <w:rPr>
        <w:rStyle w:val="PageNumber"/>
        <w:noProof/>
        <w:color w:val="808080"/>
      </w:rPr>
      <w:t>70</w:t>
    </w:r>
    <w:r>
      <w:rPr>
        <w:rStyle w:val="PageNumber"/>
        <w:color w:val="80808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D1EE4" w14:textId="487062A0" w:rsidR="00291B38" w:rsidRDefault="00291B38" w:rsidP="006A614D">
    <w:pPr>
      <w:ind w:right="-278"/>
      <w:jc w:val="left"/>
    </w:pPr>
    <w:r>
      <w:rPr>
        <w:rFonts w:cs="Arial"/>
        <w:color w:val="808080"/>
      </w:rPr>
      <w:t xml:space="preserve">April 2017 </w:t>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t xml:space="preserve">Assessment Report: Knight Kavanagh &amp; Page                  </w:t>
    </w:r>
    <w:r>
      <w:rPr>
        <w:rFonts w:cs="Arial"/>
        <w:color w:val="808080"/>
      </w:rPr>
      <w:tab/>
      <w:t xml:space="preserve">      </w:t>
    </w:r>
    <w:r>
      <w:rPr>
        <w:rFonts w:cs="Arial"/>
        <w:color w:val="808080"/>
      </w:rPr>
      <w:tab/>
    </w:r>
    <w:r>
      <w:rPr>
        <w:rFonts w:cs="Arial"/>
        <w:color w:val="808080"/>
      </w:rPr>
      <w:tab/>
    </w:r>
    <w:r>
      <w:rPr>
        <w:rFonts w:cs="Arial"/>
        <w:color w:val="808080"/>
      </w:rPr>
      <w:tab/>
    </w:r>
    <w:r>
      <w:rPr>
        <w:rFonts w:cs="Arial"/>
        <w:color w:val="808080"/>
      </w:rPr>
      <w:tab/>
      <w:t xml:space="preserve"> </w:t>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t xml:space="preserv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sidR="008463FE">
      <w:rPr>
        <w:rStyle w:val="PageNumber"/>
        <w:noProof/>
        <w:color w:val="808080"/>
      </w:rPr>
      <w:t>71</w:t>
    </w:r>
    <w:r>
      <w:rPr>
        <w:rStyle w:val="PageNumber"/>
        <w:color w:val="80808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9D3AB" w14:textId="6359A25E" w:rsidR="00291B38" w:rsidRDefault="00291B38" w:rsidP="006A614D">
    <w:pPr>
      <w:ind w:right="-278"/>
      <w:jc w:val="left"/>
    </w:pPr>
    <w:r>
      <w:rPr>
        <w:rFonts w:cs="Arial"/>
        <w:color w:val="808080"/>
      </w:rPr>
      <w:t xml:space="preserve">March </w:t>
    </w:r>
    <w:r>
      <w:rPr>
        <w:rFonts w:cs="Arial"/>
        <w:color w:val="808080"/>
      </w:rPr>
      <w:tab/>
      <w:t xml:space="preserve">2017 </w:t>
    </w:r>
    <w:r>
      <w:rPr>
        <w:rFonts w:cs="Arial"/>
        <w:color w:val="808080"/>
      </w:rPr>
      <w:tab/>
      <w:t xml:space="preserve"> </w:t>
    </w:r>
    <w:r>
      <w:rPr>
        <w:rFonts w:cs="Arial"/>
        <w:color w:val="808080"/>
      </w:rPr>
      <w:tab/>
      <w:t xml:space="preserve"> Assessment Report: Knight Kavanagh &amp; Page                  </w:t>
    </w:r>
    <w:r>
      <w:rPr>
        <w:rFonts w:cs="Arial"/>
        <w:color w:val="808080"/>
      </w:rPr>
      <w:tab/>
      <w:t xml:space="preserv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sidR="008463FE">
      <w:rPr>
        <w:rStyle w:val="PageNumber"/>
        <w:noProof/>
        <w:color w:val="808080"/>
      </w:rPr>
      <w:t>80</w:t>
    </w:r>
    <w:r>
      <w:rPr>
        <w:rStyle w:val="PageNumber"/>
        <w:color w:val="80808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B856B" w14:textId="76BB6A41" w:rsidR="00291B38" w:rsidRDefault="00291B38" w:rsidP="00D71EBF">
    <w:pPr>
      <w:ind w:right="-190"/>
      <w:jc w:val="left"/>
    </w:pPr>
    <w:r>
      <w:rPr>
        <w:rFonts w:cs="Arial"/>
        <w:color w:val="808080"/>
      </w:rPr>
      <w:t xml:space="preserve">April 2017 </w:t>
    </w:r>
    <w:r>
      <w:rPr>
        <w:rFonts w:cs="Arial"/>
        <w:color w:val="808080"/>
      </w:rPr>
      <w:tab/>
      <w:t xml:space="preserve">               </w:t>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t xml:space="preserve">   Assessment Report: Knight Kavanagh &amp; Page                </w:t>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t xml:space="preserve">            </w:t>
    </w:r>
    <w:r>
      <w:rPr>
        <w:rFonts w:cs="Arial"/>
        <w:color w:val="808080"/>
      </w:rPr>
      <w:tab/>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sidR="008463FE">
      <w:rPr>
        <w:rStyle w:val="PageNumber"/>
        <w:noProof/>
        <w:color w:val="808080"/>
      </w:rPr>
      <w:t>81</w:t>
    </w:r>
    <w:r>
      <w:rPr>
        <w:rStyle w:val="PageNumber"/>
        <w:color w:val="80808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88CDA" w14:textId="08670B52" w:rsidR="00291B38" w:rsidRDefault="00291B38" w:rsidP="008F1E64">
    <w:pPr>
      <w:jc w:val="left"/>
    </w:pPr>
    <w:r>
      <w:rPr>
        <w:rFonts w:cs="Arial"/>
        <w:color w:val="808080"/>
      </w:rPr>
      <w:t xml:space="preserve">April 2017             Assessment Report: Knight Kavanagh &amp; Page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sidR="008463FE">
      <w:rPr>
        <w:rStyle w:val="PageNumber"/>
        <w:noProof/>
        <w:color w:val="808080"/>
      </w:rPr>
      <w:t>82</w:t>
    </w:r>
    <w:r>
      <w:rPr>
        <w:rStyle w:val="PageNumber"/>
        <w:color w:val="8080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EF12A" w14:textId="37E1996E" w:rsidR="00291B38" w:rsidRDefault="00291B38" w:rsidP="00BB614A">
    <w:pPr>
      <w:jc w:val="left"/>
    </w:pPr>
    <w:r>
      <w:rPr>
        <w:rFonts w:cs="Arial"/>
        <w:color w:val="808080"/>
      </w:rPr>
      <w:t xml:space="preserve">April 2017                  Assessment Report: Knight Kavanagh &amp; Page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sidR="000175A5">
      <w:rPr>
        <w:rStyle w:val="PageNumber"/>
        <w:noProof/>
        <w:color w:val="808080"/>
      </w:rPr>
      <w:t>1</w:t>
    </w:r>
    <w:r>
      <w:rPr>
        <w:rStyle w:val="PageNumber"/>
        <w:color w:val="8080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ABE60" w14:textId="593B9532" w:rsidR="00291B38" w:rsidRDefault="00291B38" w:rsidP="00C37FDE">
    <w:pPr>
      <w:jc w:val="left"/>
    </w:pPr>
    <w:r>
      <w:rPr>
        <w:rFonts w:cs="Arial"/>
        <w:color w:val="808080"/>
      </w:rPr>
      <w:t xml:space="preserve">April 2017                  Assessment Report: Knight Kavanagh &amp; Page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sidR="008463FE">
      <w:rPr>
        <w:rStyle w:val="PageNumber"/>
        <w:noProof/>
        <w:color w:val="808080"/>
      </w:rPr>
      <w:t>25</w:t>
    </w:r>
    <w:r>
      <w:rPr>
        <w:rStyle w:val="PageNumber"/>
        <w:color w:val="8080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C592" w14:textId="4DFB48D2" w:rsidR="00291B38" w:rsidRDefault="00291B38" w:rsidP="00746CFF">
    <w:pPr>
      <w:ind w:right="-46"/>
      <w:jc w:val="left"/>
    </w:pPr>
    <w:r>
      <w:rPr>
        <w:rFonts w:cs="Arial"/>
        <w:color w:val="808080"/>
      </w:rPr>
      <w:t xml:space="preserve">April 2017                                                                                                         Assessment Report: Knight Kavanagh &amp; Page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sidR="008463FE">
      <w:rPr>
        <w:rStyle w:val="PageNumber"/>
        <w:noProof/>
        <w:color w:val="808080"/>
      </w:rPr>
      <w:t>31</w:t>
    </w:r>
    <w:r>
      <w:rPr>
        <w:rStyle w:val="PageNumber"/>
        <w:color w:val="80808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8D890" w14:textId="4541433D" w:rsidR="00291B38" w:rsidRDefault="00291B38" w:rsidP="000F614C">
    <w:pPr>
      <w:jc w:val="left"/>
    </w:pPr>
    <w:r>
      <w:rPr>
        <w:rFonts w:cs="Arial"/>
        <w:color w:val="808080"/>
      </w:rPr>
      <w:t xml:space="preserve">April 2017                   Assessment Report: Knight Kavanagh &amp; Page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sidR="008463FE">
      <w:rPr>
        <w:rStyle w:val="PageNumber"/>
        <w:noProof/>
        <w:color w:val="808080"/>
      </w:rPr>
      <w:t>43</w:t>
    </w:r>
    <w:r>
      <w:rPr>
        <w:rStyle w:val="PageNumber"/>
        <w:color w:val="80808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1CDC2" w14:textId="29D8D502" w:rsidR="00291B38" w:rsidRDefault="00291B38" w:rsidP="000F614C">
    <w:pPr>
      <w:jc w:val="left"/>
    </w:pPr>
    <w:r>
      <w:rPr>
        <w:rFonts w:cs="Arial"/>
        <w:color w:val="808080"/>
      </w:rPr>
      <w:t xml:space="preserve">April 2017 </w:t>
    </w:r>
    <w:r>
      <w:rPr>
        <w:rFonts w:cs="Arial"/>
        <w:color w:val="808080"/>
      </w:rPr>
      <w:tab/>
    </w:r>
    <w:r>
      <w:rPr>
        <w:rFonts w:cs="Arial"/>
        <w:color w:val="808080"/>
      </w:rPr>
      <w:tab/>
    </w:r>
    <w:r>
      <w:rPr>
        <w:rFonts w:cs="Arial"/>
        <w:color w:val="808080"/>
      </w:rPr>
      <w:tab/>
    </w:r>
    <w:r>
      <w:rPr>
        <w:rFonts w:cs="Arial"/>
        <w:color w:val="808080"/>
      </w:rPr>
      <w:tab/>
      <w:t xml:space="preserve">Assessment Report: Knight Kavanagh &amp; Page                       </w:t>
    </w:r>
    <w:r>
      <w:rPr>
        <w:rFonts w:cs="Arial"/>
        <w:color w:val="808080"/>
      </w:rPr>
      <w:tab/>
    </w:r>
    <w:r>
      <w:rPr>
        <w:rFonts w:cs="Arial"/>
        <w:color w:val="808080"/>
      </w:rPr>
      <w:tab/>
    </w:r>
    <w:r>
      <w:rPr>
        <w:rFonts w:cs="Arial"/>
        <w:color w:val="808080"/>
      </w:rPr>
      <w:tab/>
    </w:r>
    <w:r>
      <w:rPr>
        <w:rFonts w:cs="Arial"/>
        <w:color w:val="808080"/>
      </w:rPr>
      <w:tab/>
      <w:t xml:space="preserv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sidR="008463FE">
      <w:rPr>
        <w:rStyle w:val="PageNumber"/>
        <w:noProof/>
        <w:color w:val="808080"/>
      </w:rPr>
      <w:t>44</w:t>
    </w:r>
    <w:r>
      <w:rPr>
        <w:rStyle w:val="PageNumber"/>
        <w:color w:val="80808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70F76" w14:textId="24F2D977" w:rsidR="00291B38" w:rsidRDefault="00291B38" w:rsidP="000F614C">
    <w:pPr>
      <w:jc w:val="left"/>
    </w:pPr>
    <w:r>
      <w:rPr>
        <w:rFonts w:cs="Arial"/>
        <w:color w:val="808080"/>
      </w:rPr>
      <w:t xml:space="preserve">April 2017                   Assessment Report: Knight Kavanagh &amp; Page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sidR="008463FE">
      <w:rPr>
        <w:rStyle w:val="PageNumber"/>
        <w:noProof/>
        <w:color w:val="808080"/>
      </w:rPr>
      <w:t>57</w:t>
    </w:r>
    <w:r>
      <w:rPr>
        <w:rStyle w:val="PageNumber"/>
        <w:color w:val="80808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BA05C" w14:textId="45864E09" w:rsidR="00291B38" w:rsidRDefault="00291B38" w:rsidP="000F614C">
    <w:pPr>
      <w:ind w:right="-306"/>
      <w:jc w:val="left"/>
    </w:pPr>
    <w:r>
      <w:rPr>
        <w:rFonts w:cs="Arial"/>
        <w:color w:val="808080"/>
      </w:rPr>
      <w:t xml:space="preserve">April 2017                                                              </w:t>
    </w:r>
    <w:r>
      <w:rPr>
        <w:rFonts w:cs="Arial"/>
        <w:color w:val="808080"/>
      </w:rPr>
      <w:tab/>
    </w:r>
    <w:r>
      <w:rPr>
        <w:rFonts w:cs="Arial"/>
        <w:color w:val="808080"/>
      </w:rPr>
      <w:tab/>
    </w:r>
    <w:r>
      <w:rPr>
        <w:rFonts w:cs="Arial"/>
        <w:color w:val="808080"/>
      </w:rPr>
      <w:tab/>
      <w:t xml:space="preserve">    Assessment Report: Knight Kavanagh &amp; Page                                                     </w:t>
    </w:r>
    <w:r>
      <w:rPr>
        <w:rFonts w:cs="Arial"/>
        <w:color w:val="808080"/>
      </w:rPr>
      <w:tab/>
    </w:r>
    <w:r>
      <w:rPr>
        <w:rFonts w:cs="Arial"/>
        <w:color w:val="808080"/>
      </w:rPr>
      <w:tab/>
    </w:r>
    <w:r>
      <w:rPr>
        <w:rFonts w:cs="Arial"/>
        <w:color w:val="808080"/>
      </w:rPr>
      <w:tab/>
    </w:r>
    <w:r>
      <w:rPr>
        <w:rFonts w:cs="Arial"/>
        <w:color w:val="808080"/>
      </w:rPr>
      <w:tab/>
      <w:t xml:space="preserve"> </w:t>
    </w:r>
    <w:r>
      <w:rPr>
        <w:rFonts w:cs="Arial"/>
        <w:color w:val="808080"/>
      </w:rPr>
      <w:tab/>
      <w:t xml:space="preserve">          </w:t>
    </w:r>
    <w:r>
      <w:rPr>
        <w:rStyle w:val="PageNumber"/>
        <w:color w:val="808080"/>
      </w:rPr>
      <w:fldChar w:fldCharType="begin"/>
    </w:r>
    <w:r>
      <w:rPr>
        <w:rStyle w:val="PageNumber"/>
        <w:color w:val="808080"/>
      </w:rPr>
      <w:instrText xml:space="preserve"> PAGE </w:instrText>
    </w:r>
    <w:r>
      <w:rPr>
        <w:rStyle w:val="PageNumber"/>
        <w:color w:val="808080"/>
      </w:rPr>
      <w:fldChar w:fldCharType="separate"/>
    </w:r>
    <w:r w:rsidR="008463FE">
      <w:rPr>
        <w:rStyle w:val="PageNumber"/>
        <w:noProof/>
        <w:color w:val="808080"/>
      </w:rPr>
      <w:t>58</w:t>
    </w:r>
    <w:r>
      <w:rPr>
        <w:rStyle w:val="PageNumber"/>
        <w:color w:val="80808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1AA26" w14:textId="2DD5BD7A" w:rsidR="00291B38" w:rsidRDefault="00291B38" w:rsidP="006A614D">
    <w:pPr>
      <w:jc w:val="left"/>
    </w:pPr>
    <w:r>
      <w:rPr>
        <w:color w:val="808080"/>
      </w:rPr>
      <w:t xml:space="preserve">April 2017 </w:t>
    </w:r>
    <w:r>
      <w:rPr>
        <w:color w:val="808080"/>
      </w:rPr>
      <w:tab/>
      <w:t xml:space="preserve"> </w:t>
    </w:r>
    <w:r>
      <w:rPr>
        <w:color w:val="808080"/>
      </w:rPr>
      <w:tab/>
    </w:r>
    <w:r w:rsidRPr="00347326">
      <w:rPr>
        <w:color w:val="808080"/>
      </w:rPr>
      <w:t>Assessment Report: Knight Kav</w:t>
    </w:r>
    <w:r>
      <w:rPr>
        <w:color w:val="808080"/>
      </w:rPr>
      <w:t xml:space="preserve">anagh &amp; Page                       </w:t>
    </w:r>
    <w:r w:rsidRPr="00347326">
      <w:rPr>
        <w:color w:val="808080"/>
      </w:rPr>
      <w:fldChar w:fldCharType="begin"/>
    </w:r>
    <w:r w:rsidRPr="00347326">
      <w:rPr>
        <w:color w:val="808080"/>
      </w:rPr>
      <w:instrText xml:space="preserve"> PAGE </w:instrText>
    </w:r>
    <w:r w:rsidRPr="00347326">
      <w:rPr>
        <w:color w:val="808080"/>
      </w:rPr>
      <w:fldChar w:fldCharType="separate"/>
    </w:r>
    <w:r w:rsidR="008463FE">
      <w:rPr>
        <w:noProof/>
        <w:color w:val="808080"/>
      </w:rPr>
      <w:t>65</w:t>
    </w:r>
    <w:r w:rsidRPr="00347326">
      <w:rPr>
        <w:color w:val="808080"/>
      </w:rPr>
      <w:fldChar w:fldCharType="end"/>
    </w:r>
  </w:p>
  <w:p w14:paraId="5EA95FB3" w14:textId="77777777" w:rsidR="00291B38" w:rsidRDefault="00291B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D24B4" w14:textId="77777777" w:rsidR="00615BC1" w:rsidRDefault="00615BC1">
      <w:r>
        <w:separator/>
      </w:r>
    </w:p>
  </w:footnote>
  <w:footnote w:type="continuationSeparator" w:id="0">
    <w:p w14:paraId="6ED2051A" w14:textId="77777777" w:rsidR="00615BC1" w:rsidRDefault="00615BC1">
      <w:r>
        <w:continuationSeparator/>
      </w:r>
    </w:p>
  </w:footnote>
  <w:footnote w:id="1">
    <w:p w14:paraId="3AD98A73" w14:textId="77777777" w:rsidR="00291B38" w:rsidRPr="00674350" w:rsidRDefault="00291B38" w:rsidP="00FE771F">
      <w:pPr>
        <w:rPr>
          <w:rFonts w:cs="Arial"/>
          <w:color w:val="4F81BD"/>
          <w:sz w:val="18"/>
          <w:szCs w:val="18"/>
          <w:lang w:eastAsia="en-GB"/>
        </w:rPr>
      </w:pPr>
      <w:r w:rsidRPr="00674350">
        <w:rPr>
          <w:rStyle w:val="FootnoteReference"/>
          <w:sz w:val="18"/>
          <w:szCs w:val="18"/>
        </w:rPr>
        <w:footnoteRef/>
      </w:r>
      <w:r w:rsidRPr="00674350">
        <w:rPr>
          <w:sz w:val="18"/>
          <w:szCs w:val="18"/>
        </w:rPr>
        <w:t xml:space="preserve"> </w:t>
      </w:r>
      <w:r w:rsidRPr="00674350">
        <w:rPr>
          <w:rFonts w:cs="Arial"/>
          <w:bCs/>
          <w:sz w:val="18"/>
          <w:szCs w:val="18"/>
        </w:rPr>
        <w:t>Data Source: ONS Mid-2015 Population Estimates for Lower Layer Super Output Areas in England and Wales by Single Year of Age and Sex</w:t>
      </w:r>
    </w:p>
    <w:p w14:paraId="46A1404F" w14:textId="77777777" w:rsidR="00291B38" w:rsidRDefault="00291B38">
      <w:pPr>
        <w:pStyle w:val="FootnoteText"/>
      </w:pPr>
    </w:p>
  </w:footnote>
  <w:footnote w:id="2">
    <w:p w14:paraId="332CEB12" w14:textId="77777777" w:rsidR="00291B38" w:rsidRDefault="00291B38">
      <w:pPr>
        <w:pStyle w:val="FootnoteText"/>
      </w:pPr>
      <w:r>
        <w:rPr>
          <w:rStyle w:val="FootnoteReference"/>
        </w:rPr>
        <w:footnoteRef/>
      </w:r>
      <w:r w:rsidRPr="00FE771F">
        <w:rPr>
          <w:sz w:val="18"/>
          <w:szCs w:val="18"/>
        </w:rPr>
        <w:t xml:space="preserve"> </w:t>
      </w:r>
      <w:hyperlink r:id="rId1" w:history="1">
        <w:r w:rsidRPr="00FE771F">
          <w:rPr>
            <w:rStyle w:val="Hyperlink"/>
            <w:sz w:val="18"/>
            <w:szCs w:val="18"/>
          </w:rPr>
          <w:t>www.sportengland.org</w:t>
        </w:r>
      </w:hyperlink>
      <w:r w:rsidRPr="00FE771F">
        <w:rPr>
          <w:sz w:val="18"/>
          <w:szCs w:val="18"/>
        </w:rPr>
        <w:t>&gt;Facilities and Planning&gt; Planning Applications</w:t>
      </w:r>
    </w:p>
  </w:footnote>
  <w:footnote w:id="3">
    <w:p w14:paraId="5D42D93E" w14:textId="77777777" w:rsidR="00291B38" w:rsidRPr="00FE771F" w:rsidRDefault="00291B38" w:rsidP="005A18DB">
      <w:pPr>
        <w:rPr>
          <w:sz w:val="18"/>
          <w:szCs w:val="18"/>
        </w:rPr>
      </w:pPr>
      <w:r w:rsidRPr="00FE771F">
        <w:rPr>
          <w:rStyle w:val="FootnoteReference"/>
          <w:sz w:val="18"/>
          <w:szCs w:val="18"/>
        </w:rPr>
        <w:footnoteRef/>
      </w:r>
      <w:r w:rsidRPr="00FE771F">
        <w:rPr>
          <w:sz w:val="18"/>
          <w:szCs w:val="18"/>
        </w:rPr>
        <w:t xml:space="preserve"> </w:t>
      </w:r>
      <w:r w:rsidRPr="00FE771F">
        <w:rPr>
          <w:rFonts w:cs="Arial"/>
          <w:sz w:val="18"/>
          <w:szCs w:val="18"/>
          <w:lang w:eastAsia="en-GB"/>
        </w:rPr>
        <w:t>Data Source: ONS Mid-2015 Population Estimates for Lower Layer Super Output Areas in England and Wales by Single Year of Age and Sex</w:t>
      </w:r>
    </w:p>
  </w:footnote>
  <w:footnote w:id="4">
    <w:p w14:paraId="68951934" w14:textId="77777777" w:rsidR="00291B38" w:rsidRPr="006A17E8" w:rsidRDefault="00291B38" w:rsidP="005A18DB">
      <w:pPr>
        <w:rPr>
          <w:highlight w:val="yellow"/>
        </w:rPr>
      </w:pPr>
      <w:r w:rsidRPr="00FE771F">
        <w:rPr>
          <w:rStyle w:val="FootnoteReference"/>
          <w:rFonts w:eastAsia="Calibri"/>
          <w:sz w:val="18"/>
          <w:szCs w:val="18"/>
        </w:rPr>
        <w:footnoteRef/>
      </w:r>
      <w:r w:rsidRPr="00FE771F">
        <w:rPr>
          <w:sz w:val="18"/>
          <w:szCs w:val="18"/>
        </w:rPr>
        <w:t xml:space="preserve"> </w:t>
      </w:r>
      <w:r w:rsidRPr="00FE771F">
        <w:rPr>
          <w:rFonts w:cs="Arial"/>
          <w:sz w:val="18"/>
          <w:szCs w:val="18"/>
          <w:lang w:eastAsia="en-GB"/>
        </w:rPr>
        <w:t xml:space="preserve">Data Source: </w:t>
      </w:r>
      <w:r>
        <w:rPr>
          <w:rFonts w:cs="Arial"/>
          <w:sz w:val="18"/>
          <w:szCs w:val="18"/>
          <w:lang w:eastAsia="en-GB"/>
        </w:rPr>
        <w:t>NWLDC population projections</w:t>
      </w:r>
    </w:p>
  </w:footnote>
  <w:footnote w:id="5">
    <w:p w14:paraId="3AF4DF7E" w14:textId="77777777" w:rsidR="00291B38" w:rsidRPr="0084789E" w:rsidRDefault="00291B38">
      <w:pPr>
        <w:pStyle w:val="FootnoteText"/>
        <w:rPr>
          <w:sz w:val="18"/>
          <w:szCs w:val="18"/>
        </w:rPr>
      </w:pPr>
      <w:r w:rsidRPr="0084789E">
        <w:rPr>
          <w:rStyle w:val="FootnoteReference"/>
          <w:sz w:val="18"/>
          <w:szCs w:val="18"/>
        </w:rPr>
        <w:footnoteRef/>
      </w:r>
      <w:r w:rsidRPr="0084789E">
        <w:rPr>
          <w:sz w:val="18"/>
          <w:szCs w:val="18"/>
        </w:rPr>
        <w:t xml:space="preserve"> There are also a number of smaller sites included with capacity of less than 500 new homes.</w:t>
      </w:r>
    </w:p>
  </w:footnote>
  <w:footnote w:id="6">
    <w:p w14:paraId="5F2ECB6C" w14:textId="77777777" w:rsidR="00291B38" w:rsidRPr="00387F0E" w:rsidRDefault="00291B38" w:rsidP="00EC5912">
      <w:pPr>
        <w:pStyle w:val="FootnoteText"/>
        <w:rPr>
          <w:sz w:val="18"/>
          <w:szCs w:val="18"/>
        </w:rPr>
      </w:pPr>
      <w:r w:rsidRPr="00387F0E">
        <w:rPr>
          <w:rStyle w:val="FootnoteReference"/>
          <w:sz w:val="18"/>
          <w:szCs w:val="18"/>
        </w:rPr>
        <w:footnoteRef/>
      </w:r>
      <w:r w:rsidRPr="00387F0E">
        <w:rPr>
          <w:sz w:val="18"/>
          <w:szCs w:val="18"/>
        </w:rPr>
        <w:t xml:space="preserve"> Two teams require one pitch to account for playing on a home and away basis. Therefore 0.5 pitches can therefore be seen in the table where there is latent demand for one team. </w:t>
      </w:r>
    </w:p>
  </w:footnote>
  <w:footnote w:id="7">
    <w:p w14:paraId="213EE898" w14:textId="77777777" w:rsidR="00291B38" w:rsidRDefault="00291B38" w:rsidP="006338DD">
      <w:pPr>
        <w:pStyle w:val="FootnoteText"/>
      </w:pPr>
      <w:r>
        <w:rPr>
          <w:rStyle w:val="FootnoteReference"/>
        </w:rPr>
        <w:footnoteRef/>
      </w:r>
      <w:r>
        <w:t xml:space="preserve"> Two teams require one pitch to account for playing on a home and away basis. Therefore 0.5 pitches can therefore be seen in the table where there is latent demand for one team. </w:t>
      </w:r>
    </w:p>
  </w:footnote>
  <w:footnote w:id="8">
    <w:p w14:paraId="056DDA73" w14:textId="77777777" w:rsidR="00291B38" w:rsidRDefault="00291B38" w:rsidP="008F1E64">
      <w:pPr>
        <w:pStyle w:val="FootnoteText"/>
      </w:pPr>
      <w:r>
        <w:rPr>
          <w:rStyle w:val="FootnoteReference"/>
        </w:rPr>
        <w:footnoteRef/>
      </w:r>
      <w:r>
        <w:t xml:space="preserve"> Unless </w:t>
      </w:r>
      <w:r w:rsidRPr="00E413A8">
        <w:t xml:space="preserve">local information suggests otherwise it can be assumed that the availability of all pitches in LA, town and parish council and sports club ownership </w:t>
      </w:r>
      <w:r>
        <w:t>is</w:t>
      </w:r>
      <w:r w:rsidRPr="00E413A8">
        <w:t xml:space="preserve"> secure.</w:t>
      </w:r>
    </w:p>
  </w:footnote>
  <w:footnote w:id="9">
    <w:p w14:paraId="62622F56" w14:textId="77777777" w:rsidR="00291B38" w:rsidRDefault="00291B38">
      <w:pPr>
        <w:pStyle w:val="FootnoteText"/>
      </w:pPr>
      <w:r>
        <w:rPr>
          <w:rStyle w:val="FootnoteReference"/>
        </w:rPr>
        <w:footnoteRef/>
      </w:r>
      <w:r>
        <w:t xml:space="preserve"> </w:t>
      </w:r>
      <w:r w:rsidRPr="004B2AEB">
        <w:t xml:space="preserve">Where pitches are overmarked, recommended capacity is based on the larger pitch size, whilst type and usage of smaller pitch sizes marked within are shown in italics. </w:t>
      </w:r>
    </w:p>
    <w:p w14:paraId="6BBEF3F8" w14:textId="77777777" w:rsidR="00291B38" w:rsidRDefault="00291B38">
      <w:pPr>
        <w:pStyle w:val="FootnoteText"/>
      </w:pPr>
    </w:p>
  </w:footnote>
  <w:footnote w:id="10">
    <w:p w14:paraId="17A2695B" w14:textId="77777777" w:rsidR="00291B38" w:rsidRDefault="00291B38" w:rsidP="008F1E64">
      <w:pPr>
        <w:pStyle w:val="FootnoteText"/>
      </w:pPr>
      <w:r>
        <w:rPr>
          <w:rStyle w:val="FootnoteReference"/>
        </w:rPr>
        <w:footnoteRef/>
      </w:r>
      <w:r>
        <w:t xml:space="preserve"> Unless </w:t>
      </w:r>
      <w:r w:rsidRPr="00E413A8">
        <w:t xml:space="preserve">local information suggests otherwise it can be assumed that the availability of all pitches in LA, town and parish council and sports club ownership </w:t>
      </w:r>
      <w:r>
        <w:t>is</w:t>
      </w:r>
      <w:r w:rsidRPr="00E413A8">
        <w:t xml:space="preserve"> secure.</w:t>
      </w:r>
    </w:p>
  </w:footnote>
  <w:footnote w:id="11">
    <w:p w14:paraId="4CB09010" w14:textId="77777777" w:rsidR="00291B38" w:rsidRDefault="00291B38">
      <w:pPr>
        <w:pStyle w:val="FootnoteText"/>
      </w:pPr>
      <w:r>
        <w:rPr>
          <w:rStyle w:val="FootnoteReference"/>
        </w:rPr>
        <w:footnoteRef/>
      </w:r>
      <w:r>
        <w:t xml:space="preserve"> </w:t>
      </w:r>
      <w:r w:rsidRPr="004B2AEB">
        <w:t xml:space="preserve">Where pitches are overmarked, recommended capacity is based on the larger pitch size, whilst type and usage of smaller pitch sizes marked within are shown in italics. </w:t>
      </w:r>
    </w:p>
    <w:p w14:paraId="2C93A502" w14:textId="77777777" w:rsidR="00291B38" w:rsidRDefault="00291B38">
      <w:pPr>
        <w:pStyle w:val="FootnoteText"/>
      </w:pPr>
    </w:p>
  </w:footnote>
  <w:footnote w:id="12">
    <w:p w14:paraId="372E067C" w14:textId="77777777" w:rsidR="00291B38" w:rsidRDefault="00291B38" w:rsidP="00FC79C2">
      <w:pPr>
        <w:pStyle w:val="FootnoteText"/>
      </w:pPr>
      <w:r>
        <w:rPr>
          <w:rStyle w:val="FootnoteReference"/>
        </w:rPr>
        <w:footnoteRef/>
      </w:r>
      <w:r>
        <w:t xml:space="preserve"> Unless </w:t>
      </w:r>
      <w:r w:rsidRPr="00E413A8">
        <w:t>local information suggests otherwise it can be assumed that the availability of all pitches in LA, town and parish council and sports club ownership will be secure.</w:t>
      </w:r>
    </w:p>
    <w:p w14:paraId="7BBB84D5" w14:textId="77777777" w:rsidR="00291B38" w:rsidRDefault="00291B38" w:rsidP="00FC79C2">
      <w:pPr>
        <w:pStyle w:val="FootnoteText"/>
      </w:pPr>
      <w:r>
        <w:t>*Denotes capacity as per usage from recorded North West Leicestershire teams. This may not reflect true capacity subject to additional unrecorded use from teams outside of North West Leicestershire.</w:t>
      </w:r>
    </w:p>
  </w:footnote>
  <w:footnote w:id="13">
    <w:p w14:paraId="63E3CBA6" w14:textId="77777777" w:rsidR="00291B38" w:rsidRPr="00097E27" w:rsidRDefault="00291B38" w:rsidP="002E07E6">
      <w:pPr>
        <w:pStyle w:val="FootnoteText"/>
        <w:rPr>
          <w:sz w:val="18"/>
          <w:szCs w:val="18"/>
        </w:rPr>
      </w:pPr>
      <w:r w:rsidRPr="00097E27">
        <w:rPr>
          <w:rStyle w:val="FootnoteReference"/>
          <w:sz w:val="18"/>
          <w:szCs w:val="18"/>
        </w:rPr>
        <w:footnoteRef/>
      </w:r>
      <w:r w:rsidRPr="00097E27">
        <w:rPr>
          <w:sz w:val="18"/>
          <w:szCs w:val="18"/>
        </w:rPr>
        <w:t xml:space="preserve"> Unless local information suggests otherwise it can be assumed that the availability of all pitches in LA, town and parish council and sports club ownership will be secure.</w:t>
      </w:r>
    </w:p>
    <w:p w14:paraId="35088B47" w14:textId="77777777" w:rsidR="00291B38" w:rsidRDefault="00291B38" w:rsidP="002E07E6">
      <w:pPr>
        <w:pStyle w:val="FootnoteText"/>
      </w:pPr>
      <w:r w:rsidRPr="00097E27">
        <w:rPr>
          <w:sz w:val="18"/>
          <w:szCs w:val="18"/>
        </w:rPr>
        <w:t>*Denotes capacity as per usage from recorded North West Leicestershire teams. This may not reflect true capacity subject to additional unrecorded use from teams outside of North West Leicestershire.</w:t>
      </w:r>
    </w:p>
  </w:footnote>
  <w:footnote w:id="14">
    <w:p w14:paraId="23D3F2D2" w14:textId="77777777" w:rsidR="00291B38" w:rsidRPr="00097E27" w:rsidRDefault="00291B38" w:rsidP="00FA4759">
      <w:pPr>
        <w:pStyle w:val="FootnoteText"/>
        <w:rPr>
          <w:sz w:val="18"/>
          <w:szCs w:val="18"/>
        </w:rPr>
      </w:pPr>
      <w:r w:rsidRPr="00097E27">
        <w:rPr>
          <w:rStyle w:val="FootnoteReference"/>
          <w:sz w:val="18"/>
          <w:szCs w:val="18"/>
        </w:rPr>
        <w:footnoteRef/>
      </w:r>
      <w:r w:rsidRPr="00097E27">
        <w:rPr>
          <w:sz w:val="18"/>
          <w:szCs w:val="18"/>
        </w:rPr>
        <w:t xml:space="preserve"> In match equivalent sessions</w:t>
      </w:r>
      <w:r>
        <w:rPr>
          <w:sz w:val="18"/>
          <w:szCs w:val="18"/>
        </w:rPr>
        <w:t xml:space="preserve"> per week</w:t>
      </w:r>
    </w:p>
  </w:footnote>
  <w:footnote w:id="15">
    <w:p w14:paraId="15171578" w14:textId="77777777" w:rsidR="00291B38" w:rsidRPr="00097E27" w:rsidRDefault="00291B38" w:rsidP="00C809E6">
      <w:pPr>
        <w:pStyle w:val="FootnoteText"/>
        <w:rPr>
          <w:sz w:val="18"/>
          <w:szCs w:val="18"/>
        </w:rPr>
      </w:pPr>
      <w:r w:rsidRPr="00097E27">
        <w:rPr>
          <w:rStyle w:val="FootnoteReference"/>
          <w:sz w:val="18"/>
          <w:szCs w:val="18"/>
        </w:rPr>
        <w:footnoteRef/>
      </w:r>
      <w:r w:rsidRPr="00097E27">
        <w:rPr>
          <w:sz w:val="18"/>
          <w:szCs w:val="18"/>
        </w:rPr>
        <w:t xml:space="preserve"> In match equivalent sessions</w:t>
      </w:r>
      <w:r>
        <w:rPr>
          <w:sz w:val="18"/>
          <w:szCs w:val="18"/>
        </w:rPr>
        <w:t xml:space="preserve"> per week</w:t>
      </w:r>
    </w:p>
  </w:footnote>
  <w:footnote w:id="16">
    <w:p w14:paraId="319F5265" w14:textId="77777777" w:rsidR="00291B38" w:rsidRDefault="00291B38" w:rsidP="009760B6">
      <w:pPr>
        <w:pStyle w:val="FootnoteText"/>
      </w:pPr>
      <w:r w:rsidRPr="00097E27">
        <w:rPr>
          <w:rStyle w:val="FootnoteReference"/>
          <w:sz w:val="18"/>
          <w:szCs w:val="18"/>
        </w:rPr>
        <w:footnoteRef/>
      </w:r>
      <w:r w:rsidRPr="00097E27">
        <w:rPr>
          <w:sz w:val="18"/>
          <w:szCs w:val="18"/>
        </w:rPr>
        <w:t xml:space="preserve"> In match equivalent sessions</w:t>
      </w:r>
      <w:r>
        <w:rPr>
          <w:sz w:val="18"/>
          <w:szCs w:val="18"/>
        </w:rPr>
        <w:t xml:space="preserve"> per week</w:t>
      </w:r>
    </w:p>
  </w:footnote>
  <w:footnote w:id="17">
    <w:p w14:paraId="4828B034" w14:textId="77777777" w:rsidR="00291B38" w:rsidRPr="00097E27" w:rsidRDefault="00291B38" w:rsidP="0054554E">
      <w:pPr>
        <w:pStyle w:val="FootnoteText"/>
        <w:rPr>
          <w:sz w:val="18"/>
          <w:szCs w:val="18"/>
        </w:rPr>
      </w:pPr>
      <w:r w:rsidRPr="00097E27">
        <w:rPr>
          <w:rStyle w:val="FootnoteReference"/>
          <w:sz w:val="18"/>
          <w:szCs w:val="18"/>
        </w:rPr>
        <w:footnoteRef/>
      </w:r>
      <w:r w:rsidRPr="00097E27">
        <w:rPr>
          <w:sz w:val="18"/>
          <w:szCs w:val="18"/>
        </w:rPr>
        <w:t xml:space="preserve"> In match equivalent sessions</w:t>
      </w:r>
      <w:r>
        <w:rPr>
          <w:sz w:val="18"/>
          <w:szCs w:val="18"/>
        </w:rPr>
        <w:t xml:space="preserve"> per week</w:t>
      </w:r>
    </w:p>
  </w:footnote>
  <w:footnote w:id="18">
    <w:p w14:paraId="5BFC879E" w14:textId="77777777" w:rsidR="00291B38" w:rsidRPr="00097E27" w:rsidRDefault="00291B38" w:rsidP="003B0A2C">
      <w:pPr>
        <w:pStyle w:val="FootnoteText"/>
        <w:rPr>
          <w:sz w:val="18"/>
          <w:szCs w:val="18"/>
        </w:rPr>
      </w:pPr>
      <w:r w:rsidRPr="00097E27">
        <w:rPr>
          <w:rStyle w:val="FootnoteReference"/>
          <w:sz w:val="18"/>
          <w:szCs w:val="18"/>
        </w:rPr>
        <w:footnoteRef/>
      </w:r>
      <w:r w:rsidRPr="00097E27">
        <w:rPr>
          <w:sz w:val="18"/>
          <w:szCs w:val="18"/>
        </w:rPr>
        <w:t xml:space="preserve"> In match equivalent sessions</w:t>
      </w:r>
      <w:r>
        <w:rPr>
          <w:sz w:val="18"/>
          <w:szCs w:val="18"/>
        </w:rPr>
        <w:t xml:space="preserve"> per week</w:t>
      </w:r>
    </w:p>
  </w:footnote>
  <w:footnote w:id="19">
    <w:p w14:paraId="01EB923E" w14:textId="77777777" w:rsidR="00291B38" w:rsidRDefault="00291B38" w:rsidP="008F1E64">
      <w:pPr>
        <w:pStyle w:val="FootnoteText"/>
      </w:pPr>
      <w:r w:rsidRPr="00097E27">
        <w:rPr>
          <w:rStyle w:val="FootnoteReference"/>
          <w:sz w:val="18"/>
          <w:szCs w:val="18"/>
        </w:rPr>
        <w:footnoteRef/>
      </w:r>
      <w:r w:rsidRPr="00097E27">
        <w:rPr>
          <w:sz w:val="18"/>
          <w:szCs w:val="18"/>
        </w:rPr>
        <w:t xml:space="preserve"> In match equivalent sessions per week</w:t>
      </w:r>
    </w:p>
  </w:footnote>
  <w:footnote w:id="20">
    <w:p w14:paraId="4555FFD5" w14:textId="77777777" w:rsidR="00291B38" w:rsidRDefault="00291B38" w:rsidP="00840A78">
      <w:pPr>
        <w:pStyle w:val="FootnoteText"/>
        <w:jc w:val="left"/>
      </w:pPr>
      <w:r>
        <w:rPr>
          <w:rStyle w:val="FootnoteReference"/>
        </w:rPr>
        <w:footnoteRef/>
      </w:r>
      <w:r>
        <w:rPr>
          <w:sz w:val="18"/>
          <w:szCs w:val="18"/>
        </w:rPr>
        <w:t xml:space="preserve"> </w:t>
      </w:r>
      <w:hyperlink r:id="rId2" w:history="1">
        <w:r w:rsidRPr="00840A78">
          <w:rPr>
            <w:rStyle w:val="Hyperlink"/>
            <w:sz w:val="18"/>
            <w:szCs w:val="18"/>
          </w:rPr>
          <w:t>http://www.englandrugby.com/governance/club-support/facilities-kit-and-equipment/artificial-surfaces/artificial-grass-pitches</w:t>
        </w:r>
      </w:hyperlink>
      <w:r>
        <w:t xml:space="preserve"> </w:t>
      </w:r>
    </w:p>
  </w:footnote>
  <w:footnote w:id="21">
    <w:p w14:paraId="0F4467C6" w14:textId="77777777" w:rsidR="00291B38" w:rsidRPr="00D42690" w:rsidRDefault="00291B38" w:rsidP="00F23E9D">
      <w:pPr>
        <w:pStyle w:val="FootnoteText"/>
        <w:rPr>
          <w:sz w:val="18"/>
          <w:szCs w:val="18"/>
        </w:rPr>
      </w:pPr>
      <w:r w:rsidRPr="00D42690">
        <w:rPr>
          <w:rStyle w:val="FootnoteReference"/>
          <w:sz w:val="18"/>
          <w:szCs w:val="18"/>
        </w:rPr>
        <w:footnoteRef/>
      </w:r>
      <w:r w:rsidRPr="00D42690">
        <w:rPr>
          <w:sz w:val="18"/>
          <w:szCs w:val="18"/>
        </w:rPr>
        <w:t xml:space="preserve"> Quality is assessed via a combination of non-technical assessments carried out by KKP but also take account of user views and opinions.</w:t>
      </w:r>
    </w:p>
  </w:footnote>
  <w:footnote w:id="22">
    <w:p w14:paraId="4E4DD5CB" w14:textId="77777777" w:rsidR="00291B38" w:rsidRPr="004C0782" w:rsidRDefault="00291B38">
      <w:pPr>
        <w:pStyle w:val="FootnoteText"/>
        <w:rPr>
          <w:sz w:val="18"/>
          <w:szCs w:val="18"/>
        </w:rPr>
      </w:pPr>
      <w:r w:rsidRPr="004C0782">
        <w:rPr>
          <w:rStyle w:val="FootnoteReference"/>
          <w:sz w:val="18"/>
          <w:szCs w:val="18"/>
        </w:rPr>
        <w:footnoteRef/>
      </w:r>
      <w:r w:rsidRPr="004C0782">
        <w:rPr>
          <w:sz w:val="18"/>
          <w:szCs w:val="18"/>
        </w:rPr>
        <w:t xml:space="preserve"> Taking into account increases projected from Team Generation Rates and club growth aspirations.</w:t>
      </w:r>
    </w:p>
  </w:footnote>
  <w:footnote w:id="23">
    <w:p w14:paraId="1B0FB5CC" w14:textId="77777777" w:rsidR="00291B38" w:rsidRPr="000E7A99" w:rsidRDefault="00291B38" w:rsidP="00887F3F">
      <w:pPr>
        <w:keepNext/>
        <w:ind w:right="544"/>
        <w:outlineLvl w:val="2"/>
        <w:rPr>
          <w:bCs/>
          <w:i/>
          <w:color w:val="000000"/>
          <w:szCs w:val="26"/>
        </w:rPr>
      </w:pPr>
      <w:r>
        <w:rPr>
          <w:rStyle w:val="FootnoteReference"/>
        </w:rPr>
        <w:footnoteRef/>
      </w:r>
      <w:r>
        <w:t xml:space="preserve"> </w:t>
      </w:r>
      <w:r w:rsidRPr="00DF1A11">
        <w:rPr>
          <w:bCs/>
          <w:color w:val="000000"/>
          <w:sz w:val="18"/>
          <w:szCs w:val="18"/>
        </w:rPr>
        <w:t xml:space="preserve">Coalville RFC Vets </w:t>
      </w:r>
      <w:r>
        <w:rPr>
          <w:bCs/>
          <w:color w:val="000000"/>
          <w:sz w:val="18"/>
          <w:szCs w:val="18"/>
        </w:rPr>
        <w:t>is</w:t>
      </w:r>
      <w:r w:rsidRPr="00DF1A11">
        <w:rPr>
          <w:bCs/>
          <w:color w:val="000000"/>
          <w:sz w:val="18"/>
          <w:szCs w:val="18"/>
        </w:rPr>
        <w:t xml:space="preserve"> an irregular team which only play</w:t>
      </w:r>
      <w:r>
        <w:rPr>
          <w:bCs/>
          <w:color w:val="000000"/>
          <w:sz w:val="18"/>
          <w:szCs w:val="18"/>
        </w:rPr>
        <w:t>s</w:t>
      </w:r>
      <w:r w:rsidRPr="00DF1A11">
        <w:rPr>
          <w:bCs/>
          <w:color w:val="000000"/>
          <w:sz w:val="18"/>
          <w:szCs w:val="18"/>
        </w:rPr>
        <w:t xml:space="preserve"> occasionally and ha</w:t>
      </w:r>
      <w:r>
        <w:rPr>
          <w:bCs/>
          <w:color w:val="000000"/>
          <w:sz w:val="18"/>
          <w:szCs w:val="18"/>
        </w:rPr>
        <w:t>s</w:t>
      </w:r>
      <w:r w:rsidRPr="00DF1A11">
        <w:rPr>
          <w:bCs/>
          <w:color w:val="000000"/>
          <w:sz w:val="18"/>
          <w:szCs w:val="18"/>
        </w:rPr>
        <w:t xml:space="preserve"> not been included in </w:t>
      </w:r>
      <w:r>
        <w:rPr>
          <w:bCs/>
          <w:color w:val="000000"/>
          <w:sz w:val="18"/>
          <w:szCs w:val="18"/>
        </w:rPr>
        <w:t>T</w:t>
      </w:r>
      <w:r w:rsidRPr="00DF1A11">
        <w:rPr>
          <w:bCs/>
          <w:color w:val="000000"/>
          <w:sz w:val="18"/>
          <w:szCs w:val="18"/>
        </w:rPr>
        <w:t>able</w:t>
      </w:r>
      <w:r>
        <w:rPr>
          <w:bCs/>
          <w:color w:val="000000"/>
          <w:sz w:val="18"/>
          <w:szCs w:val="18"/>
        </w:rPr>
        <w:t xml:space="preserve"> 5.7</w:t>
      </w:r>
      <w:r w:rsidRPr="00DF1A11">
        <w:rPr>
          <w:bCs/>
          <w:color w:val="000000"/>
          <w:sz w:val="18"/>
          <w:szCs w:val="18"/>
        </w:rPr>
        <w:t>.</w:t>
      </w:r>
    </w:p>
    <w:p w14:paraId="44BE1FE9" w14:textId="77777777" w:rsidR="00291B38" w:rsidRDefault="00291B38">
      <w:pPr>
        <w:pStyle w:val="FootnoteText"/>
      </w:pPr>
    </w:p>
  </w:footnote>
  <w:footnote w:id="24">
    <w:p w14:paraId="4CDB0E74" w14:textId="77777777" w:rsidR="00291B38" w:rsidRPr="007302F0" w:rsidRDefault="00291B38" w:rsidP="002A09AA">
      <w:pPr>
        <w:pStyle w:val="FootnoteText"/>
        <w:rPr>
          <w:sz w:val="18"/>
          <w:szCs w:val="18"/>
        </w:rPr>
      </w:pPr>
      <w:r w:rsidRPr="007302F0">
        <w:rPr>
          <w:rStyle w:val="FootnoteReference"/>
          <w:sz w:val="18"/>
          <w:szCs w:val="18"/>
        </w:rPr>
        <w:footnoteRef/>
      </w:r>
      <w:r w:rsidRPr="007302F0">
        <w:rPr>
          <w:sz w:val="18"/>
          <w:szCs w:val="18"/>
        </w:rPr>
        <w:t xml:space="preserve"> In match equivalent sessions</w:t>
      </w:r>
      <w:r>
        <w:rPr>
          <w:sz w:val="18"/>
          <w:szCs w:val="18"/>
        </w:rPr>
        <w:t xml:space="preserve"> per week</w:t>
      </w:r>
    </w:p>
  </w:footnote>
  <w:footnote w:id="25">
    <w:p w14:paraId="0AC645B2" w14:textId="77777777" w:rsidR="00291B38" w:rsidRDefault="00291B38" w:rsidP="002A09AA">
      <w:pPr>
        <w:pStyle w:val="FootnoteText"/>
      </w:pPr>
      <w:r w:rsidRPr="007302F0">
        <w:rPr>
          <w:rStyle w:val="FootnoteReference"/>
          <w:sz w:val="18"/>
          <w:szCs w:val="18"/>
        </w:rPr>
        <w:footnoteRef/>
      </w:r>
      <w:r w:rsidRPr="007302F0">
        <w:rPr>
          <w:sz w:val="18"/>
          <w:szCs w:val="18"/>
        </w:rPr>
        <w:t xml:space="preserve"> As identified from club consultation</w:t>
      </w:r>
    </w:p>
  </w:footnote>
  <w:footnote w:id="26">
    <w:p w14:paraId="736C7110" w14:textId="77777777" w:rsidR="00291B38" w:rsidRDefault="00291B38">
      <w:pPr>
        <w:pStyle w:val="FootnoteText"/>
      </w:pPr>
      <w:r>
        <w:rPr>
          <w:rStyle w:val="FootnoteReference"/>
        </w:rPr>
        <w:footnoteRef/>
      </w:r>
      <w:r>
        <w:t xml:space="preserve"> </w:t>
      </w:r>
      <w:r w:rsidRPr="00015093">
        <w:rPr>
          <w:sz w:val="18"/>
          <w:szCs w:val="18"/>
        </w:rPr>
        <w:t>Additional overplay added from mini pitches</w:t>
      </w:r>
      <w:r>
        <w:rPr>
          <w:sz w:val="18"/>
          <w:szCs w:val="18"/>
        </w:rPr>
        <w:t xml:space="preserve"> converted to senior pitch equivalent</w:t>
      </w:r>
    </w:p>
  </w:footnote>
  <w:footnote w:id="27">
    <w:p w14:paraId="223A63E2" w14:textId="77777777" w:rsidR="00291B38" w:rsidRPr="000F64EA" w:rsidRDefault="00291B38">
      <w:pPr>
        <w:pStyle w:val="FootnoteText"/>
        <w:rPr>
          <w:sz w:val="18"/>
          <w:szCs w:val="18"/>
        </w:rPr>
      </w:pPr>
      <w:r w:rsidRPr="000F64EA">
        <w:rPr>
          <w:rStyle w:val="FootnoteReference"/>
          <w:sz w:val="18"/>
          <w:szCs w:val="18"/>
        </w:rPr>
        <w:footnoteRef/>
      </w:r>
      <w:r w:rsidRPr="000F64EA">
        <w:rPr>
          <w:sz w:val="18"/>
          <w:szCs w:val="18"/>
        </w:rPr>
        <w:t xml:space="preserve"> Include the four mixed teams for the purposes of TGR age group categories which do not include senior mixed hockey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91DAB" w14:textId="77777777" w:rsidR="00291B38" w:rsidRDefault="00291B38">
    <w:r>
      <w:rPr>
        <w:noProof/>
        <w:lang w:eastAsia="en-GB"/>
      </w:rPr>
      <w:drawing>
        <wp:anchor distT="0" distB="0" distL="114300" distR="114300" simplePos="0" relativeHeight="251652096" behindDoc="0" locked="0" layoutInCell="0" allowOverlap="1" wp14:anchorId="00DA643B" wp14:editId="5543E9A0">
          <wp:simplePos x="0" y="0"/>
          <wp:positionH relativeFrom="column">
            <wp:posOffset>-45720</wp:posOffset>
          </wp:positionH>
          <wp:positionV relativeFrom="paragraph">
            <wp:posOffset>-26670</wp:posOffset>
          </wp:positionV>
          <wp:extent cx="1504950" cy="914400"/>
          <wp:effectExtent l="19050" t="0" r="0" b="0"/>
          <wp:wrapSquare wrapText="right"/>
          <wp:docPr id="2" name="Picture 2" descr="KKP logo_med_cmy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P logo_med_cmyk2"/>
                  <pic:cNvPicPr>
                    <a:picLocks noChangeAspect="1" noChangeArrowheads="1"/>
                  </pic:cNvPicPr>
                </pic:nvPicPr>
                <pic:blipFill>
                  <a:blip r:embed="rId1"/>
                  <a:srcRect/>
                  <a:stretch>
                    <a:fillRect/>
                  </a:stretch>
                </pic:blipFill>
                <pic:spPr bwMode="auto">
                  <a:xfrm>
                    <a:off x="0" y="0"/>
                    <a:ext cx="1504950" cy="914400"/>
                  </a:xfrm>
                  <a:prstGeom prst="rect">
                    <a:avLst/>
                  </a:prstGeom>
                  <a:noFill/>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77FDC" w14:textId="77777777" w:rsidR="00291B38" w:rsidRDefault="00291B38" w:rsidP="00A30E1B">
    <w:pPr>
      <w:rPr>
        <w:rFonts w:cs="Arial"/>
        <w:b/>
        <w:color w:val="003399"/>
        <w:sz w:val="28"/>
        <w:szCs w:val="28"/>
      </w:rPr>
    </w:pPr>
    <w:r>
      <w:rPr>
        <w:rFonts w:cs="Arial"/>
        <w:b/>
        <w:color w:val="003399"/>
        <w:sz w:val="28"/>
        <w:szCs w:val="28"/>
      </w:rPr>
      <w:t xml:space="preserve">NORTH WEST LEICESTERSHIRE </w:t>
    </w:r>
  </w:p>
  <w:p w14:paraId="0D30CBA1" w14:textId="77777777" w:rsidR="00291B38" w:rsidRDefault="00291B38" w:rsidP="00A30E1B">
    <w:r w:rsidRPr="0022013E">
      <w:rPr>
        <w:rFonts w:cs="Arial"/>
        <w:b/>
        <w:color w:val="003399"/>
        <w:sz w:val="28"/>
        <w:szCs w:val="28"/>
      </w:rPr>
      <w:t>PLAYING PITCH ASSESSMENT</w:t>
    </w:r>
  </w:p>
  <w:p w14:paraId="24009583" w14:textId="77777777" w:rsidR="00291B38" w:rsidRPr="00702261" w:rsidRDefault="00291B38">
    <w:pPr>
      <w:rPr>
        <w:color w:val="003399"/>
      </w:rPr>
    </w:pPr>
    <w:r>
      <w:rPr>
        <w:noProof/>
        <w:lang w:eastAsia="en-GB"/>
      </w:rPr>
      <mc:AlternateContent>
        <mc:Choice Requires="wps">
          <w:drawing>
            <wp:anchor distT="4294967291" distB="4294967291" distL="114300" distR="114300" simplePos="0" relativeHeight="251655680" behindDoc="0" locked="0" layoutInCell="1" allowOverlap="1" wp14:anchorId="71BCF4EB" wp14:editId="790CE084">
              <wp:simplePos x="0" y="0"/>
              <wp:positionH relativeFrom="column">
                <wp:posOffset>3175</wp:posOffset>
              </wp:positionH>
              <wp:positionV relativeFrom="paragraph">
                <wp:posOffset>133984</wp:posOffset>
              </wp:positionV>
              <wp:extent cx="5723255" cy="0"/>
              <wp:effectExtent l="0" t="19050" r="29845" b="19050"/>
              <wp:wrapTopAndBottom/>
              <wp:docPr id="8"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255"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49D28" id="Straight Connector 21" o:spid="_x0000_s1026" style="position:absolute;z-index:251655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pt,10.55pt" to="450.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ZqKAIAAEMEAAAOAAAAZHJzL2Uyb0RvYy54bWysU9uO2yAQfa/Uf0C8J74k2c1acVaVnfRl&#10;242U7QcQwDYqBgQkTlT13zuQS5v2paoqS5jLmcOZM8Pi+dhLdODWCa1KnI1TjLiimgnVlvjL23o0&#10;x8h5ohiRWvESn7jDz8v37xaDKXiuOy0ZtwhIlCsGU+LOe1MkiaMd74kba8MVHDba9sTD0rYJs2QA&#10;9l4meZo+JIO2zFhNuXOwW58P8TLyNw2n/rVpHPdIlhi0+TjaOO7CmCwXpGgtMZ2gFxnkH1T0RCi4&#10;9EZVE0/Q3oo/qHpBrXa68WOq+0Q3jaA85gDZZOlv2Ww7YnjMBcxx5maT+3+09PNhY5FgJYZCKdJD&#10;ibbeEtF2HlVaKTBQW5RnwajBuALwldrYkCo9qq150fSrQ0pXHVEtj4LfTgZYYkRyFxIWzsB1u+GT&#10;ZoAhe6+ja8fG9oES/EDHWJzTrTj86BGFzdljPslnM4zo9SwhxTXQWOc/ct2jMCmxFCr4RgpyeHEe&#10;pAP0CgnbSq+FlLH2UqGhxJN5lkJ70N6AE2wnY7DTUrAADCHOtrtKWnQg0ElVGr7gCRDfwazeKxaJ&#10;O07Y6jL3RMjzHPBSBT5IC6RdZudW+faUPq3mq/l0NM0fVqNpWtejD+tqOnpYZ4+zelJXVZ19D9Ky&#10;adEJxrgK6q5tm03/ri0uD+jccLfGvVmS3LPHFEHs9R9Fx7qGUp6bYqfZaWODG6HE0KkRfHlV4Sn8&#10;uo6on29/+QMAAP//AwBQSwMEFAAGAAgAAAAhABzaIw7bAAAABgEAAA8AAABkcnMvZG93bnJldi54&#10;bWxMj8FuwjAQRO+V+g/WVuqtOEGClhAHlUhtj1UpQhxNvDiBeB3FBsLfd6se6HF2RjNv88XgWnHG&#10;PjSeFKSjBARS5U1DVsH6++3pBUSImoxuPaGCKwZYFPd3uc6Mv9AXnlfRCi6hkGkFdYxdJmWoanQ6&#10;jHyHxN7e905Hlr2VptcXLnetHCfJVDrdEC/UusOyxuq4OjkFGztrtnb5vl4+m/LzI4brdHIolXp8&#10;GF7nICIO8RaGX3xGh4KZdv5EJohWwYRzCsZpCoLdWZLyI7u/gyxy+R+/+AEAAP//AwBQSwECLQAU&#10;AAYACAAAACEAtoM4kv4AAADhAQAAEwAAAAAAAAAAAAAAAAAAAAAAW0NvbnRlbnRfVHlwZXNdLnht&#10;bFBLAQItABQABgAIAAAAIQA4/SH/1gAAAJQBAAALAAAAAAAAAAAAAAAAAC8BAABfcmVscy8ucmVs&#10;c1BLAQItABQABgAIAAAAIQAmmSZqKAIAAEMEAAAOAAAAAAAAAAAAAAAAAC4CAABkcnMvZTJvRG9j&#10;LnhtbFBLAQItABQABgAIAAAAIQAc2iMO2wAAAAYBAAAPAAAAAAAAAAAAAAAAAIIEAABkcnMvZG93&#10;bnJldi54bWxQSwUGAAAAAAQABADzAAAAigUAAAAA&#10;" strokecolor="silver" strokeweight="3pt">
              <v:stroke linestyle="thinThin"/>
              <w10:wrap type="topAndBottom"/>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A45E6" w14:textId="77777777" w:rsidR="00291B38" w:rsidRDefault="00291B38" w:rsidP="00A30E1B">
    <w:pPr>
      <w:rPr>
        <w:rFonts w:cs="Arial"/>
        <w:b/>
        <w:color w:val="003399"/>
        <w:sz w:val="28"/>
        <w:szCs w:val="28"/>
      </w:rPr>
    </w:pPr>
    <w:r>
      <w:rPr>
        <w:rFonts w:cs="Arial"/>
        <w:b/>
        <w:color w:val="003399"/>
        <w:sz w:val="28"/>
        <w:szCs w:val="28"/>
      </w:rPr>
      <w:t xml:space="preserve">NORTH WEST LEICESTERSHIRE </w:t>
    </w:r>
  </w:p>
  <w:p w14:paraId="56484A7E" w14:textId="77777777" w:rsidR="00291B38" w:rsidRDefault="00291B38" w:rsidP="00A30E1B">
    <w:r w:rsidRPr="0022013E">
      <w:rPr>
        <w:rFonts w:cs="Arial"/>
        <w:b/>
        <w:color w:val="003399"/>
        <w:sz w:val="28"/>
        <w:szCs w:val="28"/>
      </w:rPr>
      <w:t>PLAYING PITCH ASSESSMENT</w:t>
    </w:r>
  </w:p>
  <w:p w14:paraId="2E5E979F" w14:textId="77777777" w:rsidR="00291B38" w:rsidRPr="00702261" w:rsidRDefault="00291B38">
    <w:pPr>
      <w:rPr>
        <w:color w:val="003399"/>
      </w:rPr>
    </w:pPr>
    <w:r>
      <w:rPr>
        <w:noProof/>
        <w:lang w:eastAsia="en-GB"/>
      </w:rPr>
      <mc:AlternateContent>
        <mc:Choice Requires="wps">
          <w:drawing>
            <wp:anchor distT="4294967291" distB="4294967291" distL="114300" distR="114300" simplePos="0" relativeHeight="251674112" behindDoc="0" locked="0" layoutInCell="1" allowOverlap="1" wp14:anchorId="7E0E1F9C" wp14:editId="7EDFA705">
              <wp:simplePos x="0" y="0"/>
              <wp:positionH relativeFrom="column">
                <wp:posOffset>3175</wp:posOffset>
              </wp:positionH>
              <wp:positionV relativeFrom="paragraph">
                <wp:posOffset>133984</wp:posOffset>
              </wp:positionV>
              <wp:extent cx="13044170" cy="0"/>
              <wp:effectExtent l="0" t="19050" r="24130" b="19050"/>
              <wp:wrapTopAndBottom/>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4170"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986B3" id="Straight Connector 21" o:spid="_x0000_s1026" style="position:absolute;z-index:2516741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pt,10.55pt" to="1027.3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JhKQIAAEUEAAAOAAAAZHJzL2Uyb0RvYy54bWysU9uO2yAQfa/Uf0C8Z20n7m7WirOq7KQv&#10;2zbSbj+AAI5RMYOAjRNV/fcO5NJu+1JVlSU8wMzhzJmZxcNh0GQvnVdgalrc5JRIw0Eos6vpl+f1&#10;ZE6JD8wIpsHImh6lpw/Lt28Wo63kFHrQQjqCIMZXo61pH4KtsszzXg7M34CVBi87cAMLuHW7TDg2&#10;Ivqgs2me32YjOGEdcOk9nranS7pM+F0nefjcdV4GomuK3EJaXVq3cc2WC1btHLO94mca7B9YDEwZ&#10;fPQK1bLAyItTf0ANijvw0IUbDkMGXae4TDlgNkX+WzZPPbMy5YLieHuVyf8/WP5pv3FEiZpOC0oM&#10;G7BGT8ExtesDacAYVBAcwUtUarS+woDGbFzMlR/Mk30E/tUTA03PzE4mxs9HiygpInsVEjfe4nvb&#10;8SMI9GEvAZJsh84NERIFIYdUneO1OvIQCMfDYpaXZXGHVeSXy4xVl0jrfPggYSDRqKlWJirHKrZ/&#10;9AG5o+vFJR4bWCutU/W1IWNNZ/Mij9CDRS3EVqdgD1qJ6BhDvNttG+3InmEvNXn8oigI/MrNwYsR&#10;CbiXTKzOdmBKn2z01ybiYV5I7WydmuXbfX6/mq/m5aSc3q4mZd62k/frppzcrou7d+2sbZq2+B6p&#10;FWXVKyGkiewujVuUf9cY5xE6tdy1da+SZK/RU4pI9vJPpFNhYy1PXbEFcdy4qEasMfZqcj7PVRyG&#10;X/fJ6+f0L38AAAD//wMAUEsDBBQABgAIAAAAIQBEOjKT2wAAAAcBAAAPAAAAZHJzL2Rvd25yZXYu&#10;eG1sTI7NTsMwEITvSLyDtUjcqJOItCVkU9FIwBFRqoqjGy9OIF5Hsdumb48RBzjOj2a+cjXZXhxp&#10;9J1jhHSWgCBunO7YIGzfHm+WIHxQrFXvmBDO5GFVXV6UqtDuxK903AQj4gj7QiG0IQyFlL5pySo/&#10;cwNxzD7caFWIcjRSj+oUx20vsySZS6s6jg+tGqhuqfnaHCzCztx172b9tF0vdP3yHPx5nn/WiNdX&#10;08M9iEBT+CvDD35Ehyoy7d2BtRc9Qh57CFmagohpluS3CxD7X0dWpfzPX30DAAD//wMAUEsBAi0A&#10;FAAGAAgAAAAhALaDOJL+AAAA4QEAABMAAAAAAAAAAAAAAAAAAAAAAFtDb250ZW50X1R5cGVzXS54&#10;bWxQSwECLQAUAAYACAAAACEAOP0h/9YAAACUAQAACwAAAAAAAAAAAAAAAAAvAQAAX3JlbHMvLnJl&#10;bHNQSwECLQAUAAYACAAAACEAtCcCYSkCAABFBAAADgAAAAAAAAAAAAAAAAAuAgAAZHJzL2Uyb0Rv&#10;Yy54bWxQSwECLQAUAAYACAAAACEARDoyk9sAAAAHAQAADwAAAAAAAAAAAAAAAACDBAAAZHJzL2Rv&#10;d25yZXYueG1sUEsFBgAAAAAEAAQA8wAAAIsFAAAAAA==&#10;" strokecolor="silver" strokeweight="3pt">
              <v:stroke linestyle="thinThin"/>
              <w10:wrap type="topAndBottom"/>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CB93A" w14:textId="77777777" w:rsidR="00291B38" w:rsidRDefault="00291B38" w:rsidP="00862716">
    <w:pPr>
      <w:rPr>
        <w:rFonts w:cs="Arial"/>
        <w:b/>
        <w:color w:val="003399"/>
        <w:sz w:val="28"/>
        <w:szCs w:val="28"/>
      </w:rPr>
    </w:pPr>
    <w:r>
      <w:rPr>
        <w:rFonts w:cs="Arial"/>
        <w:b/>
        <w:color w:val="003399"/>
        <w:sz w:val="28"/>
        <w:szCs w:val="28"/>
      </w:rPr>
      <w:t xml:space="preserve">NORTH WEST LEICESTERSHIRE </w:t>
    </w:r>
  </w:p>
  <w:p w14:paraId="12BAACBB" w14:textId="77777777" w:rsidR="00291B38" w:rsidRPr="00E34880" w:rsidRDefault="00291B38" w:rsidP="00862716">
    <w:r w:rsidRPr="0022013E">
      <w:rPr>
        <w:rFonts w:cs="Arial"/>
        <w:b/>
        <w:color w:val="003399"/>
        <w:sz w:val="28"/>
        <w:szCs w:val="28"/>
      </w:rPr>
      <w:t>PLAYING PITCH ASSESSMENT</w:t>
    </w:r>
  </w:p>
  <w:p w14:paraId="1E81406D" w14:textId="77777777" w:rsidR="00291B38" w:rsidRDefault="00291B38" w:rsidP="00D71EBF">
    <w:pPr>
      <w:rPr>
        <w:color w:val="003399"/>
      </w:rPr>
    </w:pPr>
  </w:p>
  <w:p w14:paraId="5F915BCE" w14:textId="77777777" w:rsidR="00291B38" w:rsidRDefault="00291B38" w:rsidP="00D71EBF">
    <w:pPr>
      <w:rPr>
        <w:color w:val="003399"/>
      </w:rPr>
    </w:pPr>
    <w:r>
      <w:rPr>
        <w:noProof/>
        <w:lang w:eastAsia="en-GB"/>
      </w:rPr>
      <mc:AlternateContent>
        <mc:Choice Requires="wps">
          <w:drawing>
            <wp:anchor distT="4294967291" distB="4294967291" distL="114300" distR="114300" simplePos="0" relativeHeight="251649536" behindDoc="0" locked="0" layoutInCell="1" allowOverlap="1" wp14:anchorId="651754B0" wp14:editId="4B18D71A">
              <wp:simplePos x="0" y="0"/>
              <wp:positionH relativeFrom="column">
                <wp:posOffset>6985</wp:posOffset>
              </wp:positionH>
              <wp:positionV relativeFrom="paragraph">
                <wp:posOffset>59054</wp:posOffset>
              </wp:positionV>
              <wp:extent cx="5736590" cy="0"/>
              <wp:effectExtent l="0" t="19050" r="35560" b="19050"/>
              <wp:wrapTopAndBottom/>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6590"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3979A" id="Line 5" o:spid="_x0000_s1026" style="position:absolute;z-index:251649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4.65pt" to="452.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J2GwIAADQEAAAOAAAAZHJzL2Uyb0RvYy54bWysU9uO2jAQfa/Uf7D8DkkgsBARVlUCfaFd&#10;pN1+gLEdYtWxLdsQUNV/79hcxLYvVVVFcsaemeMzM8eL51Mn0ZFbJ7QqcTZMMeKKaibUvsTf3taD&#10;GUbOE8WI1IqX+Mwdfl5+/LDoTcFHutWScYsARLmiNyVuvTdFkjja8o64oTZcgbPRtiMetnafMEt6&#10;QO9kMkrTadJry4zVlDsHp/XFiZcRv2k49S9N47hHssTAzcfVxnUX1mS5IMXeEtMKeqVB/oFFR4SC&#10;S+9QNfEEHaz4A6oT1GqnGz+kukt00wjKYw1QTZb+Vs1rSwyPtUBznLm3yf0/WPr1uLVIsBJPMVKk&#10;gxFthOJoEjrTG1dAQKW2NtRGT+rVbDT97pDSVUvUnkeGb2cDaVnISN6lhI0zgL/rv2gGMeTgdWzT&#10;qbFdgIQGoFOcxvk+DX7yiMLh5Gk8ncxhaPTmS0hxSzTW+c9cdygYJZbAOQKT48b5QIQUt5Bwj9Jr&#10;IWUctlSoL/F4lqUBujNQOtvJmOy0FCwEhhRn97tKWnQkIJ0qDV+sEDyPYVYfFIvALSdsdbU9EfJi&#10;AxGpAh6UBdSu1kUbP+bpfDVbzfJBPpquBnla14NP6yofTNfZ06Qe11VVZz8DtSwvWsEYV4HdTadZ&#10;/nc6uL6Yi8LuSr23JHmPHnsHZG//SDrONYzyIoqdZuetvc0bpBmDr88oaP9xD/bjY1/+AgAA//8D&#10;AFBLAwQUAAYACAAAACEAQRa5U9kAAAAFAQAADwAAAGRycy9kb3ducmV2LnhtbEyOwU7CQBRF9yb8&#10;w+SZuJMpKkhrp0SaqEsDEuJy6Dynxc6bpjNA+XufbmR5cm/uPflicK04Yh8aTwom4wQEUuVNQ1bB&#10;5uPldg4iRE1Gt55QwRkDLIrRVa4z40+0wuM6WsEjFDKtoI6xy6QMVY1Oh7HvkDj78r3TkbG30vT6&#10;xOOulXdJMpNON8QPte6wrLH6Xh+cgq1Nm0+7fN0sH035/hbDeTbdl0rdXA/PTyAiDvG/DL/6rA4F&#10;O+38gUwQLfOEiwrSexCcpsnDFMTuj2WRy0v74gcAAP//AwBQSwECLQAUAAYACAAAACEAtoM4kv4A&#10;AADhAQAAEwAAAAAAAAAAAAAAAAAAAAAAW0NvbnRlbnRfVHlwZXNdLnhtbFBLAQItABQABgAIAAAA&#10;IQA4/SH/1gAAAJQBAAALAAAAAAAAAAAAAAAAAC8BAABfcmVscy8ucmVsc1BLAQItABQABgAIAAAA&#10;IQDKXTJ2GwIAADQEAAAOAAAAAAAAAAAAAAAAAC4CAABkcnMvZTJvRG9jLnhtbFBLAQItABQABgAI&#10;AAAAIQBBFrlT2QAAAAUBAAAPAAAAAAAAAAAAAAAAAHUEAABkcnMvZG93bnJldi54bWxQSwUGAAAA&#10;AAQABADzAAAAewUAAAAA&#10;" strokecolor="silver" strokeweight="3pt">
              <v:stroke linestyle="thinThin"/>
              <w10:wrap type="topAndBottom"/>
            </v:line>
          </w:pict>
        </mc:Fallback>
      </mc:AlternateContent>
    </w:r>
  </w:p>
  <w:p w14:paraId="667BCF3E" w14:textId="77777777" w:rsidR="00291B38" w:rsidRDefault="00291B38"/>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DE635" w14:textId="77777777" w:rsidR="00291B38" w:rsidRDefault="00291B38" w:rsidP="00862716">
    <w:pPr>
      <w:rPr>
        <w:rFonts w:cs="Arial"/>
        <w:b/>
        <w:color w:val="003399"/>
        <w:sz w:val="28"/>
        <w:szCs w:val="28"/>
      </w:rPr>
    </w:pPr>
    <w:r>
      <w:rPr>
        <w:rFonts w:cs="Arial"/>
        <w:b/>
        <w:color w:val="003399"/>
        <w:sz w:val="28"/>
        <w:szCs w:val="28"/>
      </w:rPr>
      <w:t xml:space="preserve">NORTH WEST LEICESTERSHIRE </w:t>
    </w:r>
  </w:p>
  <w:p w14:paraId="598541B7" w14:textId="77777777" w:rsidR="00291B38" w:rsidRPr="00E34880" w:rsidRDefault="00291B38" w:rsidP="00862716">
    <w:r w:rsidRPr="0022013E">
      <w:rPr>
        <w:rFonts w:cs="Arial"/>
        <w:b/>
        <w:color w:val="003399"/>
        <w:sz w:val="28"/>
        <w:szCs w:val="28"/>
      </w:rPr>
      <w:t>PLAYING PITCH ASSESSMENT</w:t>
    </w:r>
  </w:p>
  <w:p w14:paraId="6836E7BD" w14:textId="77777777" w:rsidR="00291B38" w:rsidRDefault="00291B38" w:rsidP="00D71EBF">
    <w:pPr>
      <w:rPr>
        <w:color w:val="003399"/>
      </w:rPr>
    </w:pPr>
  </w:p>
  <w:p w14:paraId="1D652AD5" w14:textId="77777777" w:rsidR="00291B38" w:rsidRDefault="00291B38" w:rsidP="00D71EBF">
    <w:pPr>
      <w:rPr>
        <w:color w:val="003399"/>
      </w:rPr>
    </w:pPr>
    <w:r>
      <w:rPr>
        <w:noProof/>
        <w:lang w:eastAsia="en-GB"/>
      </w:rPr>
      <mc:AlternateContent>
        <mc:Choice Requires="wps">
          <w:drawing>
            <wp:anchor distT="4294967291" distB="4294967291" distL="114300" distR="114300" simplePos="0" relativeHeight="251661824" behindDoc="0" locked="0" layoutInCell="1" allowOverlap="1" wp14:anchorId="1300E141" wp14:editId="23CE482B">
              <wp:simplePos x="0" y="0"/>
              <wp:positionH relativeFrom="column">
                <wp:posOffset>69215</wp:posOffset>
              </wp:positionH>
              <wp:positionV relativeFrom="paragraph">
                <wp:posOffset>63499</wp:posOffset>
              </wp:positionV>
              <wp:extent cx="13089255" cy="0"/>
              <wp:effectExtent l="0" t="19050" r="36195" b="19050"/>
              <wp:wrapTopAndBottom/>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9255"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E9AEC" id="Line 5" o:spid="_x0000_s1026" style="position:absolute;z-index:25166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5pt,5pt" to="1036.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I2HAIAADUEAAAOAAAAZHJzL2Uyb0RvYy54bWysU8GO2jAQvVfqP1i+QxIIFCLCqkqgl22L&#10;tNsPMLZDrDq2ZRsCqvrvHRuC2PZSVVUkZxzPvLw387x6OncSnbh1QqsSZ+MUI66oZkIdSvztdTta&#10;YOQ8UYxIrXiJL9zhp/X7d6veFHyiWy0ZtwhAlCt6U+LWe1MkiaMt74gba8MVHDbadsTD1h4SZkkP&#10;6J1MJmk6T3ptmbGacufga309xOuI3zSc+q9N47hHssTAzcfVxnUf1mS9IsXBEtMKeqNB/oFFR4SC&#10;n96hauIJOlrxB1QnqNVON35MdZfophGURw2gJkt/U/PSEsOjFmiOM/c2uf8HS7+cdhYJVuIpRop0&#10;MKJnoTiahc70xhWQUKmdDdroWb2YZ02/O6R01RJ14JHh68VAWRYqkjclYeMM4O/7z5pBDjl6Hdt0&#10;bmwXIKEB6ByncblPg589ovAxm6aL5WQ2w4gOhwkphkpjnf/EdYdCUGIJpCMyOT07H5iQYkgJP1J6&#10;K6SM05YK9SB3kaVgCNoZ0M72MhY7LQULiaHE2cO+khadCHinSsMTJcLJY5rVR8UicMsJ29xiT4S8&#10;xkBEqoAHuoDaLbqa48cyXW4Wm0U+yifzzShP63r0cVvlo/k2+zCrp3VV1dnPQC3Li1YwxlVgNxg1&#10;y//OCLcrc7XY3ar3liRv0WPvgOzwjqTjYMMsr67Ya3bZ2WHg4M2YfLtHwfyPe4gfb/v6FwAAAP//&#10;AwBQSwMEFAAGAAgAAAAhAITFpCLbAAAACQEAAA8AAABkcnMvZG93bnJldi54bWxMT8tOwzAQvCPx&#10;D9YicaM2kWhpGqeikYAjolSIoxtvnUC8jmK3Tf+erTiU02p2RvMolqPvxAGH2AbScD9RIJDqYFty&#10;GjYfz3ePIGIyZE0XCDWcMMKyvL4qTG7Dkd7xsE5OsAnF3GhoUupzKWPdoDdxEnok5nZh8CYxHJy0&#10;gzmyue9kptRUetMSJzSmx6rB+me99xo+3bz9cquXzWpmq7fXFE/Th+9K69ub8WkBIuGYLmI41+fq&#10;UHKnbdiTjaJjrOasPF+exHymZlkGYvv3kWUh/y8ofwEAAP//AwBQSwECLQAUAAYACAAAACEAtoM4&#10;kv4AAADhAQAAEwAAAAAAAAAAAAAAAAAAAAAAW0NvbnRlbnRfVHlwZXNdLnhtbFBLAQItABQABgAI&#10;AAAAIQA4/SH/1gAAAJQBAAALAAAAAAAAAAAAAAAAAC8BAABfcmVscy8ucmVsc1BLAQItABQABgAI&#10;AAAAIQAiiPI2HAIAADUEAAAOAAAAAAAAAAAAAAAAAC4CAABkcnMvZTJvRG9jLnhtbFBLAQItABQA&#10;BgAIAAAAIQCExaQi2wAAAAkBAAAPAAAAAAAAAAAAAAAAAHYEAABkcnMvZG93bnJldi54bWxQSwUG&#10;AAAAAAQABADzAAAAfgUAAAAA&#10;" strokecolor="silver" strokeweight="3pt">
              <v:stroke linestyle="thinThin"/>
              <w10:wrap type="topAndBottom"/>
            </v:line>
          </w:pict>
        </mc:Fallback>
      </mc:AlternateContent>
    </w:r>
  </w:p>
  <w:p w14:paraId="4D28F9CE" w14:textId="77777777" w:rsidR="00291B38" w:rsidRDefault="00291B38"/>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4245E" w14:textId="77777777" w:rsidR="00291B38" w:rsidRDefault="00291B38" w:rsidP="00862716">
    <w:pPr>
      <w:rPr>
        <w:rFonts w:cs="Arial"/>
        <w:b/>
        <w:color w:val="003399"/>
        <w:sz w:val="28"/>
        <w:szCs w:val="28"/>
      </w:rPr>
    </w:pPr>
    <w:r>
      <w:rPr>
        <w:rFonts w:cs="Arial"/>
        <w:b/>
        <w:color w:val="003399"/>
        <w:sz w:val="28"/>
        <w:szCs w:val="28"/>
      </w:rPr>
      <w:t xml:space="preserve">NORTH WEST LEICESTERSHIRE </w:t>
    </w:r>
  </w:p>
  <w:p w14:paraId="6E33FB98" w14:textId="77777777" w:rsidR="00291B38" w:rsidRPr="00E34880" w:rsidRDefault="00291B38" w:rsidP="00862716">
    <w:r w:rsidRPr="0022013E">
      <w:rPr>
        <w:rFonts w:cs="Arial"/>
        <w:b/>
        <w:color w:val="003399"/>
        <w:sz w:val="28"/>
        <w:szCs w:val="28"/>
      </w:rPr>
      <w:t>PLAYING PITCH ASSESSMENT</w:t>
    </w:r>
  </w:p>
  <w:p w14:paraId="5B47E111" w14:textId="77777777" w:rsidR="00291B38" w:rsidRDefault="00291B38" w:rsidP="00D71EBF">
    <w:pPr>
      <w:rPr>
        <w:color w:val="003399"/>
      </w:rPr>
    </w:pPr>
  </w:p>
  <w:p w14:paraId="6F9223E9" w14:textId="77777777" w:rsidR="00291B38" w:rsidRDefault="00291B38" w:rsidP="00D71EBF">
    <w:pPr>
      <w:rPr>
        <w:color w:val="003399"/>
      </w:rPr>
    </w:pPr>
    <w:r>
      <w:rPr>
        <w:noProof/>
        <w:lang w:eastAsia="en-GB"/>
      </w:rPr>
      <mc:AlternateContent>
        <mc:Choice Requires="wps">
          <w:drawing>
            <wp:anchor distT="4294967291" distB="4294967291" distL="114300" distR="114300" simplePos="0" relativeHeight="251664384" behindDoc="0" locked="0" layoutInCell="1" allowOverlap="1" wp14:anchorId="30701EA5" wp14:editId="58547356">
              <wp:simplePos x="0" y="0"/>
              <wp:positionH relativeFrom="column">
                <wp:posOffset>-13970</wp:posOffset>
              </wp:positionH>
              <wp:positionV relativeFrom="paragraph">
                <wp:posOffset>63499</wp:posOffset>
              </wp:positionV>
              <wp:extent cx="5676265" cy="0"/>
              <wp:effectExtent l="0" t="19050" r="19685" b="19050"/>
              <wp:wrapTopAndBottom/>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265"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6064C" id="Line 5"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1pt,5pt" to="445.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8eHQIAADUEAAAOAAAAZHJzL2Uyb0RvYy54bWysU9uO2yAQfa/Uf0C8J7azjjdrxVlVdtKX&#10;tBtptx9AAMeoGBCQOFHVf+9ALsq2L1VVWcIDM3M4M3OYPx97iQ7cOqFVhbNxihFXVDOhdhX+9rYa&#10;zTBynihGpFa8wifu8PPi44f5YEo+0Z2WjFsEIMqVg6lw570pk8TRjvfEjbXhCpyttj3xsLW7hFky&#10;AHovk0maFsmgLTNWU+4cnDZnJ15E/Lbl1L+0reMeyQoDNx9XG9dtWJPFnJQ7S0wn6IUG+QcWPREK&#10;Lr1BNcQTtLfiD6heUKudbv2Y6j7RbSsojzVANVn6WzWvHTE81gLNcebWJvf/YOnXw8YiwWB2E4wU&#10;6WFGa6E4mobWDMaVEFGrjQ3F0aN6NWtNvzukdN0RteOR4tvJQFoWMpJ3KWHjDFywHb5oBjFk73Xs&#10;07G1fYCEDqBjHMfpNg5+9IjC4bR4LCbFFCN69SWkvCYa6/xnrnsUjApL4ByByWHtfCBCymtIuEfp&#10;lZAyTlsqNFT4YZalIAjaG6idbWVMdloKFgJDirO7bS0tOhDQTp2GL1YInvswq/eKReCOE7a82J4I&#10;ebaBiFQBD8oCahfrLI4fT+nTcrac5aN8UixHedo0o0+rOh8Vq+xx2jw0dd1kPwO1LC87wRhXgd1V&#10;qFn+d0K4PJmzxG5SvbUkeY8eewdkr/9IOs41jPIsiq1mp429zhu0GYMv7yiI/34P9v1rX/wCAAD/&#10;/wMAUEsDBBQABgAIAAAAIQCSR1HL3AAAAAgBAAAPAAAAZHJzL2Rvd25yZXYueG1sTI/NTsMwEITv&#10;SLyDtUi9tU4j9S/EqWgk4IhoK8TRjRcnEK+j2G3Tt2cRh/a4M6PZb/L14Fpxwj40nhRMJwkIpMqb&#10;hqyC/e55vAQRoiajW0+o4IIB1sX9Xa4z48/0jqdttIJLKGRaQR1jl0kZqhqdDhPfIbH35XunI5+9&#10;labXZy53rUyTZC6dbog/1LrDssbqZ3t0Cj7sqvm0m5f9ZmHKt9cYLvPZd6nU6GF4egQRcYjXMPzh&#10;MzoUzHTwRzJBtArGacpJ1hOexP5yNV2AOPwLssjl7YDiFwAA//8DAFBLAQItABQABgAIAAAAIQC2&#10;gziS/gAAAOEBAAATAAAAAAAAAAAAAAAAAAAAAABbQ29udGVudF9UeXBlc10ueG1sUEsBAi0AFAAG&#10;AAgAAAAhADj9If/WAAAAlAEAAAsAAAAAAAAAAAAAAAAALwEAAF9yZWxzLy5yZWxzUEsBAi0AFAAG&#10;AAgAAAAhAK3Anx4dAgAANQQAAA4AAAAAAAAAAAAAAAAALgIAAGRycy9lMm9Eb2MueG1sUEsBAi0A&#10;FAAGAAgAAAAhAJJHUcvcAAAACAEAAA8AAAAAAAAAAAAAAAAAdwQAAGRycy9kb3ducmV2LnhtbFBL&#10;BQYAAAAABAAEAPMAAACABQAAAAA=&#10;" strokecolor="silver" strokeweight="3pt">
              <v:stroke linestyle="thinThin"/>
              <w10:wrap type="topAndBottom"/>
            </v:line>
          </w:pict>
        </mc:Fallback>
      </mc:AlternateContent>
    </w:r>
  </w:p>
  <w:p w14:paraId="5478A092" w14:textId="77777777" w:rsidR="00291B38" w:rsidRDefault="00291B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31CF" w14:textId="77777777" w:rsidR="00291B38" w:rsidRDefault="00291B38" w:rsidP="0022013E">
    <w:pPr>
      <w:rPr>
        <w:rFonts w:cs="Arial"/>
        <w:b/>
        <w:color w:val="003399"/>
        <w:sz w:val="28"/>
        <w:szCs w:val="28"/>
      </w:rPr>
    </w:pPr>
    <w:r>
      <w:rPr>
        <w:rFonts w:cs="Arial"/>
        <w:b/>
        <w:color w:val="003399"/>
        <w:sz w:val="28"/>
        <w:szCs w:val="28"/>
      </w:rPr>
      <w:t xml:space="preserve">NORTH WEST LEICESTERSHIRE </w:t>
    </w:r>
  </w:p>
  <w:p w14:paraId="0814CCA3" w14:textId="77777777" w:rsidR="00291B38" w:rsidRDefault="00291B38" w:rsidP="0022013E">
    <w:r>
      <w:rPr>
        <w:noProof/>
        <w:lang w:eastAsia="en-GB"/>
      </w:rPr>
      <mc:AlternateContent>
        <mc:Choice Requires="wps">
          <w:drawing>
            <wp:anchor distT="4294967291" distB="4294967291" distL="114300" distR="114300" simplePos="0" relativeHeight="251646976" behindDoc="0" locked="0" layoutInCell="0" allowOverlap="1" wp14:anchorId="28B5D634" wp14:editId="62E75AAC">
              <wp:simplePos x="0" y="0"/>
              <wp:positionH relativeFrom="column">
                <wp:posOffset>8890</wp:posOffset>
              </wp:positionH>
              <wp:positionV relativeFrom="paragraph">
                <wp:posOffset>339089</wp:posOffset>
              </wp:positionV>
              <wp:extent cx="5568950" cy="0"/>
              <wp:effectExtent l="0" t="19050" r="31750" b="19050"/>
              <wp:wrapTopAndBottom/>
              <wp:docPr id="3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950"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C534D" id="Line 2" o:spid="_x0000_s1026" style="position:absolute;z-index:251646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pt,26.7pt" to="439.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9qGwIAADUEAAAOAAAAZHJzL2Uyb0RvYy54bWysU8GO2jAQvVfqP1i+QxIIFCLCqkqgl22L&#10;tNsPMLZDrDq2ZRsCqvrvHRuC2PZSVRWSGcczz+/NPK+ezp1EJ26d0KrE2TjFiCuqmVCHEn973Y4W&#10;GDlPFCNSK17iC3f4af3+3ao3BZ/oVkvGLQIQ5YrelLj13hRJ4mjLO+LG2nAFh422HfGwtYeEWdID&#10;eieTSZrOk15bZqym3Dn4Wl8P8TriNw2n/mvTOO6RLDFw83G1cd2HNVmvSHGwxLSC3miQf2DREaHg&#10;0jtUTTxBRyv+gOoEtdrpxo+p7hLdNILyqAHUZOlval5aYnjUAs1x5t4m9/9g6ZfTziLBSjydYqRI&#10;BzN6FoqjSWhNb1wBGZXa2SCOntWLedb0u0NKVy1RBx4pvl4MlGWhInlTEjbOwAX7/rNmkEOOXsc+&#10;nRvbBUjoADrHcVzu4+Bnjyh8nM3mi+UMpkaHs4QUQ6Gxzn/iukMhKLEEzhGYnJ6dD0RIMaSEe5Te&#10;CinjtKVCPchdZGmA7gxoZ3sZi52WgoXEUOLsYV9Ji04EvFOl4RcVwsljmtVHxSJwywnb3GJPhLzG&#10;QESqgAeygNotuprjxzJdbhabRT7KJ/PNKE/revRxW+Wj+Tb7MKundVXV2c9ALcuLVjDGVWA3GDXL&#10;/84ItydztdjdqveWJG/RY++A7PAfSce5hlFeTbHX7LKzw7zBmzH59o6C+R/3ED++9vUvAAAA//8D&#10;AFBLAwQUAAYACAAAACEAg2CAENsAAAAHAQAADwAAAGRycy9kb3ducmV2LnhtbEyOT0/CQBDF7yZ+&#10;h82YeJOtf4BSuiXSRD0akBiOS3fYVruzTXeB8u0d40FOM2/ey5tfvhhcK47Yh8aTgvtRAgKp8qYh&#10;q2Dz8XKXgghRk9GtJ1RwxgCL4voq15nxJ1rhcR2t4BIKmVZQx9hlUoaqRqfDyHdI7O1973Rk2Vtp&#10;en3ictfKhySZSKcb4g+17rCssfpeH5yCTztrtnb5ullOTfn+FsN5Mv4qlbq9GZ7nICIO8T8Mv/iM&#10;DgUz7fyBTBAt6ycOKhg/8mQ7naa87P4OssjlJX/xAwAA//8DAFBLAQItABQABgAIAAAAIQC2gziS&#10;/gAAAOEBAAATAAAAAAAAAAAAAAAAAAAAAABbQ29udGVudF9UeXBlc10ueG1sUEsBAi0AFAAGAAgA&#10;AAAhADj9If/WAAAAlAEAAAsAAAAAAAAAAAAAAAAALwEAAF9yZWxzLy5yZWxzUEsBAi0AFAAGAAgA&#10;AAAhAIy6z2obAgAANQQAAA4AAAAAAAAAAAAAAAAALgIAAGRycy9lMm9Eb2MueG1sUEsBAi0AFAAG&#10;AAgAAAAhAINggBDbAAAABwEAAA8AAAAAAAAAAAAAAAAAdQQAAGRycy9kb3ducmV2LnhtbFBLBQYA&#10;AAAABAAEAPMAAAB9BQAAAAA=&#10;" o:allowincell="f" strokecolor="silver" strokeweight="3pt">
              <v:stroke linestyle="thinThin"/>
              <w10:wrap type="topAndBottom"/>
            </v:line>
          </w:pict>
        </mc:Fallback>
      </mc:AlternateContent>
    </w:r>
    <w:r w:rsidRPr="0022013E">
      <w:rPr>
        <w:rFonts w:cs="Arial"/>
        <w:b/>
        <w:color w:val="003399"/>
        <w:sz w:val="28"/>
        <w:szCs w:val="28"/>
      </w:rPr>
      <w:t>PLAYING PITCH ASSESSMENT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47869" w14:textId="77777777" w:rsidR="00291B38" w:rsidRDefault="00291B38" w:rsidP="00A30E1B">
    <w:pPr>
      <w:rPr>
        <w:rFonts w:cs="Arial"/>
        <w:b/>
        <w:color w:val="003399"/>
        <w:sz w:val="28"/>
        <w:szCs w:val="28"/>
      </w:rPr>
    </w:pPr>
    <w:r>
      <w:rPr>
        <w:rFonts w:cs="Arial"/>
        <w:b/>
        <w:color w:val="003399"/>
        <w:sz w:val="28"/>
        <w:szCs w:val="28"/>
      </w:rPr>
      <w:t xml:space="preserve">NORTH WEST LEICESTERSHIRE </w:t>
    </w:r>
  </w:p>
  <w:p w14:paraId="0F5C35C8" w14:textId="77777777" w:rsidR="00291B38" w:rsidRDefault="00291B38" w:rsidP="00A30E1B">
    <w:r w:rsidRPr="0022013E">
      <w:rPr>
        <w:rFonts w:cs="Arial"/>
        <w:b/>
        <w:color w:val="003399"/>
        <w:sz w:val="28"/>
        <w:szCs w:val="28"/>
      </w:rPr>
      <w:t>PLAYING PITCH ASSESSMENT</w:t>
    </w:r>
  </w:p>
  <w:p w14:paraId="5F87E0C4" w14:textId="77777777" w:rsidR="00291B38" w:rsidRDefault="00291B38" w:rsidP="008F1E64">
    <w:pPr>
      <w:jc w:val="left"/>
      <w:rPr>
        <w:color w:val="003399"/>
      </w:rPr>
    </w:pPr>
  </w:p>
  <w:p w14:paraId="7AC6B85C" w14:textId="77777777" w:rsidR="00291B38" w:rsidRDefault="00291B38" w:rsidP="008F1E64">
    <w:pPr>
      <w:jc w:val="left"/>
      <w:rPr>
        <w:color w:val="003399"/>
      </w:rPr>
    </w:pPr>
    <w:r>
      <w:rPr>
        <w:noProof/>
        <w:lang w:eastAsia="en-GB"/>
      </w:rPr>
      <mc:AlternateContent>
        <mc:Choice Requires="wps">
          <w:drawing>
            <wp:anchor distT="4294967291" distB="4294967291" distL="114300" distR="114300" simplePos="0" relativeHeight="251652608" behindDoc="0" locked="0" layoutInCell="1" allowOverlap="1" wp14:anchorId="608E6F82" wp14:editId="5358A97D">
              <wp:simplePos x="0" y="0"/>
              <wp:positionH relativeFrom="column">
                <wp:posOffset>-2540</wp:posOffset>
              </wp:positionH>
              <wp:positionV relativeFrom="paragraph">
                <wp:posOffset>60324</wp:posOffset>
              </wp:positionV>
              <wp:extent cx="13123545" cy="0"/>
              <wp:effectExtent l="0" t="19050" r="20955" b="19050"/>
              <wp:wrapTopAndBottom/>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23545"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7B9E5" id="Straight Connector 28" o:spid="_x0000_s1026" style="position:absolute;z-index:251652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pt,4.75pt" to="1033.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1FKAIAAEUEAAAOAAAAZHJzL2Uyb0RvYy54bWysU9uO2yAQfa/Uf0C8J7YTJ81acVaVnfRl&#10;20bK9gMIYBsVAwISJ6r67x3IRdn2paoqS3hgZg5nzgzL51Mv0ZFbJ7QqcTZOMeKKaiZUW+Jvr5vR&#10;AiPniWJEasVLfOYOP6/ev1sOpuAT3WnJuEUAolwxmBJ33psiSRzteE/cWBuuwNlo2xMPW9smzJIB&#10;0HuZTNJ0ngzaMmM15c7BaX1x4lXEbxpO/demcdwjWWLg5uNq47oPa7JakqK1xHSCXmmQf2DRE6Hg&#10;0jtUTTxBByv+gOoFtdrpxo+p7hPdNILyWANUk6W/VbPriOGxFhDHmbtM7v/B0i/HrUWClXgCnVKk&#10;hx7tvCWi7TyqtFKgoLYInKDUYFwBCZXa2lArPamdedH0u0NKVx1RLY+MX88GULKQkbxJCRtn4L79&#10;8FkziCEHr6Nsp8b2ARIEQafYnfO9O/zkEYXDbJpNprN8hhG9ORNS3DKNdf4T1z0KRomlUEE5UpDj&#10;i/OBCSluIeFY6Y2QMnZfKjSUeLrIUhgQ2hvQgu1lTHZaChYCQ4qz7b6SFh0JzFKVhi+WCJ7HMKsP&#10;ikXgjhO2vtqeCHmxgYhUAQ/qAmpX6zIsP57Sp/VivchH+WS+HuVpXY8+bqp8NN9kH2b1tK6qOvsZ&#10;qGV50QnGuArsboOb5X83GNcndBm5++jeJUneokftgOztH0nHxoZeXqZir9l5a28Nh1mNwdd3FR7D&#10;4x7sx9e/+gUAAP//AwBQSwMEFAAGAAgAAAAhAOLtHijbAAAABgEAAA8AAABkcnMvZG93bnJldi54&#10;bWxMjs1OwkAUhfcmvsPkkriDKShVSqdEmqhLIhLj8tK5TKudO01ngPL2jm50eX5yzpevBtuKE/W+&#10;caxgOklAEFdON2wU7N6exg8gfEDW2DomBRfysCqur3LMtDvzK522wYg4wj5DBXUIXSalr2qy6Ceu&#10;I47ZwfUWQ5S9kbrHcxy3rZwlSSotNhwfauyorKn62h6tgnezaD7M+nm3vtfl5iX4Szr/LJW6GQ2P&#10;SxCBhvBXhh/8iA5FZNq7I2svWgXju1hUsJiDiOksSdNbEPtfQxa5/I9ffAMAAP//AwBQSwECLQAU&#10;AAYACAAAACEAtoM4kv4AAADhAQAAEwAAAAAAAAAAAAAAAAAAAAAAW0NvbnRlbnRfVHlwZXNdLnht&#10;bFBLAQItABQABgAIAAAAIQA4/SH/1gAAAJQBAAALAAAAAAAAAAAAAAAAAC8BAABfcmVscy8ucmVs&#10;c1BLAQItABQABgAIAAAAIQC/PC1FKAIAAEUEAAAOAAAAAAAAAAAAAAAAAC4CAABkcnMvZTJvRG9j&#10;LnhtbFBLAQItABQABgAIAAAAIQDi7R4o2wAAAAYBAAAPAAAAAAAAAAAAAAAAAIIEAABkcnMvZG93&#10;bnJldi54bWxQSwUGAAAAAAQABADzAAAAigUAAAAA&#10;" strokecolor="silver" strokeweight="3pt">
              <v:stroke linestyle="thinThin"/>
              <w10:wrap type="topAndBottom"/>
            </v:line>
          </w:pict>
        </mc:Fallback>
      </mc:AlternateContent>
    </w:r>
  </w:p>
  <w:p w14:paraId="349B969C" w14:textId="77777777" w:rsidR="00291B38" w:rsidRDefault="00291B3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F727" w14:textId="77777777" w:rsidR="00291B38" w:rsidRDefault="00291B38" w:rsidP="00A30E1B">
    <w:pPr>
      <w:rPr>
        <w:rFonts w:cs="Arial"/>
        <w:b/>
        <w:color w:val="003399"/>
        <w:sz w:val="28"/>
        <w:szCs w:val="28"/>
      </w:rPr>
    </w:pPr>
    <w:r>
      <w:rPr>
        <w:rFonts w:cs="Arial"/>
        <w:b/>
        <w:color w:val="003399"/>
        <w:sz w:val="28"/>
        <w:szCs w:val="28"/>
      </w:rPr>
      <w:t xml:space="preserve">NORTH WEST LEICESTERSHIRE </w:t>
    </w:r>
  </w:p>
  <w:p w14:paraId="442C8AC1" w14:textId="77777777" w:rsidR="00291B38" w:rsidRPr="008F1048" w:rsidRDefault="00291B38" w:rsidP="008F1048">
    <w:r w:rsidRPr="0022013E">
      <w:rPr>
        <w:rFonts w:cs="Arial"/>
        <w:b/>
        <w:color w:val="003399"/>
        <w:sz w:val="28"/>
        <w:szCs w:val="28"/>
      </w:rPr>
      <w:t>PLAYING PITCH ASSESSMENT</w:t>
    </w:r>
  </w:p>
  <w:p w14:paraId="7BD3E40D" w14:textId="77777777" w:rsidR="00291B38" w:rsidRDefault="00291B38" w:rsidP="008F1E64">
    <w:pPr>
      <w:jc w:val="left"/>
      <w:rPr>
        <w:color w:val="003399"/>
      </w:rPr>
    </w:pPr>
    <w:r>
      <w:rPr>
        <w:noProof/>
        <w:lang w:eastAsia="en-GB"/>
      </w:rPr>
      <mc:AlternateContent>
        <mc:Choice Requires="wps">
          <w:drawing>
            <wp:anchor distT="4294967291" distB="4294967291" distL="114300" distR="114300" simplePos="0" relativeHeight="251671040" behindDoc="0" locked="0" layoutInCell="1" allowOverlap="1" wp14:anchorId="0B6B0365" wp14:editId="236DEB25">
              <wp:simplePos x="0" y="0"/>
              <wp:positionH relativeFrom="column">
                <wp:posOffset>-43815</wp:posOffset>
              </wp:positionH>
              <wp:positionV relativeFrom="paragraph">
                <wp:posOffset>107315</wp:posOffset>
              </wp:positionV>
              <wp:extent cx="5600700" cy="0"/>
              <wp:effectExtent l="0" t="19050" r="0" b="19050"/>
              <wp:wrapTopAndBottom/>
              <wp:docPr id="1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2EC80" id="Straight Connector 18" o:spid="_x0000_s1026" style="position:absolute;z-index:2516710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45pt,8.45pt" to="437.5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QJgIAAEQEAAAOAAAAZHJzL2Uyb0RvYy54bWysU9uO2yAQfa/Uf0C8J7azTjZrxVlVdtKX&#10;bTdSth9AANuoGBCQOFHVf+9ALsq2L1VVRSIDzByfOWdYPB97iQ7cOqFVibNxihFXVDOh2hJ/e1uP&#10;5hg5TxQjUite4hN3+Hn58cNiMAWf6E5Lxi0CEOWKwZS4894USeJox3vixtpwBZeNtj3xsLVtwiwZ&#10;AL2XySRNZ8mgLTNWU+4cnNbnS7yM+E3DqX9tGsc9kiUGbj6uNq67sCbLBSlaS0wn6IUG+QcWPREK&#10;PnqDqoknaG/FH1C9oFY73fgx1X2im0ZQHnuAbrL0t262HTE89gLiOHOTyf0/WPr1sLFIMPBuipEi&#10;PXi09ZaItvOo0kqBgtqibB6UGowroKBSGxt6pUe1NS+afndI6aojquWR8dvJAEoWKpJ3JWHjDHxv&#10;N3zRDHLI3uso27GxfYAEQdAxunO6ucOPHlE4nM7S9DEFE+n1LiHFtdBY5z9z3aMQlFgKFYQjBTm8&#10;OB+IkOKaEo6VXgspo/lSoaHED/MsQvcGpGA7GYudloKFxFDibLurpEUHAqNUpeEXO4Sb+zSr94pF&#10;4I4TtrrEngh5joGIVAEP2gJql+g8Kz+e0qfVfDXPR/lkthrlaV2PPq2rfDRbZ4/T+qGuqjr7Gahl&#10;edEJxrgK7K5zm+V/NxeXF3SeuNvk3iRJ3qNH7YDs9T+Sjr4GK89DsdPstLFXv2FUY/LlWYW3cL+H&#10;+P7xL38BAAD//wMAUEsDBBQABgAIAAAAIQBtxpNS3AAAAAgBAAAPAAAAZHJzL2Rvd25yZXYueG1s&#10;TI9Bb8IwDIXvk/gPkZF2g5RJFOiaIqi07TiNoWnH0HhpR+NUTYDy72e0w3ay/N7T8+d8PbhWnLEP&#10;jScFs2kCAqnypiGrYP/+NFmCCFGT0a0nVHDFAOtidJfrzPgLveF5F63gEgqZVlDH2GVShqpGp8PU&#10;d0jsffne6chrb6Xp9YXLXSsfkiSVTjfEF2rdYVljddydnIIPu2o+7fZ5v12Y8vUlhms6/y6Vuh8P&#10;m0cQEYf4F4YbPqNDwUwHfyITRKtgkq44yfptsr9czGcgDr+CLHL5/4HiBwAA//8DAFBLAQItABQA&#10;BgAIAAAAIQC2gziS/gAAAOEBAAATAAAAAAAAAAAAAAAAAAAAAABbQ29udGVudF9UeXBlc10ueG1s&#10;UEsBAi0AFAAGAAgAAAAhADj9If/WAAAAlAEAAAsAAAAAAAAAAAAAAAAALwEAAF9yZWxzLy5yZWxz&#10;UEsBAi0AFAAGAAgAAAAhAIf9LNAmAgAARAQAAA4AAAAAAAAAAAAAAAAALgIAAGRycy9lMm9Eb2Mu&#10;eG1sUEsBAi0AFAAGAAgAAAAhAG3Gk1LcAAAACAEAAA8AAAAAAAAAAAAAAAAAgAQAAGRycy9kb3du&#10;cmV2LnhtbFBLBQYAAAAABAAEAPMAAACJBQAAAAA=&#10;" strokecolor="silver" strokeweight="3pt">
              <v:stroke linestyle="thinThin"/>
              <w10:wrap type="topAndBottom"/>
            </v:line>
          </w:pict>
        </mc:Fallback>
      </mc:AlternateContent>
    </w:r>
  </w:p>
  <w:p w14:paraId="0AE0D40A" w14:textId="77777777" w:rsidR="00291B38" w:rsidRDefault="00291B3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1AAE9" w14:textId="77777777" w:rsidR="00291B38" w:rsidRDefault="00291B38" w:rsidP="000F614C">
    <w:pPr>
      <w:rPr>
        <w:rFonts w:cs="Arial"/>
        <w:b/>
        <w:color w:val="003399"/>
        <w:sz w:val="28"/>
        <w:szCs w:val="28"/>
      </w:rPr>
    </w:pPr>
    <w:r>
      <w:rPr>
        <w:rFonts w:cs="Arial"/>
        <w:b/>
        <w:color w:val="003399"/>
        <w:sz w:val="28"/>
        <w:szCs w:val="28"/>
      </w:rPr>
      <w:t xml:space="preserve">NORTH WEST LEICESTERSHIRE </w:t>
    </w:r>
  </w:p>
  <w:p w14:paraId="4B566990" w14:textId="77777777" w:rsidR="00291B38" w:rsidRDefault="00291B38" w:rsidP="000F614C">
    <w:r w:rsidRPr="0022013E">
      <w:rPr>
        <w:rFonts w:cs="Arial"/>
        <w:b/>
        <w:color w:val="003399"/>
        <w:sz w:val="28"/>
        <w:szCs w:val="28"/>
      </w:rPr>
      <w:t>PLAYING PITCH ASSESSMENT</w:t>
    </w:r>
  </w:p>
  <w:p w14:paraId="4D1C86A3" w14:textId="77777777" w:rsidR="00291B38" w:rsidRPr="00FA2CB1" w:rsidRDefault="00291B38" w:rsidP="000F614C">
    <w:pPr>
      <w:jc w:val="left"/>
      <w:rPr>
        <w:color w:val="003399"/>
      </w:rPr>
    </w:pPr>
    <w:r>
      <w:rPr>
        <w:noProof/>
        <w:lang w:eastAsia="en-GB"/>
      </w:rPr>
      <mc:AlternateContent>
        <mc:Choice Requires="wps">
          <w:drawing>
            <wp:anchor distT="4294967291" distB="4294967291" distL="114300" distR="114300" simplePos="0" relativeHeight="251667968" behindDoc="0" locked="0" layoutInCell="1" allowOverlap="1" wp14:anchorId="4AE2BFC9" wp14:editId="77E45796">
              <wp:simplePos x="0" y="0"/>
              <wp:positionH relativeFrom="column">
                <wp:posOffset>-5715</wp:posOffset>
              </wp:positionH>
              <wp:positionV relativeFrom="paragraph">
                <wp:posOffset>105409</wp:posOffset>
              </wp:positionV>
              <wp:extent cx="8715375" cy="0"/>
              <wp:effectExtent l="0" t="19050" r="28575" b="19050"/>
              <wp:wrapTopAndBottom/>
              <wp:docPr id="11"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5375"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D66B6" id="Straight Connector 18" o:spid="_x0000_s1026" style="position:absolute;z-index:251667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3pt" to="685.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vkJwIAAEQEAAAOAAAAZHJzL2Uyb0RvYy54bWysU9uO2yAQfa/Uf0C8J7Zz9VpxVpWd9GXb&#10;jZTtBxDAMSoGBCROVPXfO5CLsu1LVVWRyAAzx2fOHBbPp06iI7dOaFXibJhixBXVTKh9ib+9rQc5&#10;Rs4TxYjUipf4zB1+Xn78sOhNwUe61ZJxiwBEuaI3JW69N0WSONryjrihNlzBZaNtRzxs7T5hlvSA&#10;3slklKazpNeWGaspdw5O68slXkb8puHUvzaN4x7JEgM3H1cb111Yk+WCFHtLTCvolQb5BxYdEQo+&#10;eoeqiSfoYMUfUJ2gVjvd+CHVXaKbRlAee4BusvS3brYtMTz2AuI4c5fJ/T9Y+vW4sUgwmF2GkSId&#10;zGjrLRH71qNKKwUKaouyPCjVG1dAQaU2NvRKT2prXjT97pDSVUvUnkfGb2cDKFmoSN6VhI0z8L1d&#10;/0UzyCEHr6Nsp8Z2ARIEQac4nfN9OvzkEYXDfJ5Nx/MpRvR2l5DiVmis85+57lAISiyFCsKRghxf&#10;nA9ESHFLCcdKr4WUcfhSob7E4zxLwR+0MyAF28lY7LQULCSGEmf3u0padCRgpSoNv9gh3DymWX1Q&#10;LAK3nLDVNfZEyEsMRKQKeNAWULtGF6/8eEqfVvkqnwwmo9lqMEnrevBpXU0Gs3U2n9bjuqrq7Geg&#10;lk2KVjDGVWB38202+TtfXF/QxXF3594lSd6jR+2A7O0/ko5zDaO8mGKn2Xljb/MGq8bk67MKb+Fx&#10;D/Hj41/+AgAA//8DAFBLAwQUAAYACAAAACEAwmCCQNwAAAAIAQAADwAAAGRycy9kb3ducmV2Lnht&#10;bEyPQU/CQBCF7yT8h82YeIMtGovUbok0UY8EJMbj0h23le5s012g/HuHeNDbzHsvb77Jl4NrxQn7&#10;0HhSMJsmIJAqbxqyCnbvL5NHECFqMrr1hAouGGBZjEe5zow/0wZP22gFl1DItII6xi6TMlQ1Oh2m&#10;vkNi78v3TkdeeytNr89c7lp5lySpdLohvlDrDssaq8P26BR82EXzaVevu9XclOu3GC7pw3ep1O3N&#10;8PwEIuIQ/8JwxWd0KJhp749kgmgVTBYcZDlNQVzt+/mMp/2vIotc/n+g+AEAAP//AwBQSwECLQAU&#10;AAYACAAAACEAtoM4kv4AAADhAQAAEwAAAAAAAAAAAAAAAAAAAAAAW0NvbnRlbnRfVHlwZXNdLnht&#10;bFBLAQItABQABgAIAAAAIQA4/SH/1gAAAJQBAAALAAAAAAAAAAAAAAAAAC8BAABfcmVscy8ucmVs&#10;c1BLAQItABQABgAIAAAAIQANWmvkJwIAAEQEAAAOAAAAAAAAAAAAAAAAAC4CAABkcnMvZTJvRG9j&#10;LnhtbFBLAQItABQABgAIAAAAIQDCYIJA3AAAAAgBAAAPAAAAAAAAAAAAAAAAAIEEAABkcnMvZG93&#10;bnJldi54bWxQSwUGAAAAAAQABADzAAAAigUAAAAA&#10;" strokecolor="silver" strokeweight="3pt">
              <v:stroke linestyle="thinThin"/>
              <w10:wrap type="topAndBottom"/>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0A3EA" w14:textId="77777777" w:rsidR="00291B38" w:rsidRDefault="00291B38" w:rsidP="000F614C">
    <w:pPr>
      <w:rPr>
        <w:rFonts w:cs="Arial"/>
        <w:b/>
        <w:color w:val="003399"/>
        <w:sz w:val="28"/>
        <w:szCs w:val="28"/>
      </w:rPr>
    </w:pPr>
    <w:r>
      <w:rPr>
        <w:rFonts w:cs="Arial"/>
        <w:b/>
        <w:color w:val="003399"/>
        <w:sz w:val="28"/>
        <w:szCs w:val="28"/>
      </w:rPr>
      <w:t xml:space="preserve">NORTH WEST LEICESTERSHIRE </w:t>
    </w:r>
  </w:p>
  <w:p w14:paraId="6DAD2EBB" w14:textId="77777777" w:rsidR="00291B38" w:rsidRDefault="00291B38" w:rsidP="000F614C">
    <w:r w:rsidRPr="0022013E">
      <w:rPr>
        <w:rFonts w:cs="Arial"/>
        <w:b/>
        <w:color w:val="003399"/>
        <w:sz w:val="28"/>
        <w:szCs w:val="28"/>
      </w:rPr>
      <w:t>PLAYING PITCH ASSESSMENT</w:t>
    </w:r>
  </w:p>
  <w:p w14:paraId="27E6BD43" w14:textId="77777777" w:rsidR="00291B38" w:rsidRPr="00FA2CB1" w:rsidRDefault="00291B38" w:rsidP="000F614C">
    <w:pPr>
      <w:jc w:val="left"/>
      <w:rPr>
        <w:color w:val="003399"/>
      </w:rPr>
    </w:pPr>
    <w:r>
      <w:rPr>
        <w:noProof/>
        <w:lang w:eastAsia="en-GB"/>
      </w:rPr>
      <mc:AlternateContent>
        <mc:Choice Requires="wps">
          <w:drawing>
            <wp:anchor distT="4294967291" distB="4294967291" distL="114300" distR="114300" simplePos="0" relativeHeight="251664896" behindDoc="0" locked="0" layoutInCell="1" allowOverlap="1" wp14:anchorId="0E00FFF8" wp14:editId="576884EA">
              <wp:simplePos x="0" y="0"/>
              <wp:positionH relativeFrom="column">
                <wp:posOffset>3810</wp:posOffset>
              </wp:positionH>
              <wp:positionV relativeFrom="paragraph">
                <wp:posOffset>116204</wp:posOffset>
              </wp:positionV>
              <wp:extent cx="5600700" cy="0"/>
              <wp:effectExtent l="0" t="19050" r="19050" b="19050"/>
              <wp:wrapTopAndBottom/>
              <wp:docPr id="2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A29EE" id="Straight Connector 18" o:spid="_x0000_s1026" style="position:absolute;z-index:251664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pt,9.15pt" to="441.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VyJwIAAEQEAAAOAAAAZHJzL2Uyb0RvYy54bWysU9uO2yAQfa/Uf0C8J7azTjZrxVlVdtKX&#10;bTdSth9AANuoGBCQOFHVf+9ALsq2L1VVWcIDzBzOnJlZPB97iQ7cOqFVibNxihFXVDOh2hJ/e1uP&#10;5hg5TxQjUite4hN3+Hn58cNiMAWf6E5Lxi0CEOWKwZS4894USeJox3vixtpwBZeNtj3xsLVtwiwZ&#10;AL2XySRNZ8mgLTNWU+4cnNbnS7yM+E3DqX9tGsc9kiUGbj6uNq67sCbLBSlaS0wn6IUG+QcWPREK&#10;Hr1B1cQTtLfiD6heUKudbvyY6j7RTSMojzlANln6WzbbjhgecwFxnLnJ5P4fLP162FgkWIknU4wU&#10;6aFGW2+JaDuPKq0UKKgtyuZBqcG4AgIqtbEhV3pUW/Oi6XeHlK46oloeGb+dDKBkISJ5FxI2zsB7&#10;u+GLZuBD9l5H2Y6N7QMkCIKOsTqnW3X40SMKh9NZmj6mUER6vUtIcQ001vnPXPcoGCWWQgXhSEEO&#10;L84HIqS4uoRjpddCylh8qdBQ4od5FqF7A1KwnYzBTkvBgmMIcbbdVdKiA4FWqtLwxQzh5t7N6r1i&#10;EbjjhK0utidCnm0gIlXAg7SA2sU698qPp/RpNV/N81E+ma1GeVrXo0/rKh/N1tnjtH6oq6rOfgZq&#10;WV50gjGuArtr32b53/XFZYLOHXfr3JskyXv0qB2Qvf4j6VjXUMpzU+w0O23std7QqtH5MlZhFu73&#10;YN8P//IXAAAA//8DAFBLAwQUAAYACAAAACEA8UTaidkAAAAGAQAADwAAAGRycy9kb3ducmV2Lnht&#10;bEyOwU7DMBBE70j8g7VI3KhDEWmaxqloJOCIaCvE0Y0XJxCvo9ht07/voh7guG9Gs69Yjq4TBxxC&#10;60nB/SQBgVR705JVsN0832UgQtRkdOcJFZwwwLK8vip0bvyR3vGwjlbwCIVcK2hi7HMpQ92g02Hi&#10;eyTOvvzgdORzsNIM+sjjrpPTJEml0y3xh0b3WDVY/6z3TsGHnbefdvWyXc1M9fYawyl9/K6Uur0Z&#10;nxYgIo7xrwy/+qwOJTvt/J5MEJ2ClHtMswcQnGbZlMHuAmRZyP/65RkAAP//AwBQSwECLQAUAAYA&#10;CAAAACEAtoM4kv4AAADhAQAAEwAAAAAAAAAAAAAAAAAAAAAAW0NvbnRlbnRfVHlwZXNdLnhtbFBL&#10;AQItABQABgAIAAAAIQA4/SH/1gAAAJQBAAALAAAAAAAAAAAAAAAAAC8BAABfcmVscy8ucmVsc1BL&#10;AQItABQABgAIAAAAIQDoCtVyJwIAAEQEAAAOAAAAAAAAAAAAAAAAAC4CAABkcnMvZTJvRG9jLnht&#10;bFBLAQItABQABgAIAAAAIQDxRNqJ2QAAAAYBAAAPAAAAAAAAAAAAAAAAAIEEAABkcnMvZG93bnJl&#10;di54bWxQSwUGAAAAAAQABADzAAAAhwUAAAAA&#10;" strokecolor="silver" strokeweight="3pt">
              <v:stroke linestyle="thinThin"/>
              <w10:wrap type="topAndBottom"/>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B3B36" w14:textId="77777777" w:rsidR="00291B38" w:rsidRDefault="00291B38" w:rsidP="000F614C">
    <w:pPr>
      <w:rPr>
        <w:rFonts w:cs="Arial"/>
        <w:b/>
        <w:color w:val="003399"/>
        <w:sz w:val="28"/>
        <w:szCs w:val="28"/>
      </w:rPr>
    </w:pPr>
    <w:r>
      <w:rPr>
        <w:rFonts w:cs="Arial"/>
        <w:b/>
        <w:color w:val="003399"/>
        <w:sz w:val="28"/>
        <w:szCs w:val="28"/>
      </w:rPr>
      <w:t xml:space="preserve">NORTH WEST LEICESTERSHIRE </w:t>
    </w:r>
  </w:p>
  <w:p w14:paraId="4E2B6FBE" w14:textId="77777777" w:rsidR="00291B38" w:rsidRDefault="00291B38" w:rsidP="000F614C">
    <w:r w:rsidRPr="0022013E">
      <w:rPr>
        <w:rFonts w:cs="Arial"/>
        <w:b/>
        <w:color w:val="003399"/>
        <w:sz w:val="28"/>
        <w:szCs w:val="28"/>
      </w:rPr>
      <w:t>PLAYING PITCH ASSESSMENT</w:t>
    </w:r>
  </w:p>
  <w:p w14:paraId="736A9FCA" w14:textId="77777777" w:rsidR="00291B38" w:rsidRDefault="00291B38" w:rsidP="000F614C">
    <w:pPr>
      <w:jc w:val="left"/>
      <w:rPr>
        <w:color w:val="003399"/>
      </w:rPr>
    </w:pPr>
  </w:p>
  <w:p w14:paraId="5C810B6E" w14:textId="77777777" w:rsidR="00291B38" w:rsidRPr="00D4512A" w:rsidRDefault="00291B38" w:rsidP="000F614C">
    <w:pPr>
      <w:jc w:val="left"/>
      <w:rPr>
        <w:color w:val="003399"/>
      </w:rPr>
    </w:pPr>
    <w:r>
      <w:rPr>
        <w:noProof/>
        <w:lang w:eastAsia="en-GB"/>
      </w:rPr>
      <mc:AlternateContent>
        <mc:Choice Requires="wps">
          <w:drawing>
            <wp:anchor distT="4294967291" distB="4294967291" distL="114300" distR="114300" simplePos="0" relativeHeight="251658752" behindDoc="0" locked="0" layoutInCell="1" allowOverlap="1" wp14:anchorId="5FBFEB35" wp14:editId="60AF472A">
              <wp:simplePos x="0" y="0"/>
              <wp:positionH relativeFrom="column">
                <wp:posOffset>0</wp:posOffset>
              </wp:positionH>
              <wp:positionV relativeFrom="paragraph">
                <wp:posOffset>29844</wp:posOffset>
              </wp:positionV>
              <wp:extent cx="13002895" cy="0"/>
              <wp:effectExtent l="0" t="19050" r="27305" b="19050"/>
              <wp:wrapTopAndBottom/>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02895"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3A982" id="Straight Connector 83"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35pt" to="1023.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F4KAIAAEUEAAAOAAAAZHJzL2Uyb0RvYy54bWysU8GO2jAQvVfqP1i+QxLIUogIqyqBXrYt&#10;EtsPMLZDrDq2ZRsCqvrvHRuC2PZSVVUkZ+yZeX7zZrx8PncSnbh1QqsSZ+MUI66oZkIdSvztdTOa&#10;Y+Q8UYxIrXiJL9zh59X7d8veFHyiWy0ZtwhAlCt6U+LWe1MkiaMt74gba8MVOBttO+Jhaw8Js6QH&#10;9E4mkzSdJb22zFhNuXNwWl+deBXxm4ZT/7VpHPdIlhi4+bjauO7DmqyWpDhYYlpBbzTIP7DoiFBw&#10;6R2qJp6goxV/QHWCWu1048dUd4luGkF5rAGqydLfqtm1xPBYC4jjzF0m9/9g6ZfT1iLBSjyfYqRI&#10;Bz3aeUvEofWo0kqBgtoicIJSvXEFJFRqa0Ot9Kx25kXT7w4pXbVEHXhk/HoxgJKFjORNStg4A/ft&#10;+8+aQQw5eh1lOze2C5AgCDrH7lzu3eFnjygcZtM0ncwXTxjRwZmQYsg01vlPXHcoGCWWQgXlSEFO&#10;L84HJqQYQsKx0hshZey+VKgv8XSepTAgtDOgBdvLmOy0FCwEhhRnD/tKWnQiMEtVGr5YIngew6w+&#10;KhaBW07Y+mZ7IuTVBiJSBTyoC6jdrOuw/Fiki/V8Pc9H+WS2HuVpXY8+bqp8NNtkH57qaV1VdfYz&#10;UMvyohWMcRXYDYOb5X83GLcndB25++jeJUneokftgOzwj6RjY0Mvr1Ox1+yytUPDYVZj8O1dhcfw&#10;uAf78fWvfgEAAP//AwBQSwMEFAAGAAgAAAAhANWy6ebbAAAABQEAAA8AAABkcnMvZG93bnJldi54&#10;bWxMj0FPwkAQhe8m/ofNmHiTrQSp1m6JNFGOBiSE49IdtsXubNNdoPx7Ry56mzdv8t43+WxwrThh&#10;HxpPCh5HCQikypuGrIL11/vDM4gQNRndekIFFwwwK25vcp0Zf6YlnlbRCg6hkGkFdYxdJmWoanQ6&#10;jHyHxN7e905Hlr2VptdnDnetHCfJVDrdEDfUusOyxup7dXQKNval2dr5x3qemvJzEcNl+nQolbq/&#10;G95eQUQc4t8x/OIzOhTMtPNHMkG0CviRqGCSgmBznExSnnbXhSxy+Z+++AEAAP//AwBQSwECLQAU&#10;AAYACAAAACEAtoM4kv4AAADhAQAAEwAAAAAAAAAAAAAAAAAAAAAAW0NvbnRlbnRfVHlwZXNdLnht&#10;bFBLAQItABQABgAIAAAAIQA4/SH/1gAAAJQBAAALAAAAAAAAAAAAAAAAAC8BAABfcmVscy8ucmVs&#10;c1BLAQItABQABgAIAAAAIQDKMMF4KAIAAEUEAAAOAAAAAAAAAAAAAAAAAC4CAABkcnMvZTJvRG9j&#10;LnhtbFBLAQItABQABgAIAAAAIQDVsunm2wAAAAUBAAAPAAAAAAAAAAAAAAAAAIIEAABkcnMvZG93&#10;bnJldi54bWxQSwUGAAAAAAQABADzAAAAigUAAAAA&#10;" strokecolor="silver" strokeweight="3pt">
              <v:stroke linestyle="thinThin"/>
              <w10:wrap type="topAndBottom"/>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CF374" w14:textId="77777777" w:rsidR="00291B38" w:rsidRDefault="00291B38" w:rsidP="00A30E1B">
    <w:pPr>
      <w:rPr>
        <w:rFonts w:cs="Arial"/>
        <w:b/>
        <w:color w:val="003399"/>
        <w:sz w:val="28"/>
        <w:szCs w:val="28"/>
      </w:rPr>
    </w:pPr>
    <w:r>
      <w:rPr>
        <w:rFonts w:cs="Arial"/>
        <w:b/>
        <w:color w:val="003399"/>
        <w:sz w:val="28"/>
        <w:szCs w:val="28"/>
      </w:rPr>
      <w:t xml:space="preserve">NORTH WEST LEICESTERSHIRE </w:t>
    </w:r>
  </w:p>
  <w:p w14:paraId="74E4B5A1" w14:textId="77777777" w:rsidR="00291B38" w:rsidRDefault="00291B38" w:rsidP="00A30E1B">
    <w:r w:rsidRPr="0022013E">
      <w:rPr>
        <w:rFonts w:cs="Arial"/>
        <w:b/>
        <w:color w:val="003399"/>
        <w:sz w:val="28"/>
        <w:szCs w:val="28"/>
      </w:rPr>
      <w:t>PLAYING PITCH ASSESSMENT</w:t>
    </w:r>
  </w:p>
  <w:p w14:paraId="0518D183" w14:textId="77777777" w:rsidR="00291B38" w:rsidRDefault="00291B38" w:rsidP="006A614D">
    <w:pPr>
      <w:rPr>
        <w:color w:val="003399"/>
      </w:rPr>
    </w:pPr>
    <w:r>
      <w:rPr>
        <w:noProof/>
        <w:lang w:eastAsia="en-GB"/>
      </w:rPr>
      <mc:AlternateContent>
        <mc:Choice Requires="wps">
          <w:drawing>
            <wp:anchor distT="4294967292" distB="4294967292" distL="114300" distR="114300" simplePos="0" relativeHeight="251643392" behindDoc="0" locked="0" layoutInCell="1" allowOverlap="1" wp14:anchorId="3F49FA36" wp14:editId="1410CF4C">
              <wp:simplePos x="0" y="0"/>
              <wp:positionH relativeFrom="column">
                <wp:posOffset>-24765</wp:posOffset>
              </wp:positionH>
              <wp:positionV relativeFrom="paragraph">
                <wp:posOffset>133984</wp:posOffset>
              </wp:positionV>
              <wp:extent cx="5572125" cy="0"/>
              <wp:effectExtent l="0" t="19050" r="28575" b="19050"/>
              <wp:wrapTopAndBottom/>
              <wp:docPr id="2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125"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6759A" id="Line 60" o:spid="_x0000_s1026" style="position:absolute;z-index:251643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95pt,10.55pt" to="436.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xnkHwIAADYEAAAOAAAAZHJzL2Uyb0RvYy54bWysU9uO2yAQfa/Uf0C8J76sk81acVaVnfQl&#10;7Uba7QcQwDEqBgQkTlT13zuQi7LtS1VVlvAAM4czM2fmz8deogO3TmhV4WycYsQV1UyoXYW/va1G&#10;M4ycJ4oRqRWv8Ik7/Lz4+GE+mJLnutOScYsARLlyMBXuvDdlkjja8Z64sTZcwWWrbU88bO0uYZYM&#10;gN7LJE/TaTJoy4zVlDsHp835Ei8iftty6l/a1nGPZIWBm4+rjes2rMliTsqdJaYT9EKD/AOLnggF&#10;j96gGuIJ2lvxB1QvqNVOt35MdZ/othWUxxwgmyz9LZvXjhgec4HiOHMrk/t/sPTrYWORYBXOC4wU&#10;6aFHa6E4msbaDMaV4FKrjQ3Z0aN6NWtNvzukdN0RteOR49vJQFwWqpm8CwkbZ+CF7fBFM/Ahe69j&#10;oY6t7QMklAAdYz9Ot37wo0cUDieTxzzLJxjR611Cymugsc5/5rpHwaiwBNIRmBzWzgcipLy6hHeU&#10;XgkpY7ulQkOFH2ZZCoqgvYHk2VbGYKelYMExhDi729bSogMB8dRp+GKGcHPvZvVesQjcccKWF9sT&#10;Ic82EJEq4EFaQO1indXx4yl9Ws6Ws2JU5NPlqEibZvRpVRej6Sp7nDQPTV032c9ALSvKTjDGVWB3&#10;VWpW/J0SLjNz1thNq7eSJO/RY+2A7PUfSce+hlaG0XLlVrPTxl77DeKMzpdBCuq/34N9P+6LXwAA&#10;AP//AwBQSwMEFAAGAAgAAAAhAHnsJl/eAAAACAEAAA8AAABkcnMvZG93bnJldi54bWxMj8FOwzAQ&#10;RO9I/IO1SNxaJ61I2xCnopGAI2qpEEc3XpxAvI5it03/nkUc4Dg7o5m3xXp0nTjhEFpPCtJpAgKp&#10;9qYlq2D/+jhZgghRk9GdJ1RwwQDr8vqq0LnxZ9riaRet4BIKuVbQxNjnUoa6QafD1PdI7H34wenI&#10;crDSDPrM5a6TsyTJpNMt8UKje6warL92R6fgza7ad7t52m8Wpnp5juGS3X1WSt3ejA/3ICKO8S8M&#10;P/iMDiUzHfyRTBCdgsl8xUkFszQFwf5yMc9AHH4Psizk/wfKbwAAAP//AwBQSwECLQAUAAYACAAA&#10;ACEAtoM4kv4AAADhAQAAEwAAAAAAAAAAAAAAAAAAAAAAW0NvbnRlbnRfVHlwZXNdLnhtbFBLAQIt&#10;ABQABgAIAAAAIQA4/SH/1gAAAJQBAAALAAAAAAAAAAAAAAAAAC8BAABfcmVscy8ucmVsc1BLAQIt&#10;ABQABgAIAAAAIQDO1xnkHwIAADYEAAAOAAAAAAAAAAAAAAAAAC4CAABkcnMvZTJvRG9jLnhtbFBL&#10;AQItABQABgAIAAAAIQB57CZf3gAAAAgBAAAPAAAAAAAAAAAAAAAAAHkEAABkcnMvZG93bnJldi54&#10;bWxQSwUGAAAAAAQABADzAAAAhAUAAAAA&#10;" strokecolor="silver" strokeweight="3pt">
              <v:stroke linestyle="thinThin"/>
              <w10:wrap type="topAndBottom"/>
            </v:line>
          </w:pict>
        </mc:Fallback>
      </mc:AlternateContent>
    </w:r>
  </w:p>
  <w:p w14:paraId="242A30FC" w14:textId="77777777" w:rsidR="00291B38" w:rsidRDefault="00291B3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1D04A" w14:textId="77777777" w:rsidR="00291B38" w:rsidRDefault="00291B38" w:rsidP="00A30E1B">
    <w:pPr>
      <w:rPr>
        <w:rFonts w:cs="Arial"/>
        <w:b/>
        <w:color w:val="003399"/>
        <w:sz w:val="28"/>
        <w:szCs w:val="28"/>
      </w:rPr>
    </w:pPr>
    <w:r>
      <w:rPr>
        <w:rFonts w:cs="Arial"/>
        <w:b/>
        <w:color w:val="003399"/>
        <w:sz w:val="28"/>
        <w:szCs w:val="28"/>
      </w:rPr>
      <w:t xml:space="preserve">NORTH WEST LEICESTERSHIRE </w:t>
    </w:r>
  </w:p>
  <w:p w14:paraId="321071F6" w14:textId="77777777" w:rsidR="00291B38" w:rsidRDefault="00291B38" w:rsidP="00A30E1B">
    <w:r w:rsidRPr="0022013E">
      <w:rPr>
        <w:rFonts w:cs="Arial"/>
        <w:b/>
        <w:color w:val="003399"/>
        <w:sz w:val="28"/>
        <w:szCs w:val="28"/>
      </w:rPr>
      <w:t>PLAYING PITCH ASSESSMENT</w:t>
    </w:r>
  </w:p>
  <w:p w14:paraId="3BF0C45B" w14:textId="77777777" w:rsidR="00291B38" w:rsidRPr="00601497" w:rsidRDefault="00291B38">
    <w:pPr>
      <w:rPr>
        <w:color w:val="003399"/>
      </w:rPr>
    </w:pPr>
    <w:r>
      <w:rPr>
        <w:noProof/>
        <w:lang w:eastAsia="en-GB"/>
      </w:rPr>
      <mc:AlternateContent>
        <mc:Choice Requires="wps">
          <w:drawing>
            <wp:anchor distT="4294967291" distB="4294967291" distL="114300" distR="114300" simplePos="0" relativeHeight="251646464" behindDoc="0" locked="0" layoutInCell="1" allowOverlap="1" wp14:anchorId="63ED5CBE" wp14:editId="240BBF77">
              <wp:simplePos x="0" y="0"/>
              <wp:positionH relativeFrom="column">
                <wp:posOffset>-24765</wp:posOffset>
              </wp:positionH>
              <wp:positionV relativeFrom="paragraph">
                <wp:posOffset>133984</wp:posOffset>
              </wp:positionV>
              <wp:extent cx="8789670" cy="0"/>
              <wp:effectExtent l="0" t="19050" r="30480" b="19050"/>
              <wp:wrapTopAndBottom/>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9670" cy="0"/>
                      </a:xfrm>
                      <a:prstGeom prst="line">
                        <a:avLst/>
                      </a:prstGeom>
                      <a:noFill/>
                      <a:ln w="38100" cmpd="dbl">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9F5DA" id="Straight Connector 23" o:spid="_x0000_s1026" style="position:absolute;z-index:251646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95pt,10.55pt" to="690.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orJgIAAEQEAAAOAAAAZHJzL2Uyb0RvYy54bWysU8GO2jAQvVfqP1i+QxJIWYgIqyqBXrYt&#10;EtsPMLZDrDq2ZRsCqvrvHRuC2PZSVVUkZ+yZeX7zZrx8PncSnbh1QqsSZ+MUI66oZkIdSvztdTOa&#10;Y+Q8UYxIrXiJL9zh59X7d8veFHyiWy0ZtwhAlCt6U+LWe1MkiaMt74gba8MVOBttO+Jhaw8Js6QH&#10;9E4mkzSdJb22zFhNuXNwWl+deBXxm4ZT/7VpHPdIlhi4+bjauO7DmqyWpDhYYlpBbzTIP7DoiFBw&#10;6R2qJp6goxV/QHWCWu1048dUd4luGkF5rAGqydLfqtm1xPBYC4jjzF0m9/9g6ZfT1iLBSjyZYqRI&#10;Bz3aeUvEofWo0kqBgtoicIJSvXEFJFRqa0Ot9Kx25kXT7w4pXbVEHXhk/HoxgJKFjORNStg4A/ft&#10;+8+aQQw5eh1lOze2C5AgCDrH7lzu3eFnjygczp/mi9kTNJEOvoQUQ6Kxzn/iukPBKLEUKghHCnJ6&#10;cT4QIcUQEo6V3ggpY/OlQn2Jp/MsDdCdASnYXsZkp6VgITCkOHvYV9KiE4FRqtLwxQrB8xhm9VGx&#10;CNxywtY32xMhrzYQkSrgQVlA7WZdZ+XHIl2s5+t5Psons/UoT+t69HFT5aPZJnv6UE/rqqqzn4Fa&#10;lhetYIyrwG6Y2yz/u7m4vaDrxN0n9y5J8hY9agdkh38kHfsaWnkdir1ml60d+g2jGoNvzyq8hcc9&#10;2I+Pf/ULAAD//wMAUEsDBBQABgAIAAAAIQCvQshx3gAAAAkBAAAPAAAAZHJzL2Rvd25yZXYueG1s&#10;TI/BTsMwEETvSPyDtUjcWieNKG3IpqKRgCNqqRBHN16cQLyOYrdN/x5XHOA4O6OZt8VqtJ040uBb&#10;xwjpNAFBXDvdskHYvT1NFiB8UKxV55gQzuRhVV5fFSrX7sQbOm6DEbGEfa4QmhD6XEpfN2SVn7qe&#10;OHqfbrAqRDkYqQd1iuW2k7MkmUurWo4Ljeqpaqj+3h4swrtZth9m/bxb3+vq9SX48/zuq0K8vRkf&#10;H0AEGsNfGC74ER3KyLR3B9ZedAiTbBmTCLM0BXHxs0WSgdj/XmRZyP8flD8AAAD//wMAUEsBAi0A&#10;FAAGAAgAAAAhALaDOJL+AAAA4QEAABMAAAAAAAAAAAAAAAAAAAAAAFtDb250ZW50X1R5cGVzXS54&#10;bWxQSwECLQAUAAYACAAAACEAOP0h/9YAAACUAQAACwAAAAAAAAAAAAAAAAAvAQAAX3JlbHMvLnJl&#10;bHNQSwECLQAUAAYACAAAACEAwO36KyYCAABEBAAADgAAAAAAAAAAAAAAAAAuAgAAZHJzL2Uyb0Rv&#10;Yy54bWxQSwECLQAUAAYACAAAACEAr0LIcd4AAAAJAQAADwAAAAAAAAAAAAAAAACABAAAZHJzL2Rv&#10;d25yZXYueG1sUEsFBgAAAAAEAAQA8wAAAIsFAAAAAA==&#10;" strokecolor="silver" strokeweight="3pt">
              <v:stroke linestyle="thinThin"/>
              <w10:wrap type="topAndBotto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218E"/>
    <w:multiLevelType w:val="hybridMultilevel"/>
    <w:tmpl w:val="0B94AF1A"/>
    <w:lvl w:ilvl="0" w:tplc="B2E6D76A">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FE4A36"/>
    <w:multiLevelType w:val="hybridMultilevel"/>
    <w:tmpl w:val="CEE4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84E95"/>
    <w:multiLevelType w:val="hybridMultilevel"/>
    <w:tmpl w:val="AE80EC16"/>
    <w:lvl w:ilvl="0" w:tplc="B2E6D76A">
      <w:start w:val="1"/>
      <w:numFmt w:val="bullet"/>
      <w:lvlText w:val=""/>
      <w:lvlJc w:val="left"/>
      <w:pPr>
        <w:tabs>
          <w:tab w:val="num" w:pos="432"/>
        </w:tabs>
        <w:ind w:left="432" w:hanging="432"/>
      </w:pPr>
      <w:rPr>
        <w:rFonts w:ascii="Webdings" w:hAnsi="Webdings" w:hint="default"/>
        <w:b w:val="0"/>
        <w:i w:val="0"/>
        <w:color w:val="003399"/>
        <w:sz w:val="22"/>
      </w:rPr>
    </w:lvl>
    <w:lvl w:ilvl="1" w:tplc="C36CC35C">
      <w:start w:val="1"/>
      <w:numFmt w:val="bullet"/>
      <w:lvlText w:val=""/>
      <w:lvlJc w:val="left"/>
      <w:pPr>
        <w:tabs>
          <w:tab w:val="num" w:pos="1440"/>
        </w:tabs>
        <w:ind w:left="1440" w:hanging="360"/>
      </w:pPr>
      <w:rPr>
        <w:rFonts w:ascii="Webdings" w:hAnsi="Webdings" w:hint="default"/>
        <w:b w:val="0"/>
        <w:i w:val="0"/>
        <w:color w:val="808080"/>
        <w:sz w:val="24"/>
      </w:rPr>
    </w:lvl>
    <w:lvl w:ilvl="2" w:tplc="8EA26BEA" w:tentative="1">
      <w:start w:val="1"/>
      <w:numFmt w:val="bullet"/>
      <w:lvlText w:val=""/>
      <w:lvlJc w:val="left"/>
      <w:pPr>
        <w:tabs>
          <w:tab w:val="num" w:pos="2160"/>
        </w:tabs>
        <w:ind w:left="2160" w:hanging="360"/>
      </w:pPr>
      <w:rPr>
        <w:rFonts w:ascii="Wingdings" w:hAnsi="Wingdings" w:hint="default"/>
      </w:rPr>
    </w:lvl>
    <w:lvl w:ilvl="3" w:tplc="6A56F50C" w:tentative="1">
      <w:start w:val="1"/>
      <w:numFmt w:val="bullet"/>
      <w:lvlText w:val=""/>
      <w:lvlJc w:val="left"/>
      <w:pPr>
        <w:tabs>
          <w:tab w:val="num" w:pos="2880"/>
        </w:tabs>
        <w:ind w:left="2880" w:hanging="360"/>
      </w:pPr>
      <w:rPr>
        <w:rFonts w:ascii="Symbol" w:hAnsi="Symbol" w:hint="default"/>
      </w:rPr>
    </w:lvl>
    <w:lvl w:ilvl="4" w:tplc="5810C084" w:tentative="1">
      <w:start w:val="1"/>
      <w:numFmt w:val="bullet"/>
      <w:lvlText w:val="o"/>
      <w:lvlJc w:val="left"/>
      <w:pPr>
        <w:tabs>
          <w:tab w:val="num" w:pos="3600"/>
        </w:tabs>
        <w:ind w:left="3600" w:hanging="360"/>
      </w:pPr>
      <w:rPr>
        <w:rFonts w:ascii="Courier New" w:hAnsi="Courier New" w:hint="default"/>
      </w:rPr>
    </w:lvl>
    <w:lvl w:ilvl="5" w:tplc="18ACD0BE" w:tentative="1">
      <w:start w:val="1"/>
      <w:numFmt w:val="bullet"/>
      <w:lvlText w:val=""/>
      <w:lvlJc w:val="left"/>
      <w:pPr>
        <w:tabs>
          <w:tab w:val="num" w:pos="4320"/>
        </w:tabs>
        <w:ind w:left="4320" w:hanging="360"/>
      </w:pPr>
      <w:rPr>
        <w:rFonts w:ascii="Wingdings" w:hAnsi="Wingdings" w:hint="default"/>
      </w:rPr>
    </w:lvl>
    <w:lvl w:ilvl="6" w:tplc="A1AE1F32" w:tentative="1">
      <w:start w:val="1"/>
      <w:numFmt w:val="bullet"/>
      <w:lvlText w:val=""/>
      <w:lvlJc w:val="left"/>
      <w:pPr>
        <w:tabs>
          <w:tab w:val="num" w:pos="5040"/>
        </w:tabs>
        <w:ind w:left="5040" w:hanging="360"/>
      </w:pPr>
      <w:rPr>
        <w:rFonts w:ascii="Symbol" w:hAnsi="Symbol" w:hint="default"/>
      </w:rPr>
    </w:lvl>
    <w:lvl w:ilvl="7" w:tplc="4862651A" w:tentative="1">
      <w:start w:val="1"/>
      <w:numFmt w:val="bullet"/>
      <w:lvlText w:val="o"/>
      <w:lvlJc w:val="left"/>
      <w:pPr>
        <w:tabs>
          <w:tab w:val="num" w:pos="5760"/>
        </w:tabs>
        <w:ind w:left="5760" w:hanging="360"/>
      </w:pPr>
      <w:rPr>
        <w:rFonts w:ascii="Courier New" w:hAnsi="Courier New" w:hint="default"/>
      </w:rPr>
    </w:lvl>
    <w:lvl w:ilvl="8" w:tplc="2D64AFD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A6B38"/>
    <w:multiLevelType w:val="hybridMultilevel"/>
    <w:tmpl w:val="218698DC"/>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4D644C"/>
    <w:multiLevelType w:val="hybridMultilevel"/>
    <w:tmpl w:val="CC86C1D6"/>
    <w:lvl w:ilvl="0" w:tplc="1A98B7EA">
      <w:start w:val="1"/>
      <w:numFmt w:val="bullet"/>
      <w:lvlText w:val=""/>
      <w:lvlJc w:val="left"/>
      <w:pPr>
        <w:tabs>
          <w:tab w:val="num" w:pos="864"/>
        </w:tabs>
        <w:ind w:left="864" w:hanging="432"/>
      </w:pPr>
      <w:rPr>
        <w:rFonts w:ascii="Webdings" w:hAnsi="Webdings" w:hint="default"/>
        <w:color w:val="808080"/>
        <w:sz w:val="22"/>
      </w:rPr>
    </w:lvl>
    <w:lvl w:ilvl="1" w:tplc="08090003" w:tentative="1">
      <w:start w:val="1"/>
      <w:numFmt w:val="bullet"/>
      <w:lvlText w:val="o"/>
      <w:lvlJc w:val="left"/>
      <w:pPr>
        <w:tabs>
          <w:tab w:val="num" w:pos="1723"/>
        </w:tabs>
        <w:ind w:left="1723" w:hanging="360"/>
      </w:pPr>
      <w:rPr>
        <w:rFonts w:ascii="Courier New" w:hAnsi="Courier New" w:hint="default"/>
      </w:rPr>
    </w:lvl>
    <w:lvl w:ilvl="2" w:tplc="08090005" w:tentative="1">
      <w:start w:val="1"/>
      <w:numFmt w:val="bullet"/>
      <w:lvlText w:val=""/>
      <w:lvlJc w:val="left"/>
      <w:pPr>
        <w:tabs>
          <w:tab w:val="num" w:pos="2443"/>
        </w:tabs>
        <w:ind w:left="2443" w:hanging="360"/>
      </w:pPr>
      <w:rPr>
        <w:rFonts w:ascii="Wingdings" w:hAnsi="Wingdings" w:hint="default"/>
      </w:rPr>
    </w:lvl>
    <w:lvl w:ilvl="3" w:tplc="08090001" w:tentative="1">
      <w:start w:val="1"/>
      <w:numFmt w:val="bullet"/>
      <w:lvlText w:val=""/>
      <w:lvlJc w:val="left"/>
      <w:pPr>
        <w:tabs>
          <w:tab w:val="num" w:pos="3163"/>
        </w:tabs>
        <w:ind w:left="3163" w:hanging="360"/>
      </w:pPr>
      <w:rPr>
        <w:rFonts w:ascii="Symbol" w:hAnsi="Symbol" w:hint="default"/>
      </w:rPr>
    </w:lvl>
    <w:lvl w:ilvl="4" w:tplc="08090003" w:tentative="1">
      <w:start w:val="1"/>
      <w:numFmt w:val="bullet"/>
      <w:lvlText w:val="o"/>
      <w:lvlJc w:val="left"/>
      <w:pPr>
        <w:tabs>
          <w:tab w:val="num" w:pos="3883"/>
        </w:tabs>
        <w:ind w:left="3883" w:hanging="360"/>
      </w:pPr>
      <w:rPr>
        <w:rFonts w:ascii="Courier New" w:hAnsi="Courier New" w:hint="default"/>
      </w:rPr>
    </w:lvl>
    <w:lvl w:ilvl="5" w:tplc="08090005" w:tentative="1">
      <w:start w:val="1"/>
      <w:numFmt w:val="bullet"/>
      <w:lvlText w:val=""/>
      <w:lvlJc w:val="left"/>
      <w:pPr>
        <w:tabs>
          <w:tab w:val="num" w:pos="4603"/>
        </w:tabs>
        <w:ind w:left="4603" w:hanging="360"/>
      </w:pPr>
      <w:rPr>
        <w:rFonts w:ascii="Wingdings" w:hAnsi="Wingdings" w:hint="default"/>
      </w:rPr>
    </w:lvl>
    <w:lvl w:ilvl="6" w:tplc="08090001" w:tentative="1">
      <w:start w:val="1"/>
      <w:numFmt w:val="bullet"/>
      <w:lvlText w:val=""/>
      <w:lvlJc w:val="left"/>
      <w:pPr>
        <w:tabs>
          <w:tab w:val="num" w:pos="5323"/>
        </w:tabs>
        <w:ind w:left="5323" w:hanging="360"/>
      </w:pPr>
      <w:rPr>
        <w:rFonts w:ascii="Symbol" w:hAnsi="Symbol" w:hint="default"/>
      </w:rPr>
    </w:lvl>
    <w:lvl w:ilvl="7" w:tplc="08090003" w:tentative="1">
      <w:start w:val="1"/>
      <w:numFmt w:val="bullet"/>
      <w:lvlText w:val="o"/>
      <w:lvlJc w:val="left"/>
      <w:pPr>
        <w:tabs>
          <w:tab w:val="num" w:pos="6043"/>
        </w:tabs>
        <w:ind w:left="6043" w:hanging="360"/>
      </w:pPr>
      <w:rPr>
        <w:rFonts w:ascii="Courier New" w:hAnsi="Courier New" w:hint="default"/>
      </w:rPr>
    </w:lvl>
    <w:lvl w:ilvl="8" w:tplc="08090005" w:tentative="1">
      <w:start w:val="1"/>
      <w:numFmt w:val="bullet"/>
      <w:lvlText w:val=""/>
      <w:lvlJc w:val="left"/>
      <w:pPr>
        <w:tabs>
          <w:tab w:val="num" w:pos="6763"/>
        </w:tabs>
        <w:ind w:left="6763" w:hanging="360"/>
      </w:pPr>
      <w:rPr>
        <w:rFonts w:ascii="Wingdings" w:hAnsi="Wingdings" w:hint="default"/>
      </w:rPr>
    </w:lvl>
  </w:abstractNum>
  <w:abstractNum w:abstractNumId="5" w15:restartNumberingAfterBreak="0">
    <w:nsid w:val="0E7C4C25"/>
    <w:multiLevelType w:val="hybridMultilevel"/>
    <w:tmpl w:val="FB381EC6"/>
    <w:lvl w:ilvl="0" w:tplc="FFFFFFFF">
      <w:start w:val="1"/>
      <w:numFmt w:val="bullet"/>
      <w:lvlText w:val=""/>
      <w:lvlJc w:val="left"/>
      <w:pPr>
        <w:tabs>
          <w:tab w:val="num" w:pos="432"/>
        </w:tabs>
        <w:ind w:left="432" w:hanging="432"/>
      </w:pPr>
      <w:rPr>
        <w:rFonts w:ascii="Webdings" w:hAnsi="Webdings" w:hint="default"/>
        <w:b w:val="0"/>
        <w:i w:val="0"/>
        <w:color w:val="003399"/>
        <w:sz w:val="22"/>
      </w:rPr>
    </w:lvl>
    <w:lvl w:ilvl="1" w:tplc="B2E6D76A">
      <w:start w:val="1"/>
      <w:numFmt w:val="bullet"/>
      <w:lvlText w:val=""/>
      <w:lvlJc w:val="left"/>
      <w:pPr>
        <w:tabs>
          <w:tab w:val="num" w:pos="1440"/>
        </w:tabs>
        <w:ind w:left="1440" w:hanging="360"/>
      </w:pPr>
      <w:rPr>
        <w:rFonts w:ascii="Webdings" w:hAnsi="Webdings" w:hint="default"/>
        <w:b w:val="0"/>
        <w:i w:val="0"/>
        <w:color w:val="A6A6A6"/>
        <w:sz w:val="22"/>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F873B9"/>
    <w:multiLevelType w:val="hybridMultilevel"/>
    <w:tmpl w:val="C37AA08C"/>
    <w:lvl w:ilvl="0" w:tplc="FFFFFFFF">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0D257A"/>
    <w:multiLevelType w:val="hybridMultilevel"/>
    <w:tmpl w:val="DA663AC4"/>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E13992"/>
    <w:multiLevelType w:val="hybridMultilevel"/>
    <w:tmpl w:val="B374EE3E"/>
    <w:lvl w:ilvl="0" w:tplc="D6B45CD0">
      <w:start w:val="1"/>
      <w:numFmt w:val="bullet"/>
      <w:lvlText w:val=""/>
      <w:lvlJc w:val="left"/>
      <w:pPr>
        <w:ind w:left="720" w:hanging="360"/>
      </w:pPr>
      <w:rPr>
        <w:rFonts w:ascii="Webdings" w:hAnsi="Webdings" w:hint="default"/>
        <w:b w:val="0"/>
        <w:i w:val="0"/>
        <w:color w:val="003399"/>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34F2F"/>
    <w:multiLevelType w:val="hybridMultilevel"/>
    <w:tmpl w:val="10AE25EA"/>
    <w:lvl w:ilvl="0" w:tplc="932227C0">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8D7CB5"/>
    <w:multiLevelType w:val="hybridMultilevel"/>
    <w:tmpl w:val="D8F4CB66"/>
    <w:lvl w:ilvl="0" w:tplc="CFB4EC02">
      <w:start w:val="1"/>
      <w:numFmt w:val="bullet"/>
      <w:lvlText w:val=""/>
      <w:lvlJc w:val="left"/>
      <w:pPr>
        <w:ind w:left="1080" w:hanging="360"/>
      </w:pPr>
      <w:rPr>
        <w:rFonts w:ascii="Webdings" w:hAnsi="Webdings" w:hint="default"/>
        <w:b w:val="0"/>
        <w:i w:val="0"/>
        <w:color w:val="A6A6A6" w:themeColor="background1" w:themeShade="A6"/>
        <w:sz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197E3AD9"/>
    <w:multiLevelType w:val="hybridMultilevel"/>
    <w:tmpl w:val="9442471C"/>
    <w:lvl w:ilvl="0" w:tplc="1A98B7EA">
      <w:numFmt w:val="bullet"/>
      <w:lvlText w:val=""/>
      <w:lvlJc w:val="left"/>
      <w:pPr>
        <w:ind w:left="644" w:hanging="360"/>
      </w:pPr>
      <w:rPr>
        <w:rFonts w:ascii="Webdings" w:hAnsi="Webdings" w:hint="default"/>
        <w:color w:val="1F497D"/>
        <w:sz w:val="22"/>
      </w:rPr>
    </w:lvl>
    <w:lvl w:ilvl="1" w:tplc="08090003" w:tentative="1">
      <w:start w:val="1"/>
      <w:numFmt w:val="bullet"/>
      <w:lvlText w:val="o"/>
      <w:lvlJc w:val="left"/>
      <w:pPr>
        <w:ind w:left="1222" w:hanging="360"/>
      </w:pPr>
      <w:rPr>
        <w:rFonts w:ascii="Courier New" w:hAnsi="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15:restartNumberingAfterBreak="0">
    <w:nsid w:val="39D85C83"/>
    <w:multiLevelType w:val="hybridMultilevel"/>
    <w:tmpl w:val="948EB344"/>
    <w:lvl w:ilvl="0" w:tplc="B2E6D76A">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9A6083"/>
    <w:multiLevelType w:val="hybridMultilevel"/>
    <w:tmpl w:val="B7C47DFA"/>
    <w:lvl w:ilvl="0" w:tplc="B2E6D76A">
      <w:start w:val="1"/>
      <w:numFmt w:val="bullet"/>
      <w:lvlText w:val=""/>
      <w:lvlJc w:val="left"/>
      <w:pPr>
        <w:ind w:left="1152" w:hanging="360"/>
      </w:pPr>
      <w:rPr>
        <w:rFonts w:ascii="Webdings" w:hAnsi="Webdings" w:hint="default"/>
        <w:b w:val="0"/>
        <w:i w:val="0"/>
        <w:color w:val="003399"/>
        <w:sz w:val="22"/>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4" w15:restartNumberingAfterBreak="0">
    <w:nsid w:val="40C62D3C"/>
    <w:multiLevelType w:val="hybridMultilevel"/>
    <w:tmpl w:val="E4542B9E"/>
    <w:lvl w:ilvl="0" w:tplc="9B709E52">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9CB2866"/>
    <w:multiLevelType w:val="hybridMultilevel"/>
    <w:tmpl w:val="091E18AE"/>
    <w:lvl w:ilvl="0" w:tplc="FFFFFFFF">
      <w:start w:val="1"/>
      <w:numFmt w:val="bullet"/>
      <w:pStyle w:val="ListBulletmain"/>
      <w:lvlText w:val=""/>
      <w:lvlJc w:val="left"/>
      <w:pPr>
        <w:tabs>
          <w:tab w:val="num" w:pos="432"/>
        </w:tabs>
        <w:ind w:left="432" w:hanging="432"/>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8622B8"/>
    <w:multiLevelType w:val="hybridMultilevel"/>
    <w:tmpl w:val="625271BA"/>
    <w:lvl w:ilvl="0" w:tplc="FFFFFFFF">
      <w:start w:val="1"/>
      <w:numFmt w:val="bullet"/>
      <w:lvlText w:val=""/>
      <w:lvlJc w:val="left"/>
      <w:pPr>
        <w:tabs>
          <w:tab w:val="num" w:pos="432"/>
        </w:tabs>
        <w:ind w:left="432" w:hanging="432"/>
      </w:pPr>
      <w:rPr>
        <w:rFonts w:ascii="Webdings" w:hAnsi="Webdings" w:hint="default"/>
        <w:b w:val="0"/>
        <w:i w:val="0"/>
        <w:color w:val="003399"/>
        <w:sz w:val="22"/>
      </w:rPr>
    </w:lvl>
    <w:lvl w:ilvl="1" w:tplc="B2E6D76A">
      <w:start w:val="1"/>
      <w:numFmt w:val="bullet"/>
      <w:lvlText w:val=""/>
      <w:lvlJc w:val="left"/>
      <w:pPr>
        <w:tabs>
          <w:tab w:val="num" w:pos="1440"/>
        </w:tabs>
        <w:ind w:left="1440" w:hanging="360"/>
      </w:pPr>
      <w:rPr>
        <w:rFonts w:ascii="Webdings" w:hAnsi="Webdings" w:hint="default"/>
        <w:b w:val="0"/>
        <w:i w:val="0"/>
        <w:color w:val="A6A6A6"/>
        <w:sz w:val="22"/>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0C0935"/>
    <w:multiLevelType w:val="hybridMultilevel"/>
    <w:tmpl w:val="C6A080D4"/>
    <w:lvl w:ilvl="0" w:tplc="1A98B7EA">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9B3E08"/>
    <w:multiLevelType w:val="hybridMultilevel"/>
    <w:tmpl w:val="E338A1BC"/>
    <w:lvl w:ilvl="0" w:tplc="FFFFFFFF">
      <w:start w:val="1"/>
      <w:numFmt w:val="bullet"/>
      <w:lvlText w:val=""/>
      <w:lvlJc w:val="left"/>
      <w:pPr>
        <w:tabs>
          <w:tab w:val="num" w:pos="432"/>
        </w:tabs>
        <w:ind w:left="432" w:hanging="432"/>
      </w:pPr>
      <w:rPr>
        <w:rFonts w:ascii="Webdings" w:hAnsi="Webdings" w:hint="default"/>
        <w:b w:val="0"/>
        <w:i w:val="0"/>
        <w:color w:val="003399"/>
        <w:sz w:val="22"/>
      </w:rPr>
    </w:lvl>
    <w:lvl w:ilvl="1" w:tplc="B2E6D76A">
      <w:start w:val="1"/>
      <w:numFmt w:val="bullet"/>
      <w:lvlText w:val=""/>
      <w:lvlJc w:val="left"/>
      <w:pPr>
        <w:tabs>
          <w:tab w:val="num" w:pos="1440"/>
        </w:tabs>
        <w:ind w:left="1440" w:hanging="360"/>
      </w:pPr>
      <w:rPr>
        <w:rFonts w:ascii="Webdings" w:hAnsi="Webdings" w:hint="default"/>
        <w:b w:val="0"/>
        <w:i w:val="0"/>
        <w:color w:val="A6A6A6"/>
        <w:sz w:val="22"/>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6B7208"/>
    <w:multiLevelType w:val="hybridMultilevel"/>
    <w:tmpl w:val="F140BC96"/>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9A00CF1"/>
    <w:multiLevelType w:val="hybridMultilevel"/>
    <w:tmpl w:val="21BECE9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15:restartNumberingAfterBreak="0">
    <w:nsid w:val="5B034796"/>
    <w:multiLevelType w:val="hybridMultilevel"/>
    <w:tmpl w:val="0F381C08"/>
    <w:lvl w:ilvl="0" w:tplc="D0C6C264">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1A0038"/>
    <w:multiLevelType w:val="hybridMultilevel"/>
    <w:tmpl w:val="48DA43E4"/>
    <w:lvl w:ilvl="0" w:tplc="FFFFFFFF">
      <w:start w:val="1"/>
      <w:numFmt w:val="bullet"/>
      <w:lvlText w:val=""/>
      <w:lvlJc w:val="left"/>
      <w:pPr>
        <w:tabs>
          <w:tab w:val="num" w:pos="432"/>
        </w:tabs>
        <w:ind w:left="432" w:hanging="432"/>
      </w:pPr>
      <w:rPr>
        <w:rFonts w:ascii="Webdings" w:hAnsi="Webdings" w:hint="default"/>
        <w:b w:val="0"/>
        <w:i w:val="0"/>
        <w:color w:val="003399"/>
        <w:sz w:val="22"/>
      </w:rPr>
    </w:lvl>
    <w:lvl w:ilvl="1" w:tplc="B2E6D76A">
      <w:start w:val="1"/>
      <w:numFmt w:val="bullet"/>
      <w:lvlText w:val=""/>
      <w:lvlJc w:val="left"/>
      <w:pPr>
        <w:tabs>
          <w:tab w:val="num" w:pos="1440"/>
        </w:tabs>
        <w:ind w:left="1440" w:hanging="360"/>
      </w:pPr>
      <w:rPr>
        <w:rFonts w:ascii="Webdings" w:hAnsi="Webdings" w:hint="default"/>
        <w:b w:val="0"/>
        <w:i w:val="0"/>
        <w:color w:val="A6A6A6"/>
        <w:sz w:val="22"/>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627918"/>
    <w:multiLevelType w:val="hybridMultilevel"/>
    <w:tmpl w:val="A498099A"/>
    <w:lvl w:ilvl="0" w:tplc="1A98B7EA">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8B0E1F"/>
    <w:multiLevelType w:val="hybridMultilevel"/>
    <w:tmpl w:val="CD98DB02"/>
    <w:lvl w:ilvl="0" w:tplc="B2E6D76A">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AE3F6C"/>
    <w:multiLevelType w:val="hybridMultilevel"/>
    <w:tmpl w:val="C79681FA"/>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2270CD"/>
    <w:multiLevelType w:val="hybridMultilevel"/>
    <w:tmpl w:val="5BFE82CC"/>
    <w:lvl w:ilvl="0" w:tplc="B2E6D76A">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586452"/>
    <w:multiLevelType w:val="hybridMultilevel"/>
    <w:tmpl w:val="EF0EA3A0"/>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3820DEC"/>
    <w:multiLevelType w:val="hybridMultilevel"/>
    <w:tmpl w:val="906CFB20"/>
    <w:lvl w:ilvl="0" w:tplc="B2E6D76A">
      <w:start w:val="1"/>
      <w:numFmt w:val="bullet"/>
      <w:lvlText w:val=""/>
      <w:lvlJc w:val="left"/>
      <w:pPr>
        <w:ind w:left="778" w:hanging="360"/>
      </w:pPr>
      <w:rPr>
        <w:rFonts w:ascii="Webdings" w:hAnsi="Webdings" w:hint="default"/>
        <w:b w:val="0"/>
        <w:i w:val="0"/>
        <w:color w:val="003399"/>
        <w:sz w:val="22"/>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9" w15:restartNumberingAfterBreak="0">
    <w:nsid w:val="74C62886"/>
    <w:multiLevelType w:val="multilevel"/>
    <w:tmpl w:val="92CE6C8E"/>
    <w:lvl w:ilvl="0">
      <w:numFmt w:val="bullet"/>
      <w:lvlText w:val=""/>
      <w:lvlJc w:val="left"/>
      <w:pPr>
        <w:ind w:left="360" w:hanging="360"/>
      </w:pPr>
      <w:rPr>
        <w:rFonts w:ascii="Webdings" w:hAnsi="Webdings"/>
        <w:b w:val="0"/>
        <w:i w:val="0"/>
        <w:color w:val="003399"/>
        <w:sz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0" w15:restartNumberingAfterBreak="0">
    <w:nsid w:val="76253E66"/>
    <w:multiLevelType w:val="hybridMultilevel"/>
    <w:tmpl w:val="FD9258A0"/>
    <w:lvl w:ilvl="0" w:tplc="FFFFFFFF">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DB7DDB"/>
    <w:multiLevelType w:val="hybridMultilevel"/>
    <w:tmpl w:val="F77634CE"/>
    <w:lvl w:ilvl="0" w:tplc="FFFFFFFF">
      <w:start w:val="1"/>
      <w:numFmt w:val="bullet"/>
      <w:lvlText w:val=""/>
      <w:lvlJc w:val="left"/>
      <w:pPr>
        <w:tabs>
          <w:tab w:val="num" w:pos="432"/>
        </w:tabs>
        <w:ind w:left="432" w:hanging="432"/>
      </w:pPr>
      <w:rPr>
        <w:rFonts w:ascii="Webdings" w:hAnsi="Webdings" w:hint="default"/>
        <w:b w:val="0"/>
        <w:i w:val="0"/>
        <w:color w:val="003399"/>
        <w:sz w:val="22"/>
      </w:rPr>
    </w:lvl>
    <w:lvl w:ilvl="1" w:tplc="B2E6D76A">
      <w:start w:val="1"/>
      <w:numFmt w:val="bullet"/>
      <w:lvlText w:val=""/>
      <w:lvlJc w:val="left"/>
      <w:pPr>
        <w:tabs>
          <w:tab w:val="num" w:pos="1440"/>
        </w:tabs>
        <w:ind w:left="1440" w:hanging="360"/>
      </w:pPr>
      <w:rPr>
        <w:rFonts w:ascii="Webdings" w:hAnsi="Webdings" w:hint="default"/>
        <w:b w:val="0"/>
        <w:i w:val="0"/>
        <w:color w:val="A6A6A6"/>
        <w:sz w:val="22"/>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357B9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BAE12B6"/>
    <w:multiLevelType w:val="hybridMultilevel"/>
    <w:tmpl w:val="064E1912"/>
    <w:lvl w:ilvl="0" w:tplc="B2E6D76A">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245C4F"/>
    <w:multiLevelType w:val="hybridMultilevel"/>
    <w:tmpl w:val="F8C43C6A"/>
    <w:lvl w:ilvl="0" w:tplc="1A98B7EA">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4569533">
    <w:abstractNumId w:val="2"/>
  </w:num>
  <w:num w:numId="2" w16cid:durableId="1289163083">
    <w:abstractNumId w:val="15"/>
  </w:num>
  <w:num w:numId="3" w16cid:durableId="1151673600">
    <w:abstractNumId w:val="23"/>
  </w:num>
  <w:num w:numId="4" w16cid:durableId="388378443">
    <w:abstractNumId w:val="11"/>
  </w:num>
  <w:num w:numId="5" w16cid:durableId="1378313075">
    <w:abstractNumId w:val="17"/>
  </w:num>
  <w:num w:numId="6" w16cid:durableId="142056026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23750919">
    <w:abstractNumId w:val="25"/>
  </w:num>
  <w:num w:numId="8" w16cid:durableId="1931280961">
    <w:abstractNumId w:val="19"/>
  </w:num>
  <w:num w:numId="9" w16cid:durableId="6677134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37478758">
    <w:abstractNumId w:val="25"/>
  </w:num>
  <w:num w:numId="11" w16cid:durableId="1117524024">
    <w:abstractNumId w:val="29"/>
  </w:num>
  <w:num w:numId="12" w16cid:durableId="1693527094">
    <w:abstractNumId w:val="3"/>
  </w:num>
  <w:num w:numId="13" w16cid:durableId="948702150">
    <w:abstractNumId w:val="27"/>
  </w:num>
  <w:num w:numId="14" w16cid:durableId="1434007833">
    <w:abstractNumId w:val="7"/>
  </w:num>
  <w:num w:numId="15" w16cid:durableId="776365405">
    <w:abstractNumId w:val="20"/>
  </w:num>
  <w:num w:numId="16" w16cid:durableId="671569494">
    <w:abstractNumId w:val="0"/>
  </w:num>
  <w:num w:numId="17" w16cid:durableId="600187914">
    <w:abstractNumId w:val="10"/>
  </w:num>
  <w:num w:numId="18" w16cid:durableId="2138453553">
    <w:abstractNumId w:val="22"/>
  </w:num>
  <w:num w:numId="19" w16cid:durableId="1239171044">
    <w:abstractNumId w:val="18"/>
  </w:num>
  <w:num w:numId="20" w16cid:durableId="1489514585">
    <w:abstractNumId w:val="31"/>
  </w:num>
  <w:num w:numId="21" w16cid:durableId="54205552">
    <w:abstractNumId w:val="5"/>
  </w:num>
  <w:num w:numId="22" w16cid:durableId="1742869461">
    <w:abstractNumId w:val="16"/>
  </w:num>
  <w:num w:numId="23" w16cid:durableId="682778390">
    <w:abstractNumId w:val="34"/>
  </w:num>
  <w:num w:numId="24" w16cid:durableId="1734885230">
    <w:abstractNumId w:val="8"/>
  </w:num>
  <w:num w:numId="25" w16cid:durableId="1494448389">
    <w:abstractNumId w:val="4"/>
  </w:num>
  <w:num w:numId="26" w16cid:durableId="1947345764">
    <w:abstractNumId w:val="14"/>
  </w:num>
  <w:num w:numId="27" w16cid:durableId="551693942">
    <w:abstractNumId w:val="12"/>
  </w:num>
  <w:num w:numId="28" w16cid:durableId="973414441">
    <w:abstractNumId w:val="30"/>
  </w:num>
  <w:num w:numId="29" w16cid:durableId="1694069452">
    <w:abstractNumId w:val="6"/>
  </w:num>
  <w:num w:numId="30" w16cid:durableId="1606577666">
    <w:abstractNumId w:val="32"/>
    <w:lvlOverride w:ilvl="0">
      <w:lvl w:ilvl="0">
        <w:start w:val="1"/>
        <w:numFmt w:val="decimal"/>
        <w:lvlText w:val="%1."/>
        <w:lvlJc w:val="left"/>
        <w:pPr>
          <w:ind w:left="360" w:hanging="360"/>
        </w:pPr>
        <w:rPr>
          <w:rFonts w:hint="default"/>
        </w:rPr>
      </w:lvl>
    </w:lvlOverride>
    <w:lvlOverride w:ilvl="1">
      <w:lvl w:ilvl="1">
        <w:start w:val="1"/>
        <w:numFmt w:val="decimal"/>
        <w:lvlText w:val="2.%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718936728">
    <w:abstractNumId w:val="13"/>
  </w:num>
  <w:num w:numId="32" w16cid:durableId="426199667">
    <w:abstractNumId w:val="33"/>
  </w:num>
  <w:num w:numId="33" w16cid:durableId="245193020">
    <w:abstractNumId w:val="26"/>
  </w:num>
  <w:num w:numId="34" w16cid:durableId="165902424">
    <w:abstractNumId w:val="28"/>
  </w:num>
  <w:num w:numId="35" w16cid:durableId="1873302503">
    <w:abstractNumId w:val="9"/>
  </w:num>
  <w:num w:numId="36" w16cid:durableId="91710030">
    <w:abstractNumId w:val="24"/>
  </w:num>
  <w:num w:numId="37" w16cid:durableId="1219053237">
    <w:abstractNumId w:val="21"/>
  </w:num>
  <w:num w:numId="38" w16cid:durableId="1387071779">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F9A"/>
    <w:rsid w:val="000005E3"/>
    <w:rsid w:val="000006B9"/>
    <w:rsid w:val="00000B7E"/>
    <w:rsid w:val="00000FCB"/>
    <w:rsid w:val="000010EB"/>
    <w:rsid w:val="00001556"/>
    <w:rsid w:val="000021E5"/>
    <w:rsid w:val="00002294"/>
    <w:rsid w:val="000022CA"/>
    <w:rsid w:val="00002673"/>
    <w:rsid w:val="00003241"/>
    <w:rsid w:val="00003312"/>
    <w:rsid w:val="00003BB4"/>
    <w:rsid w:val="00003E64"/>
    <w:rsid w:val="00003FB6"/>
    <w:rsid w:val="0000440B"/>
    <w:rsid w:val="00004AA2"/>
    <w:rsid w:val="00004C1B"/>
    <w:rsid w:val="00004D94"/>
    <w:rsid w:val="00005653"/>
    <w:rsid w:val="000057D5"/>
    <w:rsid w:val="000059C9"/>
    <w:rsid w:val="000059CF"/>
    <w:rsid w:val="0000601B"/>
    <w:rsid w:val="0000609A"/>
    <w:rsid w:val="00006182"/>
    <w:rsid w:val="00006501"/>
    <w:rsid w:val="00006BFC"/>
    <w:rsid w:val="00007386"/>
    <w:rsid w:val="0000756E"/>
    <w:rsid w:val="000076FC"/>
    <w:rsid w:val="000078C9"/>
    <w:rsid w:val="00007D51"/>
    <w:rsid w:val="00007D5F"/>
    <w:rsid w:val="00010333"/>
    <w:rsid w:val="00010AB7"/>
    <w:rsid w:val="00010AE5"/>
    <w:rsid w:val="00010EF2"/>
    <w:rsid w:val="00011097"/>
    <w:rsid w:val="000112A9"/>
    <w:rsid w:val="000118CC"/>
    <w:rsid w:val="00011E6D"/>
    <w:rsid w:val="00011E9D"/>
    <w:rsid w:val="00012262"/>
    <w:rsid w:val="0001242E"/>
    <w:rsid w:val="00012A4D"/>
    <w:rsid w:val="000134DC"/>
    <w:rsid w:val="0001380D"/>
    <w:rsid w:val="00013921"/>
    <w:rsid w:val="00013CFB"/>
    <w:rsid w:val="00014939"/>
    <w:rsid w:val="00014BAB"/>
    <w:rsid w:val="00014C5D"/>
    <w:rsid w:val="00015093"/>
    <w:rsid w:val="00015485"/>
    <w:rsid w:val="000158E5"/>
    <w:rsid w:val="00015A4E"/>
    <w:rsid w:val="00015A58"/>
    <w:rsid w:val="00015DF4"/>
    <w:rsid w:val="00016214"/>
    <w:rsid w:val="0001622F"/>
    <w:rsid w:val="0001625B"/>
    <w:rsid w:val="00016309"/>
    <w:rsid w:val="00016BC9"/>
    <w:rsid w:val="00016EE6"/>
    <w:rsid w:val="000175A5"/>
    <w:rsid w:val="00017A5F"/>
    <w:rsid w:val="00017CB8"/>
    <w:rsid w:val="00017D65"/>
    <w:rsid w:val="00017E8D"/>
    <w:rsid w:val="00017F9F"/>
    <w:rsid w:val="0002006A"/>
    <w:rsid w:val="0002022B"/>
    <w:rsid w:val="000202B2"/>
    <w:rsid w:val="000208C6"/>
    <w:rsid w:val="000210B9"/>
    <w:rsid w:val="000213D1"/>
    <w:rsid w:val="00021C9A"/>
    <w:rsid w:val="0002295C"/>
    <w:rsid w:val="00022981"/>
    <w:rsid w:val="00022F2B"/>
    <w:rsid w:val="00023589"/>
    <w:rsid w:val="00023749"/>
    <w:rsid w:val="00023A9B"/>
    <w:rsid w:val="00023B98"/>
    <w:rsid w:val="0002448F"/>
    <w:rsid w:val="00024674"/>
    <w:rsid w:val="000247C0"/>
    <w:rsid w:val="00024BC3"/>
    <w:rsid w:val="0002511E"/>
    <w:rsid w:val="000253D0"/>
    <w:rsid w:val="000254A8"/>
    <w:rsid w:val="00025689"/>
    <w:rsid w:val="00025D52"/>
    <w:rsid w:val="000266D0"/>
    <w:rsid w:val="00026D23"/>
    <w:rsid w:val="000272B1"/>
    <w:rsid w:val="00027878"/>
    <w:rsid w:val="000279DF"/>
    <w:rsid w:val="00027AE8"/>
    <w:rsid w:val="00027C64"/>
    <w:rsid w:val="000305D8"/>
    <w:rsid w:val="0003074E"/>
    <w:rsid w:val="000307C1"/>
    <w:rsid w:val="00030D88"/>
    <w:rsid w:val="000314A8"/>
    <w:rsid w:val="00031800"/>
    <w:rsid w:val="00031DD6"/>
    <w:rsid w:val="00031F16"/>
    <w:rsid w:val="000320E2"/>
    <w:rsid w:val="00032526"/>
    <w:rsid w:val="0003336A"/>
    <w:rsid w:val="000339F6"/>
    <w:rsid w:val="00033B40"/>
    <w:rsid w:val="00033D9F"/>
    <w:rsid w:val="00033ED5"/>
    <w:rsid w:val="0003476C"/>
    <w:rsid w:val="000347E0"/>
    <w:rsid w:val="0003506B"/>
    <w:rsid w:val="00035292"/>
    <w:rsid w:val="00035957"/>
    <w:rsid w:val="00035A5D"/>
    <w:rsid w:val="000362E6"/>
    <w:rsid w:val="000368BA"/>
    <w:rsid w:val="00036B15"/>
    <w:rsid w:val="00036BED"/>
    <w:rsid w:val="00036E1F"/>
    <w:rsid w:val="00037168"/>
    <w:rsid w:val="000371E5"/>
    <w:rsid w:val="00037257"/>
    <w:rsid w:val="0004023C"/>
    <w:rsid w:val="000408F1"/>
    <w:rsid w:val="00040997"/>
    <w:rsid w:val="00041082"/>
    <w:rsid w:val="0004111C"/>
    <w:rsid w:val="00041214"/>
    <w:rsid w:val="00041414"/>
    <w:rsid w:val="00042AE3"/>
    <w:rsid w:val="0004382D"/>
    <w:rsid w:val="00043859"/>
    <w:rsid w:val="00043C6B"/>
    <w:rsid w:val="000444F3"/>
    <w:rsid w:val="0004453B"/>
    <w:rsid w:val="00044964"/>
    <w:rsid w:val="000450E3"/>
    <w:rsid w:val="00045880"/>
    <w:rsid w:val="00045B81"/>
    <w:rsid w:val="00046386"/>
    <w:rsid w:val="000466A4"/>
    <w:rsid w:val="00046C32"/>
    <w:rsid w:val="00046F24"/>
    <w:rsid w:val="00047426"/>
    <w:rsid w:val="00047FAF"/>
    <w:rsid w:val="00050632"/>
    <w:rsid w:val="0005073A"/>
    <w:rsid w:val="00050766"/>
    <w:rsid w:val="000507CE"/>
    <w:rsid w:val="00050A9B"/>
    <w:rsid w:val="00050C18"/>
    <w:rsid w:val="00050EA1"/>
    <w:rsid w:val="0005120B"/>
    <w:rsid w:val="00051672"/>
    <w:rsid w:val="00051759"/>
    <w:rsid w:val="00051F1A"/>
    <w:rsid w:val="00052356"/>
    <w:rsid w:val="000529F8"/>
    <w:rsid w:val="00052D3C"/>
    <w:rsid w:val="000534F9"/>
    <w:rsid w:val="000536C4"/>
    <w:rsid w:val="00053915"/>
    <w:rsid w:val="00053C06"/>
    <w:rsid w:val="00054002"/>
    <w:rsid w:val="0005423C"/>
    <w:rsid w:val="000542BC"/>
    <w:rsid w:val="000542FA"/>
    <w:rsid w:val="0005434D"/>
    <w:rsid w:val="000545C6"/>
    <w:rsid w:val="00054BCD"/>
    <w:rsid w:val="00054DE2"/>
    <w:rsid w:val="000553AC"/>
    <w:rsid w:val="000558CA"/>
    <w:rsid w:val="00055A32"/>
    <w:rsid w:val="00055E52"/>
    <w:rsid w:val="0005625C"/>
    <w:rsid w:val="000574E1"/>
    <w:rsid w:val="00057C38"/>
    <w:rsid w:val="00057CAD"/>
    <w:rsid w:val="00057E5E"/>
    <w:rsid w:val="0006008F"/>
    <w:rsid w:val="00060515"/>
    <w:rsid w:val="000613CD"/>
    <w:rsid w:val="00061CE5"/>
    <w:rsid w:val="00062527"/>
    <w:rsid w:val="00062645"/>
    <w:rsid w:val="0006283F"/>
    <w:rsid w:val="00062E3E"/>
    <w:rsid w:val="00062FE5"/>
    <w:rsid w:val="0006311D"/>
    <w:rsid w:val="000633BF"/>
    <w:rsid w:val="000638AA"/>
    <w:rsid w:val="00063A8F"/>
    <w:rsid w:val="00063BB4"/>
    <w:rsid w:val="00064BB6"/>
    <w:rsid w:val="00065044"/>
    <w:rsid w:val="0006517F"/>
    <w:rsid w:val="00065A65"/>
    <w:rsid w:val="00065C85"/>
    <w:rsid w:val="00065CA0"/>
    <w:rsid w:val="00066153"/>
    <w:rsid w:val="000661A0"/>
    <w:rsid w:val="00066443"/>
    <w:rsid w:val="00066577"/>
    <w:rsid w:val="00066596"/>
    <w:rsid w:val="000668ED"/>
    <w:rsid w:val="00066A41"/>
    <w:rsid w:val="00066BB5"/>
    <w:rsid w:val="00066DAC"/>
    <w:rsid w:val="00066F12"/>
    <w:rsid w:val="000670BB"/>
    <w:rsid w:val="000678D5"/>
    <w:rsid w:val="000701CB"/>
    <w:rsid w:val="0007022B"/>
    <w:rsid w:val="00070D9F"/>
    <w:rsid w:val="00070E96"/>
    <w:rsid w:val="000711FC"/>
    <w:rsid w:val="000713A5"/>
    <w:rsid w:val="00071420"/>
    <w:rsid w:val="000717EE"/>
    <w:rsid w:val="0007206C"/>
    <w:rsid w:val="000724E5"/>
    <w:rsid w:val="00072563"/>
    <w:rsid w:val="000726F4"/>
    <w:rsid w:val="000729EA"/>
    <w:rsid w:val="00072BF3"/>
    <w:rsid w:val="000736A9"/>
    <w:rsid w:val="00073B89"/>
    <w:rsid w:val="00073E96"/>
    <w:rsid w:val="000741C2"/>
    <w:rsid w:val="00075018"/>
    <w:rsid w:val="0007505F"/>
    <w:rsid w:val="0007512D"/>
    <w:rsid w:val="000756DD"/>
    <w:rsid w:val="00075C46"/>
    <w:rsid w:val="00075C95"/>
    <w:rsid w:val="000764A4"/>
    <w:rsid w:val="000764FA"/>
    <w:rsid w:val="00076AE4"/>
    <w:rsid w:val="00076B2F"/>
    <w:rsid w:val="00077172"/>
    <w:rsid w:val="0007724D"/>
    <w:rsid w:val="00077618"/>
    <w:rsid w:val="00077742"/>
    <w:rsid w:val="00077885"/>
    <w:rsid w:val="00077C54"/>
    <w:rsid w:val="00077E72"/>
    <w:rsid w:val="00080D20"/>
    <w:rsid w:val="000811D4"/>
    <w:rsid w:val="00081432"/>
    <w:rsid w:val="00081784"/>
    <w:rsid w:val="00081A0E"/>
    <w:rsid w:val="00081C8B"/>
    <w:rsid w:val="00081F1A"/>
    <w:rsid w:val="00082988"/>
    <w:rsid w:val="00082B5E"/>
    <w:rsid w:val="00082DC0"/>
    <w:rsid w:val="00083234"/>
    <w:rsid w:val="00083239"/>
    <w:rsid w:val="000839BE"/>
    <w:rsid w:val="000846C2"/>
    <w:rsid w:val="00085275"/>
    <w:rsid w:val="0008599F"/>
    <w:rsid w:val="00085A52"/>
    <w:rsid w:val="00085E8B"/>
    <w:rsid w:val="000869C5"/>
    <w:rsid w:val="00086A6F"/>
    <w:rsid w:val="00086F57"/>
    <w:rsid w:val="00087059"/>
    <w:rsid w:val="00087752"/>
    <w:rsid w:val="00087972"/>
    <w:rsid w:val="00087A0C"/>
    <w:rsid w:val="00087ED9"/>
    <w:rsid w:val="000901A6"/>
    <w:rsid w:val="000904ED"/>
    <w:rsid w:val="00090FC2"/>
    <w:rsid w:val="00090FC7"/>
    <w:rsid w:val="000910BD"/>
    <w:rsid w:val="000911D3"/>
    <w:rsid w:val="0009140D"/>
    <w:rsid w:val="000914F0"/>
    <w:rsid w:val="000917B6"/>
    <w:rsid w:val="00091858"/>
    <w:rsid w:val="00091EF4"/>
    <w:rsid w:val="000922F4"/>
    <w:rsid w:val="00092545"/>
    <w:rsid w:val="00092565"/>
    <w:rsid w:val="00092929"/>
    <w:rsid w:val="00093433"/>
    <w:rsid w:val="00093686"/>
    <w:rsid w:val="000938E0"/>
    <w:rsid w:val="000938F4"/>
    <w:rsid w:val="00093A4A"/>
    <w:rsid w:val="00093C7B"/>
    <w:rsid w:val="00094257"/>
    <w:rsid w:val="0009477F"/>
    <w:rsid w:val="000949F8"/>
    <w:rsid w:val="00094EB6"/>
    <w:rsid w:val="00094FD7"/>
    <w:rsid w:val="00095342"/>
    <w:rsid w:val="00095A4C"/>
    <w:rsid w:val="00095DBB"/>
    <w:rsid w:val="00096A4A"/>
    <w:rsid w:val="000970C0"/>
    <w:rsid w:val="00097489"/>
    <w:rsid w:val="000976EB"/>
    <w:rsid w:val="00097E27"/>
    <w:rsid w:val="00097E7A"/>
    <w:rsid w:val="00097F68"/>
    <w:rsid w:val="000A036B"/>
    <w:rsid w:val="000A0716"/>
    <w:rsid w:val="000A08DF"/>
    <w:rsid w:val="000A12FA"/>
    <w:rsid w:val="000A169E"/>
    <w:rsid w:val="000A2341"/>
    <w:rsid w:val="000A299F"/>
    <w:rsid w:val="000A35DC"/>
    <w:rsid w:val="000A3CBB"/>
    <w:rsid w:val="000A3F42"/>
    <w:rsid w:val="000A3FEC"/>
    <w:rsid w:val="000A404D"/>
    <w:rsid w:val="000A4245"/>
    <w:rsid w:val="000A46D5"/>
    <w:rsid w:val="000A4750"/>
    <w:rsid w:val="000A4A36"/>
    <w:rsid w:val="000A4F98"/>
    <w:rsid w:val="000A56EE"/>
    <w:rsid w:val="000A5C74"/>
    <w:rsid w:val="000A5E30"/>
    <w:rsid w:val="000A6195"/>
    <w:rsid w:val="000A61A0"/>
    <w:rsid w:val="000A6900"/>
    <w:rsid w:val="000A6F26"/>
    <w:rsid w:val="000A71C7"/>
    <w:rsid w:val="000A7590"/>
    <w:rsid w:val="000A7822"/>
    <w:rsid w:val="000A7F30"/>
    <w:rsid w:val="000B005F"/>
    <w:rsid w:val="000B074F"/>
    <w:rsid w:val="000B11C5"/>
    <w:rsid w:val="000B17E4"/>
    <w:rsid w:val="000B1DAA"/>
    <w:rsid w:val="000B21A9"/>
    <w:rsid w:val="000B2791"/>
    <w:rsid w:val="000B28BB"/>
    <w:rsid w:val="000B3114"/>
    <w:rsid w:val="000B367D"/>
    <w:rsid w:val="000B3FFB"/>
    <w:rsid w:val="000B46B5"/>
    <w:rsid w:val="000B46C3"/>
    <w:rsid w:val="000B4783"/>
    <w:rsid w:val="000B4F28"/>
    <w:rsid w:val="000B5105"/>
    <w:rsid w:val="000B5328"/>
    <w:rsid w:val="000B58C8"/>
    <w:rsid w:val="000B5D01"/>
    <w:rsid w:val="000B5F9B"/>
    <w:rsid w:val="000B6045"/>
    <w:rsid w:val="000B629D"/>
    <w:rsid w:val="000B64CE"/>
    <w:rsid w:val="000B650F"/>
    <w:rsid w:val="000B68E2"/>
    <w:rsid w:val="000B6EEE"/>
    <w:rsid w:val="000B6FCA"/>
    <w:rsid w:val="000B7220"/>
    <w:rsid w:val="000B7F37"/>
    <w:rsid w:val="000C01A7"/>
    <w:rsid w:val="000C056E"/>
    <w:rsid w:val="000C09CA"/>
    <w:rsid w:val="000C09ED"/>
    <w:rsid w:val="000C0B1C"/>
    <w:rsid w:val="000C0C71"/>
    <w:rsid w:val="000C0E53"/>
    <w:rsid w:val="000C1467"/>
    <w:rsid w:val="000C14E3"/>
    <w:rsid w:val="000C2175"/>
    <w:rsid w:val="000C2290"/>
    <w:rsid w:val="000C2554"/>
    <w:rsid w:val="000C2806"/>
    <w:rsid w:val="000C2B58"/>
    <w:rsid w:val="000C3079"/>
    <w:rsid w:val="000C31A8"/>
    <w:rsid w:val="000C37DC"/>
    <w:rsid w:val="000C3AA3"/>
    <w:rsid w:val="000C3B60"/>
    <w:rsid w:val="000C4392"/>
    <w:rsid w:val="000C4448"/>
    <w:rsid w:val="000C485F"/>
    <w:rsid w:val="000C4D5F"/>
    <w:rsid w:val="000C4F31"/>
    <w:rsid w:val="000C54E0"/>
    <w:rsid w:val="000C58C1"/>
    <w:rsid w:val="000C5CCB"/>
    <w:rsid w:val="000C680E"/>
    <w:rsid w:val="000C69DE"/>
    <w:rsid w:val="000C6BD9"/>
    <w:rsid w:val="000C6C2D"/>
    <w:rsid w:val="000C7102"/>
    <w:rsid w:val="000C726E"/>
    <w:rsid w:val="000C799C"/>
    <w:rsid w:val="000C7A31"/>
    <w:rsid w:val="000C7A44"/>
    <w:rsid w:val="000C7D6F"/>
    <w:rsid w:val="000C7DE0"/>
    <w:rsid w:val="000D06B0"/>
    <w:rsid w:val="000D0899"/>
    <w:rsid w:val="000D0B22"/>
    <w:rsid w:val="000D0DB8"/>
    <w:rsid w:val="000D0EE3"/>
    <w:rsid w:val="000D127F"/>
    <w:rsid w:val="000D13BC"/>
    <w:rsid w:val="000D1F47"/>
    <w:rsid w:val="000D2181"/>
    <w:rsid w:val="000D23DF"/>
    <w:rsid w:val="000D2711"/>
    <w:rsid w:val="000D2A93"/>
    <w:rsid w:val="000D2C6E"/>
    <w:rsid w:val="000D2CFA"/>
    <w:rsid w:val="000D3391"/>
    <w:rsid w:val="000D36CF"/>
    <w:rsid w:val="000D37D5"/>
    <w:rsid w:val="000D3E06"/>
    <w:rsid w:val="000D4205"/>
    <w:rsid w:val="000D420F"/>
    <w:rsid w:val="000D503D"/>
    <w:rsid w:val="000D519A"/>
    <w:rsid w:val="000D53A7"/>
    <w:rsid w:val="000D55ED"/>
    <w:rsid w:val="000D577C"/>
    <w:rsid w:val="000D5B03"/>
    <w:rsid w:val="000D5BC0"/>
    <w:rsid w:val="000D5C10"/>
    <w:rsid w:val="000D5F21"/>
    <w:rsid w:val="000D705B"/>
    <w:rsid w:val="000D7B27"/>
    <w:rsid w:val="000D7B53"/>
    <w:rsid w:val="000E0842"/>
    <w:rsid w:val="000E0BAE"/>
    <w:rsid w:val="000E1881"/>
    <w:rsid w:val="000E1B42"/>
    <w:rsid w:val="000E1D99"/>
    <w:rsid w:val="000E1FE6"/>
    <w:rsid w:val="000E217E"/>
    <w:rsid w:val="000E2458"/>
    <w:rsid w:val="000E25AD"/>
    <w:rsid w:val="000E2D67"/>
    <w:rsid w:val="000E2E24"/>
    <w:rsid w:val="000E3002"/>
    <w:rsid w:val="000E32D7"/>
    <w:rsid w:val="000E3936"/>
    <w:rsid w:val="000E4736"/>
    <w:rsid w:val="000E488F"/>
    <w:rsid w:val="000E494B"/>
    <w:rsid w:val="000E50F6"/>
    <w:rsid w:val="000E51C6"/>
    <w:rsid w:val="000E52CB"/>
    <w:rsid w:val="000E5683"/>
    <w:rsid w:val="000E57DA"/>
    <w:rsid w:val="000E590A"/>
    <w:rsid w:val="000E5B79"/>
    <w:rsid w:val="000E663F"/>
    <w:rsid w:val="000E6747"/>
    <w:rsid w:val="000E7389"/>
    <w:rsid w:val="000E74EF"/>
    <w:rsid w:val="000E76B2"/>
    <w:rsid w:val="000E7A99"/>
    <w:rsid w:val="000E7B46"/>
    <w:rsid w:val="000E7D4F"/>
    <w:rsid w:val="000F080F"/>
    <w:rsid w:val="000F08EC"/>
    <w:rsid w:val="000F0ADA"/>
    <w:rsid w:val="000F1772"/>
    <w:rsid w:val="000F19BA"/>
    <w:rsid w:val="000F1EB4"/>
    <w:rsid w:val="000F1EE0"/>
    <w:rsid w:val="000F2770"/>
    <w:rsid w:val="000F2B9B"/>
    <w:rsid w:val="000F2D78"/>
    <w:rsid w:val="000F37AA"/>
    <w:rsid w:val="000F3999"/>
    <w:rsid w:val="000F3BAA"/>
    <w:rsid w:val="000F3F7C"/>
    <w:rsid w:val="000F4183"/>
    <w:rsid w:val="000F4307"/>
    <w:rsid w:val="000F43FF"/>
    <w:rsid w:val="000F440C"/>
    <w:rsid w:val="000F4A4B"/>
    <w:rsid w:val="000F4B19"/>
    <w:rsid w:val="000F4FF9"/>
    <w:rsid w:val="000F50AF"/>
    <w:rsid w:val="000F554B"/>
    <w:rsid w:val="000F5592"/>
    <w:rsid w:val="000F55BC"/>
    <w:rsid w:val="000F55F9"/>
    <w:rsid w:val="000F59B2"/>
    <w:rsid w:val="000F5C95"/>
    <w:rsid w:val="000F5D7C"/>
    <w:rsid w:val="000F5E55"/>
    <w:rsid w:val="000F5E63"/>
    <w:rsid w:val="000F614C"/>
    <w:rsid w:val="000F64EA"/>
    <w:rsid w:val="000F6960"/>
    <w:rsid w:val="000F69E0"/>
    <w:rsid w:val="000F6DCD"/>
    <w:rsid w:val="000F727E"/>
    <w:rsid w:val="000F755E"/>
    <w:rsid w:val="000F77BE"/>
    <w:rsid w:val="000F7B02"/>
    <w:rsid w:val="000F7FAB"/>
    <w:rsid w:val="001003BF"/>
    <w:rsid w:val="00100483"/>
    <w:rsid w:val="00100BC7"/>
    <w:rsid w:val="001010A0"/>
    <w:rsid w:val="001010E6"/>
    <w:rsid w:val="00101270"/>
    <w:rsid w:val="001012A9"/>
    <w:rsid w:val="00101363"/>
    <w:rsid w:val="001014AC"/>
    <w:rsid w:val="00101821"/>
    <w:rsid w:val="0010185D"/>
    <w:rsid w:val="00101C48"/>
    <w:rsid w:val="00101CEB"/>
    <w:rsid w:val="00101D1C"/>
    <w:rsid w:val="00102811"/>
    <w:rsid w:val="0010290B"/>
    <w:rsid w:val="001029D7"/>
    <w:rsid w:val="00102B3C"/>
    <w:rsid w:val="001031E5"/>
    <w:rsid w:val="001038BB"/>
    <w:rsid w:val="001039E0"/>
    <w:rsid w:val="001039F4"/>
    <w:rsid w:val="001040CF"/>
    <w:rsid w:val="00104141"/>
    <w:rsid w:val="001042C4"/>
    <w:rsid w:val="001042E8"/>
    <w:rsid w:val="001046F6"/>
    <w:rsid w:val="0010484B"/>
    <w:rsid w:val="00105027"/>
    <w:rsid w:val="00105D2A"/>
    <w:rsid w:val="001065CB"/>
    <w:rsid w:val="0010673B"/>
    <w:rsid w:val="00106792"/>
    <w:rsid w:val="001069DE"/>
    <w:rsid w:val="00106C2E"/>
    <w:rsid w:val="0010700A"/>
    <w:rsid w:val="0010730E"/>
    <w:rsid w:val="0010772F"/>
    <w:rsid w:val="00107831"/>
    <w:rsid w:val="00107ED8"/>
    <w:rsid w:val="00110081"/>
    <w:rsid w:val="0011026B"/>
    <w:rsid w:val="001102FC"/>
    <w:rsid w:val="00110C20"/>
    <w:rsid w:val="001110CB"/>
    <w:rsid w:val="00111215"/>
    <w:rsid w:val="00111968"/>
    <w:rsid w:val="00112175"/>
    <w:rsid w:val="001121C0"/>
    <w:rsid w:val="00112749"/>
    <w:rsid w:val="00112F0A"/>
    <w:rsid w:val="00113462"/>
    <w:rsid w:val="00113501"/>
    <w:rsid w:val="00113990"/>
    <w:rsid w:val="001139E5"/>
    <w:rsid w:val="00113BE9"/>
    <w:rsid w:val="00113FCD"/>
    <w:rsid w:val="001141CB"/>
    <w:rsid w:val="0011439C"/>
    <w:rsid w:val="00114964"/>
    <w:rsid w:val="00115013"/>
    <w:rsid w:val="0011502D"/>
    <w:rsid w:val="00115123"/>
    <w:rsid w:val="00115362"/>
    <w:rsid w:val="0011555D"/>
    <w:rsid w:val="001159FF"/>
    <w:rsid w:val="00115DD6"/>
    <w:rsid w:val="00116210"/>
    <w:rsid w:val="001162A5"/>
    <w:rsid w:val="00116445"/>
    <w:rsid w:val="0011699F"/>
    <w:rsid w:val="00116D4E"/>
    <w:rsid w:val="00116F93"/>
    <w:rsid w:val="001170B6"/>
    <w:rsid w:val="00117AFD"/>
    <w:rsid w:val="00117C3F"/>
    <w:rsid w:val="00117E51"/>
    <w:rsid w:val="0012022C"/>
    <w:rsid w:val="001207F6"/>
    <w:rsid w:val="0012090D"/>
    <w:rsid w:val="00120B43"/>
    <w:rsid w:val="00120CDE"/>
    <w:rsid w:val="001211E5"/>
    <w:rsid w:val="00121365"/>
    <w:rsid w:val="001213CC"/>
    <w:rsid w:val="001214BE"/>
    <w:rsid w:val="00121548"/>
    <w:rsid w:val="001215D3"/>
    <w:rsid w:val="001216BE"/>
    <w:rsid w:val="0012178D"/>
    <w:rsid w:val="00121FF7"/>
    <w:rsid w:val="00122650"/>
    <w:rsid w:val="00122B87"/>
    <w:rsid w:val="00122D15"/>
    <w:rsid w:val="00122D7E"/>
    <w:rsid w:val="00123FB0"/>
    <w:rsid w:val="001240CA"/>
    <w:rsid w:val="00124458"/>
    <w:rsid w:val="0012470C"/>
    <w:rsid w:val="00124CEC"/>
    <w:rsid w:val="00125C8C"/>
    <w:rsid w:val="00125E14"/>
    <w:rsid w:val="00126E71"/>
    <w:rsid w:val="0012700B"/>
    <w:rsid w:val="0012702D"/>
    <w:rsid w:val="00127041"/>
    <w:rsid w:val="001276F5"/>
    <w:rsid w:val="00127744"/>
    <w:rsid w:val="00130E68"/>
    <w:rsid w:val="001312F0"/>
    <w:rsid w:val="00131987"/>
    <w:rsid w:val="00131AF7"/>
    <w:rsid w:val="001322C4"/>
    <w:rsid w:val="0013237B"/>
    <w:rsid w:val="001326ED"/>
    <w:rsid w:val="00132756"/>
    <w:rsid w:val="001338BC"/>
    <w:rsid w:val="001340CD"/>
    <w:rsid w:val="00134AAF"/>
    <w:rsid w:val="00134FFC"/>
    <w:rsid w:val="00135321"/>
    <w:rsid w:val="001356E3"/>
    <w:rsid w:val="00135986"/>
    <w:rsid w:val="00135CAC"/>
    <w:rsid w:val="001367CD"/>
    <w:rsid w:val="001374CD"/>
    <w:rsid w:val="00137CBB"/>
    <w:rsid w:val="001402A8"/>
    <w:rsid w:val="00140770"/>
    <w:rsid w:val="00140905"/>
    <w:rsid w:val="001409A9"/>
    <w:rsid w:val="00140B8C"/>
    <w:rsid w:val="001415C2"/>
    <w:rsid w:val="00141C26"/>
    <w:rsid w:val="00142064"/>
    <w:rsid w:val="001420AF"/>
    <w:rsid w:val="00142E04"/>
    <w:rsid w:val="0014348C"/>
    <w:rsid w:val="0014361B"/>
    <w:rsid w:val="00143862"/>
    <w:rsid w:val="001438CA"/>
    <w:rsid w:val="001438D9"/>
    <w:rsid w:val="00143AA9"/>
    <w:rsid w:val="0014504A"/>
    <w:rsid w:val="0014545E"/>
    <w:rsid w:val="00145936"/>
    <w:rsid w:val="00145D55"/>
    <w:rsid w:val="00145E80"/>
    <w:rsid w:val="00146E36"/>
    <w:rsid w:val="00146F4B"/>
    <w:rsid w:val="0014726B"/>
    <w:rsid w:val="00147395"/>
    <w:rsid w:val="001473E2"/>
    <w:rsid w:val="00147568"/>
    <w:rsid w:val="0014770D"/>
    <w:rsid w:val="001478B9"/>
    <w:rsid w:val="00147B8F"/>
    <w:rsid w:val="00147CB8"/>
    <w:rsid w:val="0015009D"/>
    <w:rsid w:val="00150AAD"/>
    <w:rsid w:val="00150B02"/>
    <w:rsid w:val="00150B98"/>
    <w:rsid w:val="00150EE7"/>
    <w:rsid w:val="00151514"/>
    <w:rsid w:val="0015170F"/>
    <w:rsid w:val="0015232B"/>
    <w:rsid w:val="0015275D"/>
    <w:rsid w:val="00152DF3"/>
    <w:rsid w:val="00152E1F"/>
    <w:rsid w:val="0015346D"/>
    <w:rsid w:val="00153F92"/>
    <w:rsid w:val="0015439D"/>
    <w:rsid w:val="00154647"/>
    <w:rsid w:val="0015498A"/>
    <w:rsid w:val="00154A46"/>
    <w:rsid w:val="00155096"/>
    <w:rsid w:val="001550BA"/>
    <w:rsid w:val="00155449"/>
    <w:rsid w:val="00156035"/>
    <w:rsid w:val="0015667B"/>
    <w:rsid w:val="00156788"/>
    <w:rsid w:val="001569F6"/>
    <w:rsid w:val="00156AB3"/>
    <w:rsid w:val="00156E79"/>
    <w:rsid w:val="00157515"/>
    <w:rsid w:val="00157639"/>
    <w:rsid w:val="00157A50"/>
    <w:rsid w:val="00157E67"/>
    <w:rsid w:val="0016039F"/>
    <w:rsid w:val="001605EE"/>
    <w:rsid w:val="00160654"/>
    <w:rsid w:val="001608CE"/>
    <w:rsid w:val="00160B81"/>
    <w:rsid w:val="00160EA8"/>
    <w:rsid w:val="0016121C"/>
    <w:rsid w:val="0016189D"/>
    <w:rsid w:val="0016195A"/>
    <w:rsid w:val="00162957"/>
    <w:rsid w:val="00162FCD"/>
    <w:rsid w:val="00163705"/>
    <w:rsid w:val="001637FA"/>
    <w:rsid w:val="001639F0"/>
    <w:rsid w:val="00163B03"/>
    <w:rsid w:val="00163CAB"/>
    <w:rsid w:val="00164564"/>
    <w:rsid w:val="00164CFC"/>
    <w:rsid w:val="00164D57"/>
    <w:rsid w:val="00164F5C"/>
    <w:rsid w:val="00165578"/>
    <w:rsid w:val="00165AFF"/>
    <w:rsid w:val="00165B1B"/>
    <w:rsid w:val="00165D50"/>
    <w:rsid w:val="00165D69"/>
    <w:rsid w:val="00165D89"/>
    <w:rsid w:val="00166536"/>
    <w:rsid w:val="00166611"/>
    <w:rsid w:val="0016697A"/>
    <w:rsid w:val="00166D93"/>
    <w:rsid w:val="00166FF1"/>
    <w:rsid w:val="00167EF7"/>
    <w:rsid w:val="00167F65"/>
    <w:rsid w:val="00167F85"/>
    <w:rsid w:val="00167F93"/>
    <w:rsid w:val="00167FE2"/>
    <w:rsid w:val="00170368"/>
    <w:rsid w:val="00170507"/>
    <w:rsid w:val="001708B7"/>
    <w:rsid w:val="00170A25"/>
    <w:rsid w:val="0017217A"/>
    <w:rsid w:val="00172A0D"/>
    <w:rsid w:val="001731C0"/>
    <w:rsid w:val="0017349F"/>
    <w:rsid w:val="0017383C"/>
    <w:rsid w:val="001738B1"/>
    <w:rsid w:val="00173A21"/>
    <w:rsid w:val="00173C71"/>
    <w:rsid w:val="00173DA2"/>
    <w:rsid w:val="00173F88"/>
    <w:rsid w:val="00174008"/>
    <w:rsid w:val="001741EF"/>
    <w:rsid w:val="00174B01"/>
    <w:rsid w:val="00174E9A"/>
    <w:rsid w:val="00175046"/>
    <w:rsid w:val="001756CB"/>
    <w:rsid w:val="00175816"/>
    <w:rsid w:val="001759B9"/>
    <w:rsid w:val="00175EAD"/>
    <w:rsid w:val="001765DF"/>
    <w:rsid w:val="00176B53"/>
    <w:rsid w:val="00176E41"/>
    <w:rsid w:val="001803C9"/>
    <w:rsid w:val="00180DAF"/>
    <w:rsid w:val="00180FA4"/>
    <w:rsid w:val="001817E5"/>
    <w:rsid w:val="00181F31"/>
    <w:rsid w:val="001824C6"/>
    <w:rsid w:val="001824E7"/>
    <w:rsid w:val="001826C4"/>
    <w:rsid w:val="0018285D"/>
    <w:rsid w:val="00183AD7"/>
    <w:rsid w:val="0018452D"/>
    <w:rsid w:val="00184FE7"/>
    <w:rsid w:val="00185459"/>
    <w:rsid w:val="00185C01"/>
    <w:rsid w:val="0018625B"/>
    <w:rsid w:val="00186416"/>
    <w:rsid w:val="00186519"/>
    <w:rsid w:val="00186903"/>
    <w:rsid w:val="0018698E"/>
    <w:rsid w:val="001869D3"/>
    <w:rsid w:val="00186D98"/>
    <w:rsid w:val="00186F7D"/>
    <w:rsid w:val="001870A3"/>
    <w:rsid w:val="001874CB"/>
    <w:rsid w:val="001877E7"/>
    <w:rsid w:val="001878B7"/>
    <w:rsid w:val="00190026"/>
    <w:rsid w:val="0019024E"/>
    <w:rsid w:val="0019035E"/>
    <w:rsid w:val="00190464"/>
    <w:rsid w:val="00190FEC"/>
    <w:rsid w:val="0019119D"/>
    <w:rsid w:val="001914F7"/>
    <w:rsid w:val="0019150A"/>
    <w:rsid w:val="001919FE"/>
    <w:rsid w:val="0019206E"/>
    <w:rsid w:val="00192502"/>
    <w:rsid w:val="0019263E"/>
    <w:rsid w:val="00192915"/>
    <w:rsid w:val="00192F5D"/>
    <w:rsid w:val="00193332"/>
    <w:rsid w:val="0019345D"/>
    <w:rsid w:val="00193703"/>
    <w:rsid w:val="00193E4F"/>
    <w:rsid w:val="001940A6"/>
    <w:rsid w:val="00194382"/>
    <w:rsid w:val="0019454F"/>
    <w:rsid w:val="0019461F"/>
    <w:rsid w:val="00194656"/>
    <w:rsid w:val="001946F7"/>
    <w:rsid w:val="00194BC4"/>
    <w:rsid w:val="00194E22"/>
    <w:rsid w:val="001957BD"/>
    <w:rsid w:val="00195930"/>
    <w:rsid w:val="00195B35"/>
    <w:rsid w:val="00196029"/>
    <w:rsid w:val="001963C0"/>
    <w:rsid w:val="001965DC"/>
    <w:rsid w:val="00196911"/>
    <w:rsid w:val="001970BD"/>
    <w:rsid w:val="00197A73"/>
    <w:rsid w:val="00197EC9"/>
    <w:rsid w:val="001A025C"/>
    <w:rsid w:val="001A025F"/>
    <w:rsid w:val="001A029D"/>
    <w:rsid w:val="001A036A"/>
    <w:rsid w:val="001A045D"/>
    <w:rsid w:val="001A07D2"/>
    <w:rsid w:val="001A07DE"/>
    <w:rsid w:val="001A081F"/>
    <w:rsid w:val="001A08A7"/>
    <w:rsid w:val="001A097F"/>
    <w:rsid w:val="001A0D00"/>
    <w:rsid w:val="001A0DF9"/>
    <w:rsid w:val="001A113C"/>
    <w:rsid w:val="001A1520"/>
    <w:rsid w:val="001A19A5"/>
    <w:rsid w:val="001A1CF3"/>
    <w:rsid w:val="001A1EBB"/>
    <w:rsid w:val="001A20E6"/>
    <w:rsid w:val="001A2170"/>
    <w:rsid w:val="001A267A"/>
    <w:rsid w:val="001A280E"/>
    <w:rsid w:val="001A2E32"/>
    <w:rsid w:val="001A3148"/>
    <w:rsid w:val="001A3665"/>
    <w:rsid w:val="001A3BD0"/>
    <w:rsid w:val="001A40D2"/>
    <w:rsid w:val="001A4247"/>
    <w:rsid w:val="001A48E5"/>
    <w:rsid w:val="001A48E6"/>
    <w:rsid w:val="001A4C3B"/>
    <w:rsid w:val="001A4F0B"/>
    <w:rsid w:val="001A5B28"/>
    <w:rsid w:val="001A5D78"/>
    <w:rsid w:val="001A6AF6"/>
    <w:rsid w:val="001A6D45"/>
    <w:rsid w:val="001A6E8E"/>
    <w:rsid w:val="001A703B"/>
    <w:rsid w:val="001A7645"/>
    <w:rsid w:val="001A7AEF"/>
    <w:rsid w:val="001B0F9E"/>
    <w:rsid w:val="001B11C4"/>
    <w:rsid w:val="001B15F6"/>
    <w:rsid w:val="001B1AAB"/>
    <w:rsid w:val="001B1CE5"/>
    <w:rsid w:val="001B27B9"/>
    <w:rsid w:val="001B2B19"/>
    <w:rsid w:val="001B2D66"/>
    <w:rsid w:val="001B2E03"/>
    <w:rsid w:val="001B2F74"/>
    <w:rsid w:val="001B2FE3"/>
    <w:rsid w:val="001B32C8"/>
    <w:rsid w:val="001B336F"/>
    <w:rsid w:val="001B3455"/>
    <w:rsid w:val="001B3A9A"/>
    <w:rsid w:val="001B3FF7"/>
    <w:rsid w:val="001B41B0"/>
    <w:rsid w:val="001B4A64"/>
    <w:rsid w:val="001B4CD3"/>
    <w:rsid w:val="001B4F85"/>
    <w:rsid w:val="001B564F"/>
    <w:rsid w:val="001B5812"/>
    <w:rsid w:val="001B5D97"/>
    <w:rsid w:val="001B68A5"/>
    <w:rsid w:val="001C0453"/>
    <w:rsid w:val="001C14DC"/>
    <w:rsid w:val="001C1653"/>
    <w:rsid w:val="001C17D5"/>
    <w:rsid w:val="001C1908"/>
    <w:rsid w:val="001C1D98"/>
    <w:rsid w:val="001C2080"/>
    <w:rsid w:val="001C2417"/>
    <w:rsid w:val="001C24B3"/>
    <w:rsid w:val="001C2FB8"/>
    <w:rsid w:val="001C3240"/>
    <w:rsid w:val="001C329C"/>
    <w:rsid w:val="001C3AA6"/>
    <w:rsid w:val="001C3D0B"/>
    <w:rsid w:val="001C400F"/>
    <w:rsid w:val="001C40D8"/>
    <w:rsid w:val="001C461B"/>
    <w:rsid w:val="001C463D"/>
    <w:rsid w:val="001C4C93"/>
    <w:rsid w:val="001C4E6A"/>
    <w:rsid w:val="001C4FCF"/>
    <w:rsid w:val="001C5973"/>
    <w:rsid w:val="001C5D28"/>
    <w:rsid w:val="001C5D29"/>
    <w:rsid w:val="001C5DCD"/>
    <w:rsid w:val="001C650A"/>
    <w:rsid w:val="001C65EB"/>
    <w:rsid w:val="001C6723"/>
    <w:rsid w:val="001C677C"/>
    <w:rsid w:val="001C7193"/>
    <w:rsid w:val="001C72FD"/>
    <w:rsid w:val="001C7306"/>
    <w:rsid w:val="001C742E"/>
    <w:rsid w:val="001C779D"/>
    <w:rsid w:val="001C79B8"/>
    <w:rsid w:val="001D0539"/>
    <w:rsid w:val="001D057B"/>
    <w:rsid w:val="001D0963"/>
    <w:rsid w:val="001D13EC"/>
    <w:rsid w:val="001D156F"/>
    <w:rsid w:val="001D15FF"/>
    <w:rsid w:val="001D1D5A"/>
    <w:rsid w:val="001D22C4"/>
    <w:rsid w:val="001D2611"/>
    <w:rsid w:val="001D2F23"/>
    <w:rsid w:val="001D3D97"/>
    <w:rsid w:val="001D4091"/>
    <w:rsid w:val="001D42E3"/>
    <w:rsid w:val="001D4332"/>
    <w:rsid w:val="001D4675"/>
    <w:rsid w:val="001D4965"/>
    <w:rsid w:val="001D4EB1"/>
    <w:rsid w:val="001D53E5"/>
    <w:rsid w:val="001D56FC"/>
    <w:rsid w:val="001D58C4"/>
    <w:rsid w:val="001D67E7"/>
    <w:rsid w:val="001D74F3"/>
    <w:rsid w:val="001E03D2"/>
    <w:rsid w:val="001E0937"/>
    <w:rsid w:val="001E0D1D"/>
    <w:rsid w:val="001E0EF8"/>
    <w:rsid w:val="001E116F"/>
    <w:rsid w:val="001E1CA7"/>
    <w:rsid w:val="001E216A"/>
    <w:rsid w:val="001E24E4"/>
    <w:rsid w:val="001E2943"/>
    <w:rsid w:val="001E2DB1"/>
    <w:rsid w:val="001E3019"/>
    <w:rsid w:val="001E33FF"/>
    <w:rsid w:val="001E39EA"/>
    <w:rsid w:val="001E3D48"/>
    <w:rsid w:val="001E4B97"/>
    <w:rsid w:val="001E4E34"/>
    <w:rsid w:val="001E5433"/>
    <w:rsid w:val="001E5516"/>
    <w:rsid w:val="001E60D3"/>
    <w:rsid w:val="001E61C3"/>
    <w:rsid w:val="001E7056"/>
    <w:rsid w:val="001E766B"/>
    <w:rsid w:val="001E78EB"/>
    <w:rsid w:val="001E7D04"/>
    <w:rsid w:val="001E7D66"/>
    <w:rsid w:val="001F0B3E"/>
    <w:rsid w:val="001F0C1E"/>
    <w:rsid w:val="001F0C34"/>
    <w:rsid w:val="001F0D6A"/>
    <w:rsid w:val="001F1802"/>
    <w:rsid w:val="001F1A1D"/>
    <w:rsid w:val="001F1F53"/>
    <w:rsid w:val="001F210A"/>
    <w:rsid w:val="001F2178"/>
    <w:rsid w:val="001F22FE"/>
    <w:rsid w:val="001F26BF"/>
    <w:rsid w:val="001F29F8"/>
    <w:rsid w:val="001F2B7E"/>
    <w:rsid w:val="001F2FC3"/>
    <w:rsid w:val="001F317A"/>
    <w:rsid w:val="001F3749"/>
    <w:rsid w:val="001F3B14"/>
    <w:rsid w:val="001F3D51"/>
    <w:rsid w:val="001F4296"/>
    <w:rsid w:val="001F42D6"/>
    <w:rsid w:val="001F442B"/>
    <w:rsid w:val="001F44B4"/>
    <w:rsid w:val="001F49B0"/>
    <w:rsid w:val="001F501B"/>
    <w:rsid w:val="001F54F0"/>
    <w:rsid w:val="001F5656"/>
    <w:rsid w:val="001F5D5F"/>
    <w:rsid w:val="001F63DD"/>
    <w:rsid w:val="001F6455"/>
    <w:rsid w:val="001F651B"/>
    <w:rsid w:val="001F6B2C"/>
    <w:rsid w:val="001F6B39"/>
    <w:rsid w:val="001F6C9B"/>
    <w:rsid w:val="001F7291"/>
    <w:rsid w:val="001F734A"/>
    <w:rsid w:val="001F73F1"/>
    <w:rsid w:val="001F770D"/>
    <w:rsid w:val="001F7A5A"/>
    <w:rsid w:val="001F7C26"/>
    <w:rsid w:val="002008E9"/>
    <w:rsid w:val="00201388"/>
    <w:rsid w:val="0020156C"/>
    <w:rsid w:val="0020157F"/>
    <w:rsid w:val="00201CF5"/>
    <w:rsid w:val="002021B5"/>
    <w:rsid w:val="002023BB"/>
    <w:rsid w:val="002027BF"/>
    <w:rsid w:val="00202969"/>
    <w:rsid w:val="00202A39"/>
    <w:rsid w:val="00202BDB"/>
    <w:rsid w:val="00203036"/>
    <w:rsid w:val="00203109"/>
    <w:rsid w:val="0020345C"/>
    <w:rsid w:val="00203A79"/>
    <w:rsid w:val="00203C17"/>
    <w:rsid w:val="00203DA6"/>
    <w:rsid w:val="00203F30"/>
    <w:rsid w:val="002043E3"/>
    <w:rsid w:val="002047E1"/>
    <w:rsid w:val="00204B30"/>
    <w:rsid w:val="00204B94"/>
    <w:rsid w:val="00204BFA"/>
    <w:rsid w:val="00204E03"/>
    <w:rsid w:val="00205525"/>
    <w:rsid w:val="00205C2A"/>
    <w:rsid w:val="00205D6A"/>
    <w:rsid w:val="00205DC2"/>
    <w:rsid w:val="00206160"/>
    <w:rsid w:val="00206223"/>
    <w:rsid w:val="0020651F"/>
    <w:rsid w:val="00206654"/>
    <w:rsid w:val="0020671F"/>
    <w:rsid w:val="002067BB"/>
    <w:rsid w:val="002067F0"/>
    <w:rsid w:val="00206937"/>
    <w:rsid w:val="00206ACE"/>
    <w:rsid w:val="0020715D"/>
    <w:rsid w:val="002071BE"/>
    <w:rsid w:val="00207405"/>
    <w:rsid w:val="00207446"/>
    <w:rsid w:val="00210153"/>
    <w:rsid w:val="00210645"/>
    <w:rsid w:val="00210891"/>
    <w:rsid w:val="0021106F"/>
    <w:rsid w:val="00211207"/>
    <w:rsid w:val="00211521"/>
    <w:rsid w:val="00211A3C"/>
    <w:rsid w:val="00211E52"/>
    <w:rsid w:val="00211ED1"/>
    <w:rsid w:val="0021228A"/>
    <w:rsid w:val="0021234E"/>
    <w:rsid w:val="002129A0"/>
    <w:rsid w:val="00212ECF"/>
    <w:rsid w:val="00212F22"/>
    <w:rsid w:val="002136BB"/>
    <w:rsid w:val="00213AD3"/>
    <w:rsid w:val="00213D2E"/>
    <w:rsid w:val="00214462"/>
    <w:rsid w:val="002148A1"/>
    <w:rsid w:val="002148F4"/>
    <w:rsid w:val="002149AF"/>
    <w:rsid w:val="002149D6"/>
    <w:rsid w:val="00214A66"/>
    <w:rsid w:val="00214EA6"/>
    <w:rsid w:val="00215228"/>
    <w:rsid w:val="002153AF"/>
    <w:rsid w:val="00215A50"/>
    <w:rsid w:val="00215A87"/>
    <w:rsid w:val="00215CD7"/>
    <w:rsid w:val="002160CF"/>
    <w:rsid w:val="002167B6"/>
    <w:rsid w:val="0021714D"/>
    <w:rsid w:val="00217292"/>
    <w:rsid w:val="00217FE7"/>
    <w:rsid w:val="00220041"/>
    <w:rsid w:val="0022013E"/>
    <w:rsid w:val="0022086F"/>
    <w:rsid w:val="00220950"/>
    <w:rsid w:val="0022145E"/>
    <w:rsid w:val="00221604"/>
    <w:rsid w:val="00221F4C"/>
    <w:rsid w:val="00222750"/>
    <w:rsid w:val="00222E50"/>
    <w:rsid w:val="00222FF7"/>
    <w:rsid w:val="002232FF"/>
    <w:rsid w:val="00223C81"/>
    <w:rsid w:val="00223D79"/>
    <w:rsid w:val="00223E5A"/>
    <w:rsid w:val="0022459E"/>
    <w:rsid w:val="0022465D"/>
    <w:rsid w:val="0022466A"/>
    <w:rsid w:val="00224685"/>
    <w:rsid w:val="002248BA"/>
    <w:rsid w:val="00224E5D"/>
    <w:rsid w:val="0022513E"/>
    <w:rsid w:val="00226615"/>
    <w:rsid w:val="00226CA8"/>
    <w:rsid w:val="00226D23"/>
    <w:rsid w:val="00226E40"/>
    <w:rsid w:val="00227336"/>
    <w:rsid w:val="002276BB"/>
    <w:rsid w:val="00227846"/>
    <w:rsid w:val="00227FA3"/>
    <w:rsid w:val="00230369"/>
    <w:rsid w:val="002309CB"/>
    <w:rsid w:val="00230AE8"/>
    <w:rsid w:val="00230CBA"/>
    <w:rsid w:val="00230F91"/>
    <w:rsid w:val="00231029"/>
    <w:rsid w:val="00231C79"/>
    <w:rsid w:val="002322D6"/>
    <w:rsid w:val="00232C13"/>
    <w:rsid w:val="00232FAF"/>
    <w:rsid w:val="00233042"/>
    <w:rsid w:val="0023320F"/>
    <w:rsid w:val="00233A54"/>
    <w:rsid w:val="00233F2A"/>
    <w:rsid w:val="00234859"/>
    <w:rsid w:val="00234AFF"/>
    <w:rsid w:val="00234FD9"/>
    <w:rsid w:val="002353E1"/>
    <w:rsid w:val="00235ABB"/>
    <w:rsid w:val="00235F43"/>
    <w:rsid w:val="00235F54"/>
    <w:rsid w:val="00236472"/>
    <w:rsid w:val="00236AD4"/>
    <w:rsid w:val="002372A7"/>
    <w:rsid w:val="0023734E"/>
    <w:rsid w:val="0023741B"/>
    <w:rsid w:val="00237487"/>
    <w:rsid w:val="002374D7"/>
    <w:rsid w:val="002377A3"/>
    <w:rsid w:val="0024019F"/>
    <w:rsid w:val="002406C0"/>
    <w:rsid w:val="00240CB8"/>
    <w:rsid w:val="002410F6"/>
    <w:rsid w:val="00241688"/>
    <w:rsid w:val="002419E9"/>
    <w:rsid w:val="00241B78"/>
    <w:rsid w:val="00241D0C"/>
    <w:rsid w:val="00241E3C"/>
    <w:rsid w:val="002423A6"/>
    <w:rsid w:val="00242548"/>
    <w:rsid w:val="00242AD8"/>
    <w:rsid w:val="00242DA1"/>
    <w:rsid w:val="0024307C"/>
    <w:rsid w:val="00243407"/>
    <w:rsid w:val="00243B42"/>
    <w:rsid w:val="00243DFD"/>
    <w:rsid w:val="002441DD"/>
    <w:rsid w:val="002442CB"/>
    <w:rsid w:val="00244311"/>
    <w:rsid w:val="00244738"/>
    <w:rsid w:val="00244A89"/>
    <w:rsid w:val="00244E6C"/>
    <w:rsid w:val="002456C7"/>
    <w:rsid w:val="00245828"/>
    <w:rsid w:val="002459B0"/>
    <w:rsid w:val="00245B0C"/>
    <w:rsid w:val="00245F8A"/>
    <w:rsid w:val="0024605E"/>
    <w:rsid w:val="002468C9"/>
    <w:rsid w:val="00246B23"/>
    <w:rsid w:val="00247CED"/>
    <w:rsid w:val="00247F10"/>
    <w:rsid w:val="002507B1"/>
    <w:rsid w:val="002510B6"/>
    <w:rsid w:val="00251183"/>
    <w:rsid w:val="0025130B"/>
    <w:rsid w:val="0025166F"/>
    <w:rsid w:val="00252134"/>
    <w:rsid w:val="00252266"/>
    <w:rsid w:val="0025281E"/>
    <w:rsid w:val="00252862"/>
    <w:rsid w:val="00252AB1"/>
    <w:rsid w:val="00253D8C"/>
    <w:rsid w:val="00253FD3"/>
    <w:rsid w:val="00254061"/>
    <w:rsid w:val="0025428F"/>
    <w:rsid w:val="002542FC"/>
    <w:rsid w:val="00254C28"/>
    <w:rsid w:val="002550FC"/>
    <w:rsid w:val="0025544E"/>
    <w:rsid w:val="00255569"/>
    <w:rsid w:val="00255949"/>
    <w:rsid w:val="00255DFE"/>
    <w:rsid w:val="00255F6A"/>
    <w:rsid w:val="0025602F"/>
    <w:rsid w:val="00256683"/>
    <w:rsid w:val="00256F4B"/>
    <w:rsid w:val="00257016"/>
    <w:rsid w:val="00257509"/>
    <w:rsid w:val="002575AE"/>
    <w:rsid w:val="002575BE"/>
    <w:rsid w:val="00257B2D"/>
    <w:rsid w:val="002605A7"/>
    <w:rsid w:val="00260682"/>
    <w:rsid w:val="00260760"/>
    <w:rsid w:val="002609D2"/>
    <w:rsid w:val="00260C85"/>
    <w:rsid w:val="00261318"/>
    <w:rsid w:val="002613D8"/>
    <w:rsid w:val="002614D5"/>
    <w:rsid w:val="002616DB"/>
    <w:rsid w:val="002616FD"/>
    <w:rsid w:val="00261825"/>
    <w:rsid w:val="00261D8F"/>
    <w:rsid w:val="00261DC5"/>
    <w:rsid w:val="00262055"/>
    <w:rsid w:val="002624B0"/>
    <w:rsid w:val="00262503"/>
    <w:rsid w:val="00262789"/>
    <w:rsid w:val="0026284C"/>
    <w:rsid w:val="00262A9D"/>
    <w:rsid w:val="00262DA1"/>
    <w:rsid w:val="00262F58"/>
    <w:rsid w:val="00262F59"/>
    <w:rsid w:val="002637AD"/>
    <w:rsid w:val="00264271"/>
    <w:rsid w:val="00264B81"/>
    <w:rsid w:val="00264C7E"/>
    <w:rsid w:val="00264DAB"/>
    <w:rsid w:val="00265014"/>
    <w:rsid w:val="002652B8"/>
    <w:rsid w:val="00265A06"/>
    <w:rsid w:val="00265A09"/>
    <w:rsid w:val="00265A8E"/>
    <w:rsid w:val="00265BD2"/>
    <w:rsid w:val="00266218"/>
    <w:rsid w:val="00267028"/>
    <w:rsid w:val="002670AA"/>
    <w:rsid w:val="0026724B"/>
    <w:rsid w:val="002678F1"/>
    <w:rsid w:val="002678F4"/>
    <w:rsid w:val="0027004F"/>
    <w:rsid w:val="00270061"/>
    <w:rsid w:val="002709D1"/>
    <w:rsid w:val="00270E52"/>
    <w:rsid w:val="002711AF"/>
    <w:rsid w:val="00271370"/>
    <w:rsid w:val="00271404"/>
    <w:rsid w:val="00271429"/>
    <w:rsid w:val="00271A59"/>
    <w:rsid w:val="00273330"/>
    <w:rsid w:val="002733BE"/>
    <w:rsid w:val="0027348B"/>
    <w:rsid w:val="002735A0"/>
    <w:rsid w:val="00273DF8"/>
    <w:rsid w:val="00274118"/>
    <w:rsid w:val="0027412E"/>
    <w:rsid w:val="00274A28"/>
    <w:rsid w:val="00274ADD"/>
    <w:rsid w:val="00274B0B"/>
    <w:rsid w:val="0027591C"/>
    <w:rsid w:val="00275D39"/>
    <w:rsid w:val="002761F7"/>
    <w:rsid w:val="0027638F"/>
    <w:rsid w:val="002765CD"/>
    <w:rsid w:val="00276875"/>
    <w:rsid w:val="00276A0B"/>
    <w:rsid w:val="00276E77"/>
    <w:rsid w:val="00277378"/>
    <w:rsid w:val="00277AFF"/>
    <w:rsid w:val="00277B51"/>
    <w:rsid w:val="00277E3A"/>
    <w:rsid w:val="00277F89"/>
    <w:rsid w:val="00280020"/>
    <w:rsid w:val="002807E3"/>
    <w:rsid w:val="00280957"/>
    <w:rsid w:val="002811E0"/>
    <w:rsid w:val="00281642"/>
    <w:rsid w:val="00281952"/>
    <w:rsid w:val="002819F0"/>
    <w:rsid w:val="00281B42"/>
    <w:rsid w:val="00281C79"/>
    <w:rsid w:val="00281EEC"/>
    <w:rsid w:val="00282444"/>
    <w:rsid w:val="002826E9"/>
    <w:rsid w:val="002828C1"/>
    <w:rsid w:val="002828E6"/>
    <w:rsid w:val="00282E5B"/>
    <w:rsid w:val="0028312C"/>
    <w:rsid w:val="00283569"/>
    <w:rsid w:val="00283AB6"/>
    <w:rsid w:val="00283CB0"/>
    <w:rsid w:val="0028406D"/>
    <w:rsid w:val="002844A6"/>
    <w:rsid w:val="00284965"/>
    <w:rsid w:val="00284DD6"/>
    <w:rsid w:val="00284F15"/>
    <w:rsid w:val="00285081"/>
    <w:rsid w:val="00285608"/>
    <w:rsid w:val="00286808"/>
    <w:rsid w:val="00286D10"/>
    <w:rsid w:val="0028706A"/>
    <w:rsid w:val="00287543"/>
    <w:rsid w:val="002876E2"/>
    <w:rsid w:val="0029018C"/>
    <w:rsid w:val="00290961"/>
    <w:rsid w:val="0029120C"/>
    <w:rsid w:val="00291480"/>
    <w:rsid w:val="00291B38"/>
    <w:rsid w:val="00292113"/>
    <w:rsid w:val="00292275"/>
    <w:rsid w:val="00292E18"/>
    <w:rsid w:val="00293162"/>
    <w:rsid w:val="00293532"/>
    <w:rsid w:val="002938E5"/>
    <w:rsid w:val="00293985"/>
    <w:rsid w:val="00294410"/>
    <w:rsid w:val="0029575C"/>
    <w:rsid w:val="00295831"/>
    <w:rsid w:val="0029598D"/>
    <w:rsid w:val="00295FCE"/>
    <w:rsid w:val="002963C2"/>
    <w:rsid w:val="00296811"/>
    <w:rsid w:val="002969A2"/>
    <w:rsid w:val="00296BF6"/>
    <w:rsid w:val="00296C76"/>
    <w:rsid w:val="00296C8D"/>
    <w:rsid w:val="00296E54"/>
    <w:rsid w:val="00297212"/>
    <w:rsid w:val="00297338"/>
    <w:rsid w:val="002977E7"/>
    <w:rsid w:val="00297BCC"/>
    <w:rsid w:val="00297EC5"/>
    <w:rsid w:val="002A02C2"/>
    <w:rsid w:val="002A0327"/>
    <w:rsid w:val="002A05C1"/>
    <w:rsid w:val="002A0875"/>
    <w:rsid w:val="002A09AA"/>
    <w:rsid w:val="002A0BE1"/>
    <w:rsid w:val="002A20DF"/>
    <w:rsid w:val="002A236C"/>
    <w:rsid w:val="002A249A"/>
    <w:rsid w:val="002A28F2"/>
    <w:rsid w:val="002A294B"/>
    <w:rsid w:val="002A302C"/>
    <w:rsid w:val="002A361F"/>
    <w:rsid w:val="002A3B40"/>
    <w:rsid w:val="002A3BD2"/>
    <w:rsid w:val="002A3F9A"/>
    <w:rsid w:val="002A4453"/>
    <w:rsid w:val="002A4AAF"/>
    <w:rsid w:val="002A4B3F"/>
    <w:rsid w:val="002A4C91"/>
    <w:rsid w:val="002A4F25"/>
    <w:rsid w:val="002A500A"/>
    <w:rsid w:val="002A57FF"/>
    <w:rsid w:val="002A58EE"/>
    <w:rsid w:val="002A590D"/>
    <w:rsid w:val="002A5C5F"/>
    <w:rsid w:val="002A5CFC"/>
    <w:rsid w:val="002A60A6"/>
    <w:rsid w:val="002A693D"/>
    <w:rsid w:val="002A69A6"/>
    <w:rsid w:val="002A7657"/>
    <w:rsid w:val="002A76A4"/>
    <w:rsid w:val="002A76F8"/>
    <w:rsid w:val="002B047D"/>
    <w:rsid w:val="002B0612"/>
    <w:rsid w:val="002B0A6B"/>
    <w:rsid w:val="002B0D56"/>
    <w:rsid w:val="002B19DD"/>
    <w:rsid w:val="002B1D35"/>
    <w:rsid w:val="002B21ED"/>
    <w:rsid w:val="002B2C81"/>
    <w:rsid w:val="002B31ED"/>
    <w:rsid w:val="002B3EB4"/>
    <w:rsid w:val="002B43B8"/>
    <w:rsid w:val="002B4714"/>
    <w:rsid w:val="002B4A22"/>
    <w:rsid w:val="002B4D97"/>
    <w:rsid w:val="002B578B"/>
    <w:rsid w:val="002B58D5"/>
    <w:rsid w:val="002B5CF1"/>
    <w:rsid w:val="002B66CF"/>
    <w:rsid w:val="002B6A36"/>
    <w:rsid w:val="002B70DD"/>
    <w:rsid w:val="002B71E0"/>
    <w:rsid w:val="002B7789"/>
    <w:rsid w:val="002B7C46"/>
    <w:rsid w:val="002C0089"/>
    <w:rsid w:val="002C0502"/>
    <w:rsid w:val="002C079F"/>
    <w:rsid w:val="002C0837"/>
    <w:rsid w:val="002C0BE7"/>
    <w:rsid w:val="002C11B4"/>
    <w:rsid w:val="002C1647"/>
    <w:rsid w:val="002C1673"/>
    <w:rsid w:val="002C19D6"/>
    <w:rsid w:val="002C1A4A"/>
    <w:rsid w:val="002C1F19"/>
    <w:rsid w:val="002C20BE"/>
    <w:rsid w:val="002C2512"/>
    <w:rsid w:val="002C2675"/>
    <w:rsid w:val="002C39AD"/>
    <w:rsid w:val="002C4318"/>
    <w:rsid w:val="002C4396"/>
    <w:rsid w:val="002C53F5"/>
    <w:rsid w:val="002C59D1"/>
    <w:rsid w:val="002C5BA0"/>
    <w:rsid w:val="002C5D12"/>
    <w:rsid w:val="002C5EC7"/>
    <w:rsid w:val="002C64CB"/>
    <w:rsid w:val="002C64FB"/>
    <w:rsid w:val="002C78F0"/>
    <w:rsid w:val="002C7BDA"/>
    <w:rsid w:val="002C7D5C"/>
    <w:rsid w:val="002C7E59"/>
    <w:rsid w:val="002D045C"/>
    <w:rsid w:val="002D0E34"/>
    <w:rsid w:val="002D0E8E"/>
    <w:rsid w:val="002D1A30"/>
    <w:rsid w:val="002D1BA5"/>
    <w:rsid w:val="002D1E6D"/>
    <w:rsid w:val="002D20C6"/>
    <w:rsid w:val="002D26CF"/>
    <w:rsid w:val="002D2DC5"/>
    <w:rsid w:val="002D2F53"/>
    <w:rsid w:val="002D3012"/>
    <w:rsid w:val="002D3510"/>
    <w:rsid w:val="002D39F5"/>
    <w:rsid w:val="002D3E40"/>
    <w:rsid w:val="002D423D"/>
    <w:rsid w:val="002D4AB5"/>
    <w:rsid w:val="002D4C1E"/>
    <w:rsid w:val="002D4CA0"/>
    <w:rsid w:val="002D503D"/>
    <w:rsid w:val="002D5753"/>
    <w:rsid w:val="002D5994"/>
    <w:rsid w:val="002D5B96"/>
    <w:rsid w:val="002D5CA4"/>
    <w:rsid w:val="002D5DA7"/>
    <w:rsid w:val="002D61E1"/>
    <w:rsid w:val="002D6287"/>
    <w:rsid w:val="002D655E"/>
    <w:rsid w:val="002D67B2"/>
    <w:rsid w:val="002D684B"/>
    <w:rsid w:val="002D693B"/>
    <w:rsid w:val="002D6A9B"/>
    <w:rsid w:val="002D6CA2"/>
    <w:rsid w:val="002D745F"/>
    <w:rsid w:val="002D7C2F"/>
    <w:rsid w:val="002D7C5A"/>
    <w:rsid w:val="002D7E14"/>
    <w:rsid w:val="002D7F7D"/>
    <w:rsid w:val="002D7F86"/>
    <w:rsid w:val="002E034D"/>
    <w:rsid w:val="002E07E6"/>
    <w:rsid w:val="002E102F"/>
    <w:rsid w:val="002E1E31"/>
    <w:rsid w:val="002E208A"/>
    <w:rsid w:val="002E2A5C"/>
    <w:rsid w:val="002E3400"/>
    <w:rsid w:val="002E37DF"/>
    <w:rsid w:val="002E42D8"/>
    <w:rsid w:val="002E4D99"/>
    <w:rsid w:val="002E4DD2"/>
    <w:rsid w:val="002E5151"/>
    <w:rsid w:val="002E5588"/>
    <w:rsid w:val="002E56B7"/>
    <w:rsid w:val="002E5EA0"/>
    <w:rsid w:val="002E5EC8"/>
    <w:rsid w:val="002E6D3F"/>
    <w:rsid w:val="002E7660"/>
    <w:rsid w:val="002E792B"/>
    <w:rsid w:val="002F012A"/>
    <w:rsid w:val="002F0170"/>
    <w:rsid w:val="002F0230"/>
    <w:rsid w:val="002F045A"/>
    <w:rsid w:val="002F0DC6"/>
    <w:rsid w:val="002F0F80"/>
    <w:rsid w:val="002F2806"/>
    <w:rsid w:val="002F2FE7"/>
    <w:rsid w:val="002F3249"/>
    <w:rsid w:val="002F38E9"/>
    <w:rsid w:val="002F3D8B"/>
    <w:rsid w:val="002F5794"/>
    <w:rsid w:val="002F5A7B"/>
    <w:rsid w:val="002F62F6"/>
    <w:rsid w:val="002F6342"/>
    <w:rsid w:val="002F6A22"/>
    <w:rsid w:val="002F6A5E"/>
    <w:rsid w:val="002F6C0A"/>
    <w:rsid w:val="002F6FF8"/>
    <w:rsid w:val="002F7390"/>
    <w:rsid w:val="002F7499"/>
    <w:rsid w:val="002F7BBE"/>
    <w:rsid w:val="00300428"/>
    <w:rsid w:val="00300B22"/>
    <w:rsid w:val="00300C28"/>
    <w:rsid w:val="003010DA"/>
    <w:rsid w:val="00301681"/>
    <w:rsid w:val="00301CC8"/>
    <w:rsid w:val="0030223A"/>
    <w:rsid w:val="00302795"/>
    <w:rsid w:val="00302E02"/>
    <w:rsid w:val="00303159"/>
    <w:rsid w:val="00303657"/>
    <w:rsid w:val="00303F38"/>
    <w:rsid w:val="00304760"/>
    <w:rsid w:val="003048D2"/>
    <w:rsid w:val="00304B1F"/>
    <w:rsid w:val="00304CC0"/>
    <w:rsid w:val="00304F83"/>
    <w:rsid w:val="0030507B"/>
    <w:rsid w:val="00305FB2"/>
    <w:rsid w:val="00306CCA"/>
    <w:rsid w:val="00306E7E"/>
    <w:rsid w:val="00306FF3"/>
    <w:rsid w:val="00307278"/>
    <w:rsid w:val="00307A81"/>
    <w:rsid w:val="00310151"/>
    <w:rsid w:val="00310EB2"/>
    <w:rsid w:val="00311141"/>
    <w:rsid w:val="00311235"/>
    <w:rsid w:val="00311348"/>
    <w:rsid w:val="00311573"/>
    <w:rsid w:val="00311905"/>
    <w:rsid w:val="00311B80"/>
    <w:rsid w:val="00311C1B"/>
    <w:rsid w:val="00311D7C"/>
    <w:rsid w:val="00313337"/>
    <w:rsid w:val="00313342"/>
    <w:rsid w:val="0031365D"/>
    <w:rsid w:val="003142CB"/>
    <w:rsid w:val="0031455D"/>
    <w:rsid w:val="00314830"/>
    <w:rsid w:val="00314969"/>
    <w:rsid w:val="00314C41"/>
    <w:rsid w:val="0031554F"/>
    <w:rsid w:val="0031584A"/>
    <w:rsid w:val="00315DD2"/>
    <w:rsid w:val="00316026"/>
    <w:rsid w:val="00316B71"/>
    <w:rsid w:val="00316BA2"/>
    <w:rsid w:val="003203ED"/>
    <w:rsid w:val="00320924"/>
    <w:rsid w:val="0032143B"/>
    <w:rsid w:val="0032156C"/>
    <w:rsid w:val="00321CF5"/>
    <w:rsid w:val="00321ECE"/>
    <w:rsid w:val="00321F47"/>
    <w:rsid w:val="0032214F"/>
    <w:rsid w:val="003222C6"/>
    <w:rsid w:val="0032247C"/>
    <w:rsid w:val="0032273F"/>
    <w:rsid w:val="00322879"/>
    <w:rsid w:val="00322A34"/>
    <w:rsid w:val="00322A4E"/>
    <w:rsid w:val="003236E8"/>
    <w:rsid w:val="00323822"/>
    <w:rsid w:val="00323CA6"/>
    <w:rsid w:val="00323E84"/>
    <w:rsid w:val="00324E4D"/>
    <w:rsid w:val="00325488"/>
    <w:rsid w:val="00325BA5"/>
    <w:rsid w:val="0032660C"/>
    <w:rsid w:val="0032670A"/>
    <w:rsid w:val="00326B4A"/>
    <w:rsid w:val="00326CF5"/>
    <w:rsid w:val="00326ECB"/>
    <w:rsid w:val="00326F9E"/>
    <w:rsid w:val="003274D5"/>
    <w:rsid w:val="00327647"/>
    <w:rsid w:val="00327826"/>
    <w:rsid w:val="00327AA7"/>
    <w:rsid w:val="00327ABC"/>
    <w:rsid w:val="003306E3"/>
    <w:rsid w:val="00330997"/>
    <w:rsid w:val="00330C42"/>
    <w:rsid w:val="0033102C"/>
    <w:rsid w:val="00331148"/>
    <w:rsid w:val="00331557"/>
    <w:rsid w:val="00331CD2"/>
    <w:rsid w:val="003321F0"/>
    <w:rsid w:val="00332621"/>
    <w:rsid w:val="00332A14"/>
    <w:rsid w:val="00332D5B"/>
    <w:rsid w:val="00333430"/>
    <w:rsid w:val="003338C4"/>
    <w:rsid w:val="003339D6"/>
    <w:rsid w:val="00333AA8"/>
    <w:rsid w:val="00333F85"/>
    <w:rsid w:val="00333FA4"/>
    <w:rsid w:val="003341B2"/>
    <w:rsid w:val="00334277"/>
    <w:rsid w:val="0033473E"/>
    <w:rsid w:val="00335319"/>
    <w:rsid w:val="00335515"/>
    <w:rsid w:val="00335E8F"/>
    <w:rsid w:val="00336288"/>
    <w:rsid w:val="003367EB"/>
    <w:rsid w:val="00336B7B"/>
    <w:rsid w:val="00336E9D"/>
    <w:rsid w:val="003370C9"/>
    <w:rsid w:val="003371E5"/>
    <w:rsid w:val="00340089"/>
    <w:rsid w:val="003406B4"/>
    <w:rsid w:val="00340A44"/>
    <w:rsid w:val="00340E40"/>
    <w:rsid w:val="00340EDF"/>
    <w:rsid w:val="00340F9C"/>
    <w:rsid w:val="00340FE2"/>
    <w:rsid w:val="003418D1"/>
    <w:rsid w:val="00342205"/>
    <w:rsid w:val="00342495"/>
    <w:rsid w:val="003426AC"/>
    <w:rsid w:val="00342A2B"/>
    <w:rsid w:val="00342DD1"/>
    <w:rsid w:val="00343A3B"/>
    <w:rsid w:val="00343DBC"/>
    <w:rsid w:val="00344F86"/>
    <w:rsid w:val="003450F2"/>
    <w:rsid w:val="0034556A"/>
    <w:rsid w:val="003455AC"/>
    <w:rsid w:val="00345862"/>
    <w:rsid w:val="00345C49"/>
    <w:rsid w:val="00345C87"/>
    <w:rsid w:val="003464BD"/>
    <w:rsid w:val="0034670B"/>
    <w:rsid w:val="003468BB"/>
    <w:rsid w:val="003469B9"/>
    <w:rsid w:val="00346A1A"/>
    <w:rsid w:val="00346B26"/>
    <w:rsid w:val="00346C19"/>
    <w:rsid w:val="00346CF7"/>
    <w:rsid w:val="003470F2"/>
    <w:rsid w:val="003471C9"/>
    <w:rsid w:val="0034795B"/>
    <w:rsid w:val="00347CBA"/>
    <w:rsid w:val="00347F2D"/>
    <w:rsid w:val="003504F9"/>
    <w:rsid w:val="00350775"/>
    <w:rsid w:val="0035088A"/>
    <w:rsid w:val="003509AD"/>
    <w:rsid w:val="00350A8A"/>
    <w:rsid w:val="00351B3D"/>
    <w:rsid w:val="0035225B"/>
    <w:rsid w:val="003522F7"/>
    <w:rsid w:val="0035251C"/>
    <w:rsid w:val="00352581"/>
    <w:rsid w:val="0035275C"/>
    <w:rsid w:val="003527B4"/>
    <w:rsid w:val="003528CB"/>
    <w:rsid w:val="00352A6C"/>
    <w:rsid w:val="00352A7D"/>
    <w:rsid w:val="00352B8D"/>
    <w:rsid w:val="00352BDB"/>
    <w:rsid w:val="00352BF6"/>
    <w:rsid w:val="00352DA7"/>
    <w:rsid w:val="00352DBB"/>
    <w:rsid w:val="00352E74"/>
    <w:rsid w:val="00353981"/>
    <w:rsid w:val="00353B98"/>
    <w:rsid w:val="00353E91"/>
    <w:rsid w:val="0035476B"/>
    <w:rsid w:val="00354B6B"/>
    <w:rsid w:val="0035533B"/>
    <w:rsid w:val="003553EB"/>
    <w:rsid w:val="0035584F"/>
    <w:rsid w:val="003559CD"/>
    <w:rsid w:val="00355A9B"/>
    <w:rsid w:val="003561DB"/>
    <w:rsid w:val="003563BA"/>
    <w:rsid w:val="00356562"/>
    <w:rsid w:val="00356705"/>
    <w:rsid w:val="003567C6"/>
    <w:rsid w:val="003567EE"/>
    <w:rsid w:val="003568AC"/>
    <w:rsid w:val="003568DF"/>
    <w:rsid w:val="00356AC5"/>
    <w:rsid w:val="00356AE0"/>
    <w:rsid w:val="00356C2A"/>
    <w:rsid w:val="00356D70"/>
    <w:rsid w:val="00356E58"/>
    <w:rsid w:val="00356EC3"/>
    <w:rsid w:val="00357C15"/>
    <w:rsid w:val="00357F2B"/>
    <w:rsid w:val="00360849"/>
    <w:rsid w:val="0036237A"/>
    <w:rsid w:val="0036267C"/>
    <w:rsid w:val="003632E6"/>
    <w:rsid w:val="003636B1"/>
    <w:rsid w:val="00363A91"/>
    <w:rsid w:val="00363BD2"/>
    <w:rsid w:val="0036434B"/>
    <w:rsid w:val="0036444D"/>
    <w:rsid w:val="003649D0"/>
    <w:rsid w:val="00364E65"/>
    <w:rsid w:val="0036501F"/>
    <w:rsid w:val="003651AE"/>
    <w:rsid w:val="00365A25"/>
    <w:rsid w:val="00365EE7"/>
    <w:rsid w:val="00365FC5"/>
    <w:rsid w:val="003660B7"/>
    <w:rsid w:val="0036627D"/>
    <w:rsid w:val="0036657F"/>
    <w:rsid w:val="00367645"/>
    <w:rsid w:val="00370345"/>
    <w:rsid w:val="00370653"/>
    <w:rsid w:val="00370E4B"/>
    <w:rsid w:val="003710F4"/>
    <w:rsid w:val="003712A3"/>
    <w:rsid w:val="003713F6"/>
    <w:rsid w:val="00372526"/>
    <w:rsid w:val="00372E06"/>
    <w:rsid w:val="00373337"/>
    <w:rsid w:val="003739DB"/>
    <w:rsid w:val="00373F7D"/>
    <w:rsid w:val="0037400C"/>
    <w:rsid w:val="00374A3D"/>
    <w:rsid w:val="00374B89"/>
    <w:rsid w:val="00375974"/>
    <w:rsid w:val="00375A30"/>
    <w:rsid w:val="0037615D"/>
    <w:rsid w:val="00376A44"/>
    <w:rsid w:val="00376F26"/>
    <w:rsid w:val="00377353"/>
    <w:rsid w:val="003776FC"/>
    <w:rsid w:val="003809DA"/>
    <w:rsid w:val="00380B25"/>
    <w:rsid w:val="00380F49"/>
    <w:rsid w:val="00381102"/>
    <w:rsid w:val="0038129D"/>
    <w:rsid w:val="0038132D"/>
    <w:rsid w:val="00381450"/>
    <w:rsid w:val="00381588"/>
    <w:rsid w:val="00381695"/>
    <w:rsid w:val="00381DA8"/>
    <w:rsid w:val="00382BC9"/>
    <w:rsid w:val="0038344E"/>
    <w:rsid w:val="00383A0D"/>
    <w:rsid w:val="003842C5"/>
    <w:rsid w:val="00384509"/>
    <w:rsid w:val="0038488D"/>
    <w:rsid w:val="003854A7"/>
    <w:rsid w:val="0038571C"/>
    <w:rsid w:val="00385AB9"/>
    <w:rsid w:val="00385C61"/>
    <w:rsid w:val="00385E42"/>
    <w:rsid w:val="00385F08"/>
    <w:rsid w:val="00386D23"/>
    <w:rsid w:val="003876BA"/>
    <w:rsid w:val="00387DD0"/>
    <w:rsid w:val="00387F0E"/>
    <w:rsid w:val="003905A6"/>
    <w:rsid w:val="00391008"/>
    <w:rsid w:val="00391193"/>
    <w:rsid w:val="00391D05"/>
    <w:rsid w:val="00391D19"/>
    <w:rsid w:val="0039252F"/>
    <w:rsid w:val="00392BED"/>
    <w:rsid w:val="00392C0A"/>
    <w:rsid w:val="00392FBF"/>
    <w:rsid w:val="00393135"/>
    <w:rsid w:val="003933E3"/>
    <w:rsid w:val="003944C9"/>
    <w:rsid w:val="003945AF"/>
    <w:rsid w:val="00394640"/>
    <w:rsid w:val="003947ED"/>
    <w:rsid w:val="00394A55"/>
    <w:rsid w:val="00395470"/>
    <w:rsid w:val="00395595"/>
    <w:rsid w:val="003955FF"/>
    <w:rsid w:val="00395B29"/>
    <w:rsid w:val="00395F41"/>
    <w:rsid w:val="003960EC"/>
    <w:rsid w:val="00396454"/>
    <w:rsid w:val="00396811"/>
    <w:rsid w:val="00396F49"/>
    <w:rsid w:val="003973D6"/>
    <w:rsid w:val="00397860"/>
    <w:rsid w:val="00397CA8"/>
    <w:rsid w:val="003A00D7"/>
    <w:rsid w:val="003A095C"/>
    <w:rsid w:val="003A0DC7"/>
    <w:rsid w:val="003A0E54"/>
    <w:rsid w:val="003A122E"/>
    <w:rsid w:val="003A19F0"/>
    <w:rsid w:val="003A1AF6"/>
    <w:rsid w:val="003A1D50"/>
    <w:rsid w:val="003A288A"/>
    <w:rsid w:val="003A2D11"/>
    <w:rsid w:val="003A3451"/>
    <w:rsid w:val="003A3E0D"/>
    <w:rsid w:val="003A3ECD"/>
    <w:rsid w:val="003A3F38"/>
    <w:rsid w:val="003A47C9"/>
    <w:rsid w:val="003A4A53"/>
    <w:rsid w:val="003A4D05"/>
    <w:rsid w:val="003A4E3C"/>
    <w:rsid w:val="003A55A9"/>
    <w:rsid w:val="003A5CE6"/>
    <w:rsid w:val="003A6301"/>
    <w:rsid w:val="003A6404"/>
    <w:rsid w:val="003A69F6"/>
    <w:rsid w:val="003A6B3D"/>
    <w:rsid w:val="003A6D26"/>
    <w:rsid w:val="003A7387"/>
    <w:rsid w:val="003A7E8C"/>
    <w:rsid w:val="003B0A2C"/>
    <w:rsid w:val="003B0C00"/>
    <w:rsid w:val="003B0F62"/>
    <w:rsid w:val="003B1030"/>
    <w:rsid w:val="003B12F8"/>
    <w:rsid w:val="003B130B"/>
    <w:rsid w:val="003B1F54"/>
    <w:rsid w:val="003B1F8A"/>
    <w:rsid w:val="003B280D"/>
    <w:rsid w:val="003B2F19"/>
    <w:rsid w:val="003B31F1"/>
    <w:rsid w:val="003B3A29"/>
    <w:rsid w:val="003B442C"/>
    <w:rsid w:val="003B45AC"/>
    <w:rsid w:val="003B50A7"/>
    <w:rsid w:val="003B56B5"/>
    <w:rsid w:val="003B5741"/>
    <w:rsid w:val="003B58DF"/>
    <w:rsid w:val="003B5C94"/>
    <w:rsid w:val="003B60A1"/>
    <w:rsid w:val="003B60ED"/>
    <w:rsid w:val="003B62B6"/>
    <w:rsid w:val="003B662B"/>
    <w:rsid w:val="003B6946"/>
    <w:rsid w:val="003B7F09"/>
    <w:rsid w:val="003C010E"/>
    <w:rsid w:val="003C03AA"/>
    <w:rsid w:val="003C0C24"/>
    <w:rsid w:val="003C0E41"/>
    <w:rsid w:val="003C10E4"/>
    <w:rsid w:val="003C124B"/>
    <w:rsid w:val="003C127E"/>
    <w:rsid w:val="003C1858"/>
    <w:rsid w:val="003C1E41"/>
    <w:rsid w:val="003C230F"/>
    <w:rsid w:val="003C2463"/>
    <w:rsid w:val="003C3470"/>
    <w:rsid w:val="003C3B2A"/>
    <w:rsid w:val="003C420F"/>
    <w:rsid w:val="003C423A"/>
    <w:rsid w:val="003C431E"/>
    <w:rsid w:val="003C489B"/>
    <w:rsid w:val="003C4BAA"/>
    <w:rsid w:val="003C5601"/>
    <w:rsid w:val="003C603A"/>
    <w:rsid w:val="003C6202"/>
    <w:rsid w:val="003C6393"/>
    <w:rsid w:val="003C72C7"/>
    <w:rsid w:val="003D06FF"/>
    <w:rsid w:val="003D0859"/>
    <w:rsid w:val="003D0B82"/>
    <w:rsid w:val="003D0C6B"/>
    <w:rsid w:val="003D0C76"/>
    <w:rsid w:val="003D0CCA"/>
    <w:rsid w:val="003D11AD"/>
    <w:rsid w:val="003D1261"/>
    <w:rsid w:val="003D141A"/>
    <w:rsid w:val="003D16B9"/>
    <w:rsid w:val="003D16F0"/>
    <w:rsid w:val="003D1888"/>
    <w:rsid w:val="003D1BE3"/>
    <w:rsid w:val="003D1EF9"/>
    <w:rsid w:val="003D272E"/>
    <w:rsid w:val="003D2AAD"/>
    <w:rsid w:val="003D2AC0"/>
    <w:rsid w:val="003D2B8E"/>
    <w:rsid w:val="003D2E03"/>
    <w:rsid w:val="003D33E5"/>
    <w:rsid w:val="003D36F2"/>
    <w:rsid w:val="003D382F"/>
    <w:rsid w:val="003D3AF8"/>
    <w:rsid w:val="003D3D44"/>
    <w:rsid w:val="003D405E"/>
    <w:rsid w:val="003D44F3"/>
    <w:rsid w:val="003D499F"/>
    <w:rsid w:val="003D4A85"/>
    <w:rsid w:val="003D4AE6"/>
    <w:rsid w:val="003D4B9D"/>
    <w:rsid w:val="003D5AB4"/>
    <w:rsid w:val="003D5D9E"/>
    <w:rsid w:val="003D67A1"/>
    <w:rsid w:val="003D6AE8"/>
    <w:rsid w:val="003D6C48"/>
    <w:rsid w:val="003D7246"/>
    <w:rsid w:val="003D7952"/>
    <w:rsid w:val="003E0B1F"/>
    <w:rsid w:val="003E0DEA"/>
    <w:rsid w:val="003E0F2A"/>
    <w:rsid w:val="003E1689"/>
    <w:rsid w:val="003E1799"/>
    <w:rsid w:val="003E185C"/>
    <w:rsid w:val="003E1CB4"/>
    <w:rsid w:val="003E2653"/>
    <w:rsid w:val="003E302E"/>
    <w:rsid w:val="003E34DE"/>
    <w:rsid w:val="003E3870"/>
    <w:rsid w:val="003E39FE"/>
    <w:rsid w:val="003E3C9D"/>
    <w:rsid w:val="003E3E96"/>
    <w:rsid w:val="003E3F9B"/>
    <w:rsid w:val="003E3FB9"/>
    <w:rsid w:val="003E45FF"/>
    <w:rsid w:val="003E4865"/>
    <w:rsid w:val="003E4BDB"/>
    <w:rsid w:val="003E4CE5"/>
    <w:rsid w:val="003E55D0"/>
    <w:rsid w:val="003E55EB"/>
    <w:rsid w:val="003E5E3F"/>
    <w:rsid w:val="003E63F6"/>
    <w:rsid w:val="003E68B0"/>
    <w:rsid w:val="003E6D31"/>
    <w:rsid w:val="003E7CDE"/>
    <w:rsid w:val="003E7CF9"/>
    <w:rsid w:val="003E7E2A"/>
    <w:rsid w:val="003E7EE8"/>
    <w:rsid w:val="003E7FC2"/>
    <w:rsid w:val="003F0384"/>
    <w:rsid w:val="003F0439"/>
    <w:rsid w:val="003F04E3"/>
    <w:rsid w:val="003F06DD"/>
    <w:rsid w:val="003F0978"/>
    <w:rsid w:val="003F11F0"/>
    <w:rsid w:val="003F123B"/>
    <w:rsid w:val="003F1F02"/>
    <w:rsid w:val="003F21F6"/>
    <w:rsid w:val="003F25B3"/>
    <w:rsid w:val="003F2C73"/>
    <w:rsid w:val="003F2E53"/>
    <w:rsid w:val="003F3751"/>
    <w:rsid w:val="003F4B1D"/>
    <w:rsid w:val="003F4E6E"/>
    <w:rsid w:val="003F5975"/>
    <w:rsid w:val="003F5996"/>
    <w:rsid w:val="003F5CF7"/>
    <w:rsid w:val="003F5DB8"/>
    <w:rsid w:val="003F646F"/>
    <w:rsid w:val="003F6482"/>
    <w:rsid w:val="003F6656"/>
    <w:rsid w:val="003F69E1"/>
    <w:rsid w:val="003F6CEA"/>
    <w:rsid w:val="003F7BAA"/>
    <w:rsid w:val="003F7D9E"/>
    <w:rsid w:val="003F7ECC"/>
    <w:rsid w:val="004002B2"/>
    <w:rsid w:val="00400911"/>
    <w:rsid w:val="00400C63"/>
    <w:rsid w:val="00400E14"/>
    <w:rsid w:val="004010BC"/>
    <w:rsid w:val="00401334"/>
    <w:rsid w:val="004013CB"/>
    <w:rsid w:val="004018F0"/>
    <w:rsid w:val="00401DEB"/>
    <w:rsid w:val="0040226B"/>
    <w:rsid w:val="00402348"/>
    <w:rsid w:val="00402486"/>
    <w:rsid w:val="004027B7"/>
    <w:rsid w:val="00402A94"/>
    <w:rsid w:val="00402E41"/>
    <w:rsid w:val="004030F9"/>
    <w:rsid w:val="0040346B"/>
    <w:rsid w:val="00403728"/>
    <w:rsid w:val="004038FA"/>
    <w:rsid w:val="00403DE8"/>
    <w:rsid w:val="0040421B"/>
    <w:rsid w:val="004043D8"/>
    <w:rsid w:val="004045CA"/>
    <w:rsid w:val="00404BCF"/>
    <w:rsid w:val="004054B0"/>
    <w:rsid w:val="004059DF"/>
    <w:rsid w:val="00405FCF"/>
    <w:rsid w:val="004065A9"/>
    <w:rsid w:val="0040671E"/>
    <w:rsid w:val="004069B8"/>
    <w:rsid w:val="00406E82"/>
    <w:rsid w:val="00406F4C"/>
    <w:rsid w:val="00407011"/>
    <w:rsid w:val="0041012D"/>
    <w:rsid w:val="0041038E"/>
    <w:rsid w:val="00410911"/>
    <w:rsid w:val="00410AFC"/>
    <w:rsid w:val="00410C15"/>
    <w:rsid w:val="00410D6F"/>
    <w:rsid w:val="00411262"/>
    <w:rsid w:val="00411B2D"/>
    <w:rsid w:val="00411F32"/>
    <w:rsid w:val="004127BE"/>
    <w:rsid w:val="004127BF"/>
    <w:rsid w:val="00412858"/>
    <w:rsid w:val="00413039"/>
    <w:rsid w:val="00413182"/>
    <w:rsid w:val="00413198"/>
    <w:rsid w:val="00413200"/>
    <w:rsid w:val="0041352F"/>
    <w:rsid w:val="00413800"/>
    <w:rsid w:val="00413931"/>
    <w:rsid w:val="004139FF"/>
    <w:rsid w:val="00413A98"/>
    <w:rsid w:val="00413B3F"/>
    <w:rsid w:val="00413C4F"/>
    <w:rsid w:val="00413C74"/>
    <w:rsid w:val="00413E4A"/>
    <w:rsid w:val="00413F7E"/>
    <w:rsid w:val="00413FE8"/>
    <w:rsid w:val="00414775"/>
    <w:rsid w:val="00414BA1"/>
    <w:rsid w:val="0041523E"/>
    <w:rsid w:val="00415342"/>
    <w:rsid w:val="00415D09"/>
    <w:rsid w:val="0041639C"/>
    <w:rsid w:val="0041641E"/>
    <w:rsid w:val="004166AC"/>
    <w:rsid w:val="00416780"/>
    <w:rsid w:val="00416B1E"/>
    <w:rsid w:val="00416BA3"/>
    <w:rsid w:val="00416FB6"/>
    <w:rsid w:val="004174C6"/>
    <w:rsid w:val="004175A5"/>
    <w:rsid w:val="00417949"/>
    <w:rsid w:val="00417ADE"/>
    <w:rsid w:val="00417D31"/>
    <w:rsid w:val="00420065"/>
    <w:rsid w:val="00420121"/>
    <w:rsid w:val="004202D2"/>
    <w:rsid w:val="004203C3"/>
    <w:rsid w:val="00420937"/>
    <w:rsid w:val="00420D16"/>
    <w:rsid w:val="00420D48"/>
    <w:rsid w:val="00420EC2"/>
    <w:rsid w:val="00421918"/>
    <w:rsid w:val="00421AE5"/>
    <w:rsid w:val="00421ED5"/>
    <w:rsid w:val="00421FFD"/>
    <w:rsid w:val="00422116"/>
    <w:rsid w:val="0042323B"/>
    <w:rsid w:val="00423910"/>
    <w:rsid w:val="00423978"/>
    <w:rsid w:val="00423A46"/>
    <w:rsid w:val="0042412A"/>
    <w:rsid w:val="004242AD"/>
    <w:rsid w:val="00424E8F"/>
    <w:rsid w:val="00425BFB"/>
    <w:rsid w:val="00426310"/>
    <w:rsid w:val="004263FC"/>
    <w:rsid w:val="00426451"/>
    <w:rsid w:val="00426763"/>
    <w:rsid w:val="00426900"/>
    <w:rsid w:val="00426B50"/>
    <w:rsid w:val="004278B0"/>
    <w:rsid w:val="00427D7D"/>
    <w:rsid w:val="00427E4C"/>
    <w:rsid w:val="00430321"/>
    <w:rsid w:val="00430385"/>
    <w:rsid w:val="00430527"/>
    <w:rsid w:val="004308B4"/>
    <w:rsid w:val="0043120E"/>
    <w:rsid w:val="00431763"/>
    <w:rsid w:val="00431D63"/>
    <w:rsid w:val="00432443"/>
    <w:rsid w:val="00432743"/>
    <w:rsid w:val="0043275C"/>
    <w:rsid w:val="0043398A"/>
    <w:rsid w:val="00433F9A"/>
    <w:rsid w:val="00434114"/>
    <w:rsid w:val="00434168"/>
    <w:rsid w:val="004341BF"/>
    <w:rsid w:val="004354A4"/>
    <w:rsid w:val="0043569C"/>
    <w:rsid w:val="00435E7A"/>
    <w:rsid w:val="00435F8C"/>
    <w:rsid w:val="00436803"/>
    <w:rsid w:val="00436A56"/>
    <w:rsid w:val="00437192"/>
    <w:rsid w:val="004375B9"/>
    <w:rsid w:val="0044090D"/>
    <w:rsid w:val="00440A9A"/>
    <w:rsid w:val="0044107B"/>
    <w:rsid w:val="00441447"/>
    <w:rsid w:val="00441C1B"/>
    <w:rsid w:val="00441DBE"/>
    <w:rsid w:val="004420C8"/>
    <w:rsid w:val="004426B3"/>
    <w:rsid w:val="00442A28"/>
    <w:rsid w:val="004430B8"/>
    <w:rsid w:val="004431A7"/>
    <w:rsid w:val="0044369B"/>
    <w:rsid w:val="00443CF4"/>
    <w:rsid w:val="00444091"/>
    <w:rsid w:val="00444302"/>
    <w:rsid w:val="0044449F"/>
    <w:rsid w:val="0044456D"/>
    <w:rsid w:val="00444BEC"/>
    <w:rsid w:val="00445006"/>
    <w:rsid w:val="004453EB"/>
    <w:rsid w:val="004458E5"/>
    <w:rsid w:val="00446009"/>
    <w:rsid w:val="00446941"/>
    <w:rsid w:val="00446F99"/>
    <w:rsid w:val="004473B3"/>
    <w:rsid w:val="0044757F"/>
    <w:rsid w:val="00447932"/>
    <w:rsid w:val="00447DA3"/>
    <w:rsid w:val="00447FE8"/>
    <w:rsid w:val="0045025D"/>
    <w:rsid w:val="0045028F"/>
    <w:rsid w:val="00450C21"/>
    <w:rsid w:val="00451C7C"/>
    <w:rsid w:val="00451EDE"/>
    <w:rsid w:val="00452398"/>
    <w:rsid w:val="004523CE"/>
    <w:rsid w:val="00452DD2"/>
    <w:rsid w:val="0045362E"/>
    <w:rsid w:val="00453F1F"/>
    <w:rsid w:val="004540C3"/>
    <w:rsid w:val="00454408"/>
    <w:rsid w:val="0045470F"/>
    <w:rsid w:val="00454720"/>
    <w:rsid w:val="00454F26"/>
    <w:rsid w:val="004550B8"/>
    <w:rsid w:val="004558D4"/>
    <w:rsid w:val="00455B3E"/>
    <w:rsid w:val="00455FD6"/>
    <w:rsid w:val="004565E4"/>
    <w:rsid w:val="00456943"/>
    <w:rsid w:val="00456BA6"/>
    <w:rsid w:val="00456C70"/>
    <w:rsid w:val="0045740D"/>
    <w:rsid w:val="00457A78"/>
    <w:rsid w:val="00457B8D"/>
    <w:rsid w:val="00457FAE"/>
    <w:rsid w:val="004601FD"/>
    <w:rsid w:val="004604DE"/>
    <w:rsid w:val="004609B0"/>
    <w:rsid w:val="004609F8"/>
    <w:rsid w:val="00460CA3"/>
    <w:rsid w:val="00460E99"/>
    <w:rsid w:val="0046187F"/>
    <w:rsid w:val="004621CA"/>
    <w:rsid w:val="004622CA"/>
    <w:rsid w:val="00462336"/>
    <w:rsid w:val="004623FE"/>
    <w:rsid w:val="00462658"/>
    <w:rsid w:val="00462BBA"/>
    <w:rsid w:val="00462BD2"/>
    <w:rsid w:val="00462C0A"/>
    <w:rsid w:val="00462D70"/>
    <w:rsid w:val="0046306E"/>
    <w:rsid w:val="004634FF"/>
    <w:rsid w:val="004637ED"/>
    <w:rsid w:val="00463893"/>
    <w:rsid w:val="00463B92"/>
    <w:rsid w:val="00463BBF"/>
    <w:rsid w:val="00463EB9"/>
    <w:rsid w:val="00464130"/>
    <w:rsid w:val="00464386"/>
    <w:rsid w:val="0046464D"/>
    <w:rsid w:val="00464D9A"/>
    <w:rsid w:val="00464F1D"/>
    <w:rsid w:val="004651DC"/>
    <w:rsid w:val="0046528F"/>
    <w:rsid w:val="00465299"/>
    <w:rsid w:val="004652F4"/>
    <w:rsid w:val="004655F4"/>
    <w:rsid w:val="0046572C"/>
    <w:rsid w:val="00465CA5"/>
    <w:rsid w:val="00465E50"/>
    <w:rsid w:val="004660D7"/>
    <w:rsid w:val="004663DA"/>
    <w:rsid w:val="00466989"/>
    <w:rsid w:val="00466F56"/>
    <w:rsid w:val="00466FE5"/>
    <w:rsid w:val="00467515"/>
    <w:rsid w:val="00467642"/>
    <w:rsid w:val="00467AA7"/>
    <w:rsid w:val="00467B43"/>
    <w:rsid w:val="004702D1"/>
    <w:rsid w:val="004704EC"/>
    <w:rsid w:val="004706FC"/>
    <w:rsid w:val="00470F69"/>
    <w:rsid w:val="004711E2"/>
    <w:rsid w:val="00471323"/>
    <w:rsid w:val="0047164C"/>
    <w:rsid w:val="004716F3"/>
    <w:rsid w:val="004718D7"/>
    <w:rsid w:val="0047195B"/>
    <w:rsid w:val="00471BB5"/>
    <w:rsid w:val="00471FC6"/>
    <w:rsid w:val="00472809"/>
    <w:rsid w:val="004730DD"/>
    <w:rsid w:val="00473232"/>
    <w:rsid w:val="00473E7E"/>
    <w:rsid w:val="00473F47"/>
    <w:rsid w:val="00474CC2"/>
    <w:rsid w:val="00474E78"/>
    <w:rsid w:val="00474EC4"/>
    <w:rsid w:val="00475442"/>
    <w:rsid w:val="00475671"/>
    <w:rsid w:val="00476056"/>
    <w:rsid w:val="0047610E"/>
    <w:rsid w:val="00476132"/>
    <w:rsid w:val="00476157"/>
    <w:rsid w:val="00476709"/>
    <w:rsid w:val="00476DC0"/>
    <w:rsid w:val="00477150"/>
    <w:rsid w:val="0047716D"/>
    <w:rsid w:val="00477C6F"/>
    <w:rsid w:val="00477E07"/>
    <w:rsid w:val="00480558"/>
    <w:rsid w:val="00480619"/>
    <w:rsid w:val="00480CFC"/>
    <w:rsid w:val="00480FB5"/>
    <w:rsid w:val="004810C5"/>
    <w:rsid w:val="0048138D"/>
    <w:rsid w:val="00481961"/>
    <w:rsid w:val="00481DD8"/>
    <w:rsid w:val="0048229B"/>
    <w:rsid w:val="004825FC"/>
    <w:rsid w:val="00482A62"/>
    <w:rsid w:val="00482C1D"/>
    <w:rsid w:val="00482FB6"/>
    <w:rsid w:val="00483EDB"/>
    <w:rsid w:val="00484248"/>
    <w:rsid w:val="004843E3"/>
    <w:rsid w:val="00484C0A"/>
    <w:rsid w:val="00484F50"/>
    <w:rsid w:val="0048533A"/>
    <w:rsid w:val="0048564F"/>
    <w:rsid w:val="00485CDA"/>
    <w:rsid w:val="0048614C"/>
    <w:rsid w:val="00486709"/>
    <w:rsid w:val="00486B12"/>
    <w:rsid w:val="00486E83"/>
    <w:rsid w:val="0048734E"/>
    <w:rsid w:val="0048735A"/>
    <w:rsid w:val="004876EF"/>
    <w:rsid w:val="00487FB1"/>
    <w:rsid w:val="004903B9"/>
    <w:rsid w:val="0049083F"/>
    <w:rsid w:val="00490A0A"/>
    <w:rsid w:val="00491161"/>
    <w:rsid w:val="00491257"/>
    <w:rsid w:val="00491913"/>
    <w:rsid w:val="00491C6E"/>
    <w:rsid w:val="00491D05"/>
    <w:rsid w:val="0049212D"/>
    <w:rsid w:val="00492478"/>
    <w:rsid w:val="00492743"/>
    <w:rsid w:val="004930CA"/>
    <w:rsid w:val="0049363C"/>
    <w:rsid w:val="0049379F"/>
    <w:rsid w:val="004939A3"/>
    <w:rsid w:val="004939BF"/>
    <w:rsid w:val="00493A96"/>
    <w:rsid w:val="004940F9"/>
    <w:rsid w:val="00494263"/>
    <w:rsid w:val="00494634"/>
    <w:rsid w:val="004946F9"/>
    <w:rsid w:val="00494776"/>
    <w:rsid w:val="00494C03"/>
    <w:rsid w:val="00494F08"/>
    <w:rsid w:val="00495104"/>
    <w:rsid w:val="004955B1"/>
    <w:rsid w:val="00495B38"/>
    <w:rsid w:val="00496045"/>
    <w:rsid w:val="00496066"/>
    <w:rsid w:val="004960DB"/>
    <w:rsid w:val="004972C5"/>
    <w:rsid w:val="004975AE"/>
    <w:rsid w:val="004976F2"/>
    <w:rsid w:val="00497733"/>
    <w:rsid w:val="00497780"/>
    <w:rsid w:val="00497A53"/>
    <w:rsid w:val="00497B23"/>
    <w:rsid w:val="004A099E"/>
    <w:rsid w:val="004A0DA6"/>
    <w:rsid w:val="004A0F32"/>
    <w:rsid w:val="004A1E9D"/>
    <w:rsid w:val="004A28D1"/>
    <w:rsid w:val="004A2D19"/>
    <w:rsid w:val="004A322D"/>
    <w:rsid w:val="004A324B"/>
    <w:rsid w:val="004A39D0"/>
    <w:rsid w:val="004A3C02"/>
    <w:rsid w:val="004A492E"/>
    <w:rsid w:val="004A4B02"/>
    <w:rsid w:val="004A54D0"/>
    <w:rsid w:val="004A570D"/>
    <w:rsid w:val="004A5A5D"/>
    <w:rsid w:val="004A5BBF"/>
    <w:rsid w:val="004A6819"/>
    <w:rsid w:val="004A6F69"/>
    <w:rsid w:val="004A770D"/>
    <w:rsid w:val="004A772A"/>
    <w:rsid w:val="004A7D52"/>
    <w:rsid w:val="004B0431"/>
    <w:rsid w:val="004B058D"/>
    <w:rsid w:val="004B0602"/>
    <w:rsid w:val="004B0AAF"/>
    <w:rsid w:val="004B118C"/>
    <w:rsid w:val="004B13A6"/>
    <w:rsid w:val="004B14A7"/>
    <w:rsid w:val="004B158F"/>
    <w:rsid w:val="004B25A5"/>
    <w:rsid w:val="004B28C6"/>
    <w:rsid w:val="004B2AEB"/>
    <w:rsid w:val="004B3028"/>
    <w:rsid w:val="004B3906"/>
    <w:rsid w:val="004B3F56"/>
    <w:rsid w:val="004B42DB"/>
    <w:rsid w:val="004B4724"/>
    <w:rsid w:val="004B48D5"/>
    <w:rsid w:val="004B4AC8"/>
    <w:rsid w:val="004B4DB6"/>
    <w:rsid w:val="004B4FE9"/>
    <w:rsid w:val="004B5471"/>
    <w:rsid w:val="004B54F0"/>
    <w:rsid w:val="004B596D"/>
    <w:rsid w:val="004B59AB"/>
    <w:rsid w:val="004B5BCC"/>
    <w:rsid w:val="004B5D90"/>
    <w:rsid w:val="004B5F5A"/>
    <w:rsid w:val="004B6608"/>
    <w:rsid w:val="004B6765"/>
    <w:rsid w:val="004B6848"/>
    <w:rsid w:val="004B6C8E"/>
    <w:rsid w:val="004B6F21"/>
    <w:rsid w:val="004B723E"/>
    <w:rsid w:val="004B742D"/>
    <w:rsid w:val="004B7B09"/>
    <w:rsid w:val="004B7E9C"/>
    <w:rsid w:val="004C00CF"/>
    <w:rsid w:val="004C00DD"/>
    <w:rsid w:val="004C0782"/>
    <w:rsid w:val="004C0AB4"/>
    <w:rsid w:val="004C0E87"/>
    <w:rsid w:val="004C0FDA"/>
    <w:rsid w:val="004C14AC"/>
    <w:rsid w:val="004C166F"/>
    <w:rsid w:val="004C210A"/>
    <w:rsid w:val="004C216F"/>
    <w:rsid w:val="004C223E"/>
    <w:rsid w:val="004C23F6"/>
    <w:rsid w:val="004C2A83"/>
    <w:rsid w:val="004C358E"/>
    <w:rsid w:val="004C384C"/>
    <w:rsid w:val="004C3BA5"/>
    <w:rsid w:val="004C3D84"/>
    <w:rsid w:val="004C469E"/>
    <w:rsid w:val="004C496C"/>
    <w:rsid w:val="004C4A18"/>
    <w:rsid w:val="004C4CA8"/>
    <w:rsid w:val="004C4D5C"/>
    <w:rsid w:val="004C52B9"/>
    <w:rsid w:val="004C5B09"/>
    <w:rsid w:val="004C5BE1"/>
    <w:rsid w:val="004C5C8D"/>
    <w:rsid w:val="004C6045"/>
    <w:rsid w:val="004C66AA"/>
    <w:rsid w:val="004C66BF"/>
    <w:rsid w:val="004C71BC"/>
    <w:rsid w:val="004C743D"/>
    <w:rsid w:val="004C74DD"/>
    <w:rsid w:val="004C79DF"/>
    <w:rsid w:val="004D035E"/>
    <w:rsid w:val="004D0B65"/>
    <w:rsid w:val="004D0D21"/>
    <w:rsid w:val="004D0E9E"/>
    <w:rsid w:val="004D1708"/>
    <w:rsid w:val="004D1D50"/>
    <w:rsid w:val="004D2282"/>
    <w:rsid w:val="004D23C3"/>
    <w:rsid w:val="004D24FA"/>
    <w:rsid w:val="004D2B5F"/>
    <w:rsid w:val="004D2D1B"/>
    <w:rsid w:val="004D2D24"/>
    <w:rsid w:val="004D2F9F"/>
    <w:rsid w:val="004D37A6"/>
    <w:rsid w:val="004D454B"/>
    <w:rsid w:val="004D486F"/>
    <w:rsid w:val="004D5070"/>
    <w:rsid w:val="004D52A9"/>
    <w:rsid w:val="004D547F"/>
    <w:rsid w:val="004D552C"/>
    <w:rsid w:val="004D6A5B"/>
    <w:rsid w:val="004D6A7D"/>
    <w:rsid w:val="004D6C37"/>
    <w:rsid w:val="004D6C3C"/>
    <w:rsid w:val="004D7D10"/>
    <w:rsid w:val="004E02DF"/>
    <w:rsid w:val="004E0AA0"/>
    <w:rsid w:val="004E0D7E"/>
    <w:rsid w:val="004E0DFA"/>
    <w:rsid w:val="004E1001"/>
    <w:rsid w:val="004E1476"/>
    <w:rsid w:val="004E17DA"/>
    <w:rsid w:val="004E1BCD"/>
    <w:rsid w:val="004E2109"/>
    <w:rsid w:val="004E2417"/>
    <w:rsid w:val="004E2423"/>
    <w:rsid w:val="004E2645"/>
    <w:rsid w:val="004E2807"/>
    <w:rsid w:val="004E29EF"/>
    <w:rsid w:val="004E2D52"/>
    <w:rsid w:val="004E2F83"/>
    <w:rsid w:val="004E36BC"/>
    <w:rsid w:val="004E3FF5"/>
    <w:rsid w:val="004E4065"/>
    <w:rsid w:val="004E406A"/>
    <w:rsid w:val="004E428A"/>
    <w:rsid w:val="004E4381"/>
    <w:rsid w:val="004E4EAB"/>
    <w:rsid w:val="004E5162"/>
    <w:rsid w:val="004E51B4"/>
    <w:rsid w:val="004E55B6"/>
    <w:rsid w:val="004E55DE"/>
    <w:rsid w:val="004E5F8F"/>
    <w:rsid w:val="004E672D"/>
    <w:rsid w:val="004E6AD1"/>
    <w:rsid w:val="004E734F"/>
    <w:rsid w:val="004E7567"/>
    <w:rsid w:val="004E7F37"/>
    <w:rsid w:val="004F0088"/>
    <w:rsid w:val="004F0166"/>
    <w:rsid w:val="004F04A1"/>
    <w:rsid w:val="004F0746"/>
    <w:rsid w:val="004F0A84"/>
    <w:rsid w:val="004F0C9E"/>
    <w:rsid w:val="004F175D"/>
    <w:rsid w:val="004F17AB"/>
    <w:rsid w:val="004F17EF"/>
    <w:rsid w:val="004F1C72"/>
    <w:rsid w:val="004F1DA6"/>
    <w:rsid w:val="004F29CA"/>
    <w:rsid w:val="004F3422"/>
    <w:rsid w:val="004F360F"/>
    <w:rsid w:val="004F3BA2"/>
    <w:rsid w:val="004F3FF8"/>
    <w:rsid w:val="004F40EB"/>
    <w:rsid w:val="004F41D8"/>
    <w:rsid w:val="004F44D3"/>
    <w:rsid w:val="004F4511"/>
    <w:rsid w:val="004F491A"/>
    <w:rsid w:val="004F4BC0"/>
    <w:rsid w:val="004F4BE1"/>
    <w:rsid w:val="004F5040"/>
    <w:rsid w:val="004F59BE"/>
    <w:rsid w:val="004F5A18"/>
    <w:rsid w:val="004F5AD5"/>
    <w:rsid w:val="004F5E1A"/>
    <w:rsid w:val="004F61EE"/>
    <w:rsid w:val="004F6ACF"/>
    <w:rsid w:val="004F70EA"/>
    <w:rsid w:val="004F75E8"/>
    <w:rsid w:val="004F77F5"/>
    <w:rsid w:val="004F78D1"/>
    <w:rsid w:val="005004CA"/>
    <w:rsid w:val="00501C98"/>
    <w:rsid w:val="00502007"/>
    <w:rsid w:val="00502BFC"/>
    <w:rsid w:val="00502DFA"/>
    <w:rsid w:val="00502EA8"/>
    <w:rsid w:val="00503239"/>
    <w:rsid w:val="005036C9"/>
    <w:rsid w:val="005037CE"/>
    <w:rsid w:val="005039F6"/>
    <w:rsid w:val="00503CFE"/>
    <w:rsid w:val="00504459"/>
    <w:rsid w:val="00504707"/>
    <w:rsid w:val="00504978"/>
    <w:rsid w:val="00504EA1"/>
    <w:rsid w:val="00504ECC"/>
    <w:rsid w:val="0050507E"/>
    <w:rsid w:val="00505277"/>
    <w:rsid w:val="005058E1"/>
    <w:rsid w:val="00505AC1"/>
    <w:rsid w:val="00505D36"/>
    <w:rsid w:val="00505E5A"/>
    <w:rsid w:val="00506396"/>
    <w:rsid w:val="005066F7"/>
    <w:rsid w:val="00506B5F"/>
    <w:rsid w:val="0050754E"/>
    <w:rsid w:val="0050787C"/>
    <w:rsid w:val="00507FEC"/>
    <w:rsid w:val="00510152"/>
    <w:rsid w:val="00510250"/>
    <w:rsid w:val="00510527"/>
    <w:rsid w:val="00510679"/>
    <w:rsid w:val="005113D7"/>
    <w:rsid w:val="00511720"/>
    <w:rsid w:val="00512966"/>
    <w:rsid w:val="00512A2F"/>
    <w:rsid w:val="00512B22"/>
    <w:rsid w:val="00512D52"/>
    <w:rsid w:val="00512D5A"/>
    <w:rsid w:val="00513427"/>
    <w:rsid w:val="005137B4"/>
    <w:rsid w:val="005138A1"/>
    <w:rsid w:val="00513C03"/>
    <w:rsid w:val="00513C87"/>
    <w:rsid w:val="00513D4B"/>
    <w:rsid w:val="00514408"/>
    <w:rsid w:val="005148A4"/>
    <w:rsid w:val="00514C75"/>
    <w:rsid w:val="00515ED5"/>
    <w:rsid w:val="00516AB6"/>
    <w:rsid w:val="00516B47"/>
    <w:rsid w:val="00517865"/>
    <w:rsid w:val="00517A76"/>
    <w:rsid w:val="00520822"/>
    <w:rsid w:val="00520C7E"/>
    <w:rsid w:val="005211A6"/>
    <w:rsid w:val="0052154C"/>
    <w:rsid w:val="00521F36"/>
    <w:rsid w:val="005223BD"/>
    <w:rsid w:val="00522B74"/>
    <w:rsid w:val="00522E17"/>
    <w:rsid w:val="00522E5C"/>
    <w:rsid w:val="00522F7B"/>
    <w:rsid w:val="00523404"/>
    <w:rsid w:val="005239B4"/>
    <w:rsid w:val="00523FE4"/>
    <w:rsid w:val="0052431B"/>
    <w:rsid w:val="005246A8"/>
    <w:rsid w:val="00524880"/>
    <w:rsid w:val="00524D69"/>
    <w:rsid w:val="00525376"/>
    <w:rsid w:val="00525BD6"/>
    <w:rsid w:val="00525CA5"/>
    <w:rsid w:val="00526493"/>
    <w:rsid w:val="005265DB"/>
    <w:rsid w:val="00526792"/>
    <w:rsid w:val="00526BF4"/>
    <w:rsid w:val="00526F7E"/>
    <w:rsid w:val="00527244"/>
    <w:rsid w:val="0052725E"/>
    <w:rsid w:val="005274CB"/>
    <w:rsid w:val="00527A1F"/>
    <w:rsid w:val="00527B6B"/>
    <w:rsid w:val="00527BEB"/>
    <w:rsid w:val="0053027C"/>
    <w:rsid w:val="0053072C"/>
    <w:rsid w:val="00530B4E"/>
    <w:rsid w:val="00531212"/>
    <w:rsid w:val="005313FC"/>
    <w:rsid w:val="005314BE"/>
    <w:rsid w:val="00531771"/>
    <w:rsid w:val="005318D5"/>
    <w:rsid w:val="00531C93"/>
    <w:rsid w:val="00532B7C"/>
    <w:rsid w:val="0053309D"/>
    <w:rsid w:val="005331A5"/>
    <w:rsid w:val="005331C5"/>
    <w:rsid w:val="00533371"/>
    <w:rsid w:val="005335E3"/>
    <w:rsid w:val="00534AF0"/>
    <w:rsid w:val="00534CBC"/>
    <w:rsid w:val="00535289"/>
    <w:rsid w:val="005352F5"/>
    <w:rsid w:val="0053680E"/>
    <w:rsid w:val="00536BBA"/>
    <w:rsid w:val="005375A3"/>
    <w:rsid w:val="00537C72"/>
    <w:rsid w:val="00537D5F"/>
    <w:rsid w:val="00540400"/>
    <w:rsid w:val="005408F1"/>
    <w:rsid w:val="00540E1C"/>
    <w:rsid w:val="00540EAC"/>
    <w:rsid w:val="00540F6B"/>
    <w:rsid w:val="00540FD6"/>
    <w:rsid w:val="0054100E"/>
    <w:rsid w:val="005410EA"/>
    <w:rsid w:val="0054166E"/>
    <w:rsid w:val="005418F5"/>
    <w:rsid w:val="00541E0C"/>
    <w:rsid w:val="00541F64"/>
    <w:rsid w:val="00541FBA"/>
    <w:rsid w:val="00542322"/>
    <w:rsid w:val="0054278C"/>
    <w:rsid w:val="00542BB0"/>
    <w:rsid w:val="00542BFA"/>
    <w:rsid w:val="00542D75"/>
    <w:rsid w:val="0054365A"/>
    <w:rsid w:val="00543760"/>
    <w:rsid w:val="00543A50"/>
    <w:rsid w:val="00544581"/>
    <w:rsid w:val="005446FA"/>
    <w:rsid w:val="00544BF8"/>
    <w:rsid w:val="0054554E"/>
    <w:rsid w:val="00545737"/>
    <w:rsid w:val="00545A83"/>
    <w:rsid w:val="00545C1C"/>
    <w:rsid w:val="00545E3D"/>
    <w:rsid w:val="005463AD"/>
    <w:rsid w:val="00546701"/>
    <w:rsid w:val="00546D51"/>
    <w:rsid w:val="00546ECC"/>
    <w:rsid w:val="00546EDB"/>
    <w:rsid w:val="005470FF"/>
    <w:rsid w:val="00547372"/>
    <w:rsid w:val="00547388"/>
    <w:rsid w:val="00547799"/>
    <w:rsid w:val="005477E0"/>
    <w:rsid w:val="00550043"/>
    <w:rsid w:val="0055028C"/>
    <w:rsid w:val="00550534"/>
    <w:rsid w:val="00550700"/>
    <w:rsid w:val="00550757"/>
    <w:rsid w:val="00550B5C"/>
    <w:rsid w:val="00550C82"/>
    <w:rsid w:val="00550D17"/>
    <w:rsid w:val="0055130D"/>
    <w:rsid w:val="005515A6"/>
    <w:rsid w:val="00551747"/>
    <w:rsid w:val="00551E80"/>
    <w:rsid w:val="0055202A"/>
    <w:rsid w:val="005520D9"/>
    <w:rsid w:val="0055211E"/>
    <w:rsid w:val="00552422"/>
    <w:rsid w:val="005524AF"/>
    <w:rsid w:val="005526E4"/>
    <w:rsid w:val="00552E8F"/>
    <w:rsid w:val="00553A76"/>
    <w:rsid w:val="00553C74"/>
    <w:rsid w:val="00553E9F"/>
    <w:rsid w:val="00553F5A"/>
    <w:rsid w:val="0055417A"/>
    <w:rsid w:val="00554334"/>
    <w:rsid w:val="00554BA6"/>
    <w:rsid w:val="00554C34"/>
    <w:rsid w:val="00554C91"/>
    <w:rsid w:val="00555044"/>
    <w:rsid w:val="005551BD"/>
    <w:rsid w:val="00555D0E"/>
    <w:rsid w:val="00556A01"/>
    <w:rsid w:val="00556C19"/>
    <w:rsid w:val="0055703F"/>
    <w:rsid w:val="00557452"/>
    <w:rsid w:val="0056136A"/>
    <w:rsid w:val="005617C9"/>
    <w:rsid w:val="0056206C"/>
    <w:rsid w:val="00562551"/>
    <w:rsid w:val="00563B8F"/>
    <w:rsid w:val="005644BA"/>
    <w:rsid w:val="005649D0"/>
    <w:rsid w:val="00565DF5"/>
    <w:rsid w:val="00565E12"/>
    <w:rsid w:val="00565FA6"/>
    <w:rsid w:val="0056661C"/>
    <w:rsid w:val="00566AED"/>
    <w:rsid w:val="00566DD7"/>
    <w:rsid w:val="005674C1"/>
    <w:rsid w:val="00567586"/>
    <w:rsid w:val="00567A4C"/>
    <w:rsid w:val="00567D93"/>
    <w:rsid w:val="00570795"/>
    <w:rsid w:val="0057098A"/>
    <w:rsid w:val="005709C9"/>
    <w:rsid w:val="005709E6"/>
    <w:rsid w:val="005709F3"/>
    <w:rsid w:val="00570A06"/>
    <w:rsid w:val="00570A19"/>
    <w:rsid w:val="00570ACB"/>
    <w:rsid w:val="00570D28"/>
    <w:rsid w:val="0057184C"/>
    <w:rsid w:val="00572232"/>
    <w:rsid w:val="00572243"/>
    <w:rsid w:val="0057263F"/>
    <w:rsid w:val="0057286B"/>
    <w:rsid w:val="00572964"/>
    <w:rsid w:val="00572BF0"/>
    <w:rsid w:val="0057344A"/>
    <w:rsid w:val="00573AEA"/>
    <w:rsid w:val="00573D77"/>
    <w:rsid w:val="0057422D"/>
    <w:rsid w:val="00574816"/>
    <w:rsid w:val="00574A50"/>
    <w:rsid w:val="00574B0F"/>
    <w:rsid w:val="00575DAF"/>
    <w:rsid w:val="00575E4B"/>
    <w:rsid w:val="00576396"/>
    <w:rsid w:val="00576C85"/>
    <w:rsid w:val="0057764D"/>
    <w:rsid w:val="00577C2F"/>
    <w:rsid w:val="00577F2F"/>
    <w:rsid w:val="00580008"/>
    <w:rsid w:val="00580779"/>
    <w:rsid w:val="005808CC"/>
    <w:rsid w:val="00580D56"/>
    <w:rsid w:val="005810BB"/>
    <w:rsid w:val="00581BE0"/>
    <w:rsid w:val="00581DD6"/>
    <w:rsid w:val="005825F0"/>
    <w:rsid w:val="00582677"/>
    <w:rsid w:val="0058327B"/>
    <w:rsid w:val="00583366"/>
    <w:rsid w:val="00583D4D"/>
    <w:rsid w:val="00585100"/>
    <w:rsid w:val="005853EA"/>
    <w:rsid w:val="00585788"/>
    <w:rsid w:val="00585B56"/>
    <w:rsid w:val="005863CF"/>
    <w:rsid w:val="0058641C"/>
    <w:rsid w:val="0058658E"/>
    <w:rsid w:val="00586F56"/>
    <w:rsid w:val="005875B7"/>
    <w:rsid w:val="00587A20"/>
    <w:rsid w:val="00587B6C"/>
    <w:rsid w:val="00587BDE"/>
    <w:rsid w:val="00590183"/>
    <w:rsid w:val="005902B4"/>
    <w:rsid w:val="0059040B"/>
    <w:rsid w:val="005908A5"/>
    <w:rsid w:val="005908BE"/>
    <w:rsid w:val="00591161"/>
    <w:rsid w:val="00591426"/>
    <w:rsid w:val="0059147C"/>
    <w:rsid w:val="00591706"/>
    <w:rsid w:val="00591971"/>
    <w:rsid w:val="00591F3A"/>
    <w:rsid w:val="0059223A"/>
    <w:rsid w:val="005923B4"/>
    <w:rsid w:val="005924EB"/>
    <w:rsid w:val="005924F4"/>
    <w:rsid w:val="005925CA"/>
    <w:rsid w:val="00592D01"/>
    <w:rsid w:val="00592EE2"/>
    <w:rsid w:val="0059302D"/>
    <w:rsid w:val="00593300"/>
    <w:rsid w:val="005933DD"/>
    <w:rsid w:val="005936D1"/>
    <w:rsid w:val="0059415C"/>
    <w:rsid w:val="0059440E"/>
    <w:rsid w:val="005948E8"/>
    <w:rsid w:val="00594B9B"/>
    <w:rsid w:val="00594E5F"/>
    <w:rsid w:val="0059519C"/>
    <w:rsid w:val="00595240"/>
    <w:rsid w:val="005955D2"/>
    <w:rsid w:val="0059580E"/>
    <w:rsid w:val="00595B9C"/>
    <w:rsid w:val="00595FBC"/>
    <w:rsid w:val="0059603A"/>
    <w:rsid w:val="005963E7"/>
    <w:rsid w:val="00596981"/>
    <w:rsid w:val="00596B8B"/>
    <w:rsid w:val="00596CF9"/>
    <w:rsid w:val="00596F19"/>
    <w:rsid w:val="00596FF7"/>
    <w:rsid w:val="005974DC"/>
    <w:rsid w:val="005976CB"/>
    <w:rsid w:val="005A0614"/>
    <w:rsid w:val="005A0908"/>
    <w:rsid w:val="005A0B90"/>
    <w:rsid w:val="005A1397"/>
    <w:rsid w:val="005A14B1"/>
    <w:rsid w:val="005A1573"/>
    <w:rsid w:val="005A171A"/>
    <w:rsid w:val="005A18DB"/>
    <w:rsid w:val="005A1973"/>
    <w:rsid w:val="005A1EEC"/>
    <w:rsid w:val="005A2654"/>
    <w:rsid w:val="005A28C1"/>
    <w:rsid w:val="005A2C42"/>
    <w:rsid w:val="005A3207"/>
    <w:rsid w:val="005A429D"/>
    <w:rsid w:val="005A436E"/>
    <w:rsid w:val="005A4387"/>
    <w:rsid w:val="005A4719"/>
    <w:rsid w:val="005A471B"/>
    <w:rsid w:val="005A50B6"/>
    <w:rsid w:val="005A52F5"/>
    <w:rsid w:val="005A5DF9"/>
    <w:rsid w:val="005A6555"/>
    <w:rsid w:val="005A6828"/>
    <w:rsid w:val="005A6897"/>
    <w:rsid w:val="005A7167"/>
    <w:rsid w:val="005A72F4"/>
    <w:rsid w:val="005A7787"/>
    <w:rsid w:val="005A7AD4"/>
    <w:rsid w:val="005A7FCC"/>
    <w:rsid w:val="005A7FFA"/>
    <w:rsid w:val="005B073C"/>
    <w:rsid w:val="005B08A8"/>
    <w:rsid w:val="005B0EFB"/>
    <w:rsid w:val="005B1122"/>
    <w:rsid w:val="005B11C6"/>
    <w:rsid w:val="005B1648"/>
    <w:rsid w:val="005B164C"/>
    <w:rsid w:val="005B189D"/>
    <w:rsid w:val="005B18B4"/>
    <w:rsid w:val="005B1E3B"/>
    <w:rsid w:val="005B1E62"/>
    <w:rsid w:val="005B1EBC"/>
    <w:rsid w:val="005B2243"/>
    <w:rsid w:val="005B23AB"/>
    <w:rsid w:val="005B2815"/>
    <w:rsid w:val="005B3879"/>
    <w:rsid w:val="005B44CC"/>
    <w:rsid w:val="005B488F"/>
    <w:rsid w:val="005B49EF"/>
    <w:rsid w:val="005B5142"/>
    <w:rsid w:val="005B51E1"/>
    <w:rsid w:val="005B583F"/>
    <w:rsid w:val="005B5C4D"/>
    <w:rsid w:val="005B5D3F"/>
    <w:rsid w:val="005B5E1D"/>
    <w:rsid w:val="005B6308"/>
    <w:rsid w:val="005B651E"/>
    <w:rsid w:val="005B685F"/>
    <w:rsid w:val="005B69DA"/>
    <w:rsid w:val="005B6B44"/>
    <w:rsid w:val="005B6F50"/>
    <w:rsid w:val="005B722C"/>
    <w:rsid w:val="005C0CBF"/>
    <w:rsid w:val="005C0D6B"/>
    <w:rsid w:val="005C0F28"/>
    <w:rsid w:val="005C165B"/>
    <w:rsid w:val="005C1A67"/>
    <w:rsid w:val="005C228E"/>
    <w:rsid w:val="005C2443"/>
    <w:rsid w:val="005C2980"/>
    <w:rsid w:val="005C2E20"/>
    <w:rsid w:val="005C306F"/>
    <w:rsid w:val="005C3167"/>
    <w:rsid w:val="005C33D6"/>
    <w:rsid w:val="005C375C"/>
    <w:rsid w:val="005C400F"/>
    <w:rsid w:val="005C4212"/>
    <w:rsid w:val="005C478A"/>
    <w:rsid w:val="005C4796"/>
    <w:rsid w:val="005C4886"/>
    <w:rsid w:val="005C49CB"/>
    <w:rsid w:val="005C49ED"/>
    <w:rsid w:val="005C4A84"/>
    <w:rsid w:val="005C4BDE"/>
    <w:rsid w:val="005C5351"/>
    <w:rsid w:val="005C5555"/>
    <w:rsid w:val="005C57D7"/>
    <w:rsid w:val="005C580B"/>
    <w:rsid w:val="005C5FB9"/>
    <w:rsid w:val="005C73B9"/>
    <w:rsid w:val="005C73D9"/>
    <w:rsid w:val="005C74ED"/>
    <w:rsid w:val="005C7610"/>
    <w:rsid w:val="005C7E13"/>
    <w:rsid w:val="005D0134"/>
    <w:rsid w:val="005D07A2"/>
    <w:rsid w:val="005D0C74"/>
    <w:rsid w:val="005D114D"/>
    <w:rsid w:val="005D1259"/>
    <w:rsid w:val="005D1660"/>
    <w:rsid w:val="005D19E2"/>
    <w:rsid w:val="005D1D6C"/>
    <w:rsid w:val="005D229A"/>
    <w:rsid w:val="005D27EF"/>
    <w:rsid w:val="005D2848"/>
    <w:rsid w:val="005D2A9A"/>
    <w:rsid w:val="005D36F6"/>
    <w:rsid w:val="005D3F07"/>
    <w:rsid w:val="005D449E"/>
    <w:rsid w:val="005D485B"/>
    <w:rsid w:val="005D4BC9"/>
    <w:rsid w:val="005D4E83"/>
    <w:rsid w:val="005D51FE"/>
    <w:rsid w:val="005D5AD4"/>
    <w:rsid w:val="005D5B2B"/>
    <w:rsid w:val="005D659E"/>
    <w:rsid w:val="005D6D79"/>
    <w:rsid w:val="005D6E43"/>
    <w:rsid w:val="005D6ED0"/>
    <w:rsid w:val="005E0021"/>
    <w:rsid w:val="005E0123"/>
    <w:rsid w:val="005E018E"/>
    <w:rsid w:val="005E0223"/>
    <w:rsid w:val="005E05EA"/>
    <w:rsid w:val="005E0705"/>
    <w:rsid w:val="005E0D9C"/>
    <w:rsid w:val="005E13FD"/>
    <w:rsid w:val="005E15A7"/>
    <w:rsid w:val="005E15D2"/>
    <w:rsid w:val="005E19B2"/>
    <w:rsid w:val="005E1DE3"/>
    <w:rsid w:val="005E2439"/>
    <w:rsid w:val="005E244E"/>
    <w:rsid w:val="005E2A87"/>
    <w:rsid w:val="005E2C8E"/>
    <w:rsid w:val="005E34FA"/>
    <w:rsid w:val="005E3785"/>
    <w:rsid w:val="005E3D25"/>
    <w:rsid w:val="005E42D8"/>
    <w:rsid w:val="005E43E8"/>
    <w:rsid w:val="005E45B1"/>
    <w:rsid w:val="005E4D2A"/>
    <w:rsid w:val="005E4D84"/>
    <w:rsid w:val="005E4F9E"/>
    <w:rsid w:val="005E52C1"/>
    <w:rsid w:val="005E573F"/>
    <w:rsid w:val="005E5FC5"/>
    <w:rsid w:val="005E60E2"/>
    <w:rsid w:val="005E63F5"/>
    <w:rsid w:val="005E695E"/>
    <w:rsid w:val="005E6C68"/>
    <w:rsid w:val="005E6DA8"/>
    <w:rsid w:val="005E6DBC"/>
    <w:rsid w:val="005E6F8F"/>
    <w:rsid w:val="005E74B2"/>
    <w:rsid w:val="005E7715"/>
    <w:rsid w:val="005E7E06"/>
    <w:rsid w:val="005E7EFB"/>
    <w:rsid w:val="005F0781"/>
    <w:rsid w:val="005F0C6C"/>
    <w:rsid w:val="005F10F6"/>
    <w:rsid w:val="005F1286"/>
    <w:rsid w:val="005F16AA"/>
    <w:rsid w:val="005F188F"/>
    <w:rsid w:val="005F1CE3"/>
    <w:rsid w:val="005F1EAB"/>
    <w:rsid w:val="005F27EA"/>
    <w:rsid w:val="005F2B5F"/>
    <w:rsid w:val="005F3276"/>
    <w:rsid w:val="005F3314"/>
    <w:rsid w:val="005F3E96"/>
    <w:rsid w:val="005F4500"/>
    <w:rsid w:val="005F4B98"/>
    <w:rsid w:val="005F4FB5"/>
    <w:rsid w:val="005F5622"/>
    <w:rsid w:val="005F5E65"/>
    <w:rsid w:val="005F5FA4"/>
    <w:rsid w:val="005F614D"/>
    <w:rsid w:val="005F642D"/>
    <w:rsid w:val="005F65AB"/>
    <w:rsid w:val="005F7D67"/>
    <w:rsid w:val="005F7FE9"/>
    <w:rsid w:val="0060013D"/>
    <w:rsid w:val="00600689"/>
    <w:rsid w:val="00600743"/>
    <w:rsid w:val="00600AA4"/>
    <w:rsid w:val="00600C02"/>
    <w:rsid w:val="00600FA1"/>
    <w:rsid w:val="0060167A"/>
    <w:rsid w:val="00601BCD"/>
    <w:rsid w:val="006021AB"/>
    <w:rsid w:val="00602237"/>
    <w:rsid w:val="006022A4"/>
    <w:rsid w:val="00602383"/>
    <w:rsid w:val="00602708"/>
    <w:rsid w:val="00602749"/>
    <w:rsid w:val="00602912"/>
    <w:rsid w:val="00602B71"/>
    <w:rsid w:val="00603039"/>
    <w:rsid w:val="00603074"/>
    <w:rsid w:val="006034B4"/>
    <w:rsid w:val="00603780"/>
    <w:rsid w:val="0060449E"/>
    <w:rsid w:val="006045CB"/>
    <w:rsid w:val="006046E9"/>
    <w:rsid w:val="006047C0"/>
    <w:rsid w:val="00605017"/>
    <w:rsid w:val="006050BB"/>
    <w:rsid w:val="00605402"/>
    <w:rsid w:val="00605D75"/>
    <w:rsid w:val="00605E60"/>
    <w:rsid w:val="0060657C"/>
    <w:rsid w:val="00606784"/>
    <w:rsid w:val="0060679B"/>
    <w:rsid w:val="00606A4E"/>
    <w:rsid w:val="00607259"/>
    <w:rsid w:val="00607B22"/>
    <w:rsid w:val="006102D0"/>
    <w:rsid w:val="0061053C"/>
    <w:rsid w:val="00610543"/>
    <w:rsid w:val="00610557"/>
    <w:rsid w:val="006107BD"/>
    <w:rsid w:val="00610ACE"/>
    <w:rsid w:val="00611E4D"/>
    <w:rsid w:val="0061234D"/>
    <w:rsid w:val="0061244F"/>
    <w:rsid w:val="006126BF"/>
    <w:rsid w:val="00612A99"/>
    <w:rsid w:val="00612FDD"/>
    <w:rsid w:val="00613266"/>
    <w:rsid w:val="006139DB"/>
    <w:rsid w:val="00613FA5"/>
    <w:rsid w:val="00615649"/>
    <w:rsid w:val="0061592A"/>
    <w:rsid w:val="00615A7E"/>
    <w:rsid w:val="00615AC6"/>
    <w:rsid w:val="00615BC1"/>
    <w:rsid w:val="00615BC6"/>
    <w:rsid w:val="00615D85"/>
    <w:rsid w:val="006161CB"/>
    <w:rsid w:val="00616790"/>
    <w:rsid w:val="006171A4"/>
    <w:rsid w:val="00617548"/>
    <w:rsid w:val="0061793E"/>
    <w:rsid w:val="00617AAE"/>
    <w:rsid w:val="00617D2D"/>
    <w:rsid w:val="00617D79"/>
    <w:rsid w:val="00617F6E"/>
    <w:rsid w:val="00620879"/>
    <w:rsid w:val="00620B4F"/>
    <w:rsid w:val="00620D92"/>
    <w:rsid w:val="00620E68"/>
    <w:rsid w:val="00621365"/>
    <w:rsid w:val="006216CE"/>
    <w:rsid w:val="006219E2"/>
    <w:rsid w:val="00621A9D"/>
    <w:rsid w:val="00621FC6"/>
    <w:rsid w:val="006221F7"/>
    <w:rsid w:val="00622218"/>
    <w:rsid w:val="00622322"/>
    <w:rsid w:val="00622533"/>
    <w:rsid w:val="006227CB"/>
    <w:rsid w:val="00622A11"/>
    <w:rsid w:val="00622B9F"/>
    <w:rsid w:val="00622D32"/>
    <w:rsid w:val="00623426"/>
    <w:rsid w:val="00623760"/>
    <w:rsid w:val="006239B8"/>
    <w:rsid w:val="00623AEF"/>
    <w:rsid w:val="00623E9E"/>
    <w:rsid w:val="006241AC"/>
    <w:rsid w:val="00624583"/>
    <w:rsid w:val="006245EA"/>
    <w:rsid w:val="006247FA"/>
    <w:rsid w:val="00624B3C"/>
    <w:rsid w:val="00624D4E"/>
    <w:rsid w:val="00624F8C"/>
    <w:rsid w:val="0062501A"/>
    <w:rsid w:val="006252BF"/>
    <w:rsid w:val="006252FB"/>
    <w:rsid w:val="00625404"/>
    <w:rsid w:val="00625E4C"/>
    <w:rsid w:val="00625F0D"/>
    <w:rsid w:val="00626AD8"/>
    <w:rsid w:val="0062747E"/>
    <w:rsid w:val="006312F2"/>
    <w:rsid w:val="00631411"/>
    <w:rsid w:val="0063178C"/>
    <w:rsid w:val="00631C90"/>
    <w:rsid w:val="006323FC"/>
    <w:rsid w:val="0063244E"/>
    <w:rsid w:val="006325E1"/>
    <w:rsid w:val="00632F5E"/>
    <w:rsid w:val="006330FA"/>
    <w:rsid w:val="0063329E"/>
    <w:rsid w:val="00633596"/>
    <w:rsid w:val="006338DD"/>
    <w:rsid w:val="00633DFA"/>
    <w:rsid w:val="00633E58"/>
    <w:rsid w:val="00633E62"/>
    <w:rsid w:val="006348CE"/>
    <w:rsid w:val="00634DA3"/>
    <w:rsid w:val="00634F57"/>
    <w:rsid w:val="006354DC"/>
    <w:rsid w:val="006357F8"/>
    <w:rsid w:val="006359D5"/>
    <w:rsid w:val="00635A1A"/>
    <w:rsid w:val="00636490"/>
    <w:rsid w:val="00636873"/>
    <w:rsid w:val="006369B4"/>
    <w:rsid w:val="00636C64"/>
    <w:rsid w:val="00637149"/>
    <w:rsid w:val="0063744B"/>
    <w:rsid w:val="006376A9"/>
    <w:rsid w:val="006377EC"/>
    <w:rsid w:val="00637CF4"/>
    <w:rsid w:val="0064086F"/>
    <w:rsid w:val="006408B6"/>
    <w:rsid w:val="00640D8A"/>
    <w:rsid w:val="00640EAA"/>
    <w:rsid w:val="006412F8"/>
    <w:rsid w:val="00641551"/>
    <w:rsid w:val="00642442"/>
    <w:rsid w:val="00642810"/>
    <w:rsid w:val="00642A95"/>
    <w:rsid w:val="00642C58"/>
    <w:rsid w:val="00643290"/>
    <w:rsid w:val="006433E9"/>
    <w:rsid w:val="0064357B"/>
    <w:rsid w:val="006436B7"/>
    <w:rsid w:val="00643816"/>
    <w:rsid w:val="0064383A"/>
    <w:rsid w:val="006439B5"/>
    <w:rsid w:val="00643C07"/>
    <w:rsid w:val="00643F70"/>
    <w:rsid w:val="006442A7"/>
    <w:rsid w:val="006442C3"/>
    <w:rsid w:val="006443DB"/>
    <w:rsid w:val="00644A5D"/>
    <w:rsid w:val="00644DC0"/>
    <w:rsid w:val="0064503F"/>
    <w:rsid w:val="006451D5"/>
    <w:rsid w:val="006452EA"/>
    <w:rsid w:val="006454D2"/>
    <w:rsid w:val="00645756"/>
    <w:rsid w:val="00645CCD"/>
    <w:rsid w:val="006461F9"/>
    <w:rsid w:val="00646804"/>
    <w:rsid w:val="00646C62"/>
    <w:rsid w:val="00646F5C"/>
    <w:rsid w:val="006474E2"/>
    <w:rsid w:val="00647B34"/>
    <w:rsid w:val="00647D93"/>
    <w:rsid w:val="00647F03"/>
    <w:rsid w:val="00647FD2"/>
    <w:rsid w:val="00650477"/>
    <w:rsid w:val="006505BF"/>
    <w:rsid w:val="00650612"/>
    <w:rsid w:val="00651A92"/>
    <w:rsid w:val="00652055"/>
    <w:rsid w:val="00652F6D"/>
    <w:rsid w:val="00653166"/>
    <w:rsid w:val="00653339"/>
    <w:rsid w:val="00653515"/>
    <w:rsid w:val="00653885"/>
    <w:rsid w:val="0065486F"/>
    <w:rsid w:val="006548AD"/>
    <w:rsid w:val="006549B3"/>
    <w:rsid w:val="00654C8B"/>
    <w:rsid w:val="00654F30"/>
    <w:rsid w:val="00655445"/>
    <w:rsid w:val="00655577"/>
    <w:rsid w:val="00655B7F"/>
    <w:rsid w:val="006565A8"/>
    <w:rsid w:val="00657004"/>
    <w:rsid w:val="006574ED"/>
    <w:rsid w:val="00660342"/>
    <w:rsid w:val="00660985"/>
    <w:rsid w:val="00660995"/>
    <w:rsid w:val="00660A05"/>
    <w:rsid w:val="00661BD0"/>
    <w:rsid w:val="00661FC2"/>
    <w:rsid w:val="00662751"/>
    <w:rsid w:val="00663217"/>
    <w:rsid w:val="006634C6"/>
    <w:rsid w:val="00664607"/>
    <w:rsid w:val="006651FA"/>
    <w:rsid w:val="00665416"/>
    <w:rsid w:val="00665531"/>
    <w:rsid w:val="00665ABA"/>
    <w:rsid w:val="00666B06"/>
    <w:rsid w:val="00667304"/>
    <w:rsid w:val="006675FB"/>
    <w:rsid w:val="00667B56"/>
    <w:rsid w:val="00667C44"/>
    <w:rsid w:val="00670288"/>
    <w:rsid w:val="00670382"/>
    <w:rsid w:val="006712D7"/>
    <w:rsid w:val="00671420"/>
    <w:rsid w:val="00671623"/>
    <w:rsid w:val="0067207E"/>
    <w:rsid w:val="0067240D"/>
    <w:rsid w:val="006726E3"/>
    <w:rsid w:val="00672B3B"/>
    <w:rsid w:val="00672ED5"/>
    <w:rsid w:val="00673260"/>
    <w:rsid w:val="00673271"/>
    <w:rsid w:val="00673D7F"/>
    <w:rsid w:val="0067400F"/>
    <w:rsid w:val="006740A2"/>
    <w:rsid w:val="00674350"/>
    <w:rsid w:val="0067587E"/>
    <w:rsid w:val="00675B35"/>
    <w:rsid w:val="006773E0"/>
    <w:rsid w:val="00677B62"/>
    <w:rsid w:val="00677E13"/>
    <w:rsid w:val="00680074"/>
    <w:rsid w:val="006800DC"/>
    <w:rsid w:val="00680355"/>
    <w:rsid w:val="00680746"/>
    <w:rsid w:val="00680B66"/>
    <w:rsid w:val="0068163B"/>
    <w:rsid w:val="00681C0F"/>
    <w:rsid w:val="00681F8E"/>
    <w:rsid w:val="00682101"/>
    <w:rsid w:val="006829D7"/>
    <w:rsid w:val="00682CF1"/>
    <w:rsid w:val="00682F7D"/>
    <w:rsid w:val="00682FAE"/>
    <w:rsid w:val="00683B3D"/>
    <w:rsid w:val="00683E66"/>
    <w:rsid w:val="0068413E"/>
    <w:rsid w:val="006842FA"/>
    <w:rsid w:val="0068455F"/>
    <w:rsid w:val="00684771"/>
    <w:rsid w:val="00684AFC"/>
    <w:rsid w:val="00684EC5"/>
    <w:rsid w:val="006857AA"/>
    <w:rsid w:val="006863F1"/>
    <w:rsid w:val="00686648"/>
    <w:rsid w:val="00686B34"/>
    <w:rsid w:val="00686B40"/>
    <w:rsid w:val="00686E7B"/>
    <w:rsid w:val="00686F4D"/>
    <w:rsid w:val="006873EE"/>
    <w:rsid w:val="00687644"/>
    <w:rsid w:val="0068783A"/>
    <w:rsid w:val="00687AC2"/>
    <w:rsid w:val="00687C23"/>
    <w:rsid w:val="006900CD"/>
    <w:rsid w:val="00690492"/>
    <w:rsid w:val="0069091E"/>
    <w:rsid w:val="006909D1"/>
    <w:rsid w:val="006916F3"/>
    <w:rsid w:val="00691FFA"/>
    <w:rsid w:val="006921D0"/>
    <w:rsid w:val="0069253D"/>
    <w:rsid w:val="006928B2"/>
    <w:rsid w:val="00692A27"/>
    <w:rsid w:val="00692C25"/>
    <w:rsid w:val="00692D30"/>
    <w:rsid w:val="00692EF9"/>
    <w:rsid w:val="006932F6"/>
    <w:rsid w:val="006938FD"/>
    <w:rsid w:val="0069399F"/>
    <w:rsid w:val="00694BA3"/>
    <w:rsid w:val="00694CD2"/>
    <w:rsid w:val="00694D91"/>
    <w:rsid w:val="0069558A"/>
    <w:rsid w:val="006957C6"/>
    <w:rsid w:val="00696710"/>
    <w:rsid w:val="00696974"/>
    <w:rsid w:val="0069701D"/>
    <w:rsid w:val="00697040"/>
    <w:rsid w:val="006979CA"/>
    <w:rsid w:val="006A002A"/>
    <w:rsid w:val="006A01DB"/>
    <w:rsid w:val="006A0A02"/>
    <w:rsid w:val="006A0A81"/>
    <w:rsid w:val="006A0CFC"/>
    <w:rsid w:val="006A0E29"/>
    <w:rsid w:val="006A155A"/>
    <w:rsid w:val="006A17E8"/>
    <w:rsid w:val="006A1B7D"/>
    <w:rsid w:val="006A1C51"/>
    <w:rsid w:val="006A1EA7"/>
    <w:rsid w:val="006A1FCC"/>
    <w:rsid w:val="006A24B4"/>
    <w:rsid w:val="006A2CD8"/>
    <w:rsid w:val="006A2E6D"/>
    <w:rsid w:val="006A3267"/>
    <w:rsid w:val="006A3338"/>
    <w:rsid w:val="006A3729"/>
    <w:rsid w:val="006A372A"/>
    <w:rsid w:val="006A391D"/>
    <w:rsid w:val="006A392F"/>
    <w:rsid w:val="006A3993"/>
    <w:rsid w:val="006A514B"/>
    <w:rsid w:val="006A5847"/>
    <w:rsid w:val="006A598A"/>
    <w:rsid w:val="006A614D"/>
    <w:rsid w:val="006A69C5"/>
    <w:rsid w:val="006A6B98"/>
    <w:rsid w:val="006A6DB8"/>
    <w:rsid w:val="006A6E97"/>
    <w:rsid w:val="006A72AE"/>
    <w:rsid w:val="006A750A"/>
    <w:rsid w:val="006A79F7"/>
    <w:rsid w:val="006A7BDB"/>
    <w:rsid w:val="006B0258"/>
    <w:rsid w:val="006B0B72"/>
    <w:rsid w:val="006B0D6A"/>
    <w:rsid w:val="006B0E01"/>
    <w:rsid w:val="006B0E8F"/>
    <w:rsid w:val="006B14C3"/>
    <w:rsid w:val="006B1693"/>
    <w:rsid w:val="006B252D"/>
    <w:rsid w:val="006B2817"/>
    <w:rsid w:val="006B2842"/>
    <w:rsid w:val="006B2BE1"/>
    <w:rsid w:val="006B2D2D"/>
    <w:rsid w:val="006B3157"/>
    <w:rsid w:val="006B3432"/>
    <w:rsid w:val="006B3485"/>
    <w:rsid w:val="006B38F8"/>
    <w:rsid w:val="006B3B90"/>
    <w:rsid w:val="006B3DFE"/>
    <w:rsid w:val="006B432A"/>
    <w:rsid w:val="006B43DB"/>
    <w:rsid w:val="006B483B"/>
    <w:rsid w:val="006B4A37"/>
    <w:rsid w:val="006B4C25"/>
    <w:rsid w:val="006B4CEF"/>
    <w:rsid w:val="006B4F62"/>
    <w:rsid w:val="006B514B"/>
    <w:rsid w:val="006B546E"/>
    <w:rsid w:val="006B5B4A"/>
    <w:rsid w:val="006B5B89"/>
    <w:rsid w:val="006B6297"/>
    <w:rsid w:val="006B633B"/>
    <w:rsid w:val="006B6376"/>
    <w:rsid w:val="006B6629"/>
    <w:rsid w:val="006B6758"/>
    <w:rsid w:val="006B7037"/>
    <w:rsid w:val="006B72E9"/>
    <w:rsid w:val="006B76E6"/>
    <w:rsid w:val="006B796E"/>
    <w:rsid w:val="006B7E50"/>
    <w:rsid w:val="006C00DA"/>
    <w:rsid w:val="006C03FF"/>
    <w:rsid w:val="006C07BE"/>
    <w:rsid w:val="006C1008"/>
    <w:rsid w:val="006C152A"/>
    <w:rsid w:val="006C1A91"/>
    <w:rsid w:val="006C2196"/>
    <w:rsid w:val="006C22B0"/>
    <w:rsid w:val="006C2881"/>
    <w:rsid w:val="006C28B7"/>
    <w:rsid w:val="006C29BA"/>
    <w:rsid w:val="006C3439"/>
    <w:rsid w:val="006C3A80"/>
    <w:rsid w:val="006C4236"/>
    <w:rsid w:val="006C43DB"/>
    <w:rsid w:val="006C4EE2"/>
    <w:rsid w:val="006C5636"/>
    <w:rsid w:val="006C56D6"/>
    <w:rsid w:val="006C5A03"/>
    <w:rsid w:val="006C5BD4"/>
    <w:rsid w:val="006C5C00"/>
    <w:rsid w:val="006C61EE"/>
    <w:rsid w:val="006C633A"/>
    <w:rsid w:val="006C778D"/>
    <w:rsid w:val="006C79B1"/>
    <w:rsid w:val="006C79EC"/>
    <w:rsid w:val="006D0068"/>
    <w:rsid w:val="006D02E4"/>
    <w:rsid w:val="006D1505"/>
    <w:rsid w:val="006D1544"/>
    <w:rsid w:val="006D17F1"/>
    <w:rsid w:val="006D1B66"/>
    <w:rsid w:val="006D1C85"/>
    <w:rsid w:val="006D2E2C"/>
    <w:rsid w:val="006D3959"/>
    <w:rsid w:val="006D3D42"/>
    <w:rsid w:val="006D43C2"/>
    <w:rsid w:val="006D4C4D"/>
    <w:rsid w:val="006D502E"/>
    <w:rsid w:val="006D5521"/>
    <w:rsid w:val="006D5D73"/>
    <w:rsid w:val="006D5EFB"/>
    <w:rsid w:val="006D5FB2"/>
    <w:rsid w:val="006D6366"/>
    <w:rsid w:val="006D64D0"/>
    <w:rsid w:val="006D68FF"/>
    <w:rsid w:val="006D6B1C"/>
    <w:rsid w:val="006D6CE9"/>
    <w:rsid w:val="006D718B"/>
    <w:rsid w:val="006D7882"/>
    <w:rsid w:val="006D78BC"/>
    <w:rsid w:val="006D7AB8"/>
    <w:rsid w:val="006D7EF6"/>
    <w:rsid w:val="006E0495"/>
    <w:rsid w:val="006E069D"/>
    <w:rsid w:val="006E1472"/>
    <w:rsid w:val="006E155C"/>
    <w:rsid w:val="006E1644"/>
    <w:rsid w:val="006E1777"/>
    <w:rsid w:val="006E1AE7"/>
    <w:rsid w:val="006E2442"/>
    <w:rsid w:val="006E2A70"/>
    <w:rsid w:val="006E2EF0"/>
    <w:rsid w:val="006E2FEC"/>
    <w:rsid w:val="006E3E2E"/>
    <w:rsid w:val="006E3F65"/>
    <w:rsid w:val="006E42AF"/>
    <w:rsid w:val="006E482E"/>
    <w:rsid w:val="006E4D3A"/>
    <w:rsid w:val="006E4DBE"/>
    <w:rsid w:val="006E4F44"/>
    <w:rsid w:val="006E4F9A"/>
    <w:rsid w:val="006E536C"/>
    <w:rsid w:val="006E5456"/>
    <w:rsid w:val="006E58AF"/>
    <w:rsid w:val="006E6244"/>
    <w:rsid w:val="006E67A5"/>
    <w:rsid w:val="006E680A"/>
    <w:rsid w:val="006E6B7F"/>
    <w:rsid w:val="006E6D64"/>
    <w:rsid w:val="006E6F75"/>
    <w:rsid w:val="006E7E95"/>
    <w:rsid w:val="006F0266"/>
    <w:rsid w:val="006F02F7"/>
    <w:rsid w:val="006F0631"/>
    <w:rsid w:val="006F0876"/>
    <w:rsid w:val="006F132F"/>
    <w:rsid w:val="006F150F"/>
    <w:rsid w:val="006F1549"/>
    <w:rsid w:val="006F1691"/>
    <w:rsid w:val="006F1729"/>
    <w:rsid w:val="006F18F4"/>
    <w:rsid w:val="006F1EFE"/>
    <w:rsid w:val="006F290D"/>
    <w:rsid w:val="006F2B8D"/>
    <w:rsid w:val="006F3262"/>
    <w:rsid w:val="006F3427"/>
    <w:rsid w:val="006F3749"/>
    <w:rsid w:val="006F390A"/>
    <w:rsid w:val="006F39ED"/>
    <w:rsid w:val="006F3BD7"/>
    <w:rsid w:val="006F3D40"/>
    <w:rsid w:val="006F3E82"/>
    <w:rsid w:val="006F402A"/>
    <w:rsid w:val="006F4512"/>
    <w:rsid w:val="006F4D6B"/>
    <w:rsid w:val="006F535F"/>
    <w:rsid w:val="006F55F4"/>
    <w:rsid w:val="006F57F2"/>
    <w:rsid w:val="006F5D30"/>
    <w:rsid w:val="006F5F99"/>
    <w:rsid w:val="006F6199"/>
    <w:rsid w:val="006F61A9"/>
    <w:rsid w:val="006F68D0"/>
    <w:rsid w:val="006F6F2A"/>
    <w:rsid w:val="006F70A8"/>
    <w:rsid w:val="006F7635"/>
    <w:rsid w:val="0070022B"/>
    <w:rsid w:val="0070023B"/>
    <w:rsid w:val="0070049F"/>
    <w:rsid w:val="00700F0E"/>
    <w:rsid w:val="00700F46"/>
    <w:rsid w:val="007017EB"/>
    <w:rsid w:val="00701B03"/>
    <w:rsid w:val="00701B8B"/>
    <w:rsid w:val="00701C86"/>
    <w:rsid w:val="00701D32"/>
    <w:rsid w:val="00701D88"/>
    <w:rsid w:val="00701E47"/>
    <w:rsid w:val="00701EEF"/>
    <w:rsid w:val="00702261"/>
    <w:rsid w:val="007027AC"/>
    <w:rsid w:val="007036A0"/>
    <w:rsid w:val="0070379C"/>
    <w:rsid w:val="00703F85"/>
    <w:rsid w:val="00704143"/>
    <w:rsid w:val="00704311"/>
    <w:rsid w:val="00704822"/>
    <w:rsid w:val="00704B04"/>
    <w:rsid w:val="00704B0D"/>
    <w:rsid w:val="007053ED"/>
    <w:rsid w:val="00705617"/>
    <w:rsid w:val="007061EF"/>
    <w:rsid w:val="007063F7"/>
    <w:rsid w:val="007073FB"/>
    <w:rsid w:val="00707408"/>
    <w:rsid w:val="0070768B"/>
    <w:rsid w:val="00707C30"/>
    <w:rsid w:val="00707CF0"/>
    <w:rsid w:val="00710514"/>
    <w:rsid w:val="00711436"/>
    <w:rsid w:val="00711941"/>
    <w:rsid w:val="00711B7D"/>
    <w:rsid w:val="00711FFC"/>
    <w:rsid w:val="00712195"/>
    <w:rsid w:val="007122FF"/>
    <w:rsid w:val="00713CD0"/>
    <w:rsid w:val="00713CF0"/>
    <w:rsid w:val="00713D3F"/>
    <w:rsid w:val="00714022"/>
    <w:rsid w:val="007141FF"/>
    <w:rsid w:val="0071430D"/>
    <w:rsid w:val="00714945"/>
    <w:rsid w:val="00714EB1"/>
    <w:rsid w:val="00714F2D"/>
    <w:rsid w:val="00715215"/>
    <w:rsid w:val="00715798"/>
    <w:rsid w:val="0071585C"/>
    <w:rsid w:val="00715BF8"/>
    <w:rsid w:val="00715C17"/>
    <w:rsid w:val="00715D92"/>
    <w:rsid w:val="00715F63"/>
    <w:rsid w:val="00716C20"/>
    <w:rsid w:val="00716CBA"/>
    <w:rsid w:val="00716F64"/>
    <w:rsid w:val="00716FE7"/>
    <w:rsid w:val="007178F3"/>
    <w:rsid w:val="00717917"/>
    <w:rsid w:val="00717957"/>
    <w:rsid w:val="00717A25"/>
    <w:rsid w:val="00717D2C"/>
    <w:rsid w:val="00720BC2"/>
    <w:rsid w:val="00721F17"/>
    <w:rsid w:val="00721FE8"/>
    <w:rsid w:val="00722241"/>
    <w:rsid w:val="00722463"/>
    <w:rsid w:val="00722638"/>
    <w:rsid w:val="0072338E"/>
    <w:rsid w:val="0072391A"/>
    <w:rsid w:val="00723C66"/>
    <w:rsid w:val="00723D65"/>
    <w:rsid w:val="00723F56"/>
    <w:rsid w:val="00724A3C"/>
    <w:rsid w:val="007257F3"/>
    <w:rsid w:val="00725F1E"/>
    <w:rsid w:val="00726317"/>
    <w:rsid w:val="0072639F"/>
    <w:rsid w:val="0072660B"/>
    <w:rsid w:val="00726BC2"/>
    <w:rsid w:val="00726D6D"/>
    <w:rsid w:val="0072724D"/>
    <w:rsid w:val="007276BA"/>
    <w:rsid w:val="0072785D"/>
    <w:rsid w:val="00727AF1"/>
    <w:rsid w:val="00727F65"/>
    <w:rsid w:val="007302F0"/>
    <w:rsid w:val="0073037A"/>
    <w:rsid w:val="00730CDB"/>
    <w:rsid w:val="00730FBD"/>
    <w:rsid w:val="007311BD"/>
    <w:rsid w:val="00731868"/>
    <w:rsid w:val="00731D03"/>
    <w:rsid w:val="00732AC2"/>
    <w:rsid w:val="00732DA1"/>
    <w:rsid w:val="007331E5"/>
    <w:rsid w:val="00734691"/>
    <w:rsid w:val="0073552A"/>
    <w:rsid w:val="007357B9"/>
    <w:rsid w:val="0073581A"/>
    <w:rsid w:val="00735D2A"/>
    <w:rsid w:val="00736F84"/>
    <w:rsid w:val="00737EEE"/>
    <w:rsid w:val="0074013B"/>
    <w:rsid w:val="00740B66"/>
    <w:rsid w:val="00741036"/>
    <w:rsid w:val="00741258"/>
    <w:rsid w:val="007414DE"/>
    <w:rsid w:val="00741862"/>
    <w:rsid w:val="0074254D"/>
    <w:rsid w:val="00742AB7"/>
    <w:rsid w:val="0074301B"/>
    <w:rsid w:val="00743199"/>
    <w:rsid w:val="007436CF"/>
    <w:rsid w:val="0074372B"/>
    <w:rsid w:val="00743CA7"/>
    <w:rsid w:val="00744032"/>
    <w:rsid w:val="00744277"/>
    <w:rsid w:val="0074444B"/>
    <w:rsid w:val="0074463E"/>
    <w:rsid w:val="007449F5"/>
    <w:rsid w:val="0074573E"/>
    <w:rsid w:val="007457EC"/>
    <w:rsid w:val="00745A49"/>
    <w:rsid w:val="00745D06"/>
    <w:rsid w:val="007460DA"/>
    <w:rsid w:val="007465E0"/>
    <w:rsid w:val="007467D2"/>
    <w:rsid w:val="00746CFF"/>
    <w:rsid w:val="007477E7"/>
    <w:rsid w:val="0074780E"/>
    <w:rsid w:val="00750237"/>
    <w:rsid w:val="00750BC5"/>
    <w:rsid w:val="00750FF6"/>
    <w:rsid w:val="007510A7"/>
    <w:rsid w:val="00751101"/>
    <w:rsid w:val="00751803"/>
    <w:rsid w:val="007522DA"/>
    <w:rsid w:val="0075356A"/>
    <w:rsid w:val="007535E5"/>
    <w:rsid w:val="00753605"/>
    <w:rsid w:val="00753860"/>
    <w:rsid w:val="00753AE5"/>
    <w:rsid w:val="00753B0B"/>
    <w:rsid w:val="0075476B"/>
    <w:rsid w:val="00754BA8"/>
    <w:rsid w:val="00754E50"/>
    <w:rsid w:val="00754EDB"/>
    <w:rsid w:val="00755E09"/>
    <w:rsid w:val="00756410"/>
    <w:rsid w:val="00756A53"/>
    <w:rsid w:val="00756F3E"/>
    <w:rsid w:val="00757320"/>
    <w:rsid w:val="0075787C"/>
    <w:rsid w:val="00757AA3"/>
    <w:rsid w:val="00757B81"/>
    <w:rsid w:val="00757CDF"/>
    <w:rsid w:val="00757EA1"/>
    <w:rsid w:val="00757EEB"/>
    <w:rsid w:val="0076019F"/>
    <w:rsid w:val="0076055B"/>
    <w:rsid w:val="007608F5"/>
    <w:rsid w:val="00760FD9"/>
    <w:rsid w:val="007619DD"/>
    <w:rsid w:val="00761A7A"/>
    <w:rsid w:val="00761A9A"/>
    <w:rsid w:val="007620AC"/>
    <w:rsid w:val="007621E7"/>
    <w:rsid w:val="007622AF"/>
    <w:rsid w:val="00762B41"/>
    <w:rsid w:val="0076384E"/>
    <w:rsid w:val="00763A30"/>
    <w:rsid w:val="007648FE"/>
    <w:rsid w:val="007649AB"/>
    <w:rsid w:val="00764E34"/>
    <w:rsid w:val="0076504F"/>
    <w:rsid w:val="00765971"/>
    <w:rsid w:val="00765E4B"/>
    <w:rsid w:val="007663E3"/>
    <w:rsid w:val="007664A9"/>
    <w:rsid w:val="0076658B"/>
    <w:rsid w:val="00766604"/>
    <w:rsid w:val="007668D4"/>
    <w:rsid w:val="00766BCE"/>
    <w:rsid w:val="00766DB3"/>
    <w:rsid w:val="00766EDB"/>
    <w:rsid w:val="007674E0"/>
    <w:rsid w:val="007675BB"/>
    <w:rsid w:val="007676C0"/>
    <w:rsid w:val="0076780C"/>
    <w:rsid w:val="00767981"/>
    <w:rsid w:val="00767D82"/>
    <w:rsid w:val="00770084"/>
    <w:rsid w:val="00770382"/>
    <w:rsid w:val="00770D44"/>
    <w:rsid w:val="00770F1F"/>
    <w:rsid w:val="00771992"/>
    <w:rsid w:val="007726FA"/>
    <w:rsid w:val="00772770"/>
    <w:rsid w:val="007734BC"/>
    <w:rsid w:val="00773956"/>
    <w:rsid w:val="00773983"/>
    <w:rsid w:val="00773A39"/>
    <w:rsid w:val="00773BDB"/>
    <w:rsid w:val="00773E94"/>
    <w:rsid w:val="0077430D"/>
    <w:rsid w:val="00774A1B"/>
    <w:rsid w:val="00774C41"/>
    <w:rsid w:val="00774CAF"/>
    <w:rsid w:val="00775533"/>
    <w:rsid w:val="00775954"/>
    <w:rsid w:val="00775A73"/>
    <w:rsid w:val="0077740E"/>
    <w:rsid w:val="00777744"/>
    <w:rsid w:val="00777782"/>
    <w:rsid w:val="007804D5"/>
    <w:rsid w:val="007805C2"/>
    <w:rsid w:val="00780796"/>
    <w:rsid w:val="0078098A"/>
    <w:rsid w:val="00780BB0"/>
    <w:rsid w:val="00781276"/>
    <w:rsid w:val="00781786"/>
    <w:rsid w:val="0078181F"/>
    <w:rsid w:val="00781A99"/>
    <w:rsid w:val="00781BDE"/>
    <w:rsid w:val="007823B9"/>
    <w:rsid w:val="00782411"/>
    <w:rsid w:val="0078278E"/>
    <w:rsid w:val="00783CB3"/>
    <w:rsid w:val="00783D49"/>
    <w:rsid w:val="007842E7"/>
    <w:rsid w:val="007845BB"/>
    <w:rsid w:val="0078465B"/>
    <w:rsid w:val="0078539A"/>
    <w:rsid w:val="007859B5"/>
    <w:rsid w:val="00785E28"/>
    <w:rsid w:val="00786CD7"/>
    <w:rsid w:val="00786F60"/>
    <w:rsid w:val="00791047"/>
    <w:rsid w:val="0079128E"/>
    <w:rsid w:val="00791E55"/>
    <w:rsid w:val="007929DB"/>
    <w:rsid w:val="007929ED"/>
    <w:rsid w:val="0079368E"/>
    <w:rsid w:val="007937D4"/>
    <w:rsid w:val="00793E0B"/>
    <w:rsid w:val="007944E9"/>
    <w:rsid w:val="007946E4"/>
    <w:rsid w:val="00794A7A"/>
    <w:rsid w:val="00794DC2"/>
    <w:rsid w:val="007954D9"/>
    <w:rsid w:val="0079554D"/>
    <w:rsid w:val="00795884"/>
    <w:rsid w:val="00795B21"/>
    <w:rsid w:val="007962F4"/>
    <w:rsid w:val="0079678A"/>
    <w:rsid w:val="00796C68"/>
    <w:rsid w:val="00796F30"/>
    <w:rsid w:val="00796FF7"/>
    <w:rsid w:val="00797411"/>
    <w:rsid w:val="007974E3"/>
    <w:rsid w:val="00797531"/>
    <w:rsid w:val="00797A0E"/>
    <w:rsid w:val="00797AD3"/>
    <w:rsid w:val="00797D8C"/>
    <w:rsid w:val="00797E82"/>
    <w:rsid w:val="007A04EC"/>
    <w:rsid w:val="007A09FF"/>
    <w:rsid w:val="007A0CD3"/>
    <w:rsid w:val="007A1E2A"/>
    <w:rsid w:val="007A1E86"/>
    <w:rsid w:val="007A1F9E"/>
    <w:rsid w:val="007A2053"/>
    <w:rsid w:val="007A2509"/>
    <w:rsid w:val="007A2630"/>
    <w:rsid w:val="007A291A"/>
    <w:rsid w:val="007A316D"/>
    <w:rsid w:val="007A32ED"/>
    <w:rsid w:val="007A39FA"/>
    <w:rsid w:val="007A3A39"/>
    <w:rsid w:val="007A3CDB"/>
    <w:rsid w:val="007A42F2"/>
    <w:rsid w:val="007A4546"/>
    <w:rsid w:val="007A476B"/>
    <w:rsid w:val="007A4B96"/>
    <w:rsid w:val="007A50A6"/>
    <w:rsid w:val="007A5119"/>
    <w:rsid w:val="007A5910"/>
    <w:rsid w:val="007A61F0"/>
    <w:rsid w:val="007A6291"/>
    <w:rsid w:val="007A67CE"/>
    <w:rsid w:val="007A6AA1"/>
    <w:rsid w:val="007A7322"/>
    <w:rsid w:val="007A7E82"/>
    <w:rsid w:val="007B044A"/>
    <w:rsid w:val="007B05C7"/>
    <w:rsid w:val="007B05E6"/>
    <w:rsid w:val="007B16CC"/>
    <w:rsid w:val="007B1928"/>
    <w:rsid w:val="007B1E44"/>
    <w:rsid w:val="007B2068"/>
    <w:rsid w:val="007B22BE"/>
    <w:rsid w:val="007B283B"/>
    <w:rsid w:val="007B2D2C"/>
    <w:rsid w:val="007B2DFE"/>
    <w:rsid w:val="007B35D8"/>
    <w:rsid w:val="007B3BA0"/>
    <w:rsid w:val="007B409E"/>
    <w:rsid w:val="007B44FE"/>
    <w:rsid w:val="007B4568"/>
    <w:rsid w:val="007B45B8"/>
    <w:rsid w:val="007B4946"/>
    <w:rsid w:val="007B4AD8"/>
    <w:rsid w:val="007B4BE2"/>
    <w:rsid w:val="007B4CF5"/>
    <w:rsid w:val="007B4FE8"/>
    <w:rsid w:val="007B501B"/>
    <w:rsid w:val="007B5329"/>
    <w:rsid w:val="007B578A"/>
    <w:rsid w:val="007B5930"/>
    <w:rsid w:val="007B5C2F"/>
    <w:rsid w:val="007B5E2E"/>
    <w:rsid w:val="007B658B"/>
    <w:rsid w:val="007B69F2"/>
    <w:rsid w:val="007B6A72"/>
    <w:rsid w:val="007B6D7E"/>
    <w:rsid w:val="007B72F5"/>
    <w:rsid w:val="007B749C"/>
    <w:rsid w:val="007B76BA"/>
    <w:rsid w:val="007B7AE1"/>
    <w:rsid w:val="007B7C10"/>
    <w:rsid w:val="007B7E82"/>
    <w:rsid w:val="007C0168"/>
    <w:rsid w:val="007C03F6"/>
    <w:rsid w:val="007C063B"/>
    <w:rsid w:val="007C0CAC"/>
    <w:rsid w:val="007C0CF4"/>
    <w:rsid w:val="007C11E7"/>
    <w:rsid w:val="007C1426"/>
    <w:rsid w:val="007C1C9F"/>
    <w:rsid w:val="007C1E60"/>
    <w:rsid w:val="007C1F53"/>
    <w:rsid w:val="007C21F5"/>
    <w:rsid w:val="007C25E0"/>
    <w:rsid w:val="007C27A6"/>
    <w:rsid w:val="007C3587"/>
    <w:rsid w:val="007C367D"/>
    <w:rsid w:val="007C37D3"/>
    <w:rsid w:val="007C38AC"/>
    <w:rsid w:val="007C3902"/>
    <w:rsid w:val="007C3C9D"/>
    <w:rsid w:val="007C4188"/>
    <w:rsid w:val="007C4761"/>
    <w:rsid w:val="007C4C41"/>
    <w:rsid w:val="007C5475"/>
    <w:rsid w:val="007C5650"/>
    <w:rsid w:val="007C5724"/>
    <w:rsid w:val="007C5A15"/>
    <w:rsid w:val="007C5CFF"/>
    <w:rsid w:val="007C61C3"/>
    <w:rsid w:val="007C62E2"/>
    <w:rsid w:val="007C653A"/>
    <w:rsid w:val="007C6774"/>
    <w:rsid w:val="007C68AA"/>
    <w:rsid w:val="007C6B9F"/>
    <w:rsid w:val="007C6DE6"/>
    <w:rsid w:val="007C708F"/>
    <w:rsid w:val="007C7850"/>
    <w:rsid w:val="007C7A0A"/>
    <w:rsid w:val="007C7B41"/>
    <w:rsid w:val="007C7E27"/>
    <w:rsid w:val="007D0966"/>
    <w:rsid w:val="007D0B73"/>
    <w:rsid w:val="007D0CAD"/>
    <w:rsid w:val="007D1761"/>
    <w:rsid w:val="007D17DE"/>
    <w:rsid w:val="007D1B4A"/>
    <w:rsid w:val="007D2197"/>
    <w:rsid w:val="007D226D"/>
    <w:rsid w:val="007D2A5C"/>
    <w:rsid w:val="007D3468"/>
    <w:rsid w:val="007D3A11"/>
    <w:rsid w:val="007D3DD4"/>
    <w:rsid w:val="007D3F7C"/>
    <w:rsid w:val="007D4C77"/>
    <w:rsid w:val="007D4C86"/>
    <w:rsid w:val="007D5097"/>
    <w:rsid w:val="007D524A"/>
    <w:rsid w:val="007D58AB"/>
    <w:rsid w:val="007D5941"/>
    <w:rsid w:val="007D5A5D"/>
    <w:rsid w:val="007D5B87"/>
    <w:rsid w:val="007D5D97"/>
    <w:rsid w:val="007D5E24"/>
    <w:rsid w:val="007D6F42"/>
    <w:rsid w:val="007D79BA"/>
    <w:rsid w:val="007D7A0D"/>
    <w:rsid w:val="007E0797"/>
    <w:rsid w:val="007E082F"/>
    <w:rsid w:val="007E0FA2"/>
    <w:rsid w:val="007E1319"/>
    <w:rsid w:val="007E23C8"/>
    <w:rsid w:val="007E24E1"/>
    <w:rsid w:val="007E267C"/>
    <w:rsid w:val="007E2D54"/>
    <w:rsid w:val="007E31AC"/>
    <w:rsid w:val="007E31D1"/>
    <w:rsid w:val="007E38A5"/>
    <w:rsid w:val="007E3DEF"/>
    <w:rsid w:val="007E4167"/>
    <w:rsid w:val="007E4AC5"/>
    <w:rsid w:val="007E4CFE"/>
    <w:rsid w:val="007E4D01"/>
    <w:rsid w:val="007E55C0"/>
    <w:rsid w:val="007E5727"/>
    <w:rsid w:val="007E5B03"/>
    <w:rsid w:val="007E5E9E"/>
    <w:rsid w:val="007E5F55"/>
    <w:rsid w:val="007E6324"/>
    <w:rsid w:val="007E6687"/>
    <w:rsid w:val="007E6A68"/>
    <w:rsid w:val="007E6EDB"/>
    <w:rsid w:val="007E74DF"/>
    <w:rsid w:val="007E75E7"/>
    <w:rsid w:val="007E765E"/>
    <w:rsid w:val="007F098C"/>
    <w:rsid w:val="007F0D87"/>
    <w:rsid w:val="007F10F8"/>
    <w:rsid w:val="007F19E0"/>
    <w:rsid w:val="007F1EBE"/>
    <w:rsid w:val="007F2322"/>
    <w:rsid w:val="007F28AA"/>
    <w:rsid w:val="007F2A2D"/>
    <w:rsid w:val="007F2E2C"/>
    <w:rsid w:val="007F3400"/>
    <w:rsid w:val="007F36AD"/>
    <w:rsid w:val="007F385D"/>
    <w:rsid w:val="007F3CAD"/>
    <w:rsid w:val="007F4728"/>
    <w:rsid w:val="007F4809"/>
    <w:rsid w:val="007F529D"/>
    <w:rsid w:val="007F53E6"/>
    <w:rsid w:val="007F555E"/>
    <w:rsid w:val="007F572E"/>
    <w:rsid w:val="007F58DE"/>
    <w:rsid w:val="007F5E87"/>
    <w:rsid w:val="007F690F"/>
    <w:rsid w:val="007F6A13"/>
    <w:rsid w:val="007F7493"/>
    <w:rsid w:val="007F749A"/>
    <w:rsid w:val="007F74E5"/>
    <w:rsid w:val="007F7686"/>
    <w:rsid w:val="007F78CC"/>
    <w:rsid w:val="007F7A41"/>
    <w:rsid w:val="008000D8"/>
    <w:rsid w:val="008006FC"/>
    <w:rsid w:val="008007E7"/>
    <w:rsid w:val="008012D9"/>
    <w:rsid w:val="008014DA"/>
    <w:rsid w:val="00801A6D"/>
    <w:rsid w:val="00802227"/>
    <w:rsid w:val="00802485"/>
    <w:rsid w:val="008026CC"/>
    <w:rsid w:val="00802A12"/>
    <w:rsid w:val="00802B99"/>
    <w:rsid w:val="00802F6F"/>
    <w:rsid w:val="00803308"/>
    <w:rsid w:val="00803803"/>
    <w:rsid w:val="00803D8E"/>
    <w:rsid w:val="0080412C"/>
    <w:rsid w:val="008059FC"/>
    <w:rsid w:val="00805B54"/>
    <w:rsid w:val="00805C7A"/>
    <w:rsid w:val="00806225"/>
    <w:rsid w:val="008063E3"/>
    <w:rsid w:val="008065D8"/>
    <w:rsid w:val="00806936"/>
    <w:rsid w:val="008069A7"/>
    <w:rsid w:val="00807C86"/>
    <w:rsid w:val="008103C3"/>
    <w:rsid w:val="00810A12"/>
    <w:rsid w:val="00810B47"/>
    <w:rsid w:val="00810BF4"/>
    <w:rsid w:val="00810F2C"/>
    <w:rsid w:val="00811320"/>
    <w:rsid w:val="00811946"/>
    <w:rsid w:val="00811952"/>
    <w:rsid w:val="00811A5E"/>
    <w:rsid w:val="00811B6F"/>
    <w:rsid w:val="00811C1E"/>
    <w:rsid w:val="00811C92"/>
    <w:rsid w:val="008125B4"/>
    <w:rsid w:val="00812642"/>
    <w:rsid w:val="00812B27"/>
    <w:rsid w:val="00812E82"/>
    <w:rsid w:val="00812F4C"/>
    <w:rsid w:val="00813069"/>
    <w:rsid w:val="008131F9"/>
    <w:rsid w:val="008137E2"/>
    <w:rsid w:val="0081406D"/>
    <w:rsid w:val="0081435D"/>
    <w:rsid w:val="0081440C"/>
    <w:rsid w:val="00814D15"/>
    <w:rsid w:val="00814E0F"/>
    <w:rsid w:val="008155F8"/>
    <w:rsid w:val="0081599A"/>
    <w:rsid w:val="00816310"/>
    <w:rsid w:val="008165D1"/>
    <w:rsid w:val="008165E1"/>
    <w:rsid w:val="008169E4"/>
    <w:rsid w:val="00816F33"/>
    <w:rsid w:val="00817335"/>
    <w:rsid w:val="00817364"/>
    <w:rsid w:val="0081787A"/>
    <w:rsid w:val="00817EBC"/>
    <w:rsid w:val="00817F3D"/>
    <w:rsid w:val="008201B6"/>
    <w:rsid w:val="008204F8"/>
    <w:rsid w:val="0082122A"/>
    <w:rsid w:val="00821A73"/>
    <w:rsid w:val="008221B2"/>
    <w:rsid w:val="00822580"/>
    <w:rsid w:val="008233D6"/>
    <w:rsid w:val="0082380B"/>
    <w:rsid w:val="00823AE6"/>
    <w:rsid w:val="00823C7E"/>
    <w:rsid w:val="00823DD3"/>
    <w:rsid w:val="00823EE1"/>
    <w:rsid w:val="00825429"/>
    <w:rsid w:val="008256E3"/>
    <w:rsid w:val="008257B4"/>
    <w:rsid w:val="00825DE7"/>
    <w:rsid w:val="00826378"/>
    <w:rsid w:val="008266ED"/>
    <w:rsid w:val="00826971"/>
    <w:rsid w:val="00826AE3"/>
    <w:rsid w:val="00826D08"/>
    <w:rsid w:val="00826EA9"/>
    <w:rsid w:val="0082709F"/>
    <w:rsid w:val="00827325"/>
    <w:rsid w:val="0082747A"/>
    <w:rsid w:val="00827588"/>
    <w:rsid w:val="008275D5"/>
    <w:rsid w:val="0082786C"/>
    <w:rsid w:val="00827E81"/>
    <w:rsid w:val="00827FD2"/>
    <w:rsid w:val="0083004F"/>
    <w:rsid w:val="008304CB"/>
    <w:rsid w:val="0083052D"/>
    <w:rsid w:val="00830AF6"/>
    <w:rsid w:val="00830BEB"/>
    <w:rsid w:val="00831486"/>
    <w:rsid w:val="008314D3"/>
    <w:rsid w:val="0083162B"/>
    <w:rsid w:val="00831C86"/>
    <w:rsid w:val="00832086"/>
    <w:rsid w:val="008324F3"/>
    <w:rsid w:val="008324F9"/>
    <w:rsid w:val="0083259B"/>
    <w:rsid w:val="00832616"/>
    <w:rsid w:val="00832864"/>
    <w:rsid w:val="00832CE2"/>
    <w:rsid w:val="00833097"/>
    <w:rsid w:val="0083477D"/>
    <w:rsid w:val="00834EB6"/>
    <w:rsid w:val="008351C1"/>
    <w:rsid w:val="0083578D"/>
    <w:rsid w:val="00836374"/>
    <w:rsid w:val="00836444"/>
    <w:rsid w:val="00836A73"/>
    <w:rsid w:val="008370FE"/>
    <w:rsid w:val="0083761E"/>
    <w:rsid w:val="0083762C"/>
    <w:rsid w:val="00837C1F"/>
    <w:rsid w:val="00837E3B"/>
    <w:rsid w:val="0084067B"/>
    <w:rsid w:val="008407EA"/>
    <w:rsid w:val="00840A78"/>
    <w:rsid w:val="00840D2E"/>
    <w:rsid w:val="008416D3"/>
    <w:rsid w:val="008421EC"/>
    <w:rsid w:val="008425A0"/>
    <w:rsid w:val="00842674"/>
    <w:rsid w:val="00842679"/>
    <w:rsid w:val="008430FF"/>
    <w:rsid w:val="00843317"/>
    <w:rsid w:val="008438D3"/>
    <w:rsid w:val="00844116"/>
    <w:rsid w:val="008443F2"/>
    <w:rsid w:val="00844651"/>
    <w:rsid w:val="008446B2"/>
    <w:rsid w:val="008450BB"/>
    <w:rsid w:val="008455C6"/>
    <w:rsid w:val="008455C9"/>
    <w:rsid w:val="00845769"/>
    <w:rsid w:val="008459CA"/>
    <w:rsid w:val="008463CA"/>
    <w:rsid w:val="008463FE"/>
    <w:rsid w:val="00846467"/>
    <w:rsid w:val="00846700"/>
    <w:rsid w:val="00846975"/>
    <w:rsid w:val="00846F45"/>
    <w:rsid w:val="008477C6"/>
    <w:rsid w:val="0084789E"/>
    <w:rsid w:val="008479F0"/>
    <w:rsid w:val="00847CF1"/>
    <w:rsid w:val="00847D04"/>
    <w:rsid w:val="00847D29"/>
    <w:rsid w:val="00847E95"/>
    <w:rsid w:val="00847F6A"/>
    <w:rsid w:val="00847FA0"/>
    <w:rsid w:val="008502EC"/>
    <w:rsid w:val="008502F8"/>
    <w:rsid w:val="00850454"/>
    <w:rsid w:val="008504F9"/>
    <w:rsid w:val="00850628"/>
    <w:rsid w:val="008509EA"/>
    <w:rsid w:val="00850C1B"/>
    <w:rsid w:val="008518F1"/>
    <w:rsid w:val="00852361"/>
    <w:rsid w:val="00852679"/>
    <w:rsid w:val="00852681"/>
    <w:rsid w:val="00852A35"/>
    <w:rsid w:val="00852A38"/>
    <w:rsid w:val="00853499"/>
    <w:rsid w:val="00853BDD"/>
    <w:rsid w:val="00853D3D"/>
    <w:rsid w:val="00854152"/>
    <w:rsid w:val="0085437C"/>
    <w:rsid w:val="008546E3"/>
    <w:rsid w:val="00855F5D"/>
    <w:rsid w:val="0085651D"/>
    <w:rsid w:val="008567C4"/>
    <w:rsid w:val="00856D34"/>
    <w:rsid w:val="0085757E"/>
    <w:rsid w:val="008578A6"/>
    <w:rsid w:val="00857BB7"/>
    <w:rsid w:val="008604AF"/>
    <w:rsid w:val="00860777"/>
    <w:rsid w:val="00860CAA"/>
    <w:rsid w:val="00860EDB"/>
    <w:rsid w:val="00861440"/>
    <w:rsid w:val="00861444"/>
    <w:rsid w:val="0086182E"/>
    <w:rsid w:val="00861A38"/>
    <w:rsid w:val="00861CEB"/>
    <w:rsid w:val="00862716"/>
    <w:rsid w:val="00862C77"/>
    <w:rsid w:val="008631B2"/>
    <w:rsid w:val="0086393E"/>
    <w:rsid w:val="00863DBF"/>
    <w:rsid w:val="00863F62"/>
    <w:rsid w:val="008640A7"/>
    <w:rsid w:val="00864549"/>
    <w:rsid w:val="0086485E"/>
    <w:rsid w:val="008666FC"/>
    <w:rsid w:val="0086697B"/>
    <w:rsid w:val="008670BE"/>
    <w:rsid w:val="008676FB"/>
    <w:rsid w:val="00867AA0"/>
    <w:rsid w:val="00867BC3"/>
    <w:rsid w:val="00867E14"/>
    <w:rsid w:val="00870387"/>
    <w:rsid w:val="00870FAA"/>
    <w:rsid w:val="008712D3"/>
    <w:rsid w:val="00871392"/>
    <w:rsid w:val="00872062"/>
    <w:rsid w:val="008727B2"/>
    <w:rsid w:val="008728FF"/>
    <w:rsid w:val="00872A7F"/>
    <w:rsid w:val="00872B2B"/>
    <w:rsid w:val="00872C50"/>
    <w:rsid w:val="00872D2A"/>
    <w:rsid w:val="00872DDA"/>
    <w:rsid w:val="00873409"/>
    <w:rsid w:val="0087343F"/>
    <w:rsid w:val="00873DB2"/>
    <w:rsid w:val="0087404A"/>
    <w:rsid w:val="00874690"/>
    <w:rsid w:val="00874D6B"/>
    <w:rsid w:val="00874F89"/>
    <w:rsid w:val="008751AB"/>
    <w:rsid w:val="008755CE"/>
    <w:rsid w:val="00875E43"/>
    <w:rsid w:val="00876112"/>
    <w:rsid w:val="00876650"/>
    <w:rsid w:val="0087692A"/>
    <w:rsid w:val="008769D2"/>
    <w:rsid w:val="00877241"/>
    <w:rsid w:val="00877454"/>
    <w:rsid w:val="0087747E"/>
    <w:rsid w:val="00880058"/>
    <w:rsid w:val="00880088"/>
    <w:rsid w:val="00880629"/>
    <w:rsid w:val="00880855"/>
    <w:rsid w:val="00880BF5"/>
    <w:rsid w:val="0088145F"/>
    <w:rsid w:val="00881734"/>
    <w:rsid w:val="00881CA8"/>
    <w:rsid w:val="00882824"/>
    <w:rsid w:val="0088282A"/>
    <w:rsid w:val="00882A20"/>
    <w:rsid w:val="00882AD8"/>
    <w:rsid w:val="00882C0C"/>
    <w:rsid w:val="008831F8"/>
    <w:rsid w:val="00883AA7"/>
    <w:rsid w:val="00883FAE"/>
    <w:rsid w:val="00884E11"/>
    <w:rsid w:val="00884F7B"/>
    <w:rsid w:val="00885066"/>
    <w:rsid w:val="008853A6"/>
    <w:rsid w:val="008854A0"/>
    <w:rsid w:val="008857BE"/>
    <w:rsid w:val="008857EA"/>
    <w:rsid w:val="00885827"/>
    <w:rsid w:val="00885D37"/>
    <w:rsid w:val="008862DE"/>
    <w:rsid w:val="00886479"/>
    <w:rsid w:val="00886E26"/>
    <w:rsid w:val="0088729B"/>
    <w:rsid w:val="0088790E"/>
    <w:rsid w:val="00887928"/>
    <w:rsid w:val="00887AC2"/>
    <w:rsid w:val="00887F3F"/>
    <w:rsid w:val="00887FF7"/>
    <w:rsid w:val="008903E8"/>
    <w:rsid w:val="008905C1"/>
    <w:rsid w:val="00890E11"/>
    <w:rsid w:val="00891601"/>
    <w:rsid w:val="00891A79"/>
    <w:rsid w:val="00891A83"/>
    <w:rsid w:val="00891F4D"/>
    <w:rsid w:val="0089257F"/>
    <w:rsid w:val="00892736"/>
    <w:rsid w:val="0089294F"/>
    <w:rsid w:val="00892E33"/>
    <w:rsid w:val="008938A9"/>
    <w:rsid w:val="00893A8E"/>
    <w:rsid w:val="008940B8"/>
    <w:rsid w:val="0089467E"/>
    <w:rsid w:val="00894865"/>
    <w:rsid w:val="00894AFC"/>
    <w:rsid w:val="008954ED"/>
    <w:rsid w:val="00895804"/>
    <w:rsid w:val="00895C81"/>
    <w:rsid w:val="00896475"/>
    <w:rsid w:val="008965E3"/>
    <w:rsid w:val="00896DE4"/>
    <w:rsid w:val="0089776F"/>
    <w:rsid w:val="00897A0B"/>
    <w:rsid w:val="00897B65"/>
    <w:rsid w:val="008A0008"/>
    <w:rsid w:val="008A08FD"/>
    <w:rsid w:val="008A0C75"/>
    <w:rsid w:val="008A0FB7"/>
    <w:rsid w:val="008A18AC"/>
    <w:rsid w:val="008A1B49"/>
    <w:rsid w:val="008A2709"/>
    <w:rsid w:val="008A294F"/>
    <w:rsid w:val="008A2FDD"/>
    <w:rsid w:val="008A3294"/>
    <w:rsid w:val="008A36E7"/>
    <w:rsid w:val="008A3D3F"/>
    <w:rsid w:val="008A40AF"/>
    <w:rsid w:val="008A48CF"/>
    <w:rsid w:val="008A531A"/>
    <w:rsid w:val="008A5A29"/>
    <w:rsid w:val="008A5A87"/>
    <w:rsid w:val="008A5CB8"/>
    <w:rsid w:val="008A60DC"/>
    <w:rsid w:val="008A671C"/>
    <w:rsid w:val="008A678C"/>
    <w:rsid w:val="008A67D6"/>
    <w:rsid w:val="008A6A4B"/>
    <w:rsid w:val="008A6A61"/>
    <w:rsid w:val="008A6B5A"/>
    <w:rsid w:val="008B058A"/>
    <w:rsid w:val="008B07E1"/>
    <w:rsid w:val="008B1201"/>
    <w:rsid w:val="008B19CC"/>
    <w:rsid w:val="008B1EDC"/>
    <w:rsid w:val="008B26B9"/>
    <w:rsid w:val="008B2745"/>
    <w:rsid w:val="008B2EA5"/>
    <w:rsid w:val="008B390C"/>
    <w:rsid w:val="008B3A37"/>
    <w:rsid w:val="008B3AD3"/>
    <w:rsid w:val="008B4219"/>
    <w:rsid w:val="008B42D0"/>
    <w:rsid w:val="008B43E2"/>
    <w:rsid w:val="008B4462"/>
    <w:rsid w:val="008B46B1"/>
    <w:rsid w:val="008B486E"/>
    <w:rsid w:val="008B4E78"/>
    <w:rsid w:val="008B5037"/>
    <w:rsid w:val="008B55CD"/>
    <w:rsid w:val="008B56C3"/>
    <w:rsid w:val="008B58C3"/>
    <w:rsid w:val="008B5A13"/>
    <w:rsid w:val="008B5C41"/>
    <w:rsid w:val="008B645E"/>
    <w:rsid w:val="008B649F"/>
    <w:rsid w:val="008B693B"/>
    <w:rsid w:val="008B6B2F"/>
    <w:rsid w:val="008B6C5A"/>
    <w:rsid w:val="008B6DBB"/>
    <w:rsid w:val="008B7112"/>
    <w:rsid w:val="008B73F4"/>
    <w:rsid w:val="008B7902"/>
    <w:rsid w:val="008C061C"/>
    <w:rsid w:val="008C0AB5"/>
    <w:rsid w:val="008C0C98"/>
    <w:rsid w:val="008C0DB6"/>
    <w:rsid w:val="008C0DDD"/>
    <w:rsid w:val="008C14C2"/>
    <w:rsid w:val="008C16C4"/>
    <w:rsid w:val="008C1996"/>
    <w:rsid w:val="008C1AD5"/>
    <w:rsid w:val="008C1BD3"/>
    <w:rsid w:val="008C1DFB"/>
    <w:rsid w:val="008C2233"/>
    <w:rsid w:val="008C2407"/>
    <w:rsid w:val="008C251E"/>
    <w:rsid w:val="008C27B7"/>
    <w:rsid w:val="008C2A93"/>
    <w:rsid w:val="008C35D4"/>
    <w:rsid w:val="008C3639"/>
    <w:rsid w:val="008C3A71"/>
    <w:rsid w:val="008C3D26"/>
    <w:rsid w:val="008C3FD3"/>
    <w:rsid w:val="008C4617"/>
    <w:rsid w:val="008C4ECC"/>
    <w:rsid w:val="008C554F"/>
    <w:rsid w:val="008C5647"/>
    <w:rsid w:val="008C5A1E"/>
    <w:rsid w:val="008C5D83"/>
    <w:rsid w:val="008C5DB3"/>
    <w:rsid w:val="008C5E50"/>
    <w:rsid w:val="008C5F46"/>
    <w:rsid w:val="008C61AA"/>
    <w:rsid w:val="008C68FB"/>
    <w:rsid w:val="008C6971"/>
    <w:rsid w:val="008C6D78"/>
    <w:rsid w:val="008C6DF6"/>
    <w:rsid w:val="008C716C"/>
    <w:rsid w:val="008C7878"/>
    <w:rsid w:val="008C7894"/>
    <w:rsid w:val="008C7D6B"/>
    <w:rsid w:val="008D020A"/>
    <w:rsid w:val="008D0DA1"/>
    <w:rsid w:val="008D11D3"/>
    <w:rsid w:val="008D1A7B"/>
    <w:rsid w:val="008D203C"/>
    <w:rsid w:val="008D2FC8"/>
    <w:rsid w:val="008D456F"/>
    <w:rsid w:val="008D458B"/>
    <w:rsid w:val="008D47EC"/>
    <w:rsid w:val="008D4D51"/>
    <w:rsid w:val="008D4EDC"/>
    <w:rsid w:val="008D5178"/>
    <w:rsid w:val="008D53FF"/>
    <w:rsid w:val="008D566D"/>
    <w:rsid w:val="008D5B08"/>
    <w:rsid w:val="008D5DB2"/>
    <w:rsid w:val="008D60DE"/>
    <w:rsid w:val="008D622C"/>
    <w:rsid w:val="008D6265"/>
    <w:rsid w:val="008D645D"/>
    <w:rsid w:val="008D64F7"/>
    <w:rsid w:val="008D6841"/>
    <w:rsid w:val="008D6B37"/>
    <w:rsid w:val="008D7024"/>
    <w:rsid w:val="008D75C1"/>
    <w:rsid w:val="008D7B88"/>
    <w:rsid w:val="008D7BCC"/>
    <w:rsid w:val="008E00F8"/>
    <w:rsid w:val="008E00FC"/>
    <w:rsid w:val="008E0576"/>
    <w:rsid w:val="008E0B3D"/>
    <w:rsid w:val="008E0D43"/>
    <w:rsid w:val="008E0E54"/>
    <w:rsid w:val="008E0EFD"/>
    <w:rsid w:val="008E0F5E"/>
    <w:rsid w:val="008E10B8"/>
    <w:rsid w:val="008E10D8"/>
    <w:rsid w:val="008E1404"/>
    <w:rsid w:val="008E1C48"/>
    <w:rsid w:val="008E1E28"/>
    <w:rsid w:val="008E1ECB"/>
    <w:rsid w:val="008E255F"/>
    <w:rsid w:val="008E28DC"/>
    <w:rsid w:val="008E3320"/>
    <w:rsid w:val="008E3452"/>
    <w:rsid w:val="008E349F"/>
    <w:rsid w:val="008E3522"/>
    <w:rsid w:val="008E362F"/>
    <w:rsid w:val="008E3889"/>
    <w:rsid w:val="008E3C26"/>
    <w:rsid w:val="008E3CC1"/>
    <w:rsid w:val="008E3CF2"/>
    <w:rsid w:val="008E40C5"/>
    <w:rsid w:val="008E4773"/>
    <w:rsid w:val="008E492B"/>
    <w:rsid w:val="008E4B0C"/>
    <w:rsid w:val="008E5C0E"/>
    <w:rsid w:val="008E5DDF"/>
    <w:rsid w:val="008E5E2F"/>
    <w:rsid w:val="008E5E3C"/>
    <w:rsid w:val="008E65BD"/>
    <w:rsid w:val="008E6BC0"/>
    <w:rsid w:val="008E72C8"/>
    <w:rsid w:val="008E7546"/>
    <w:rsid w:val="008E76E4"/>
    <w:rsid w:val="008E7756"/>
    <w:rsid w:val="008E7A19"/>
    <w:rsid w:val="008E7EE8"/>
    <w:rsid w:val="008F0136"/>
    <w:rsid w:val="008F0374"/>
    <w:rsid w:val="008F096D"/>
    <w:rsid w:val="008F1048"/>
    <w:rsid w:val="008F10EF"/>
    <w:rsid w:val="008F1394"/>
    <w:rsid w:val="008F155E"/>
    <w:rsid w:val="008F17F1"/>
    <w:rsid w:val="008F1858"/>
    <w:rsid w:val="008F193C"/>
    <w:rsid w:val="008F1A7A"/>
    <w:rsid w:val="008F1BF9"/>
    <w:rsid w:val="008F1E44"/>
    <w:rsid w:val="008F1E64"/>
    <w:rsid w:val="008F2388"/>
    <w:rsid w:val="008F27D2"/>
    <w:rsid w:val="008F2C2E"/>
    <w:rsid w:val="008F2CA0"/>
    <w:rsid w:val="008F3D93"/>
    <w:rsid w:val="008F404B"/>
    <w:rsid w:val="008F415D"/>
    <w:rsid w:val="008F42E0"/>
    <w:rsid w:val="008F4963"/>
    <w:rsid w:val="008F4D8E"/>
    <w:rsid w:val="008F59B1"/>
    <w:rsid w:val="008F5B26"/>
    <w:rsid w:val="008F694E"/>
    <w:rsid w:val="008F70BF"/>
    <w:rsid w:val="008F7DAB"/>
    <w:rsid w:val="008F7FCB"/>
    <w:rsid w:val="00900386"/>
    <w:rsid w:val="00900567"/>
    <w:rsid w:val="00901A30"/>
    <w:rsid w:val="00901CB2"/>
    <w:rsid w:val="00901EE9"/>
    <w:rsid w:val="00902511"/>
    <w:rsid w:val="00902981"/>
    <w:rsid w:val="00903A59"/>
    <w:rsid w:val="0090494D"/>
    <w:rsid w:val="00904CBC"/>
    <w:rsid w:val="009051D6"/>
    <w:rsid w:val="009052DB"/>
    <w:rsid w:val="00905530"/>
    <w:rsid w:val="009061B0"/>
    <w:rsid w:val="009065C9"/>
    <w:rsid w:val="00906B37"/>
    <w:rsid w:val="00906D18"/>
    <w:rsid w:val="00906E19"/>
    <w:rsid w:val="00906F31"/>
    <w:rsid w:val="00906F63"/>
    <w:rsid w:val="0090778D"/>
    <w:rsid w:val="009077B5"/>
    <w:rsid w:val="00907852"/>
    <w:rsid w:val="00907C90"/>
    <w:rsid w:val="00907EF7"/>
    <w:rsid w:val="009104C8"/>
    <w:rsid w:val="00910665"/>
    <w:rsid w:val="0091072D"/>
    <w:rsid w:val="009114AD"/>
    <w:rsid w:val="00911D97"/>
    <w:rsid w:val="00911DF3"/>
    <w:rsid w:val="00911F13"/>
    <w:rsid w:val="00911F9C"/>
    <w:rsid w:val="00912128"/>
    <w:rsid w:val="00912557"/>
    <w:rsid w:val="00912914"/>
    <w:rsid w:val="00912A4E"/>
    <w:rsid w:val="00912AF4"/>
    <w:rsid w:val="00912BA8"/>
    <w:rsid w:val="00912D53"/>
    <w:rsid w:val="00913392"/>
    <w:rsid w:val="00913E22"/>
    <w:rsid w:val="00914218"/>
    <w:rsid w:val="0091434F"/>
    <w:rsid w:val="009143D8"/>
    <w:rsid w:val="00914AE8"/>
    <w:rsid w:val="00914BCC"/>
    <w:rsid w:val="00915057"/>
    <w:rsid w:val="009164A2"/>
    <w:rsid w:val="00916688"/>
    <w:rsid w:val="009166DE"/>
    <w:rsid w:val="00916869"/>
    <w:rsid w:val="00916FE1"/>
    <w:rsid w:val="009174BD"/>
    <w:rsid w:val="0091772C"/>
    <w:rsid w:val="009177CC"/>
    <w:rsid w:val="00917A2F"/>
    <w:rsid w:val="00917E9A"/>
    <w:rsid w:val="00920E6C"/>
    <w:rsid w:val="00921384"/>
    <w:rsid w:val="00921849"/>
    <w:rsid w:val="0092247A"/>
    <w:rsid w:val="00922766"/>
    <w:rsid w:val="009227F4"/>
    <w:rsid w:val="0092296C"/>
    <w:rsid w:val="00922C52"/>
    <w:rsid w:val="00923088"/>
    <w:rsid w:val="009232D9"/>
    <w:rsid w:val="0092382E"/>
    <w:rsid w:val="0092395C"/>
    <w:rsid w:val="00923BA3"/>
    <w:rsid w:val="009240DD"/>
    <w:rsid w:val="009248A0"/>
    <w:rsid w:val="009248BE"/>
    <w:rsid w:val="00924B48"/>
    <w:rsid w:val="009254E4"/>
    <w:rsid w:val="00925916"/>
    <w:rsid w:val="00925C51"/>
    <w:rsid w:val="0092675A"/>
    <w:rsid w:val="00926DCA"/>
    <w:rsid w:val="00926E32"/>
    <w:rsid w:val="00926F23"/>
    <w:rsid w:val="0092712F"/>
    <w:rsid w:val="00927581"/>
    <w:rsid w:val="00930247"/>
    <w:rsid w:val="009303AE"/>
    <w:rsid w:val="009305EF"/>
    <w:rsid w:val="0093060C"/>
    <w:rsid w:val="009309E3"/>
    <w:rsid w:val="00931514"/>
    <w:rsid w:val="009316F0"/>
    <w:rsid w:val="009319A5"/>
    <w:rsid w:val="009325F7"/>
    <w:rsid w:val="00932914"/>
    <w:rsid w:val="00932EC0"/>
    <w:rsid w:val="00932F4E"/>
    <w:rsid w:val="00933973"/>
    <w:rsid w:val="009342CE"/>
    <w:rsid w:val="0093493C"/>
    <w:rsid w:val="009349D9"/>
    <w:rsid w:val="00934A41"/>
    <w:rsid w:val="00934E2A"/>
    <w:rsid w:val="0093580C"/>
    <w:rsid w:val="00935CD6"/>
    <w:rsid w:val="00935D26"/>
    <w:rsid w:val="00936D2A"/>
    <w:rsid w:val="00936F49"/>
    <w:rsid w:val="0093793A"/>
    <w:rsid w:val="0094004B"/>
    <w:rsid w:val="009402D4"/>
    <w:rsid w:val="00940760"/>
    <w:rsid w:val="00940E4A"/>
    <w:rsid w:val="00940E95"/>
    <w:rsid w:val="00941164"/>
    <w:rsid w:val="009416A7"/>
    <w:rsid w:val="00941818"/>
    <w:rsid w:val="00941BFA"/>
    <w:rsid w:val="0094207C"/>
    <w:rsid w:val="009422D6"/>
    <w:rsid w:val="00942316"/>
    <w:rsid w:val="0094259F"/>
    <w:rsid w:val="00942AAD"/>
    <w:rsid w:val="00942D5A"/>
    <w:rsid w:val="00942EC7"/>
    <w:rsid w:val="00942FA4"/>
    <w:rsid w:val="009434CC"/>
    <w:rsid w:val="009439B5"/>
    <w:rsid w:val="00943C49"/>
    <w:rsid w:val="00943D52"/>
    <w:rsid w:val="00943DF3"/>
    <w:rsid w:val="00944032"/>
    <w:rsid w:val="0094436A"/>
    <w:rsid w:val="00944753"/>
    <w:rsid w:val="009449EC"/>
    <w:rsid w:val="00944B38"/>
    <w:rsid w:val="00944BF8"/>
    <w:rsid w:val="00944FB6"/>
    <w:rsid w:val="0094515C"/>
    <w:rsid w:val="0094529B"/>
    <w:rsid w:val="0094535D"/>
    <w:rsid w:val="00945582"/>
    <w:rsid w:val="0094560C"/>
    <w:rsid w:val="00945675"/>
    <w:rsid w:val="00945B53"/>
    <w:rsid w:val="00945E5F"/>
    <w:rsid w:val="009461E2"/>
    <w:rsid w:val="00946A7D"/>
    <w:rsid w:val="0094749D"/>
    <w:rsid w:val="009474DA"/>
    <w:rsid w:val="00947617"/>
    <w:rsid w:val="00947AFD"/>
    <w:rsid w:val="00950077"/>
    <w:rsid w:val="0095065C"/>
    <w:rsid w:val="00950A33"/>
    <w:rsid w:val="0095156E"/>
    <w:rsid w:val="009515E3"/>
    <w:rsid w:val="00951938"/>
    <w:rsid w:val="00951A2E"/>
    <w:rsid w:val="00951CB4"/>
    <w:rsid w:val="009522F4"/>
    <w:rsid w:val="00952820"/>
    <w:rsid w:val="0095289A"/>
    <w:rsid w:val="0095313A"/>
    <w:rsid w:val="00953155"/>
    <w:rsid w:val="00953286"/>
    <w:rsid w:val="009538EC"/>
    <w:rsid w:val="00953CA6"/>
    <w:rsid w:val="00954ABE"/>
    <w:rsid w:val="00954CE8"/>
    <w:rsid w:val="00954FD5"/>
    <w:rsid w:val="0095543F"/>
    <w:rsid w:val="00955D39"/>
    <w:rsid w:val="0095665B"/>
    <w:rsid w:val="00956675"/>
    <w:rsid w:val="00956925"/>
    <w:rsid w:val="00956D31"/>
    <w:rsid w:val="00956EE2"/>
    <w:rsid w:val="00956F80"/>
    <w:rsid w:val="0095742A"/>
    <w:rsid w:val="0096062C"/>
    <w:rsid w:val="00961CCC"/>
    <w:rsid w:val="009621DD"/>
    <w:rsid w:val="0096239B"/>
    <w:rsid w:val="00962684"/>
    <w:rsid w:val="00962705"/>
    <w:rsid w:val="00963357"/>
    <w:rsid w:val="0096363A"/>
    <w:rsid w:val="009636AB"/>
    <w:rsid w:val="00963D44"/>
    <w:rsid w:val="00963FEE"/>
    <w:rsid w:val="009640EF"/>
    <w:rsid w:val="00964B58"/>
    <w:rsid w:val="00964D27"/>
    <w:rsid w:val="009650C0"/>
    <w:rsid w:val="009655BF"/>
    <w:rsid w:val="00965AE3"/>
    <w:rsid w:val="00965B3A"/>
    <w:rsid w:val="00965EF1"/>
    <w:rsid w:val="00966D50"/>
    <w:rsid w:val="00966E69"/>
    <w:rsid w:val="00967524"/>
    <w:rsid w:val="00967614"/>
    <w:rsid w:val="00967CF0"/>
    <w:rsid w:val="00967D69"/>
    <w:rsid w:val="009707C4"/>
    <w:rsid w:val="009708F9"/>
    <w:rsid w:val="00970A9B"/>
    <w:rsid w:val="009717A0"/>
    <w:rsid w:val="00971941"/>
    <w:rsid w:val="00971AB2"/>
    <w:rsid w:val="00972348"/>
    <w:rsid w:val="0097245E"/>
    <w:rsid w:val="0097248A"/>
    <w:rsid w:val="009724CF"/>
    <w:rsid w:val="009729D6"/>
    <w:rsid w:val="0097315E"/>
    <w:rsid w:val="009736F3"/>
    <w:rsid w:val="00973881"/>
    <w:rsid w:val="00973937"/>
    <w:rsid w:val="00973ABA"/>
    <w:rsid w:val="00973C6C"/>
    <w:rsid w:val="00974015"/>
    <w:rsid w:val="0097431F"/>
    <w:rsid w:val="00974620"/>
    <w:rsid w:val="00974D1E"/>
    <w:rsid w:val="00974D94"/>
    <w:rsid w:val="00974DD4"/>
    <w:rsid w:val="00974E2A"/>
    <w:rsid w:val="0097507D"/>
    <w:rsid w:val="00975199"/>
    <w:rsid w:val="00975C1A"/>
    <w:rsid w:val="009760B6"/>
    <w:rsid w:val="00976201"/>
    <w:rsid w:val="009762C0"/>
    <w:rsid w:val="009764B2"/>
    <w:rsid w:val="00976DF7"/>
    <w:rsid w:val="00976E88"/>
    <w:rsid w:val="00977091"/>
    <w:rsid w:val="009771CE"/>
    <w:rsid w:val="0097728C"/>
    <w:rsid w:val="00977344"/>
    <w:rsid w:val="009773F5"/>
    <w:rsid w:val="009775C2"/>
    <w:rsid w:val="009775DF"/>
    <w:rsid w:val="0097768D"/>
    <w:rsid w:val="009777FE"/>
    <w:rsid w:val="00977959"/>
    <w:rsid w:val="00977FD0"/>
    <w:rsid w:val="0098005A"/>
    <w:rsid w:val="00980765"/>
    <w:rsid w:val="009807D4"/>
    <w:rsid w:val="00980ACD"/>
    <w:rsid w:val="0098144F"/>
    <w:rsid w:val="009814F6"/>
    <w:rsid w:val="00981F2A"/>
    <w:rsid w:val="009823AD"/>
    <w:rsid w:val="00982DA5"/>
    <w:rsid w:val="00982EA0"/>
    <w:rsid w:val="00983053"/>
    <w:rsid w:val="0098309F"/>
    <w:rsid w:val="00983375"/>
    <w:rsid w:val="00983431"/>
    <w:rsid w:val="00983B10"/>
    <w:rsid w:val="00983D14"/>
    <w:rsid w:val="009843FA"/>
    <w:rsid w:val="00984404"/>
    <w:rsid w:val="00984C25"/>
    <w:rsid w:val="00984FB8"/>
    <w:rsid w:val="009859F6"/>
    <w:rsid w:val="00985A80"/>
    <w:rsid w:val="00985B64"/>
    <w:rsid w:val="00985EEC"/>
    <w:rsid w:val="00985F6B"/>
    <w:rsid w:val="00985F93"/>
    <w:rsid w:val="00986502"/>
    <w:rsid w:val="009871EC"/>
    <w:rsid w:val="009873A8"/>
    <w:rsid w:val="009909CC"/>
    <w:rsid w:val="009911C8"/>
    <w:rsid w:val="00991311"/>
    <w:rsid w:val="009913B7"/>
    <w:rsid w:val="00991B02"/>
    <w:rsid w:val="00991FF2"/>
    <w:rsid w:val="0099291F"/>
    <w:rsid w:val="00992980"/>
    <w:rsid w:val="00992F1C"/>
    <w:rsid w:val="009932D6"/>
    <w:rsid w:val="00993329"/>
    <w:rsid w:val="00993728"/>
    <w:rsid w:val="009937A4"/>
    <w:rsid w:val="00993A92"/>
    <w:rsid w:val="00993E2D"/>
    <w:rsid w:val="009945AB"/>
    <w:rsid w:val="00994914"/>
    <w:rsid w:val="0099495D"/>
    <w:rsid w:val="00994AAB"/>
    <w:rsid w:val="009950F2"/>
    <w:rsid w:val="00995394"/>
    <w:rsid w:val="0099548C"/>
    <w:rsid w:val="0099675A"/>
    <w:rsid w:val="00996FA9"/>
    <w:rsid w:val="00997318"/>
    <w:rsid w:val="00997764"/>
    <w:rsid w:val="00997CD7"/>
    <w:rsid w:val="00997EAF"/>
    <w:rsid w:val="009A03A9"/>
    <w:rsid w:val="009A078F"/>
    <w:rsid w:val="009A0BDE"/>
    <w:rsid w:val="009A0FE3"/>
    <w:rsid w:val="009A1814"/>
    <w:rsid w:val="009A1F37"/>
    <w:rsid w:val="009A1FA3"/>
    <w:rsid w:val="009A2244"/>
    <w:rsid w:val="009A2750"/>
    <w:rsid w:val="009A275C"/>
    <w:rsid w:val="009A2ABF"/>
    <w:rsid w:val="009A3A41"/>
    <w:rsid w:val="009A3CF3"/>
    <w:rsid w:val="009A46FE"/>
    <w:rsid w:val="009A483E"/>
    <w:rsid w:val="009A58FE"/>
    <w:rsid w:val="009A5C71"/>
    <w:rsid w:val="009A63A0"/>
    <w:rsid w:val="009A68D4"/>
    <w:rsid w:val="009A69C0"/>
    <w:rsid w:val="009A78C5"/>
    <w:rsid w:val="009A7B44"/>
    <w:rsid w:val="009A7C50"/>
    <w:rsid w:val="009A7D86"/>
    <w:rsid w:val="009A7E0D"/>
    <w:rsid w:val="009B0ADC"/>
    <w:rsid w:val="009B0EAC"/>
    <w:rsid w:val="009B14FF"/>
    <w:rsid w:val="009B16AD"/>
    <w:rsid w:val="009B1AA2"/>
    <w:rsid w:val="009B1BA8"/>
    <w:rsid w:val="009B1F67"/>
    <w:rsid w:val="009B2407"/>
    <w:rsid w:val="009B24A2"/>
    <w:rsid w:val="009B2626"/>
    <w:rsid w:val="009B2E7B"/>
    <w:rsid w:val="009B2FF0"/>
    <w:rsid w:val="009B311A"/>
    <w:rsid w:val="009B3440"/>
    <w:rsid w:val="009B3488"/>
    <w:rsid w:val="009B3A3D"/>
    <w:rsid w:val="009B4036"/>
    <w:rsid w:val="009B449E"/>
    <w:rsid w:val="009B46F2"/>
    <w:rsid w:val="009B4DC0"/>
    <w:rsid w:val="009B53A0"/>
    <w:rsid w:val="009B57D6"/>
    <w:rsid w:val="009B589A"/>
    <w:rsid w:val="009B5965"/>
    <w:rsid w:val="009B62E2"/>
    <w:rsid w:val="009B656F"/>
    <w:rsid w:val="009B6646"/>
    <w:rsid w:val="009B690C"/>
    <w:rsid w:val="009B6921"/>
    <w:rsid w:val="009B69E2"/>
    <w:rsid w:val="009B6C7F"/>
    <w:rsid w:val="009B737A"/>
    <w:rsid w:val="009B766F"/>
    <w:rsid w:val="009B7753"/>
    <w:rsid w:val="009B7E35"/>
    <w:rsid w:val="009B7F48"/>
    <w:rsid w:val="009C0048"/>
    <w:rsid w:val="009C0BEB"/>
    <w:rsid w:val="009C0CAF"/>
    <w:rsid w:val="009C0EB4"/>
    <w:rsid w:val="009C1368"/>
    <w:rsid w:val="009C13A8"/>
    <w:rsid w:val="009C13D0"/>
    <w:rsid w:val="009C1580"/>
    <w:rsid w:val="009C209B"/>
    <w:rsid w:val="009C21CB"/>
    <w:rsid w:val="009C253F"/>
    <w:rsid w:val="009C283D"/>
    <w:rsid w:val="009C293F"/>
    <w:rsid w:val="009C30D5"/>
    <w:rsid w:val="009C316A"/>
    <w:rsid w:val="009C3B62"/>
    <w:rsid w:val="009C3D6C"/>
    <w:rsid w:val="009C3FED"/>
    <w:rsid w:val="009C467D"/>
    <w:rsid w:val="009C5655"/>
    <w:rsid w:val="009C56BE"/>
    <w:rsid w:val="009C5724"/>
    <w:rsid w:val="009C5B26"/>
    <w:rsid w:val="009C5C74"/>
    <w:rsid w:val="009C66CA"/>
    <w:rsid w:val="009C6AA5"/>
    <w:rsid w:val="009C6E40"/>
    <w:rsid w:val="009C6E63"/>
    <w:rsid w:val="009C6F94"/>
    <w:rsid w:val="009C7086"/>
    <w:rsid w:val="009C73DD"/>
    <w:rsid w:val="009C79EF"/>
    <w:rsid w:val="009C7B75"/>
    <w:rsid w:val="009C7C24"/>
    <w:rsid w:val="009C7DE9"/>
    <w:rsid w:val="009D03D0"/>
    <w:rsid w:val="009D03D7"/>
    <w:rsid w:val="009D08EF"/>
    <w:rsid w:val="009D0C43"/>
    <w:rsid w:val="009D0F01"/>
    <w:rsid w:val="009D1A0B"/>
    <w:rsid w:val="009D1CC8"/>
    <w:rsid w:val="009D1DDD"/>
    <w:rsid w:val="009D1ED9"/>
    <w:rsid w:val="009D1FF1"/>
    <w:rsid w:val="009D2091"/>
    <w:rsid w:val="009D3391"/>
    <w:rsid w:val="009D3588"/>
    <w:rsid w:val="009D3CAE"/>
    <w:rsid w:val="009D45AC"/>
    <w:rsid w:val="009D5A9F"/>
    <w:rsid w:val="009D5B43"/>
    <w:rsid w:val="009D5E5D"/>
    <w:rsid w:val="009D5FBD"/>
    <w:rsid w:val="009D5FD7"/>
    <w:rsid w:val="009D6116"/>
    <w:rsid w:val="009D629B"/>
    <w:rsid w:val="009D65EE"/>
    <w:rsid w:val="009D665B"/>
    <w:rsid w:val="009D6BC2"/>
    <w:rsid w:val="009D70C7"/>
    <w:rsid w:val="009D780C"/>
    <w:rsid w:val="009D7878"/>
    <w:rsid w:val="009D7995"/>
    <w:rsid w:val="009D7ABD"/>
    <w:rsid w:val="009D7D67"/>
    <w:rsid w:val="009E08A6"/>
    <w:rsid w:val="009E1114"/>
    <w:rsid w:val="009E1DFB"/>
    <w:rsid w:val="009E20BC"/>
    <w:rsid w:val="009E29E9"/>
    <w:rsid w:val="009E2D26"/>
    <w:rsid w:val="009E3256"/>
    <w:rsid w:val="009E3880"/>
    <w:rsid w:val="009E3A83"/>
    <w:rsid w:val="009E3ABF"/>
    <w:rsid w:val="009E3D1D"/>
    <w:rsid w:val="009E411C"/>
    <w:rsid w:val="009E435A"/>
    <w:rsid w:val="009E43FE"/>
    <w:rsid w:val="009E4E64"/>
    <w:rsid w:val="009E500E"/>
    <w:rsid w:val="009E52B5"/>
    <w:rsid w:val="009E5E90"/>
    <w:rsid w:val="009E62BB"/>
    <w:rsid w:val="009E648C"/>
    <w:rsid w:val="009E72E6"/>
    <w:rsid w:val="009E7608"/>
    <w:rsid w:val="009F0477"/>
    <w:rsid w:val="009F0B00"/>
    <w:rsid w:val="009F0F3B"/>
    <w:rsid w:val="009F1482"/>
    <w:rsid w:val="009F15AA"/>
    <w:rsid w:val="009F19DF"/>
    <w:rsid w:val="009F204E"/>
    <w:rsid w:val="009F21E2"/>
    <w:rsid w:val="009F23AA"/>
    <w:rsid w:val="009F23BF"/>
    <w:rsid w:val="009F243E"/>
    <w:rsid w:val="009F2538"/>
    <w:rsid w:val="009F2612"/>
    <w:rsid w:val="009F2811"/>
    <w:rsid w:val="009F2940"/>
    <w:rsid w:val="009F2FFF"/>
    <w:rsid w:val="009F33E0"/>
    <w:rsid w:val="009F3B0A"/>
    <w:rsid w:val="009F47D0"/>
    <w:rsid w:val="009F48AF"/>
    <w:rsid w:val="009F4F5C"/>
    <w:rsid w:val="009F5458"/>
    <w:rsid w:val="009F5741"/>
    <w:rsid w:val="009F613B"/>
    <w:rsid w:val="009F6E30"/>
    <w:rsid w:val="009F6FF6"/>
    <w:rsid w:val="009F72B1"/>
    <w:rsid w:val="009F789B"/>
    <w:rsid w:val="009F789E"/>
    <w:rsid w:val="009F7ECD"/>
    <w:rsid w:val="00A007BF"/>
    <w:rsid w:val="00A00941"/>
    <w:rsid w:val="00A00A59"/>
    <w:rsid w:val="00A01420"/>
    <w:rsid w:val="00A01475"/>
    <w:rsid w:val="00A014BE"/>
    <w:rsid w:val="00A02A9A"/>
    <w:rsid w:val="00A02AE1"/>
    <w:rsid w:val="00A02EC4"/>
    <w:rsid w:val="00A033F0"/>
    <w:rsid w:val="00A036E1"/>
    <w:rsid w:val="00A03C1B"/>
    <w:rsid w:val="00A03E46"/>
    <w:rsid w:val="00A040BB"/>
    <w:rsid w:val="00A04491"/>
    <w:rsid w:val="00A0451D"/>
    <w:rsid w:val="00A048BF"/>
    <w:rsid w:val="00A04B95"/>
    <w:rsid w:val="00A04F51"/>
    <w:rsid w:val="00A052D1"/>
    <w:rsid w:val="00A0569F"/>
    <w:rsid w:val="00A05E43"/>
    <w:rsid w:val="00A06B50"/>
    <w:rsid w:val="00A06CCC"/>
    <w:rsid w:val="00A06E36"/>
    <w:rsid w:val="00A07041"/>
    <w:rsid w:val="00A0741F"/>
    <w:rsid w:val="00A07661"/>
    <w:rsid w:val="00A07ADB"/>
    <w:rsid w:val="00A07B52"/>
    <w:rsid w:val="00A10211"/>
    <w:rsid w:val="00A1106F"/>
    <w:rsid w:val="00A11143"/>
    <w:rsid w:val="00A1188B"/>
    <w:rsid w:val="00A118DC"/>
    <w:rsid w:val="00A11C51"/>
    <w:rsid w:val="00A11D59"/>
    <w:rsid w:val="00A11FFA"/>
    <w:rsid w:val="00A1205D"/>
    <w:rsid w:val="00A122D7"/>
    <w:rsid w:val="00A12780"/>
    <w:rsid w:val="00A1309B"/>
    <w:rsid w:val="00A132C5"/>
    <w:rsid w:val="00A13597"/>
    <w:rsid w:val="00A13A6F"/>
    <w:rsid w:val="00A13D96"/>
    <w:rsid w:val="00A141A6"/>
    <w:rsid w:val="00A15050"/>
    <w:rsid w:val="00A152F0"/>
    <w:rsid w:val="00A15537"/>
    <w:rsid w:val="00A1575D"/>
    <w:rsid w:val="00A15C3D"/>
    <w:rsid w:val="00A15DD9"/>
    <w:rsid w:val="00A1640E"/>
    <w:rsid w:val="00A16FD2"/>
    <w:rsid w:val="00A17176"/>
    <w:rsid w:val="00A175B0"/>
    <w:rsid w:val="00A17815"/>
    <w:rsid w:val="00A1797D"/>
    <w:rsid w:val="00A179BE"/>
    <w:rsid w:val="00A17A9E"/>
    <w:rsid w:val="00A20262"/>
    <w:rsid w:val="00A20CE1"/>
    <w:rsid w:val="00A213CC"/>
    <w:rsid w:val="00A21493"/>
    <w:rsid w:val="00A21E79"/>
    <w:rsid w:val="00A21F53"/>
    <w:rsid w:val="00A21F7C"/>
    <w:rsid w:val="00A22321"/>
    <w:rsid w:val="00A223E0"/>
    <w:rsid w:val="00A22839"/>
    <w:rsid w:val="00A22F19"/>
    <w:rsid w:val="00A22F94"/>
    <w:rsid w:val="00A235C4"/>
    <w:rsid w:val="00A236C1"/>
    <w:rsid w:val="00A23FDD"/>
    <w:rsid w:val="00A241FA"/>
    <w:rsid w:val="00A242AB"/>
    <w:rsid w:val="00A24C39"/>
    <w:rsid w:val="00A24C69"/>
    <w:rsid w:val="00A24FC0"/>
    <w:rsid w:val="00A25B88"/>
    <w:rsid w:val="00A262CD"/>
    <w:rsid w:val="00A2646D"/>
    <w:rsid w:val="00A2705F"/>
    <w:rsid w:val="00A272B1"/>
    <w:rsid w:val="00A276EF"/>
    <w:rsid w:val="00A27751"/>
    <w:rsid w:val="00A300C6"/>
    <w:rsid w:val="00A301E8"/>
    <w:rsid w:val="00A30258"/>
    <w:rsid w:val="00A30869"/>
    <w:rsid w:val="00A30D38"/>
    <w:rsid w:val="00A30E1B"/>
    <w:rsid w:val="00A312AE"/>
    <w:rsid w:val="00A31505"/>
    <w:rsid w:val="00A3177D"/>
    <w:rsid w:val="00A31C06"/>
    <w:rsid w:val="00A31C12"/>
    <w:rsid w:val="00A32456"/>
    <w:rsid w:val="00A32C77"/>
    <w:rsid w:val="00A32FAD"/>
    <w:rsid w:val="00A3306E"/>
    <w:rsid w:val="00A33191"/>
    <w:rsid w:val="00A332DB"/>
    <w:rsid w:val="00A333A0"/>
    <w:rsid w:val="00A335B4"/>
    <w:rsid w:val="00A335C9"/>
    <w:rsid w:val="00A33646"/>
    <w:rsid w:val="00A33CDA"/>
    <w:rsid w:val="00A34712"/>
    <w:rsid w:val="00A354B5"/>
    <w:rsid w:val="00A35696"/>
    <w:rsid w:val="00A35CDD"/>
    <w:rsid w:val="00A35D94"/>
    <w:rsid w:val="00A36105"/>
    <w:rsid w:val="00A36A8D"/>
    <w:rsid w:val="00A36B6F"/>
    <w:rsid w:val="00A36E0D"/>
    <w:rsid w:val="00A37176"/>
    <w:rsid w:val="00A37314"/>
    <w:rsid w:val="00A379E7"/>
    <w:rsid w:val="00A37DA5"/>
    <w:rsid w:val="00A37F08"/>
    <w:rsid w:val="00A405C6"/>
    <w:rsid w:val="00A408DF"/>
    <w:rsid w:val="00A40C7B"/>
    <w:rsid w:val="00A40FF1"/>
    <w:rsid w:val="00A41078"/>
    <w:rsid w:val="00A411C1"/>
    <w:rsid w:val="00A4185F"/>
    <w:rsid w:val="00A41F1E"/>
    <w:rsid w:val="00A41F9C"/>
    <w:rsid w:val="00A422E3"/>
    <w:rsid w:val="00A42841"/>
    <w:rsid w:val="00A42F0D"/>
    <w:rsid w:val="00A43480"/>
    <w:rsid w:val="00A4349B"/>
    <w:rsid w:val="00A43AC4"/>
    <w:rsid w:val="00A43C62"/>
    <w:rsid w:val="00A4452A"/>
    <w:rsid w:val="00A4472B"/>
    <w:rsid w:val="00A44BF0"/>
    <w:rsid w:val="00A45418"/>
    <w:rsid w:val="00A45527"/>
    <w:rsid w:val="00A45997"/>
    <w:rsid w:val="00A45F1B"/>
    <w:rsid w:val="00A46081"/>
    <w:rsid w:val="00A4696E"/>
    <w:rsid w:val="00A4718B"/>
    <w:rsid w:val="00A4752D"/>
    <w:rsid w:val="00A47782"/>
    <w:rsid w:val="00A4785F"/>
    <w:rsid w:val="00A5019F"/>
    <w:rsid w:val="00A50281"/>
    <w:rsid w:val="00A50413"/>
    <w:rsid w:val="00A505B4"/>
    <w:rsid w:val="00A50AC2"/>
    <w:rsid w:val="00A516CB"/>
    <w:rsid w:val="00A5227F"/>
    <w:rsid w:val="00A52422"/>
    <w:rsid w:val="00A52464"/>
    <w:rsid w:val="00A527CA"/>
    <w:rsid w:val="00A529B9"/>
    <w:rsid w:val="00A53356"/>
    <w:rsid w:val="00A533F8"/>
    <w:rsid w:val="00A536D9"/>
    <w:rsid w:val="00A53C67"/>
    <w:rsid w:val="00A54332"/>
    <w:rsid w:val="00A548F0"/>
    <w:rsid w:val="00A54AC2"/>
    <w:rsid w:val="00A54BCC"/>
    <w:rsid w:val="00A54CA8"/>
    <w:rsid w:val="00A54E17"/>
    <w:rsid w:val="00A55C80"/>
    <w:rsid w:val="00A55D27"/>
    <w:rsid w:val="00A55EAF"/>
    <w:rsid w:val="00A56076"/>
    <w:rsid w:val="00A5640B"/>
    <w:rsid w:val="00A56CEC"/>
    <w:rsid w:val="00A57054"/>
    <w:rsid w:val="00A57236"/>
    <w:rsid w:val="00A574CD"/>
    <w:rsid w:val="00A57C14"/>
    <w:rsid w:val="00A60060"/>
    <w:rsid w:val="00A60702"/>
    <w:rsid w:val="00A607BC"/>
    <w:rsid w:val="00A60850"/>
    <w:rsid w:val="00A60E80"/>
    <w:rsid w:val="00A61006"/>
    <w:rsid w:val="00A6144A"/>
    <w:rsid w:val="00A615DE"/>
    <w:rsid w:val="00A61724"/>
    <w:rsid w:val="00A61F6E"/>
    <w:rsid w:val="00A62155"/>
    <w:rsid w:val="00A623BA"/>
    <w:rsid w:val="00A626C8"/>
    <w:rsid w:val="00A62B72"/>
    <w:rsid w:val="00A6379A"/>
    <w:rsid w:val="00A63B2E"/>
    <w:rsid w:val="00A63C5A"/>
    <w:rsid w:val="00A63EBA"/>
    <w:rsid w:val="00A64041"/>
    <w:rsid w:val="00A6409D"/>
    <w:rsid w:val="00A6498B"/>
    <w:rsid w:val="00A64D1C"/>
    <w:rsid w:val="00A65159"/>
    <w:rsid w:val="00A65734"/>
    <w:rsid w:val="00A65E80"/>
    <w:rsid w:val="00A66500"/>
    <w:rsid w:val="00A6659C"/>
    <w:rsid w:val="00A66662"/>
    <w:rsid w:val="00A667DD"/>
    <w:rsid w:val="00A67360"/>
    <w:rsid w:val="00A67A30"/>
    <w:rsid w:val="00A67A86"/>
    <w:rsid w:val="00A67FBB"/>
    <w:rsid w:val="00A7000A"/>
    <w:rsid w:val="00A700AA"/>
    <w:rsid w:val="00A701E3"/>
    <w:rsid w:val="00A70226"/>
    <w:rsid w:val="00A70FA8"/>
    <w:rsid w:val="00A712A0"/>
    <w:rsid w:val="00A7134C"/>
    <w:rsid w:val="00A7164B"/>
    <w:rsid w:val="00A71C70"/>
    <w:rsid w:val="00A71CC7"/>
    <w:rsid w:val="00A71D56"/>
    <w:rsid w:val="00A72277"/>
    <w:rsid w:val="00A7256D"/>
    <w:rsid w:val="00A72703"/>
    <w:rsid w:val="00A7286F"/>
    <w:rsid w:val="00A72C6D"/>
    <w:rsid w:val="00A734C9"/>
    <w:rsid w:val="00A737B3"/>
    <w:rsid w:val="00A73820"/>
    <w:rsid w:val="00A739C3"/>
    <w:rsid w:val="00A73C0C"/>
    <w:rsid w:val="00A74AE6"/>
    <w:rsid w:val="00A74CD0"/>
    <w:rsid w:val="00A74E30"/>
    <w:rsid w:val="00A74FD0"/>
    <w:rsid w:val="00A75144"/>
    <w:rsid w:val="00A755F0"/>
    <w:rsid w:val="00A75903"/>
    <w:rsid w:val="00A75951"/>
    <w:rsid w:val="00A7644E"/>
    <w:rsid w:val="00A765AA"/>
    <w:rsid w:val="00A7692A"/>
    <w:rsid w:val="00A76CF5"/>
    <w:rsid w:val="00A777FC"/>
    <w:rsid w:val="00A77CFF"/>
    <w:rsid w:val="00A8025B"/>
    <w:rsid w:val="00A8061E"/>
    <w:rsid w:val="00A809FF"/>
    <w:rsid w:val="00A81292"/>
    <w:rsid w:val="00A8159B"/>
    <w:rsid w:val="00A81D64"/>
    <w:rsid w:val="00A830F1"/>
    <w:rsid w:val="00A83249"/>
    <w:rsid w:val="00A833F4"/>
    <w:rsid w:val="00A83D3A"/>
    <w:rsid w:val="00A84F28"/>
    <w:rsid w:val="00A85D57"/>
    <w:rsid w:val="00A86883"/>
    <w:rsid w:val="00A868F5"/>
    <w:rsid w:val="00A86946"/>
    <w:rsid w:val="00A86F5B"/>
    <w:rsid w:val="00A876C7"/>
    <w:rsid w:val="00A877F2"/>
    <w:rsid w:val="00A87E44"/>
    <w:rsid w:val="00A90028"/>
    <w:rsid w:val="00A902BF"/>
    <w:rsid w:val="00A90644"/>
    <w:rsid w:val="00A907DC"/>
    <w:rsid w:val="00A908FF"/>
    <w:rsid w:val="00A909EE"/>
    <w:rsid w:val="00A90D2B"/>
    <w:rsid w:val="00A90F55"/>
    <w:rsid w:val="00A90F85"/>
    <w:rsid w:val="00A9113B"/>
    <w:rsid w:val="00A914DE"/>
    <w:rsid w:val="00A91F0E"/>
    <w:rsid w:val="00A924B2"/>
    <w:rsid w:val="00A93245"/>
    <w:rsid w:val="00A93278"/>
    <w:rsid w:val="00A939C2"/>
    <w:rsid w:val="00A943BF"/>
    <w:rsid w:val="00A944CC"/>
    <w:rsid w:val="00A94A3F"/>
    <w:rsid w:val="00A94FC7"/>
    <w:rsid w:val="00A9508C"/>
    <w:rsid w:val="00A950A1"/>
    <w:rsid w:val="00A9512C"/>
    <w:rsid w:val="00A9594C"/>
    <w:rsid w:val="00A95978"/>
    <w:rsid w:val="00A9635D"/>
    <w:rsid w:val="00A96586"/>
    <w:rsid w:val="00A96F6E"/>
    <w:rsid w:val="00A96FC1"/>
    <w:rsid w:val="00A9774D"/>
    <w:rsid w:val="00A97A31"/>
    <w:rsid w:val="00A97B7D"/>
    <w:rsid w:val="00A97FAD"/>
    <w:rsid w:val="00A97FF6"/>
    <w:rsid w:val="00AA0401"/>
    <w:rsid w:val="00AA082D"/>
    <w:rsid w:val="00AA0D02"/>
    <w:rsid w:val="00AA0DF2"/>
    <w:rsid w:val="00AA10B7"/>
    <w:rsid w:val="00AA1308"/>
    <w:rsid w:val="00AA1569"/>
    <w:rsid w:val="00AA1E4B"/>
    <w:rsid w:val="00AA1F4F"/>
    <w:rsid w:val="00AA24FF"/>
    <w:rsid w:val="00AA2514"/>
    <w:rsid w:val="00AA28A4"/>
    <w:rsid w:val="00AA299E"/>
    <w:rsid w:val="00AA2D97"/>
    <w:rsid w:val="00AA2DB2"/>
    <w:rsid w:val="00AA2F94"/>
    <w:rsid w:val="00AA39AC"/>
    <w:rsid w:val="00AA4B45"/>
    <w:rsid w:val="00AA50BC"/>
    <w:rsid w:val="00AA55A9"/>
    <w:rsid w:val="00AA5CA7"/>
    <w:rsid w:val="00AA5E7C"/>
    <w:rsid w:val="00AA60FA"/>
    <w:rsid w:val="00AA62B3"/>
    <w:rsid w:val="00AA6450"/>
    <w:rsid w:val="00AA6619"/>
    <w:rsid w:val="00AA6857"/>
    <w:rsid w:val="00AA694A"/>
    <w:rsid w:val="00AA699B"/>
    <w:rsid w:val="00AA6E1E"/>
    <w:rsid w:val="00AA7370"/>
    <w:rsid w:val="00AA79B4"/>
    <w:rsid w:val="00AA7F86"/>
    <w:rsid w:val="00AA7F87"/>
    <w:rsid w:val="00AB0140"/>
    <w:rsid w:val="00AB0F7F"/>
    <w:rsid w:val="00AB13F2"/>
    <w:rsid w:val="00AB15C7"/>
    <w:rsid w:val="00AB18A2"/>
    <w:rsid w:val="00AB1BFC"/>
    <w:rsid w:val="00AB1E26"/>
    <w:rsid w:val="00AB1E45"/>
    <w:rsid w:val="00AB2124"/>
    <w:rsid w:val="00AB237A"/>
    <w:rsid w:val="00AB2AD7"/>
    <w:rsid w:val="00AB2BAE"/>
    <w:rsid w:val="00AB30CE"/>
    <w:rsid w:val="00AB31B5"/>
    <w:rsid w:val="00AB3EF4"/>
    <w:rsid w:val="00AB40A0"/>
    <w:rsid w:val="00AB50DD"/>
    <w:rsid w:val="00AB52F1"/>
    <w:rsid w:val="00AB53E9"/>
    <w:rsid w:val="00AB561E"/>
    <w:rsid w:val="00AB5B8B"/>
    <w:rsid w:val="00AB5C4D"/>
    <w:rsid w:val="00AB66F1"/>
    <w:rsid w:val="00AB6704"/>
    <w:rsid w:val="00AB69CA"/>
    <w:rsid w:val="00AB6A59"/>
    <w:rsid w:val="00AB7847"/>
    <w:rsid w:val="00AC0017"/>
    <w:rsid w:val="00AC0B41"/>
    <w:rsid w:val="00AC0EEE"/>
    <w:rsid w:val="00AC147A"/>
    <w:rsid w:val="00AC1983"/>
    <w:rsid w:val="00AC1D58"/>
    <w:rsid w:val="00AC1E9E"/>
    <w:rsid w:val="00AC2612"/>
    <w:rsid w:val="00AC27F0"/>
    <w:rsid w:val="00AC2C0A"/>
    <w:rsid w:val="00AC39DB"/>
    <w:rsid w:val="00AC4652"/>
    <w:rsid w:val="00AC4ABC"/>
    <w:rsid w:val="00AC511A"/>
    <w:rsid w:val="00AC526B"/>
    <w:rsid w:val="00AC5D57"/>
    <w:rsid w:val="00AC6420"/>
    <w:rsid w:val="00AC64D6"/>
    <w:rsid w:val="00AC6BCA"/>
    <w:rsid w:val="00AC71DE"/>
    <w:rsid w:val="00AC7783"/>
    <w:rsid w:val="00AC7E08"/>
    <w:rsid w:val="00AD0063"/>
    <w:rsid w:val="00AD0A55"/>
    <w:rsid w:val="00AD10EB"/>
    <w:rsid w:val="00AD145F"/>
    <w:rsid w:val="00AD1A0E"/>
    <w:rsid w:val="00AD1EEC"/>
    <w:rsid w:val="00AD2085"/>
    <w:rsid w:val="00AD2359"/>
    <w:rsid w:val="00AD24C6"/>
    <w:rsid w:val="00AD278D"/>
    <w:rsid w:val="00AD2815"/>
    <w:rsid w:val="00AD2930"/>
    <w:rsid w:val="00AD2AC1"/>
    <w:rsid w:val="00AD2B13"/>
    <w:rsid w:val="00AD2E94"/>
    <w:rsid w:val="00AD33EB"/>
    <w:rsid w:val="00AD34F3"/>
    <w:rsid w:val="00AD3D31"/>
    <w:rsid w:val="00AD40AD"/>
    <w:rsid w:val="00AD4174"/>
    <w:rsid w:val="00AD5039"/>
    <w:rsid w:val="00AD5174"/>
    <w:rsid w:val="00AD58DD"/>
    <w:rsid w:val="00AD5C4A"/>
    <w:rsid w:val="00AD5EA3"/>
    <w:rsid w:val="00AD6249"/>
    <w:rsid w:val="00AD6353"/>
    <w:rsid w:val="00AD69D4"/>
    <w:rsid w:val="00AD69FB"/>
    <w:rsid w:val="00AD6B72"/>
    <w:rsid w:val="00AD7328"/>
    <w:rsid w:val="00AE0626"/>
    <w:rsid w:val="00AE0695"/>
    <w:rsid w:val="00AE0D99"/>
    <w:rsid w:val="00AE13CF"/>
    <w:rsid w:val="00AE1936"/>
    <w:rsid w:val="00AE1F24"/>
    <w:rsid w:val="00AE1F3E"/>
    <w:rsid w:val="00AE2859"/>
    <w:rsid w:val="00AE2A18"/>
    <w:rsid w:val="00AE2F6A"/>
    <w:rsid w:val="00AE32D9"/>
    <w:rsid w:val="00AE3D5F"/>
    <w:rsid w:val="00AE4EC5"/>
    <w:rsid w:val="00AE53E2"/>
    <w:rsid w:val="00AE5785"/>
    <w:rsid w:val="00AE5931"/>
    <w:rsid w:val="00AE5E21"/>
    <w:rsid w:val="00AE61C3"/>
    <w:rsid w:val="00AE6401"/>
    <w:rsid w:val="00AE6728"/>
    <w:rsid w:val="00AE6742"/>
    <w:rsid w:val="00AE69E0"/>
    <w:rsid w:val="00AE6B8E"/>
    <w:rsid w:val="00AE6C9F"/>
    <w:rsid w:val="00AE6DB3"/>
    <w:rsid w:val="00AE70E5"/>
    <w:rsid w:val="00AE70F1"/>
    <w:rsid w:val="00AE72D7"/>
    <w:rsid w:val="00AE7326"/>
    <w:rsid w:val="00AE74EA"/>
    <w:rsid w:val="00AE75EC"/>
    <w:rsid w:val="00AE7782"/>
    <w:rsid w:val="00AE779E"/>
    <w:rsid w:val="00AE7DC8"/>
    <w:rsid w:val="00AE7FE1"/>
    <w:rsid w:val="00AF027C"/>
    <w:rsid w:val="00AF067E"/>
    <w:rsid w:val="00AF076C"/>
    <w:rsid w:val="00AF0C0A"/>
    <w:rsid w:val="00AF0D28"/>
    <w:rsid w:val="00AF16BD"/>
    <w:rsid w:val="00AF1EBE"/>
    <w:rsid w:val="00AF244A"/>
    <w:rsid w:val="00AF25BF"/>
    <w:rsid w:val="00AF2823"/>
    <w:rsid w:val="00AF29A2"/>
    <w:rsid w:val="00AF2CE0"/>
    <w:rsid w:val="00AF350D"/>
    <w:rsid w:val="00AF39ED"/>
    <w:rsid w:val="00AF4607"/>
    <w:rsid w:val="00AF477A"/>
    <w:rsid w:val="00AF481A"/>
    <w:rsid w:val="00AF50BE"/>
    <w:rsid w:val="00AF59CB"/>
    <w:rsid w:val="00AF5D0B"/>
    <w:rsid w:val="00AF5FB8"/>
    <w:rsid w:val="00AF61A9"/>
    <w:rsid w:val="00AF6FD7"/>
    <w:rsid w:val="00AF72A0"/>
    <w:rsid w:val="00AF758D"/>
    <w:rsid w:val="00AF76EA"/>
    <w:rsid w:val="00B0032D"/>
    <w:rsid w:val="00B003A6"/>
    <w:rsid w:val="00B006B0"/>
    <w:rsid w:val="00B013C6"/>
    <w:rsid w:val="00B0191C"/>
    <w:rsid w:val="00B022CE"/>
    <w:rsid w:val="00B0243E"/>
    <w:rsid w:val="00B0252E"/>
    <w:rsid w:val="00B02AE4"/>
    <w:rsid w:val="00B02DCE"/>
    <w:rsid w:val="00B03B12"/>
    <w:rsid w:val="00B03BA4"/>
    <w:rsid w:val="00B03C39"/>
    <w:rsid w:val="00B03CBC"/>
    <w:rsid w:val="00B03E4E"/>
    <w:rsid w:val="00B04259"/>
    <w:rsid w:val="00B04524"/>
    <w:rsid w:val="00B04796"/>
    <w:rsid w:val="00B04DC7"/>
    <w:rsid w:val="00B05460"/>
    <w:rsid w:val="00B05642"/>
    <w:rsid w:val="00B0577B"/>
    <w:rsid w:val="00B0604D"/>
    <w:rsid w:val="00B06515"/>
    <w:rsid w:val="00B06851"/>
    <w:rsid w:val="00B06929"/>
    <w:rsid w:val="00B07061"/>
    <w:rsid w:val="00B07953"/>
    <w:rsid w:val="00B07AAE"/>
    <w:rsid w:val="00B07AB9"/>
    <w:rsid w:val="00B07D87"/>
    <w:rsid w:val="00B07DB3"/>
    <w:rsid w:val="00B1000A"/>
    <w:rsid w:val="00B10502"/>
    <w:rsid w:val="00B10542"/>
    <w:rsid w:val="00B10701"/>
    <w:rsid w:val="00B107CA"/>
    <w:rsid w:val="00B10883"/>
    <w:rsid w:val="00B1127A"/>
    <w:rsid w:val="00B112A3"/>
    <w:rsid w:val="00B11E50"/>
    <w:rsid w:val="00B11E80"/>
    <w:rsid w:val="00B12144"/>
    <w:rsid w:val="00B121C9"/>
    <w:rsid w:val="00B1254D"/>
    <w:rsid w:val="00B12D6B"/>
    <w:rsid w:val="00B12F02"/>
    <w:rsid w:val="00B1311F"/>
    <w:rsid w:val="00B133BD"/>
    <w:rsid w:val="00B134DD"/>
    <w:rsid w:val="00B13672"/>
    <w:rsid w:val="00B13A47"/>
    <w:rsid w:val="00B13E30"/>
    <w:rsid w:val="00B1401E"/>
    <w:rsid w:val="00B14592"/>
    <w:rsid w:val="00B147D6"/>
    <w:rsid w:val="00B14951"/>
    <w:rsid w:val="00B14A6F"/>
    <w:rsid w:val="00B14DAF"/>
    <w:rsid w:val="00B15558"/>
    <w:rsid w:val="00B15B7C"/>
    <w:rsid w:val="00B15C27"/>
    <w:rsid w:val="00B165DC"/>
    <w:rsid w:val="00B16B67"/>
    <w:rsid w:val="00B16CC3"/>
    <w:rsid w:val="00B16E66"/>
    <w:rsid w:val="00B17273"/>
    <w:rsid w:val="00B175F2"/>
    <w:rsid w:val="00B17FA7"/>
    <w:rsid w:val="00B204FC"/>
    <w:rsid w:val="00B215F6"/>
    <w:rsid w:val="00B219CE"/>
    <w:rsid w:val="00B21BD8"/>
    <w:rsid w:val="00B21FA3"/>
    <w:rsid w:val="00B220AD"/>
    <w:rsid w:val="00B22140"/>
    <w:rsid w:val="00B2250E"/>
    <w:rsid w:val="00B22C27"/>
    <w:rsid w:val="00B22D20"/>
    <w:rsid w:val="00B238DB"/>
    <w:rsid w:val="00B24783"/>
    <w:rsid w:val="00B24A41"/>
    <w:rsid w:val="00B24E1F"/>
    <w:rsid w:val="00B25099"/>
    <w:rsid w:val="00B25278"/>
    <w:rsid w:val="00B2543F"/>
    <w:rsid w:val="00B25462"/>
    <w:rsid w:val="00B255C6"/>
    <w:rsid w:val="00B25688"/>
    <w:rsid w:val="00B2573C"/>
    <w:rsid w:val="00B25D62"/>
    <w:rsid w:val="00B25DDF"/>
    <w:rsid w:val="00B26072"/>
    <w:rsid w:val="00B2686E"/>
    <w:rsid w:val="00B269E1"/>
    <w:rsid w:val="00B272DB"/>
    <w:rsid w:val="00B273EF"/>
    <w:rsid w:val="00B2759F"/>
    <w:rsid w:val="00B279B4"/>
    <w:rsid w:val="00B279D3"/>
    <w:rsid w:val="00B27A7D"/>
    <w:rsid w:val="00B27D54"/>
    <w:rsid w:val="00B27D62"/>
    <w:rsid w:val="00B303E4"/>
    <w:rsid w:val="00B311E9"/>
    <w:rsid w:val="00B31432"/>
    <w:rsid w:val="00B31890"/>
    <w:rsid w:val="00B31FF4"/>
    <w:rsid w:val="00B32235"/>
    <w:rsid w:val="00B322B2"/>
    <w:rsid w:val="00B322FF"/>
    <w:rsid w:val="00B32653"/>
    <w:rsid w:val="00B32D5B"/>
    <w:rsid w:val="00B331F8"/>
    <w:rsid w:val="00B334F0"/>
    <w:rsid w:val="00B33590"/>
    <w:rsid w:val="00B337F7"/>
    <w:rsid w:val="00B33973"/>
    <w:rsid w:val="00B33AD3"/>
    <w:rsid w:val="00B33E74"/>
    <w:rsid w:val="00B345B1"/>
    <w:rsid w:val="00B345B9"/>
    <w:rsid w:val="00B34615"/>
    <w:rsid w:val="00B34ABA"/>
    <w:rsid w:val="00B35757"/>
    <w:rsid w:val="00B359F9"/>
    <w:rsid w:val="00B35BF0"/>
    <w:rsid w:val="00B35C3E"/>
    <w:rsid w:val="00B35C6C"/>
    <w:rsid w:val="00B35E1F"/>
    <w:rsid w:val="00B35E59"/>
    <w:rsid w:val="00B36385"/>
    <w:rsid w:val="00B36638"/>
    <w:rsid w:val="00B366E3"/>
    <w:rsid w:val="00B36C95"/>
    <w:rsid w:val="00B36CAE"/>
    <w:rsid w:val="00B36E9A"/>
    <w:rsid w:val="00B37213"/>
    <w:rsid w:val="00B3722C"/>
    <w:rsid w:val="00B375C1"/>
    <w:rsid w:val="00B37C3F"/>
    <w:rsid w:val="00B402F9"/>
    <w:rsid w:val="00B40302"/>
    <w:rsid w:val="00B4041A"/>
    <w:rsid w:val="00B4174F"/>
    <w:rsid w:val="00B41842"/>
    <w:rsid w:val="00B42A73"/>
    <w:rsid w:val="00B42E6E"/>
    <w:rsid w:val="00B431F9"/>
    <w:rsid w:val="00B43B60"/>
    <w:rsid w:val="00B43D1B"/>
    <w:rsid w:val="00B44095"/>
    <w:rsid w:val="00B4445C"/>
    <w:rsid w:val="00B44976"/>
    <w:rsid w:val="00B44DA4"/>
    <w:rsid w:val="00B4511B"/>
    <w:rsid w:val="00B453D4"/>
    <w:rsid w:val="00B45BAE"/>
    <w:rsid w:val="00B45F6D"/>
    <w:rsid w:val="00B46340"/>
    <w:rsid w:val="00B465AF"/>
    <w:rsid w:val="00B466FF"/>
    <w:rsid w:val="00B467DB"/>
    <w:rsid w:val="00B467F8"/>
    <w:rsid w:val="00B46F79"/>
    <w:rsid w:val="00B4733A"/>
    <w:rsid w:val="00B47470"/>
    <w:rsid w:val="00B477EF"/>
    <w:rsid w:val="00B478D2"/>
    <w:rsid w:val="00B47B4E"/>
    <w:rsid w:val="00B50A45"/>
    <w:rsid w:val="00B50C43"/>
    <w:rsid w:val="00B511C2"/>
    <w:rsid w:val="00B51A05"/>
    <w:rsid w:val="00B51ECE"/>
    <w:rsid w:val="00B51F83"/>
    <w:rsid w:val="00B5283C"/>
    <w:rsid w:val="00B5296D"/>
    <w:rsid w:val="00B52E9B"/>
    <w:rsid w:val="00B53011"/>
    <w:rsid w:val="00B533B7"/>
    <w:rsid w:val="00B53471"/>
    <w:rsid w:val="00B5351D"/>
    <w:rsid w:val="00B5388C"/>
    <w:rsid w:val="00B53AD6"/>
    <w:rsid w:val="00B54246"/>
    <w:rsid w:val="00B54686"/>
    <w:rsid w:val="00B546BC"/>
    <w:rsid w:val="00B54859"/>
    <w:rsid w:val="00B549E0"/>
    <w:rsid w:val="00B54C22"/>
    <w:rsid w:val="00B55327"/>
    <w:rsid w:val="00B553B3"/>
    <w:rsid w:val="00B55792"/>
    <w:rsid w:val="00B55B3F"/>
    <w:rsid w:val="00B5607F"/>
    <w:rsid w:val="00B56318"/>
    <w:rsid w:val="00B5678E"/>
    <w:rsid w:val="00B56A55"/>
    <w:rsid w:val="00B56D4C"/>
    <w:rsid w:val="00B57BE5"/>
    <w:rsid w:val="00B57BF5"/>
    <w:rsid w:val="00B6024D"/>
    <w:rsid w:val="00B60853"/>
    <w:rsid w:val="00B60B5C"/>
    <w:rsid w:val="00B60F4E"/>
    <w:rsid w:val="00B61054"/>
    <w:rsid w:val="00B612D3"/>
    <w:rsid w:val="00B61514"/>
    <w:rsid w:val="00B61972"/>
    <w:rsid w:val="00B61AB2"/>
    <w:rsid w:val="00B61D3F"/>
    <w:rsid w:val="00B61EDF"/>
    <w:rsid w:val="00B61F04"/>
    <w:rsid w:val="00B62091"/>
    <w:rsid w:val="00B62241"/>
    <w:rsid w:val="00B623ED"/>
    <w:rsid w:val="00B623F9"/>
    <w:rsid w:val="00B62814"/>
    <w:rsid w:val="00B629B0"/>
    <w:rsid w:val="00B6303E"/>
    <w:rsid w:val="00B630EA"/>
    <w:rsid w:val="00B634A9"/>
    <w:rsid w:val="00B63A88"/>
    <w:rsid w:val="00B64032"/>
    <w:rsid w:val="00B64164"/>
    <w:rsid w:val="00B642D0"/>
    <w:rsid w:val="00B6466F"/>
    <w:rsid w:val="00B652E9"/>
    <w:rsid w:val="00B65326"/>
    <w:rsid w:val="00B6543D"/>
    <w:rsid w:val="00B65825"/>
    <w:rsid w:val="00B65D32"/>
    <w:rsid w:val="00B65E2F"/>
    <w:rsid w:val="00B660E8"/>
    <w:rsid w:val="00B662E9"/>
    <w:rsid w:val="00B66F89"/>
    <w:rsid w:val="00B67234"/>
    <w:rsid w:val="00B67668"/>
    <w:rsid w:val="00B701A6"/>
    <w:rsid w:val="00B70384"/>
    <w:rsid w:val="00B7066A"/>
    <w:rsid w:val="00B70BB2"/>
    <w:rsid w:val="00B71319"/>
    <w:rsid w:val="00B71884"/>
    <w:rsid w:val="00B72139"/>
    <w:rsid w:val="00B724B1"/>
    <w:rsid w:val="00B7267E"/>
    <w:rsid w:val="00B728D7"/>
    <w:rsid w:val="00B72BE8"/>
    <w:rsid w:val="00B72CF0"/>
    <w:rsid w:val="00B732CD"/>
    <w:rsid w:val="00B74505"/>
    <w:rsid w:val="00B74CFF"/>
    <w:rsid w:val="00B74E29"/>
    <w:rsid w:val="00B75071"/>
    <w:rsid w:val="00B75CD1"/>
    <w:rsid w:val="00B75E3B"/>
    <w:rsid w:val="00B76014"/>
    <w:rsid w:val="00B76157"/>
    <w:rsid w:val="00B76569"/>
    <w:rsid w:val="00B768E0"/>
    <w:rsid w:val="00B76E7F"/>
    <w:rsid w:val="00B7729C"/>
    <w:rsid w:val="00B77712"/>
    <w:rsid w:val="00B77979"/>
    <w:rsid w:val="00B77AE1"/>
    <w:rsid w:val="00B77DEA"/>
    <w:rsid w:val="00B813D0"/>
    <w:rsid w:val="00B816D5"/>
    <w:rsid w:val="00B819B0"/>
    <w:rsid w:val="00B81A3D"/>
    <w:rsid w:val="00B81DEE"/>
    <w:rsid w:val="00B82593"/>
    <w:rsid w:val="00B828FA"/>
    <w:rsid w:val="00B8296E"/>
    <w:rsid w:val="00B82C10"/>
    <w:rsid w:val="00B82D3B"/>
    <w:rsid w:val="00B82DE0"/>
    <w:rsid w:val="00B83A7C"/>
    <w:rsid w:val="00B83B53"/>
    <w:rsid w:val="00B83C5B"/>
    <w:rsid w:val="00B83FED"/>
    <w:rsid w:val="00B84115"/>
    <w:rsid w:val="00B84479"/>
    <w:rsid w:val="00B84DF9"/>
    <w:rsid w:val="00B84F30"/>
    <w:rsid w:val="00B855AA"/>
    <w:rsid w:val="00B85D53"/>
    <w:rsid w:val="00B85DE8"/>
    <w:rsid w:val="00B860A2"/>
    <w:rsid w:val="00B86418"/>
    <w:rsid w:val="00B86E6E"/>
    <w:rsid w:val="00B86E7F"/>
    <w:rsid w:val="00B87148"/>
    <w:rsid w:val="00B874D5"/>
    <w:rsid w:val="00B87690"/>
    <w:rsid w:val="00B8771F"/>
    <w:rsid w:val="00B87C0D"/>
    <w:rsid w:val="00B901DC"/>
    <w:rsid w:val="00B906C4"/>
    <w:rsid w:val="00B90859"/>
    <w:rsid w:val="00B91116"/>
    <w:rsid w:val="00B912AA"/>
    <w:rsid w:val="00B91615"/>
    <w:rsid w:val="00B91D92"/>
    <w:rsid w:val="00B92252"/>
    <w:rsid w:val="00B924BB"/>
    <w:rsid w:val="00B929B2"/>
    <w:rsid w:val="00B92DA5"/>
    <w:rsid w:val="00B92DE0"/>
    <w:rsid w:val="00B92F8F"/>
    <w:rsid w:val="00B93B89"/>
    <w:rsid w:val="00B93C1B"/>
    <w:rsid w:val="00B93D5A"/>
    <w:rsid w:val="00B9404F"/>
    <w:rsid w:val="00B94865"/>
    <w:rsid w:val="00B94C5D"/>
    <w:rsid w:val="00B94C7B"/>
    <w:rsid w:val="00B94C7F"/>
    <w:rsid w:val="00B94FD4"/>
    <w:rsid w:val="00B95573"/>
    <w:rsid w:val="00B9566C"/>
    <w:rsid w:val="00B95C7E"/>
    <w:rsid w:val="00B95F39"/>
    <w:rsid w:val="00B96250"/>
    <w:rsid w:val="00B962F6"/>
    <w:rsid w:val="00B9645B"/>
    <w:rsid w:val="00B968C5"/>
    <w:rsid w:val="00B96B41"/>
    <w:rsid w:val="00B97109"/>
    <w:rsid w:val="00B97128"/>
    <w:rsid w:val="00B97362"/>
    <w:rsid w:val="00B973D4"/>
    <w:rsid w:val="00B978BB"/>
    <w:rsid w:val="00B97CA2"/>
    <w:rsid w:val="00B97E01"/>
    <w:rsid w:val="00BA02DD"/>
    <w:rsid w:val="00BA033A"/>
    <w:rsid w:val="00BA047B"/>
    <w:rsid w:val="00BA057F"/>
    <w:rsid w:val="00BA06B7"/>
    <w:rsid w:val="00BA07BB"/>
    <w:rsid w:val="00BA0C9B"/>
    <w:rsid w:val="00BA162B"/>
    <w:rsid w:val="00BA1A1A"/>
    <w:rsid w:val="00BA1C19"/>
    <w:rsid w:val="00BA1EA4"/>
    <w:rsid w:val="00BA1F43"/>
    <w:rsid w:val="00BA243E"/>
    <w:rsid w:val="00BA2785"/>
    <w:rsid w:val="00BA2B70"/>
    <w:rsid w:val="00BA2C89"/>
    <w:rsid w:val="00BA2C96"/>
    <w:rsid w:val="00BA2ED5"/>
    <w:rsid w:val="00BA33CA"/>
    <w:rsid w:val="00BA36BE"/>
    <w:rsid w:val="00BA3957"/>
    <w:rsid w:val="00BA39B9"/>
    <w:rsid w:val="00BA3E65"/>
    <w:rsid w:val="00BA496F"/>
    <w:rsid w:val="00BA4ABA"/>
    <w:rsid w:val="00BA4C79"/>
    <w:rsid w:val="00BA4E60"/>
    <w:rsid w:val="00BA50BF"/>
    <w:rsid w:val="00BA5994"/>
    <w:rsid w:val="00BA5C94"/>
    <w:rsid w:val="00BA5CEF"/>
    <w:rsid w:val="00BA6209"/>
    <w:rsid w:val="00BA66FA"/>
    <w:rsid w:val="00BA6820"/>
    <w:rsid w:val="00BA6B30"/>
    <w:rsid w:val="00BA6C3F"/>
    <w:rsid w:val="00BA6F9E"/>
    <w:rsid w:val="00BA70BE"/>
    <w:rsid w:val="00BA717B"/>
    <w:rsid w:val="00BA75D3"/>
    <w:rsid w:val="00BA7923"/>
    <w:rsid w:val="00BB0017"/>
    <w:rsid w:val="00BB045B"/>
    <w:rsid w:val="00BB049E"/>
    <w:rsid w:val="00BB08FE"/>
    <w:rsid w:val="00BB108B"/>
    <w:rsid w:val="00BB16DE"/>
    <w:rsid w:val="00BB1B6B"/>
    <w:rsid w:val="00BB1D8A"/>
    <w:rsid w:val="00BB254C"/>
    <w:rsid w:val="00BB2781"/>
    <w:rsid w:val="00BB2BAA"/>
    <w:rsid w:val="00BB3120"/>
    <w:rsid w:val="00BB3138"/>
    <w:rsid w:val="00BB34E7"/>
    <w:rsid w:val="00BB3B2A"/>
    <w:rsid w:val="00BB4020"/>
    <w:rsid w:val="00BB42C8"/>
    <w:rsid w:val="00BB4358"/>
    <w:rsid w:val="00BB4625"/>
    <w:rsid w:val="00BB46EF"/>
    <w:rsid w:val="00BB4A17"/>
    <w:rsid w:val="00BB4BC6"/>
    <w:rsid w:val="00BB5615"/>
    <w:rsid w:val="00BB5B9F"/>
    <w:rsid w:val="00BB614A"/>
    <w:rsid w:val="00BB64B8"/>
    <w:rsid w:val="00BB6502"/>
    <w:rsid w:val="00BB6864"/>
    <w:rsid w:val="00BB6CBD"/>
    <w:rsid w:val="00BB6FEE"/>
    <w:rsid w:val="00BB7027"/>
    <w:rsid w:val="00BB709C"/>
    <w:rsid w:val="00BB7BFC"/>
    <w:rsid w:val="00BB7D05"/>
    <w:rsid w:val="00BB7F54"/>
    <w:rsid w:val="00BC021E"/>
    <w:rsid w:val="00BC057F"/>
    <w:rsid w:val="00BC08A5"/>
    <w:rsid w:val="00BC0A91"/>
    <w:rsid w:val="00BC13CE"/>
    <w:rsid w:val="00BC147B"/>
    <w:rsid w:val="00BC15F4"/>
    <w:rsid w:val="00BC19E7"/>
    <w:rsid w:val="00BC1ABC"/>
    <w:rsid w:val="00BC1D2B"/>
    <w:rsid w:val="00BC2454"/>
    <w:rsid w:val="00BC2519"/>
    <w:rsid w:val="00BC2E62"/>
    <w:rsid w:val="00BC305C"/>
    <w:rsid w:val="00BC3532"/>
    <w:rsid w:val="00BC3853"/>
    <w:rsid w:val="00BC3D03"/>
    <w:rsid w:val="00BC3DEB"/>
    <w:rsid w:val="00BC4641"/>
    <w:rsid w:val="00BC4920"/>
    <w:rsid w:val="00BC4951"/>
    <w:rsid w:val="00BC4B42"/>
    <w:rsid w:val="00BC51BA"/>
    <w:rsid w:val="00BC51EE"/>
    <w:rsid w:val="00BC52E3"/>
    <w:rsid w:val="00BC5596"/>
    <w:rsid w:val="00BC5B61"/>
    <w:rsid w:val="00BC5CAB"/>
    <w:rsid w:val="00BC6BA8"/>
    <w:rsid w:val="00BC6EDC"/>
    <w:rsid w:val="00BC6FF3"/>
    <w:rsid w:val="00BC7030"/>
    <w:rsid w:val="00BC74CA"/>
    <w:rsid w:val="00BC77B5"/>
    <w:rsid w:val="00BC7F04"/>
    <w:rsid w:val="00BD00AC"/>
    <w:rsid w:val="00BD0226"/>
    <w:rsid w:val="00BD06CA"/>
    <w:rsid w:val="00BD0CAC"/>
    <w:rsid w:val="00BD12F4"/>
    <w:rsid w:val="00BD1375"/>
    <w:rsid w:val="00BD170E"/>
    <w:rsid w:val="00BD1DE8"/>
    <w:rsid w:val="00BD1F3E"/>
    <w:rsid w:val="00BD1FFD"/>
    <w:rsid w:val="00BD238A"/>
    <w:rsid w:val="00BD240E"/>
    <w:rsid w:val="00BD3511"/>
    <w:rsid w:val="00BD367E"/>
    <w:rsid w:val="00BD3733"/>
    <w:rsid w:val="00BD38E8"/>
    <w:rsid w:val="00BD3C5C"/>
    <w:rsid w:val="00BD3D8D"/>
    <w:rsid w:val="00BD3DBC"/>
    <w:rsid w:val="00BD3ECE"/>
    <w:rsid w:val="00BD3EDB"/>
    <w:rsid w:val="00BD40E2"/>
    <w:rsid w:val="00BD43F9"/>
    <w:rsid w:val="00BD4B4B"/>
    <w:rsid w:val="00BD4D2D"/>
    <w:rsid w:val="00BD4DD8"/>
    <w:rsid w:val="00BD4F15"/>
    <w:rsid w:val="00BD5519"/>
    <w:rsid w:val="00BD5F96"/>
    <w:rsid w:val="00BD5FFA"/>
    <w:rsid w:val="00BD6028"/>
    <w:rsid w:val="00BD63AC"/>
    <w:rsid w:val="00BD6542"/>
    <w:rsid w:val="00BD7989"/>
    <w:rsid w:val="00BD79E6"/>
    <w:rsid w:val="00BD7E0C"/>
    <w:rsid w:val="00BD7E59"/>
    <w:rsid w:val="00BE07A6"/>
    <w:rsid w:val="00BE0861"/>
    <w:rsid w:val="00BE0962"/>
    <w:rsid w:val="00BE0AC2"/>
    <w:rsid w:val="00BE0D6F"/>
    <w:rsid w:val="00BE0F26"/>
    <w:rsid w:val="00BE1C47"/>
    <w:rsid w:val="00BE204F"/>
    <w:rsid w:val="00BE2202"/>
    <w:rsid w:val="00BE252A"/>
    <w:rsid w:val="00BE293F"/>
    <w:rsid w:val="00BE2B62"/>
    <w:rsid w:val="00BE2B63"/>
    <w:rsid w:val="00BE3CDB"/>
    <w:rsid w:val="00BE407E"/>
    <w:rsid w:val="00BE4409"/>
    <w:rsid w:val="00BE4B14"/>
    <w:rsid w:val="00BE51F1"/>
    <w:rsid w:val="00BE55F3"/>
    <w:rsid w:val="00BE5A21"/>
    <w:rsid w:val="00BE5B3D"/>
    <w:rsid w:val="00BE6982"/>
    <w:rsid w:val="00BE6C0C"/>
    <w:rsid w:val="00BE6C3E"/>
    <w:rsid w:val="00BE795B"/>
    <w:rsid w:val="00BE7977"/>
    <w:rsid w:val="00BE7A88"/>
    <w:rsid w:val="00BE7F34"/>
    <w:rsid w:val="00BE7FDD"/>
    <w:rsid w:val="00BF00B7"/>
    <w:rsid w:val="00BF023F"/>
    <w:rsid w:val="00BF025A"/>
    <w:rsid w:val="00BF040F"/>
    <w:rsid w:val="00BF0546"/>
    <w:rsid w:val="00BF0E9D"/>
    <w:rsid w:val="00BF177E"/>
    <w:rsid w:val="00BF1871"/>
    <w:rsid w:val="00BF1A54"/>
    <w:rsid w:val="00BF1DA4"/>
    <w:rsid w:val="00BF1ED4"/>
    <w:rsid w:val="00BF1F20"/>
    <w:rsid w:val="00BF21E1"/>
    <w:rsid w:val="00BF260E"/>
    <w:rsid w:val="00BF2C0E"/>
    <w:rsid w:val="00BF3140"/>
    <w:rsid w:val="00BF3148"/>
    <w:rsid w:val="00BF3685"/>
    <w:rsid w:val="00BF3AD8"/>
    <w:rsid w:val="00BF437F"/>
    <w:rsid w:val="00BF534F"/>
    <w:rsid w:val="00BF55CB"/>
    <w:rsid w:val="00BF5CC1"/>
    <w:rsid w:val="00BF5FA1"/>
    <w:rsid w:val="00BF604F"/>
    <w:rsid w:val="00BF6985"/>
    <w:rsid w:val="00BF6B33"/>
    <w:rsid w:val="00BF73BD"/>
    <w:rsid w:val="00BF73EF"/>
    <w:rsid w:val="00BF745A"/>
    <w:rsid w:val="00BF7C1A"/>
    <w:rsid w:val="00BF7C55"/>
    <w:rsid w:val="00C00114"/>
    <w:rsid w:val="00C00824"/>
    <w:rsid w:val="00C00C08"/>
    <w:rsid w:val="00C00DDD"/>
    <w:rsid w:val="00C00F27"/>
    <w:rsid w:val="00C01CAD"/>
    <w:rsid w:val="00C02110"/>
    <w:rsid w:val="00C02498"/>
    <w:rsid w:val="00C02BFD"/>
    <w:rsid w:val="00C02C9F"/>
    <w:rsid w:val="00C02E65"/>
    <w:rsid w:val="00C03C14"/>
    <w:rsid w:val="00C03D66"/>
    <w:rsid w:val="00C045D7"/>
    <w:rsid w:val="00C04C71"/>
    <w:rsid w:val="00C0548C"/>
    <w:rsid w:val="00C057A4"/>
    <w:rsid w:val="00C06098"/>
    <w:rsid w:val="00C06371"/>
    <w:rsid w:val="00C065C2"/>
    <w:rsid w:val="00C07403"/>
    <w:rsid w:val="00C074A4"/>
    <w:rsid w:val="00C0788B"/>
    <w:rsid w:val="00C079B5"/>
    <w:rsid w:val="00C07A65"/>
    <w:rsid w:val="00C1066C"/>
    <w:rsid w:val="00C10881"/>
    <w:rsid w:val="00C10EA6"/>
    <w:rsid w:val="00C1120D"/>
    <w:rsid w:val="00C114A0"/>
    <w:rsid w:val="00C11A4F"/>
    <w:rsid w:val="00C11E8F"/>
    <w:rsid w:val="00C11FA9"/>
    <w:rsid w:val="00C1245B"/>
    <w:rsid w:val="00C1263E"/>
    <w:rsid w:val="00C130D8"/>
    <w:rsid w:val="00C132FE"/>
    <w:rsid w:val="00C1356E"/>
    <w:rsid w:val="00C1367E"/>
    <w:rsid w:val="00C141CB"/>
    <w:rsid w:val="00C142FC"/>
    <w:rsid w:val="00C14C7D"/>
    <w:rsid w:val="00C157E5"/>
    <w:rsid w:val="00C16C99"/>
    <w:rsid w:val="00C173CF"/>
    <w:rsid w:val="00C174FF"/>
    <w:rsid w:val="00C175FC"/>
    <w:rsid w:val="00C20014"/>
    <w:rsid w:val="00C201A6"/>
    <w:rsid w:val="00C208A1"/>
    <w:rsid w:val="00C20A91"/>
    <w:rsid w:val="00C20BB9"/>
    <w:rsid w:val="00C20FAA"/>
    <w:rsid w:val="00C21768"/>
    <w:rsid w:val="00C217CE"/>
    <w:rsid w:val="00C21A32"/>
    <w:rsid w:val="00C21DE3"/>
    <w:rsid w:val="00C22F7D"/>
    <w:rsid w:val="00C2368D"/>
    <w:rsid w:val="00C2372E"/>
    <w:rsid w:val="00C2375B"/>
    <w:rsid w:val="00C2390D"/>
    <w:rsid w:val="00C24095"/>
    <w:rsid w:val="00C24F55"/>
    <w:rsid w:val="00C2501E"/>
    <w:rsid w:val="00C255BA"/>
    <w:rsid w:val="00C25DC9"/>
    <w:rsid w:val="00C25EF7"/>
    <w:rsid w:val="00C26401"/>
    <w:rsid w:val="00C26773"/>
    <w:rsid w:val="00C27E70"/>
    <w:rsid w:val="00C301FF"/>
    <w:rsid w:val="00C305A4"/>
    <w:rsid w:val="00C308FB"/>
    <w:rsid w:val="00C30EA2"/>
    <w:rsid w:val="00C311C1"/>
    <w:rsid w:val="00C31BEB"/>
    <w:rsid w:val="00C31D36"/>
    <w:rsid w:val="00C31EE7"/>
    <w:rsid w:val="00C32199"/>
    <w:rsid w:val="00C322C6"/>
    <w:rsid w:val="00C32EF7"/>
    <w:rsid w:val="00C32F00"/>
    <w:rsid w:val="00C330BA"/>
    <w:rsid w:val="00C3343B"/>
    <w:rsid w:val="00C334E8"/>
    <w:rsid w:val="00C336B6"/>
    <w:rsid w:val="00C33BC8"/>
    <w:rsid w:val="00C33F05"/>
    <w:rsid w:val="00C33F18"/>
    <w:rsid w:val="00C340BD"/>
    <w:rsid w:val="00C34189"/>
    <w:rsid w:val="00C34321"/>
    <w:rsid w:val="00C34F6A"/>
    <w:rsid w:val="00C35321"/>
    <w:rsid w:val="00C35EC8"/>
    <w:rsid w:val="00C35FC8"/>
    <w:rsid w:val="00C36269"/>
    <w:rsid w:val="00C367C8"/>
    <w:rsid w:val="00C3713E"/>
    <w:rsid w:val="00C37746"/>
    <w:rsid w:val="00C37AE3"/>
    <w:rsid w:val="00C37FDE"/>
    <w:rsid w:val="00C4079E"/>
    <w:rsid w:val="00C4099A"/>
    <w:rsid w:val="00C41380"/>
    <w:rsid w:val="00C418A4"/>
    <w:rsid w:val="00C41ABB"/>
    <w:rsid w:val="00C41EEB"/>
    <w:rsid w:val="00C4216E"/>
    <w:rsid w:val="00C42D32"/>
    <w:rsid w:val="00C43602"/>
    <w:rsid w:val="00C43AAD"/>
    <w:rsid w:val="00C43EE8"/>
    <w:rsid w:val="00C43F55"/>
    <w:rsid w:val="00C44007"/>
    <w:rsid w:val="00C44878"/>
    <w:rsid w:val="00C44934"/>
    <w:rsid w:val="00C44977"/>
    <w:rsid w:val="00C44AE2"/>
    <w:rsid w:val="00C44DC5"/>
    <w:rsid w:val="00C44DD4"/>
    <w:rsid w:val="00C45529"/>
    <w:rsid w:val="00C45653"/>
    <w:rsid w:val="00C4588C"/>
    <w:rsid w:val="00C46066"/>
    <w:rsid w:val="00C4624E"/>
    <w:rsid w:val="00C466DE"/>
    <w:rsid w:val="00C46B7D"/>
    <w:rsid w:val="00C470CF"/>
    <w:rsid w:val="00C47166"/>
    <w:rsid w:val="00C47F4E"/>
    <w:rsid w:val="00C47FF3"/>
    <w:rsid w:val="00C502E3"/>
    <w:rsid w:val="00C50819"/>
    <w:rsid w:val="00C50D51"/>
    <w:rsid w:val="00C50D71"/>
    <w:rsid w:val="00C50EB5"/>
    <w:rsid w:val="00C51B96"/>
    <w:rsid w:val="00C526E9"/>
    <w:rsid w:val="00C526F2"/>
    <w:rsid w:val="00C52865"/>
    <w:rsid w:val="00C52948"/>
    <w:rsid w:val="00C52CB7"/>
    <w:rsid w:val="00C52ED5"/>
    <w:rsid w:val="00C53402"/>
    <w:rsid w:val="00C53715"/>
    <w:rsid w:val="00C5442C"/>
    <w:rsid w:val="00C5515F"/>
    <w:rsid w:val="00C552F0"/>
    <w:rsid w:val="00C55CE4"/>
    <w:rsid w:val="00C560E6"/>
    <w:rsid w:val="00C560EE"/>
    <w:rsid w:val="00C56896"/>
    <w:rsid w:val="00C575ED"/>
    <w:rsid w:val="00C5789E"/>
    <w:rsid w:val="00C579C7"/>
    <w:rsid w:val="00C57A81"/>
    <w:rsid w:val="00C57AF6"/>
    <w:rsid w:val="00C62453"/>
    <w:rsid w:val="00C62CF4"/>
    <w:rsid w:val="00C62FD6"/>
    <w:rsid w:val="00C64041"/>
    <w:rsid w:val="00C64542"/>
    <w:rsid w:val="00C649FA"/>
    <w:rsid w:val="00C64BB9"/>
    <w:rsid w:val="00C64E7D"/>
    <w:rsid w:val="00C653C9"/>
    <w:rsid w:val="00C65695"/>
    <w:rsid w:val="00C659BD"/>
    <w:rsid w:val="00C66705"/>
    <w:rsid w:val="00C670EB"/>
    <w:rsid w:val="00C675FE"/>
    <w:rsid w:val="00C6770B"/>
    <w:rsid w:val="00C67E32"/>
    <w:rsid w:val="00C7028D"/>
    <w:rsid w:val="00C7032D"/>
    <w:rsid w:val="00C7067C"/>
    <w:rsid w:val="00C706F7"/>
    <w:rsid w:val="00C7071F"/>
    <w:rsid w:val="00C70E0E"/>
    <w:rsid w:val="00C71A2C"/>
    <w:rsid w:val="00C71BDC"/>
    <w:rsid w:val="00C728BF"/>
    <w:rsid w:val="00C73702"/>
    <w:rsid w:val="00C739CB"/>
    <w:rsid w:val="00C73BE0"/>
    <w:rsid w:val="00C74179"/>
    <w:rsid w:val="00C74200"/>
    <w:rsid w:val="00C74438"/>
    <w:rsid w:val="00C746DD"/>
    <w:rsid w:val="00C74919"/>
    <w:rsid w:val="00C74DB1"/>
    <w:rsid w:val="00C75466"/>
    <w:rsid w:val="00C755E0"/>
    <w:rsid w:val="00C75AEE"/>
    <w:rsid w:val="00C7691F"/>
    <w:rsid w:val="00C76A84"/>
    <w:rsid w:val="00C76B14"/>
    <w:rsid w:val="00C76C02"/>
    <w:rsid w:val="00C76E3B"/>
    <w:rsid w:val="00C7777F"/>
    <w:rsid w:val="00C77D59"/>
    <w:rsid w:val="00C77E6C"/>
    <w:rsid w:val="00C800F7"/>
    <w:rsid w:val="00C80581"/>
    <w:rsid w:val="00C808A7"/>
    <w:rsid w:val="00C809E6"/>
    <w:rsid w:val="00C80D45"/>
    <w:rsid w:val="00C81945"/>
    <w:rsid w:val="00C82249"/>
    <w:rsid w:val="00C8289A"/>
    <w:rsid w:val="00C82937"/>
    <w:rsid w:val="00C83D22"/>
    <w:rsid w:val="00C83D4B"/>
    <w:rsid w:val="00C83E5D"/>
    <w:rsid w:val="00C845AD"/>
    <w:rsid w:val="00C84CF3"/>
    <w:rsid w:val="00C85666"/>
    <w:rsid w:val="00C858C1"/>
    <w:rsid w:val="00C85CA5"/>
    <w:rsid w:val="00C85D8F"/>
    <w:rsid w:val="00C85DA6"/>
    <w:rsid w:val="00C861BA"/>
    <w:rsid w:val="00C86626"/>
    <w:rsid w:val="00C86630"/>
    <w:rsid w:val="00C86813"/>
    <w:rsid w:val="00C86887"/>
    <w:rsid w:val="00C871CF"/>
    <w:rsid w:val="00C87771"/>
    <w:rsid w:val="00C87DCC"/>
    <w:rsid w:val="00C87E63"/>
    <w:rsid w:val="00C90823"/>
    <w:rsid w:val="00C90AA0"/>
    <w:rsid w:val="00C90B45"/>
    <w:rsid w:val="00C90C09"/>
    <w:rsid w:val="00C91E26"/>
    <w:rsid w:val="00C91F31"/>
    <w:rsid w:val="00C9261C"/>
    <w:rsid w:val="00C92810"/>
    <w:rsid w:val="00C93B48"/>
    <w:rsid w:val="00C93E2E"/>
    <w:rsid w:val="00C93F1E"/>
    <w:rsid w:val="00C949AD"/>
    <w:rsid w:val="00C94BFD"/>
    <w:rsid w:val="00C94C1F"/>
    <w:rsid w:val="00C94C2B"/>
    <w:rsid w:val="00C94CBF"/>
    <w:rsid w:val="00C94FD8"/>
    <w:rsid w:val="00C95004"/>
    <w:rsid w:val="00C956CE"/>
    <w:rsid w:val="00C95D7A"/>
    <w:rsid w:val="00C9625A"/>
    <w:rsid w:val="00C96607"/>
    <w:rsid w:val="00C96952"/>
    <w:rsid w:val="00C9707F"/>
    <w:rsid w:val="00C9711E"/>
    <w:rsid w:val="00C9738F"/>
    <w:rsid w:val="00C974A0"/>
    <w:rsid w:val="00C976BB"/>
    <w:rsid w:val="00C976E9"/>
    <w:rsid w:val="00C978F2"/>
    <w:rsid w:val="00C9793C"/>
    <w:rsid w:val="00C9796E"/>
    <w:rsid w:val="00C97DB0"/>
    <w:rsid w:val="00CA0113"/>
    <w:rsid w:val="00CA01C4"/>
    <w:rsid w:val="00CA05AF"/>
    <w:rsid w:val="00CA0CB8"/>
    <w:rsid w:val="00CA1061"/>
    <w:rsid w:val="00CA178B"/>
    <w:rsid w:val="00CA17DB"/>
    <w:rsid w:val="00CA1835"/>
    <w:rsid w:val="00CA1887"/>
    <w:rsid w:val="00CA18F0"/>
    <w:rsid w:val="00CA1915"/>
    <w:rsid w:val="00CA2433"/>
    <w:rsid w:val="00CA2AB7"/>
    <w:rsid w:val="00CA2E66"/>
    <w:rsid w:val="00CA354F"/>
    <w:rsid w:val="00CA41E1"/>
    <w:rsid w:val="00CA41ED"/>
    <w:rsid w:val="00CA42BF"/>
    <w:rsid w:val="00CA4ABB"/>
    <w:rsid w:val="00CA4FD5"/>
    <w:rsid w:val="00CA51DF"/>
    <w:rsid w:val="00CA623D"/>
    <w:rsid w:val="00CA627A"/>
    <w:rsid w:val="00CA69F6"/>
    <w:rsid w:val="00CA6E57"/>
    <w:rsid w:val="00CA7FCE"/>
    <w:rsid w:val="00CB002B"/>
    <w:rsid w:val="00CB0EDE"/>
    <w:rsid w:val="00CB162E"/>
    <w:rsid w:val="00CB16CC"/>
    <w:rsid w:val="00CB1D64"/>
    <w:rsid w:val="00CB20F4"/>
    <w:rsid w:val="00CB2F6C"/>
    <w:rsid w:val="00CB31EB"/>
    <w:rsid w:val="00CB321A"/>
    <w:rsid w:val="00CB3716"/>
    <w:rsid w:val="00CB3ABE"/>
    <w:rsid w:val="00CB3BF3"/>
    <w:rsid w:val="00CB3D23"/>
    <w:rsid w:val="00CB406E"/>
    <w:rsid w:val="00CB408B"/>
    <w:rsid w:val="00CB4597"/>
    <w:rsid w:val="00CB47C7"/>
    <w:rsid w:val="00CB4BFA"/>
    <w:rsid w:val="00CB511D"/>
    <w:rsid w:val="00CB54B9"/>
    <w:rsid w:val="00CB558C"/>
    <w:rsid w:val="00CB5D70"/>
    <w:rsid w:val="00CB66BE"/>
    <w:rsid w:val="00CB6842"/>
    <w:rsid w:val="00CB6ABC"/>
    <w:rsid w:val="00CB6D19"/>
    <w:rsid w:val="00CB6D4A"/>
    <w:rsid w:val="00CB6F7D"/>
    <w:rsid w:val="00CB73C5"/>
    <w:rsid w:val="00CB7538"/>
    <w:rsid w:val="00CB777C"/>
    <w:rsid w:val="00CB7A69"/>
    <w:rsid w:val="00CB7BD8"/>
    <w:rsid w:val="00CC00A1"/>
    <w:rsid w:val="00CC035F"/>
    <w:rsid w:val="00CC05DD"/>
    <w:rsid w:val="00CC0DFE"/>
    <w:rsid w:val="00CC1AB9"/>
    <w:rsid w:val="00CC1DAA"/>
    <w:rsid w:val="00CC22A0"/>
    <w:rsid w:val="00CC24D1"/>
    <w:rsid w:val="00CC2B52"/>
    <w:rsid w:val="00CC2CAD"/>
    <w:rsid w:val="00CC2F27"/>
    <w:rsid w:val="00CC38A7"/>
    <w:rsid w:val="00CC467E"/>
    <w:rsid w:val="00CC4804"/>
    <w:rsid w:val="00CC53DB"/>
    <w:rsid w:val="00CC5686"/>
    <w:rsid w:val="00CC56CB"/>
    <w:rsid w:val="00CC5779"/>
    <w:rsid w:val="00CC5C78"/>
    <w:rsid w:val="00CC6362"/>
    <w:rsid w:val="00CC72BC"/>
    <w:rsid w:val="00CC72FF"/>
    <w:rsid w:val="00CC7504"/>
    <w:rsid w:val="00CC7616"/>
    <w:rsid w:val="00CC7C72"/>
    <w:rsid w:val="00CD01DA"/>
    <w:rsid w:val="00CD0550"/>
    <w:rsid w:val="00CD055D"/>
    <w:rsid w:val="00CD0CEC"/>
    <w:rsid w:val="00CD0E6F"/>
    <w:rsid w:val="00CD0F2A"/>
    <w:rsid w:val="00CD1025"/>
    <w:rsid w:val="00CD1ADC"/>
    <w:rsid w:val="00CD1FAD"/>
    <w:rsid w:val="00CD228F"/>
    <w:rsid w:val="00CD23B7"/>
    <w:rsid w:val="00CD28DC"/>
    <w:rsid w:val="00CD305D"/>
    <w:rsid w:val="00CD34A5"/>
    <w:rsid w:val="00CD3707"/>
    <w:rsid w:val="00CD428E"/>
    <w:rsid w:val="00CD4556"/>
    <w:rsid w:val="00CD461C"/>
    <w:rsid w:val="00CD4FA3"/>
    <w:rsid w:val="00CD5A7D"/>
    <w:rsid w:val="00CD60C0"/>
    <w:rsid w:val="00CD61AB"/>
    <w:rsid w:val="00CD62FA"/>
    <w:rsid w:val="00CD6422"/>
    <w:rsid w:val="00CD642B"/>
    <w:rsid w:val="00CD6CDC"/>
    <w:rsid w:val="00CD7B62"/>
    <w:rsid w:val="00CE04B1"/>
    <w:rsid w:val="00CE08FF"/>
    <w:rsid w:val="00CE0F0A"/>
    <w:rsid w:val="00CE0F48"/>
    <w:rsid w:val="00CE0F91"/>
    <w:rsid w:val="00CE1142"/>
    <w:rsid w:val="00CE130F"/>
    <w:rsid w:val="00CE1520"/>
    <w:rsid w:val="00CE176C"/>
    <w:rsid w:val="00CE1CBC"/>
    <w:rsid w:val="00CE1E67"/>
    <w:rsid w:val="00CE234D"/>
    <w:rsid w:val="00CE27C9"/>
    <w:rsid w:val="00CE28A6"/>
    <w:rsid w:val="00CE2DB3"/>
    <w:rsid w:val="00CE2FE0"/>
    <w:rsid w:val="00CE30A5"/>
    <w:rsid w:val="00CE351F"/>
    <w:rsid w:val="00CE3593"/>
    <w:rsid w:val="00CE359C"/>
    <w:rsid w:val="00CE35E1"/>
    <w:rsid w:val="00CE3CE7"/>
    <w:rsid w:val="00CE406E"/>
    <w:rsid w:val="00CE413A"/>
    <w:rsid w:val="00CE46F8"/>
    <w:rsid w:val="00CE4953"/>
    <w:rsid w:val="00CE49AE"/>
    <w:rsid w:val="00CE519F"/>
    <w:rsid w:val="00CE5200"/>
    <w:rsid w:val="00CE5344"/>
    <w:rsid w:val="00CE53E1"/>
    <w:rsid w:val="00CE54A1"/>
    <w:rsid w:val="00CE55F9"/>
    <w:rsid w:val="00CE5D41"/>
    <w:rsid w:val="00CE5E38"/>
    <w:rsid w:val="00CE6089"/>
    <w:rsid w:val="00CE60E0"/>
    <w:rsid w:val="00CE662A"/>
    <w:rsid w:val="00CE6831"/>
    <w:rsid w:val="00CE6B03"/>
    <w:rsid w:val="00CE7489"/>
    <w:rsid w:val="00CE7893"/>
    <w:rsid w:val="00CE79F5"/>
    <w:rsid w:val="00CE7C77"/>
    <w:rsid w:val="00CF083D"/>
    <w:rsid w:val="00CF0948"/>
    <w:rsid w:val="00CF1059"/>
    <w:rsid w:val="00CF1253"/>
    <w:rsid w:val="00CF1C60"/>
    <w:rsid w:val="00CF1D91"/>
    <w:rsid w:val="00CF2588"/>
    <w:rsid w:val="00CF25E9"/>
    <w:rsid w:val="00CF2717"/>
    <w:rsid w:val="00CF2749"/>
    <w:rsid w:val="00CF2A20"/>
    <w:rsid w:val="00CF2AAA"/>
    <w:rsid w:val="00CF3247"/>
    <w:rsid w:val="00CF3430"/>
    <w:rsid w:val="00CF37BA"/>
    <w:rsid w:val="00CF3E7A"/>
    <w:rsid w:val="00CF3EC4"/>
    <w:rsid w:val="00CF3FD8"/>
    <w:rsid w:val="00CF45BC"/>
    <w:rsid w:val="00CF476A"/>
    <w:rsid w:val="00CF4A42"/>
    <w:rsid w:val="00CF4AA7"/>
    <w:rsid w:val="00CF4B31"/>
    <w:rsid w:val="00CF4DC6"/>
    <w:rsid w:val="00CF4E1B"/>
    <w:rsid w:val="00CF4FB7"/>
    <w:rsid w:val="00CF5721"/>
    <w:rsid w:val="00CF5D30"/>
    <w:rsid w:val="00CF63FB"/>
    <w:rsid w:val="00CF66A3"/>
    <w:rsid w:val="00CF67E2"/>
    <w:rsid w:val="00CF69A7"/>
    <w:rsid w:val="00CF69D5"/>
    <w:rsid w:val="00CF6C27"/>
    <w:rsid w:val="00CF6C5A"/>
    <w:rsid w:val="00CF6D92"/>
    <w:rsid w:val="00CF6E44"/>
    <w:rsid w:val="00CF7119"/>
    <w:rsid w:val="00CF744F"/>
    <w:rsid w:val="00CF764B"/>
    <w:rsid w:val="00CF76A1"/>
    <w:rsid w:val="00CF7715"/>
    <w:rsid w:val="00D0026B"/>
    <w:rsid w:val="00D00790"/>
    <w:rsid w:val="00D010DF"/>
    <w:rsid w:val="00D0171B"/>
    <w:rsid w:val="00D01ED3"/>
    <w:rsid w:val="00D01F44"/>
    <w:rsid w:val="00D02694"/>
    <w:rsid w:val="00D0293D"/>
    <w:rsid w:val="00D02B70"/>
    <w:rsid w:val="00D02D52"/>
    <w:rsid w:val="00D02D62"/>
    <w:rsid w:val="00D02E66"/>
    <w:rsid w:val="00D03984"/>
    <w:rsid w:val="00D044AF"/>
    <w:rsid w:val="00D04553"/>
    <w:rsid w:val="00D045A7"/>
    <w:rsid w:val="00D04746"/>
    <w:rsid w:val="00D055EF"/>
    <w:rsid w:val="00D05621"/>
    <w:rsid w:val="00D05F84"/>
    <w:rsid w:val="00D07052"/>
    <w:rsid w:val="00D0777C"/>
    <w:rsid w:val="00D0789F"/>
    <w:rsid w:val="00D0799D"/>
    <w:rsid w:val="00D07E65"/>
    <w:rsid w:val="00D10183"/>
    <w:rsid w:val="00D111C5"/>
    <w:rsid w:val="00D1145B"/>
    <w:rsid w:val="00D11C48"/>
    <w:rsid w:val="00D12820"/>
    <w:rsid w:val="00D12FEA"/>
    <w:rsid w:val="00D138A3"/>
    <w:rsid w:val="00D13D4D"/>
    <w:rsid w:val="00D13DA6"/>
    <w:rsid w:val="00D142BC"/>
    <w:rsid w:val="00D1439E"/>
    <w:rsid w:val="00D147D0"/>
    <w:rsid w:val="00D14AAB"/>
    <w:rsid w:val="00D14C07"/>
    <w:rsid w:val="00D14CA0"/>
    <w:rsid w:val="00D14DE2"/>
    <w:rsid w:val="00D14EBD"/>
    <w:rsid w:val="00D14F72"/>
    <w:rsid w:val="00D1587F"/>
    <w:rsid w:val="00D15F67"/>
    <w:rsid w:val="00D16387"/>
    <w:rsid w:val="00D165DC"/>
    <w:rsid w:val="00D1665F"/>
    <w:rsid w:val="00D16698"/>
    <w:rsid w:val="00D166B6"/>
    <w:rsid w:val="00D16BEE"/>
    <w:rsid w:val="00D17119"/>
    <w:rsid w:val="00D1735F"/>
    <w:rsid w:val="00D175CD"/>
    <w:rsid w:val="00D17CA2"/>
    <w:rsid w:val="00D17E00"/>
    <w:rsid w:val="00D20463"/>
    <w:rsid w:val="00D20724"/>
    <w:rsid w:val="00D20D06"/>
    <w:rsid w:val="00D20E8E"/>
    <w:rsid w:val="00D21090"/>
    <w:rsid w:val="00D21603"/>
    <w:rsid w:val="00D2166D"/>
    <w:rsid w:val="00D21CDF"/>
    <w:rsid w:val="00D22E76"/>
    <w:rsid w:val="00D22ED4"/>
    <w:rsid w:val="00D23135"/>
    <w:rsid w:val="00D232DD"/>
    <w:rsid w:val="00D23392"/>
    <w:rsid w:val="00D23BC5"/>
    <w:rsid w:val="00D2421C"/>
    <w:rsid w:val="00D24350"/>
    <w:rsid w:val="00D24488"/>
    <w:rsid w:val="00D24A9B"/>
    <w:rsid w:val="00D24C8E"/>
    <w:rsid w:val="00D25094"/>
    <w:rsid w:val="00D2547F"/>
    <w:rsid w:val="00D255A9"/>
    <w:rsid w:val="00D25611"/>
    <w:rsid w:val="00D25732"/>
    <w:rsid w:val="00D25815"/>
    <w:rsid w:val="00D25A02"/>
    <w:rsid w:val="00D25A0B"/>
    <w:rsid w:val="00D25D94"/>
    <w:rsid w:val="00D25FD5"/>
    <w:rsid w:val="00D26098"/>
    <w:rsid w:val="00D26B27"/>
    <w:rsid w:val="00D26C4C"/>
    <w:rsid w:val="00D26D56"/>
    <w:rsid w:val="00D27003"/>
    <w:rsid w:val="00D27004"/>
    <w:rsid w:val="00D27043"/>
    <w:rsid w:val="00D2711A"/>
    <w:rsid w:val="00D27215"/>
    <w:rsid w:val="00D3017F"/>
    <w:rsid w:val="00D304BE"/>
    <w:rsid w:val="00D310D0"/>
    <w:rsid w:val="00D31168"/>
    <w:rsid w:val="00D31741"/>
    <w:rsid w:val="00D318A3"/>
    <w:rsid w:val="00D318B1"/>
    <w:rsid w:val="00D32127"/>
    <w:rsid w:val="00D32773"/>
    <w:rsid w:val="00D329C6"/>
    <w:rsid w:val="00D32B4D"/>
    <w:rsid w:val="00D330AC"/>
    <w:rsid w:val="00D33E97"/>
    <w:rsid w:val="00D34189"/>
    <w:rsid w:val="00D3464E"/>
    <w:rsid w:val="00D34DBE"/>
    <w:rsid w:val="00D34F71"/>
    <w:rsid w:val="00D34F7C"/>
    <w:rsid w:val="00D3500C"/>
    <w:rsid w:val="00D35083"/>
    <w:rsid w:val="00D35480"/>
    <w:rsid w:val="00D366B9"/>
    <w:rsid w:val="00D3674F"/>
    <w:rsid w:val="00D368D0"/>
    <w:rsid w:val="00D36B5D"/>
    <w:rsid w:val="00D36D4D"/>
    <w:rsid w:val="00D36EDE"/>
    <w:rsid w:val="00D3764A"/>
    <w:rsid w:val="00D378E8"/>
    <w:rsid w:val="00D402CB"/>
    <w:rsid w:val="00D40A68"/>
    <w:rsid w:val="00D40F03"/>
    <w:rsid w:val="00D40F3E"/>
    <w:rsid w:val="00D40F44"/>
    <w:rsid w:val="00D41600"/>
    <w:rsid w:val="00D41A2F"/>
    <w:rsid w:val="00D4260A"/>
    <w:rsid w:val="00D429F5"/>
    <w:rsid w:val="00D430F2"/>
    <w:rsid w:val="00D4331E"/>
    <w:rsid w:val="00D43324"/>
    <w:rsid w:val="00D43B26"/>
    <w:rsid w:val="00D43CA4"/>
    <w:rsid w:val="00D4428D"/>
    <w:rsid w:val="00D445D5"/>
    <w:rsid w:val="00D446CC"/>
    <w:rsid w:val="00D4470A"/>
    <w:rsid w:val="00D44A19"/>
    <w:rsid w:val="00D44E12"/>
    <w:rsid w:val="00D44E24"/>
    <w:rsid w:val="00D45287"/>
    <w:rsid w:val="00D457B1"/>
    <w:rsid w:val="00D45A4E"/>
    <w:rsid w:val="00D45CA9"/>
    <w:rsid w:val="00D45FAC"/>
    <w:rsid w:val="00D461AE"/>
    <w:rsid w:val="00D4630A"/>
    <w:rsid w:val="00D4664A"/>
    <w:rsid w:val="00D46954"/>
    <w:rsid w:val="00D46D2B"/>
    <w:rsid w:val="00D46FC5"/>
    <w:rsid w:val="00D47409"/>
    <w:rsid w:val="00D50481"/>
    <w:rsid w:val="00D509F5"/>
    <w:rsid w:val="00D50C94"/>
    <w:rsid w:val="00D50FFB"/>
    <w:rsid w:val="00D5103A"/>
    <w:rsid w:val="00D511FE"/>
    <w:rsid w:val="00D51299"/>
    <w:rsid w:val="00D5153E"/>
    <w:rsid w:val="00D51615"/>
    <w:rsid w:val="00D516CF"/>
    <w:rsid w:val="00D52059"/>
    <w:rsid w:val="00D5210C"/>
    <w:rsid w:val="00D52173"/>
    <w:rsid w:val="00D52463"/>
    <w:rsid w:val="00D5328C"/>
    <w:rsid w:val="00D5377A"/>
    <w:rsid w:val="00D53A52"/>
    <w:rsid w:val="00D53E85"/>
    <w:rsid w:val="00D53F41"/>
    <w:rsid w:val="00D54769"/>
    <w:rsid w:val="00D55056"/>
    <w:rsid w:val="00D55096"/>
    <w:rsid w:val="00D55664"/>
    <w:rsid w:val="00D55751"/>
    <w:rsid w:val="00D55ED6"/>
    <w:rsid w:val="00D56016"/>
    <w:rsid w:val="00D56424"/>
    <w:rsid w:val="00D56972"/>
    <w:rsid w:val="00D56A48"/>
    <w:rsid w:val="00D56ACA"/>
    <w:rsid w:val="00D56C50"/>
    <w:rsid w:val="00D56E71"/>
    <w:rsid w:val="00D56EEF"/>
    <w:rsid w:val="00D56F6F"/>
    <w:rsid w:val="00D56FA7"/>
    <w:rsid w:val="00D57246"/>
    <w:rsid w:val="00D57254"/>
    <w:rsid w:val="00D573B1"/>
    <w:rsid w:val="00D57F1A"/>
    <w:rsid w:val="00D60CA8"/>
    <w:rsid w:val="00D60D07"/>
    <w:rsid w:val="00D61532"/>
    <w:rsid w:val="00D61900"/>
    <w:rsid w:val="00D61E66"/>
    <w:rsid w:val="00D621C4"/>
    <w:rsid w:val="00D6224C"/>
    <w:rsid w:val="00D625E4"/>
    <w:rsid w:val="00D62620"/>
    <w:rsid w:val="00D62742"/>
    <w:rsid w:val="00D62760"/>
    <w:rsid w:val="00D628F1"/>
    <w:rsid w:val="00D62D15"/>
    <w:rsid w:val="00D63098"/>
    <w:rsid w:val="00D6319C"/>
    <w:rsid w:val="00D6341C"/>
    <w:rsid w:val="00D637DB"/>
    <w:rsid w:val="00D63ED7"/>
    <w:rsid w:val="00D6441A"/>
    <w:rsid w:val="00D64DA1"/>
    <w:rsid w:val="00D64DCA"/>
    <w:rsid w:val="00D64ECA"/>
    <w:rsid w:val="00D651C4"/>
    <w:rsid w:val="00D652C3"/>
    <w:rsid w:val="00D65331"/>
    <w:rsid w:val="00D65452"/>
    <w:rsid w:val="00D65971"/>
    <w:rsid w:val="00D65AF0"/>
    <w:rsid w:val="00D65B00"/>
    <w:rsid w:val="00D65C02"/>
    <w:rsid w:val="00D65FE5"/>
    <w:rsid w:val="00D662EA"/>
    <w:rsid w:val="00D663C6"/>
    <w:rsid w:val="00D66FB2"/>
    <w:rsid w:val="00D67095"/>
    <w:rsid w:val="00D673A8"/>
    <w:rsid w:val="00D6783C"/>
    <w:rsid w:val="00D701F3"/>
    <w:rsid w:val="00D70709"/>
    <w:rsid w:val="00D709F9"/>
    <w:rsid w:val="00D70BB0"/>
    <w:rsid w:val="00D713D9"/>
    <w:rsid w:val="00D71B0F"/>
    <w:rsid w:val="00D71E62"/>
    <w:rsid w:val="00D71EBF"/>
    <w:rsid w:val="00D725EF"/>
    <w:rsid w:val="00D72794"/>
    <w:rsid w:val="00D72B14"/>
    <w:rsid w:val="00D73208"/>
    <w:rsid w:val="00D732CB"/>
    <w:rsid w:val="00D73947"/>
    <w:rsid w:val="00D73A5F"/>
    <w:rsid w:val="00D73B61"/>
    <w:rsid w:val="00D73BD9"/>
    <w:rsid w:val="00D73D40"/>
    <w:rsid w:val="00D73EDD"/>
    <w:rsid w:val="00D747CE"/>
    <w:rsid w:val="00D749E2"/>
    <w:rsid w:val="00D755AB"/>
    <w:rsid w:val="00D758C5"/>
    <w:rsid w:val="00D7599D"/>
    <w:rsid w:val="00D75A4E"/>
    <w:rsid w:val="00D75B86"/>
    <w:rsid w:val="00D762BB"/>
    <w:rsid w:val="00D76EB6"/>
    <w:rsid w:val="00D76EF3"/>
    <w:rsid w:val="00D7799C"/>
    <w:rsid w:val="00D77AF1"/>
    <w:rsid w:val="00D80F88"/>
    <w:rsid w:val="00D81059"/>
    <w:rsid w:val="00D8106C"/>
    <w:rsid w:val="00D810E1"/>
    <w:rsid w:val="00D82112"/>
    <w:rsid w:val="00D82727"/>
    <w:rsid w:val="00D8291B"/>
    <w:rsid w:val="00D82B3D"/>
    <w:rsid w:val="00D83432"/>
    <w:rsid w:val="00D8364F"/>
    <w:rsid w:val="00D837E6"/>
    <w:rsid w:val="00D83EAE"/>
    <w:rsid w:val="00D84CAA"/>
    <w:rsid w:val="00D84DC9"/>
    <w:rsid w:val="00D85133"/>
    <w:rsid w:val="00D85154"/>
    <w:rsid w:val="00D85BFB"/>
    <w:rsid w:val="00D85C8F"/>
    <w:rsid w:val="00D86303"/>
    <w:rsid w:val="00D86504"/>
    <w:rsid w:val="00D867AB"/>
    <w:rsid w:val="00D87389"/>
    <w:rsid w:val="00D873D8"/>
    <w:rsid w:val="00D8740E"/>
    <w:rsid w:val="00D875E5"/>
    <w:rsid w:val="00D877F0"/>
    <w:rsid w:val="00D87988"/>
    <w:rsid w:val="00D879F5"/>
    <w:rsid w:val="00D87A81"/>
    <w:rsid w:val="00D87E41"/>
    <w:rsid w:val="00D87FD5"/>
    <w:rsid w:val="00D90234"/>
    <w:rsid w:val="00D90835"/>
    <w:rsid w:val="00D90ABA"/>
    <w:rsid w:val="00D91599"/>
    <w:rsid w:val="00D915A4"/>
    <w:rsid w:val="00D91B87"/>
    <w:rsid w:val="00D91DC9"/>
    <w:rsid w:val="00D91DD8"/>
    <w:rsid w:val="00D91E03"/>
    <w:rsid w:val="00D92078"/>
    <w:rsid w:val="00D92362"/>
    <w:rsid w:val="00D923AA"/>
    <w:rsid w:val="00D9249E"/>
    <w:rsid w:val="00D92509"/>
    <w:rsid w:val="00D9298A"/>
    <w:rsid w:val="00D92AC9"/>
    <w:rsid w:val="00D93284"/>
    <w:rsid w:val="00D932B7"/>
    <w:rsid w:val="00D937A6"/>
    <w:rsid w:val="00D937E0"/>
    <w:rsid w:val="00D93A8A"/>
    <w:rsid w:val="00D93AE5"/>
    <w:rsid w:val="00D93B10"/>
    <w:rsid w:val="00D93CF2"/>
    <w:rsid w:val="00D94044"/>
    <w:rsid w:val="00D942A5"/>
    <w:rsid w:val="00D943AB"/>
    <w:rsid w:val="00D95086"/>
    <w:rsid w:val="00D9537E"/>
    <w:rsid w:val="00D95901"/>
    <w:rsid w:val="00D95D88"/>
    <w:rsid w:val="00D95E00"/>
    <w:rsid w:val="00D969C7"/>
    <w:rsid w:val="00D96CDC"/>
    <w:rsid w:val="00D96FE2"/>
    <w:rsid w:val="00D97045"/>
    <w:rsid w:val="00D973FF"/>
    <w:rsid w:val="00D9778B"/>
    <w:rsid w:val="00D97986"/>
    <w:rsid w:val="00D97E02"/>
    <w:rsid w:val="00DA0B13"/>
    <w:rsid w:val="00DA0CB2"/>
    <w:rsid w:val="00DA0DC8"/>
    <w:rsid w:val="00DA0E2F"/>
    <w:rsid w:val="00DA132B"/>
    <w:rsid w:val="00DA1366"/>
    <w:rsid w:val="00DA1519"/>
    <w:rsid w:val="00DA1588"/>
    <w:rsid w:val="00DA1B4F"/>
    <w:rsid w:val="00DA1BA0"/>
    <w:rsid w:val="00DA1DA1"/>
    <w:rsid w:val="00DA23F1"/>
    <w:rsid w:val="00DA2859"/>
    <w:rsid w:val="00DA33FC"/>
    <w:rsid w:val="00DA341B"/>
    <w:rsid w:val="00DA35E1"/>
    <w:rsid w:val="00DA3A78"/>
    <w:rsid w:val="00DA3F98"/>
    <w:rsid w:val="00DA3FBF"/>
    <w:rsid w:val="00DA40F2"/>
    <w:rsid w:val="00DA4237"/>
    <w:rsid w:val="00DA43B7"/>
    <w:rsid w:val="00DA49A9"/>
    <w:rsid w:val="00DA49DC"/>
    <w:rsid w:val="00DA4BF1"/>
    <w:rsid w:val="00DA5209"/>
    <w:rsid w:val="00DA5491"/>
    <w:rsid w:val="00DA59BB"/>
    <w:rsid w:val="00DA5EA4"/>
    <w:rsid w:val="00DA65DF"/>
    <w:rsid w:val="00DA6830"/>
    <w:rsid w:val="00DA68C5"/>
    <w:rsid w:val="00DA6A97"/>
    <w:rsid w:val="00DA6B28"/>
    <w:rsid w:val="00DA75BA"/>
    <w:rsid w:val="00DA775E"/>
    <w:rsid w:val="00DA7F49"/>
    <w:rsid w:val="00DB00CF"/>
    <w:rsid w:val="00DB09E1"/>
    <w:rsid w:val="00DB0A80"/>
    <w:rsid w:val="00DB1196"/>
    <w:rsid w:val="00DB1277"/>
    <w:rsid w:val="00DB1BE5"/>
    <w:rsid w:val="00DB2051"/>
    <w:rsid w:val="00DB2144"/>
    <w:rsid w:val="00DB2384"/>
    <w:rsid w:val="00DB23C8"/>
    <w:rsid w:val="00DB2BDD"/>
    <w:rsid w:val="00DB2D74"/>
    <w:rsid w:val="00DB2E75"/>
    <w:rsid w:val="00DB382D"/>
    <w:rsid w:val="00DB3A08"/>
    <w:rsid w:val="00DB3B01"/>
    <w:rsid w:val="00DB415A"/>
    <w:rsid w:val="00DB4339"/>
    <w:rsid w:val="00DB46B5"/>
    <w:rsid w:val="00DB4A31"/>
    <w:rsid w:val="00DB4B12"/>
    <w:rsid w:val="00DB4DE3"/>
    <w:rsid w:val="00DB537A"/>
    <w:rsid w:val="00DB5F5A"/>
    <w:rsid w:val="00DB5F66"/>
    <w:rsid w:val="00DB694A"/>
    <w:rsid w:val="00DB6F12"/>
    <w:rsid w:val="00DB721F"/>
    <w:rsid w:val="00DB7314"/>
    <w:rsid w:val="00DB73B7"/>
    <w:rsid w:val="00DB771E"/>
    <w:rsid w:val="00DB7BB6"/>
    <w:rsid w:val="00DB7F95"/>
    <w:rsid w:val="00DC00C5"/>
    <w:rsid w:val="00DC00DC"/>
    <w:rsid w:val="00DC0174"/>
    <w:rsid w:val="00DC071A"/>
    <w:rsid w:val="00DC0AD3"/>
    <w:rsid w:val="00DC0DBE"/>
    <w:rsid w:val="00DC0FD7"/>
    <w:rsid w:val="00DC1665"/>
    <w:rsid w:val="00DC1CE9"/>
    <w:rsid w:val="00DC1EF8"/>
    <w:rsid w:val="00DC25D0"/>
    <w:rsid w:val="00DC2682"/>
    <w:rsid w:val="00DC29E2"/>
    <w:rsid w:val="00DC2B90"/>
    <w:rsid w:val="00DC2E8D"/>
    <w:rsid w:val="00DC3576"/>
    <w:rsid w:val="00DC3C04"/>
    <w:rsid w:val="00DC436F"/>
    <w:rsid w:val="00DC4456"/>
    <w:rsid w:val="00DC4572"/>
    <w:rsid w:val="00DC45A9"/>
    <w:rsid w:val="00DC499D"/>
    <w:rsid w:val="00DC49C2"/>
    <w:rsid w:val="00DC49F3"/>
    <w:rsid w:val="00DC4E5A"/>
    <w:rsid w:val="00DC54FE"/>
    <w:rsid w:val="00DC575B"/>
    <w:rsid w:val="00DC5989"/>
    <w:rsid w:val="00DC5E06"/>
    <w:rsid w:val="00DC74C9"/>
    <w:rsid w:val="00DC76AB"/>
    <w:rsid w:val="00DC7B12"/>
    <w:rsid w:val="00DD02B2"/>
    <w:rsid w:val="00DD073F"/>
    <w:rsid w:val="00DD076F"/>
    <w:rsid w:val="00DD07A9"/>
    <w:rsid w:val="00DD090B"/>
    <w:rsid w:val="00DD0960"/>
    <w:rsid w:val="00DD0D4D"/>
    <w:rsid w:val="00DD108C"/>
    <w:rsid w:val="00DD1DC4"/>
    <w:rsid w:val="00DD1EC3"/>
    <w:rsid w:val="00DD2237"/>
    <w:rsid w:val="00DD228C"/>
    <w:rsid w:val="00DD2332"/>
    <w:rsid w:val="00DD2577"/>
    <w:rsid w:val="00DD2855"/>
    <w:rsid w:val="00DD288C"/>
    <w:rsid w:val="00DD2B60"/>
    <w:rsid w:val="00DD3035"/>
    <w:rsid w:val="00DD344F"/>
    <w:rsid w:val="00DD3902"/>
    <w:rsid w:val="00DD39F6"/>
    <w:rsid w:val="00DD3A84"/>
    <w:rsid w:val="00DD4408"/>
    <w:rsid w:val="00DD4680"/>
    <w:rsid w:val="00DD46F8"/>
    <w:rsid w:val="00DD4CA2"/>
    <w:rsid w:val="00DD5122"/>
    <w:rsid w:val="00DD5380"/>
    <w:rsid w:val="00DD564D"/>
    <w:rsid w:val="00DD564E"/>
    <w:rsid w:val="00DD64A9"/>
    <w:rsid w:val="00DD66BF"/>
    <w:rsid w:val="00DD6A7D"/>
    <w:rsid w:val="00DD7407"/>
    <w:rsid w:val="00DD7CFD"/>
    <w:rsid w:val="00DE0749"/>
    <w:rsid w:val="00DE0FA6"/>
    <w:rsid w:val="00DE1545"/>
    <w:rsid w:val="00DE18B2"/>
    <w:rsid w:val="00DE19B7"/>
    <w:rsid w:val="00DE1D4F"/>
    <w:rsid w:val="00DE26B1"/>
    <w:rsid w:val="00DE2842"/>
    <w:rsid w:val="00DE2DDB"/>
    <w:rsid w:val="00DE313D"/>
    <w:rsid w:val="00DE45FC"/>
    <w:rsid w:val="00DE4AD1"/>
    <w:rsid w:val="00DE4F8C"/>
    <w:rsid w:val="00DE57EE"/>
    <w:rsid w:val="00DE5EBB"/>
    <w:rsid w:val="00DE61BC"/>
    <w:rsid w:val="00DE63D7"/>
    <w:rsid w:val="00DE6498"/>
    <w:rsid w:val="00DE6FDB"/>
    <w:rsid w:val="00DE733B"/>
    <w:rsid w:val="00DE73BA"/>
    <w:rsid w:val="00DE78D8"/>
    <w:rsid w:val="00DE7C6B"/>
    <w:rsid w:val="00DF0160"/>
    <w:rsid w:val="00DF0334"/>
    <w:rsid w:val="00DF07F0"/>
    <w:rsid w:val="00DF0824"/>
    <w:rsid w:val="00DF08D8"/>
    <w:rsid w:val="00DF0A18"/>
    <w:rsid w:val="00DF0E22"/>
    <w:rsid w:val="00DF135C"/>
    <w:rsid w:val="00DF1625"/>
    <w:rsid w:val="00DF1741"/>
    <w:rsid w:val="00DF17B1"/>
    <w:rsid w:val="00DF1A11"/>
    <w:rsid w:val="00DF1C5C"/>
    <w:rsid w:val="00DF1C7D"/>
    <w:rsid w:val="00DF236C"/>
    <w:rsid w:val="00DF2398"/>
    <w:rsid w:val="00DF260B"/>
    <w:rsid w:val="00DF285F"/>
    <w:rsid w:val="00DF2DB0"/>
    <w:rsid w:val="00DF32C3"/>
    <w:rsid w:val="00DF36A6"/>
    <w:rsid w:val="00DF378D"/>
    <w:rsid w:val="00DF3B81"/>
    <w:rsid w:val="00DF408B"/>
    <w:rsid w:val="00DF4CE7"/>
    <w:rsid w:val="00DF5270"/>
    <w:rsid w:val="00DF5287"/>
    <w:rsid w:val="00DF551F"/>
    <w:rsid w:val="00DF56E4"/>
    <w:rsid w:val="00DF60BF"/>
    <w:rsid w:val="00DF6973"/>
    <w:rsid w:val="00DF6BE9"/>
    <w:rsid w:val="00DF6DF5"/>
    <w:rsid w:val="00DF6FC6"/>
    <w:rsid w:val="00DF75FE"/>
    <w:rsid w:val="00DF783F"/>
    <w:rsid w:val="00DF798A"/>
    <w:rsid w:val="00DF7D61"/>
    <w:rsid w:val="00DF7E09"/>
    <w:rsid w:val="00E001A0"/>
    <w:rsid w:val="00E00755"/>
    <w:rsid w:val="00E00BE8"/>
    <w:rsid w:val="00E00C15"/>
    <w:rsid w:val="00E010E7"/>
    <w:rsid w:val="00E020A6"/>
    <w:rsid w:val="00E0217E"/>
    <w:rsid w:val="00E0311A"/>
    <w:rsid w:val="00E03827"/>
    <w:rsid w:val="00E039D8"/>
    <w:rsid w:val="00E03C2B"/>
    <w:rsid w:val="00E04611"/>
    <w:rsid w:val="00E04C19"/>
    <w:rsid w:val="00E04CAC"/>
    <w:rsid w:val="00E05091"/>
    <w:rsid w:val="00E055B5"/>
    <w:rsid w:val="00E0576E"/>
    <w:rsid w:val="00E05AB0"/>
    <w:rsid w:val="00E05C42"/>
    <w:rsid w:val="00E06659"/>
    <w:rsid w:val="00E06770"/>
    <w:rsid w:val="00E06AA5"/>
    <w:rsid w:val="00E06DED"/>
    <w:rsid w:val="00E0727F"/>
    <w:rsid w:val="00E074EC"/>
    <w:rsid w:val="00E0778B"/>
    <w:rsid w:val="00E078BB"/>
    <w:rsid w:val="00E07FF8"/>
    <w:rsid w:val="00E109D0"/>
    <w:rsid w:val="00E1101C"/>
    <w:rsid w:val="00E124D5"/>
    <w:rsid w:val="00E1259E"/>
    <w:rsid w:val="00E1272B"/>
    <w:rsid w:val="00E128A8"/>
    <w:rsid w:val="00E130BF"/>
    <w:rsid w:val="00E133AF"/>
    <w:rsid w:val="00E135DF"/>
    <w:rsid w:val="00E13697"/>
    <w:rsid w:val="00E13C14"/>
    <w:rsid w:val="00E14159"/>
    <w:rsid w:val="00E1421B"/>
    <w:rsid w:val="00E145F7"/>
    <w:rsid w:val="00E147B2"/>
    <w:rsid w:val="00E14CBD"/>
    <w:rsid w:val="00E15490"/>
    <w:rsid w:val="00E1590F"/>
    <w:rsid w:val="00E15A43"/>
    <w:rsid w:val="00E16254"/>
    <w:rsid w:val="00E16AF4"/>
    <w:rsid w:val="00E17548"/>
    <w:rsid w:val="00E17760"/>
    <w:rsid w:val="00E17A78"/>
    <w:rsid w:val="00E212D3"/>
    <w:rsid w:val="00E21C71"/>
    <w:rsid w:val="00E22931"/>
    <w:rsid w:val="00E23699"/>
    <w:rsid w:val="00E238FE"/>
    <w:rsid w:val="00E23DB4"/>
    <w:rsid w:val="00E23E37"/>
    <w:rsid w:val="00E24014"/>
    <w:rsid w:val="00E251A1"/>
    <w:rsid w:val="00E2542A"/>
    <w:rsid w:val="00E25BCA"/>
    <w:rsid w:val="00E25CF8"/>
    <w:rsid w:val="00E26258"/>
    <w:rsid w:val="00E2631C"/>
    <w:rsid w:val="00E2676E"/>
    <w:rsid w:val="00E26E57"/>
    <w:rsid w:val="00E27ABC"/>
    <w:rsid w:val="00E3009C"/>
    <w:rsid w:val="00E30755"/>
    <w:rsid w:val="00E30ABA"/>
    <w:rsid w:val="00E313A6"/>
    <w:rsid w:val="00E31553"/>
    <w:rsid w:val="00E31F41"/>
    <w:rsid w:val="00E3221D"/>
    <w:rsid w:val="00E32260"/>
    <w:rsid w:val="00E325C9"/>
    <w:rsid w:val="00E328A5"/>
    <w:rsid w:val="00E32A54"/>
    <w:rsid w:val="00E32EF3"/>
    <w:rsid w:val="00E330EE"/>
    <w:rsid w:val="00E330FC"/>
    <w:rsid w:val="00E33C90"/>
    <w:rsid w:val="00E34880"/>
    <w:rsid w:val="00E35005"/>
    <w:rsid w:val="00E35076"/>
    <w:rsid w:val="00E35105"/>
    <w:rsid w:val="00E3558F"/>
    <w:rsid w:val="00E356A2"/>
    <w:rsid w:val="00E35771"/>
    <w:rsid w:val="00E35BD9"/>
    <w:rsid w:val="00E36249"/>
    <w:rsid w:val="00E3625E"/>
    <w:rsid w:val="00E36683"/>
    <w:rsid w:val="00E37129"/>
    <w:rsid w:val="00E400AC"/>
    <w:rsid w:val="00E40C7B"/>
    <w:rsid w:val="00E41757"/>
    <w:rsid w:val="00E41928"/>
    <w:rsid w:val="00E41CAB"/>
    <w:rsid w:val="00E42087"/>
    <w:rsid w:val="00E420FA"/>
    <w:rsid w:val="00E4292B"/>
    <w:rsid w:val="00E4346C"/>
    <w:rsid w:val="00E43B8C"/>
    <w:rsid w:val="00E4434A"/>
    <w:rsid w:val="00E44A62"/>
    <w:rsid w:val="00E44A73"/>
    <w:rsid w:val="00E44BA6"/>
    <w:rsid w:val="00E44BD8"/>
    <w:rsid w:val="00E44EE5"/>
    <w:rsid w:val="00E45270"/>
    <w:rsid w:val="00E453EA"/>
    <w:rsid w:val="00E45613"/>
    <w:rsid w:val="00E456DD"/>
    <w:rsid w:val="00E45A08"/>
    <w:rsid w:val="00E45CEC"/>
    <w:rsid w:val="00E45D15"/>
    <w:rsid w:val="00E46469"/>
    <w:rsid w:val="00E46586"/>
    <w:rsid w:val="00E46F2C"/>
    <w:rsid w:val="00E47209"/>
    <w:rsid w:val="00E474AE"/>
    <w:rsid w:val="00E4758D"/>
    <w:rsid w:val="00E47680"/>
    <w:rsid w:val="00E47B9A"/>
    <w:rsid w:val="00E50670"/>
    <w:rsid w:val="00E50955"/>
    <w:rsid w:val="00E509BC"/>
    <w:rsid w:val="00E5156A"/>
    <w:rsid w:val="00E51AF5"/>
    <w:rsid w:val="00E51B9E"/>
    <w:rsid w:val="00E51C51"/>
    <w:rsid w:val="00E5224D"/>
    <w:rsid w:val="00E52412"/>
    <w:rsid w:val="00E52B17"/>
    <w:rsid w:val="00E52BEA"/>
    <w:rsid w:val="00E52E89"/>
    <w:rsid w:val="00E5309E"/>
    <w:rsid w:val="00E53710"/>
    <w:rsid w:val="00E539A8"/>
    <w:rsid w:val="00E54347"/>
    <w:rsid w:val="00E54A76"/>
    <w:rsid w:val="00E54DE0"/>
    <w:rsid w:val="00E54F4F"/>
    <w:rsid w:val="00E5508C"/>
    <w:rsid w:val="00E55114"/>
    <w:rsid w:val="00E5519A"/>
    <w:rsid w:val="00E55A6E"/>
    <w:rsid w:val="00E55CD0"/>
    <w:rsid w:val="00E55DC8"/>
    <w:rsid w:val="00E56206"/>
    <w:rsid w:val="00E5658D"/>
    <w:rsid w:val="00E565BA"/>
    <w:rsid w:val="00E566E4"/>
    <w:rsid w:val="00E567DE"/>
    <w:rsid w:val="00E5692B"/>
    <w:rsid w:val="00E56987"/>
    <w:rsid w:val="00E56B2F"/>
    <w:rsid w:val="00E56FB1"/>
    <w:rsid w:val="00E571FB"/>
    <w:rsid w:val="00E57983"/>
    <w:rsid w:val="00E57F69"/>
    <w:rsid w:val="00E60603"/>
    <w:rsid w:val="00E60795"/>
    <w:rsid w:val="00E609B6"/>
    <w:rsid w:val="00E61748"/>
    <w:rsid w:val="00E6176E"/>
    <w:rsid w:val="00E630F4"/>
    <w:rsid w:val="00E63101"/>
    <w:rsid w:val="00E6397B"/>
    <w:rsid w:val="00E63DC0"/>
    <w:rsid w:val="00E64191"/>
    <w:rsid w:val="00E659E4"/>
    <w:rsid w:val="00E65D6E"/>
    <w:rsid w:val="00E65EA8"/>
    <w:rsid w:val="00E66212"/>
    <w:rsid w:val="00E66AA3"/>
    <w:rsid w:val="00E671D9"/>
    <w:rsid w:val="00E67EE8"/>
    <w:rsid w:val="00E70569"/>
    <w:rsid w:val="00E7063D"/>
    <w:rsid w:val="00E70B6C"/>
    <w:rsid w:val="00E71315"/>
    <w:rsid w:val="00E71C39"/>
    <w:rsid w:val="00E72346"/>
    <w:rsid w:val="00E72717"/>
    <w:rsid w:val="00E72741"/>
    <w:rsid w:val="00E729BD"/>
    <w:rsid w:val="00E730D3"/>
    <w:rsid w:val="00E73796"/>
    <w:rsid w:val="00E74622"/>
    <w:rsid w:val="00E74FD1"/>
    <w:rsid w:val="00E75101"/>
    <w:rsid w:val="00E75CAA"/>
    <w:rsid w:val="00E75FD8"/>
    <w:rsid w:val="00E76A6E"/>
    <w:rsid w:val="00E76DA1"/>
    <w:rsid w:val="00E77B0A"/>
    <w:rsid w:val="00E80149"/>
    <w:rsid w:val="00E8035C"/>
    <w:rsid w:val="00E80591"/>
    <w:rsid w:val="00E81284"/>
    <w:rsid w:val="00E81968"/>
    <w:rsid w:val="00E81AC1"/>
    <w:rsid w:val="00E81B91"/>
    <w:rsid w:val="00E82FCD"/>
    <w:rsid w:val="00E830B2"/>
    <w:rsid w:val="00E833B2"/>
    <w:rsid w:val="00E83418"/>
    <w:rsid w:val="00E8431C"/>
    <w:rsid w:val="00E84D9E"/>
    <w:rsid w:val="00E84EB3"/>
    <w:rsid w:val="00E85057"/>
    <w:rsid w:val="00E85147"/>
    <w:rsid w:val="00E852C2"/>
    <w:rsid w:val="00E854B2"/>
    <w:rsid w:val="00E855AB"/>
    <w:rsid w:val="00E8572B"/>
    <w:rsid w:val="00E85882"/>
    <w:rsid w:val="00E85FB2"/>
    <w:rsid w:val="00E8604D"/>
    <w:rsid w:val="00E8617B"/>
    <w:rsid w:val="00E863D0"/>
    <w:rsid w:val="00E867C6"/>
    <w:rsid w:val="00E86CFF"/>
    <w:rsid w:val="00E86F36"/>
    <w:rsid w:val="00E86F46"/>
    <w:rsid w:val="00E876EB"/>
    <w:rsid w:val="00E87788"/>
    <w:rsid w:val="00E87D7D"/>
    <w:rsid w:val="00E87E6E"/>
    <w:rsid w:val="00E90088"/>
    <w:rsid w:val="00E903D9"/>
    <w:rsid w:val="00E90473"/>
    <w:rsid w:val="00E90757"/>
    <w:rsid w:val="00E909DD"/>
    <w:rsid w:val="00E90E31"/>
    <w:rsid w:val="00E90F63"/>
    <w:rsid w:val="00E91117"/>
    <w:rsid w:val="00E9152C"/>
    <w:rsid w:val="00E91A1E"/>
    <w:rsid w:val="00E91DF1"/>
    <w:rsid w:val="00E922F5"/>
    <w:rsid w:val="00E92BEB"/>
    <w:rsid w:val="00E92ED8"/>
    <w:rsid w:val="00E931C5"/>
    <w:rsid w:val="00E93863"/>
    <w:rsid w:val="00E93C1B"/>
    <w:rsid w:val="00E93E8C"/>
    <w:rsid w:val="00E9411F"/>
    <w:rsid w:val="00E941B8"/>
    <w:rsid w:val="00E94212"/>
    <w:rsid w:val="00E94A7F"/>
    <w:rsid w:val="00E94B64"/>
    <w:rsid w:val="00E94F67"/>
    <w:rsid w:val="00E94FE1"/>
    <w:rsid w:val="00E95B1E"/>
    <w:rsid w:val="00E96508"/>
    <w:rsid w:val="00E966B2"/>
    <w:rsid w:val="00E96CF6"/>
    <w:rsid w:val="00E96DFE"/>
    <w:rsid w:val="00E9708D"/>
    <w:rsid w:val="00E97761"/>
    <w:rsid w:val="00E97935"/>
    <w:rsid w:val="00E97AE3"/>
    <w:rsid w:val="00EA0000"/>
    <w:rsid w:val="00EA03FD"/>
    <w:rsid w:val="00EA0420"/>
    <w:rsid w:val="00EA09AF"/>
    <w:rsid w:val="00EA0E63"/>
    <w:rsid w:val="00EA0E8C"/>
    <w:rsid w:val="00EA108E"/>
    <w:rsid w:val="00EA1F80"/>
    <w:rsid w:val="00EA3182"/>
    <w:rsid w:val="00EA3272"/>
    <w:rsid w:val="00EA3529"/>
    <w:rsid w:val="00EA3984"/>
    <w:rsid w:val="00EA3C31"/>
    <w:rsid w:val="00EA4168"/>
    <w:rsid w:val="00EA460D"/>
    <w:rsid w:val="00EA4967"/>
    <w:rsid w:val="00EA4CC9"/>
    <w:rsid w:val="00EA4E07"/>
    <w:rsid w:val="00EA5152"/>
    <w:rsid w:val="00EA530D"/>
    <w:rsid w:val="00EA551B"/>
    <w:rsid w:val="00EA5745"/>
    <w:rsid w:val="00EA5E0A"/>
    <w:rsid w:val="00EA60FE"/>
    <w:rsid w:val="00EA65C4"/>
    <w:rsid w:val="00EA67F7"/>
    <w:rsid w:val="00EA73D9"/>
    <w:rsid w:val="00EA7ABD"/>
    <w:rsid w:val="00EB061B"/>
    <w:rsid w:val="00EB087C"/>
    <w:rsid w:val="00EB12DA"/>
    <w:rsid w:val="00EB145E"/>
    <w:rsid w:val="00EB156D"/>
    <w:rsid w:val="00EB1748"/>
    <w:rsid w:val="00EB1F4D"/>
    <w:rsid w:val="00EB2173"/>
    <w:rsid w:val="00EB2293"/>
    <w:rsid w:val="00EB2601"/>
    <w:rsid w:val="00EB29E6"/>
    <w:rsid w:val="00EB2BE5"/>
    <w:rsid w:val="00EB2E97"/>
    <w:rsid w:val="00EB3472"/>
    <w:rsid w:val="00EB36C0"/>
    <w:rsid w:val="00EB38BE"/>
    <w:rsid w:val="00EB3E0D"/>
    <w:rsid w:val="00EB3E2B"/>
    <w:rsid w:val="00EB408F"/>
    <w:rsid w:val="00EB41E2"/>
    <w:rsid w:val="00EB427E"/>
    <w:rsid w:val="00EB4817"/>
    <w:rsid w:val="00EB4906"/>
    <w:rsid w:val="00EB498D"/>
    <w:rsid w:val="00EB524E"/>
    <w:rsid w:val="00EB53F6"/>
    <w:rsid w:val="00EB5491"/>
    <w:rsid w:val="00EB5A67"/>
    <w:rsid w:val="00EB5B0E"/>
    <w:rsid w:val="00EB5FBA"/>
    <w:rsid w:val="00EB627E"/>
    <w:rsid w:val="00EB6760"/>
    <w:rsid w:val="00EB67F4"/>
    <w:rsid w:val="00EB7005"/>
    <w:rsid w:val="00EB718E"/>
    <w:rsid w:val="00EB7542"/>
    <w:rsid w:val="00EB76CA"/>
    <w:rsid w:val="00EB7BD5"/>
    <w:rsid w:val="00EB7C0A"/>
    <w:rsid w:val="00EC03C6"/>
    <w:rsid w:val="00EC0E07"/>
    <w:rsid w:val="00EC116B"/>
    <w:rsid w:val="00EC1CB7"/>
    <w:rsid w:val="00EC1E8D"/>
    <w:rsid w:val="00EC26B9"/>
    <w:rsid w:val="00EC28E6"/>
    <w:rsid w:val="00EC29BE"/>
    <w:rsid w:val="00EC2A38"/>
    <w:rsid w:val="00EC3333"/>
    <w:rsid w:val="00EC3761"/>
    <w:rsid w:val="00EC3997"/>
    <w:rsid w:val="00EC3A9E"/>
    <w:rsid w:val="00EC3F01"/>
    <w:rsid w:val="00EC40F5"/>
    <w:rsid w:val="00EC4797"/>
    <w:rsid w:val="00EC490D"/>
    <w:rsid w:val="00EC4AB6"/>
    <w:rsid w:val="00EC4CF0"/>
    <w:rsid w:val="00EC50B9"/>
    <w:rsid w:val="00EC5415"/>
    <w:rsid w:val="00EC5912"/>
    <w:rsid w:val="00EC5C82"/>
    <w:rsid w:val="00EC6B44"/>
    <w:rsid w:val="00EC7838"/>
    <w:rsid w:val="00EC7BE8"/>
    <w:rsid w:val="00EC7F5F"/>
    <w:rsid w:val="00ED06D5"/>
    <w:rsid w:val="00ED0908"/>
    <w:rsid w:val="00ED0B43"/>
    <w:rsid w:val="00ED11A7"/>
    <w:rsid w:val="00ED14D0"/>
    <w:rsid w:val="00ED16A8"/>
    <w:rsid w:val="00ED1A23"/>
    <w:rsid w:val="00ED1AFD"/>
    <w:rsid w:val="00ED27E7"/>
    <w:rsid w:val="00ED28D2"/>
    <w:rsid w:val="00ED2D42"/>
    <w:rsid w:val="00ED301D"/>
    <w:rsid w:val="00ED31A7"/>
    <w:rsid w:val="00ED34CA"/>
    <w:rsid w:val="00ED34D3"/>
    <w:rsid w:val="00ED3715"/>
    <w:rsid w:val="00ED3CFB"/>
    <w:rsid w:val="00ED3E56"/>
    <w:rsid w:val="00ED4236"/>
    <w:rsid w:val="00ED4810"/>
    <w:rsid w:val="00ED4C8A"/>
    <w:rsid w:val="00ED4D3D"/>
    <w:rsid w:val="00ED54BE"/>
    <w:rsid w:val="00ED54FD"/>
    <w:rsid w:val="00ED59FD"/>
    <w:rsid w:val="00ED5AA2"/>
    <w:rsid w:val="00ED5AC9"/>
    <w:rsid w:val="00ED5CDE"/>
    <w:rsid w:val="00ED64D7"/>
    <w:rsid w:val="00ED6CCE"/>
    <w:rsid w:val="00ED6DCE"/>
    <w:rsid w:val="00ED787B"/>
    <w:rsid w:val="00ED79B9"/>
    <w:rsid w:val="00ED7AB6"/>
    <w:rsid w:val="00EE0252"/>
    <w:rsid w:val="00EE0895"/>
    <w:rsid w:val="00EE0F6E"/>
    <w:rsid w:val="00EE13D5"/>
    <w:rsid w:val="00EE1925"/>
    <w:rsid w:val="00EE1D55"/>
    <w:rsid w:val="00EE28F6"/>
    <w:rsid w:val="00EE368A"/>
    <w:rsid w:val="00EE377B"/>
    <w:rsid w:val="00EE3850"/>
    <w:rsid w:val="00EE386E"/>
    <w:rsid w:val="00EE3937"/>
    <w:rsid w:val="00EE3943"/>
    <w:rsid w:val="00EE3D32"/>
    <w:rsid w:val="00EE3E8D"/>
    <w:rsid w:val="00EE405B"/>
    <w:rsid w:val="00EE420E"/>
    <w:rsid w:val="00EE42D1"/>
    <w:rsid w:val="00EE43FD"/>
    <w:rsid w:val="00EE4685"/>
    <w:rsid w:val="00EE46C0"/>
    <w:rsid w:val="00EE4795"/>
    <w:rsid w:val="00EE479B"/>
    <w:rsid w:val="00EE4861"/>
    <w:rsid w:val="00EE4897"/>
    <w:rsid w:val="00EE4C8A"/>
    <w:rsid w:val="00EE520B"/>
    <w:rsid w:val="00EE53CE"/>
    <w:rsid w:val="00EE545C"/>
    <w:rsid w:val="00EE5BF7"/>
    <w:rsid w:val="00EE5EA1"/>
    <w:rsid w:val="00EE6117"/>
    <w:rsid w:val="00EE6C92"/>
    <w:rsid w:val="00EE6CEE"/>
    <w:rsid w:val="00EE6F43"/>
    <w:rsid w:val="00EE70AB"/>
    <w:rsid w:val="00EE7337"/>
    <w:rsid w:val="00EE7F34"/>
    <w:rsid w:val="00EF036F"/>
    <w:rsid w:val="00EF09CE"/>
    <w:rsid w:val="00EF09DC"/>
    <w:rsid w:val="00EF0A14"/>
    <w:rsid w:val="00EF0B58"/>
    <w:rsid w:val="00EF1140"/>
    <w:rsid w:val="00EF1284"/>
    <w:rsid w:val="00EF1AE5"/>
    <w:rsid w:val="00EF1C2B"/>
    <w:rsid w:val="00EF1F2F"/>
    <w:rsid w:val="00EF1F31"/>
    <w:rsid w:val="00EF22EB"/>
    <w:rsid w:val="00EF2B9E"/>
    <w:rsid w:val="00EF2BC5"/>
    <w:rsid w:val="00EF2CB6"/>
    <w:rsid w:val="00EF2E42"/>
    <w:rsid w:val="00EF31BA"/>
    <w:rsid w:val="00EF33A8"/>
    <w:rsid w:val="00EF356E"/>
    <w:rsid w:val="00EF41C9"/>
    <w:rsid w:val="00EF4308"/>
    <w:rsid w:val="00EF492D"/>
    <w:rsid w:val="00EF5114"/>
    <w:rsid w:val="00EF558C"/>
    <w:rsid w:val="00EF56DB"/>
    <w:rsid w:val="00EF580C"/>
    <w:rsid w:val="00EF60F9"/>
    <w:rsid w:val="00EF625C"/>
    <w:rsid w:val="00EF6433"/>
    <w:rsid w:val="00EF6DB4"/>
    <w:rsid w:val="00EF6F94"/>
    <w:rsid w:val="00EF75AA"/>
    <w:rsid w:val="00EF772A"/>
    <w:rsid w:val="00EF77AC"/>
    <w:rsid w:val="00EF79EC"/>
    <w:rsid w:val="00EF7B2B"/>
    <w:rsid w:val="00EF7C1E"/>
    <w:rsid w:val="00EF7EE7"/>
    <w:rsid w:val="00F00168"/>
    <w:rsid w:val="00F00511"/>
    <w:rsid w:val="00F0075B"/>
    <w:rsid w:val="00F00D86"/>
    <w:rsid w:val="00F00DCF"/>
    <w:rsid w:val="00F00EF8"/>
    <w:rsid w:val="00F0125E"/>
    <w:rsid w:val="00F0129B"/>
    <w:rsid w:val="00F0158B"/>
    <w:rsid w:val="00F015AE"/>
    <w:rsid w:val="00F02AF7"/>
    <w:rsid w:val="00F02B5E"/>
    <w:rsid w:val="00F02E37"/>
    <w:rsid w:val="00F02F17"/>
    <w:rsid w:val="00F032F9"/>
    <w:rsid w:val="00F034D5"/>
    <w:rsid w:val="00F0371C"/>
    <w:rsid w:val="00F03B05"/>
    <w:rsid w:val="00F0414B"/>
    <w:rsid w:val="00F0418D"/>
    <w:rsid w:val="00F045B6"/>
    <w:rsid w:val="00F04FE4"/>
    <w:rsid w:val="00F055FA"/>
    <w:rsid w:val="00F056CE"/>
    <w:rsid w:val="00F05AC8"/>
    <w:rsid w:val="00F0631C"/>
    <w:rsid w:val="00F06927"/>
    <w:rsid w:val="00F06F87"/>
    <w:rsid w:val="00F071F7"/>
    <w:rsid w:val="00F0756C"/>
    <w:rsid w:val="00F0780F"/>
    <w:rsid w:val="00F101F1"/>
    <w:rsid w:val="00F10644"/>
    <w:rsid w:val="00F106C2"/>
    <w:rsid w:val="00F10A89"/>
    <w:rsid w:val="00F10E1E"/>
    <w:rsid w:val="00F10EC8"/>
    <w:rsid w:val="00F1104D"/>
    <w:rsid w:val="00F11D76"/>
    <w:rsid w:val="00F12613"/>
    <w:rsid w:val="00F1261F"/>
    <w:rsid w:val="00F12724"/>
    <w:rsid w:val="00F1295B"/>
    <w:rsid w:val="00F13609"/>
    <w:rsid w:val="00F1369F"/>
    <w:rsid w:val="00F13A9B"/>
    <w:rsid w:val="00F13B80"/>
    <w:rsid w:val="00F13FE6"/>
    <w:rsid w:val="00F14749"/>
    <w:rsid w:val="00F14BD5"/>
    <w:rsid w:val="00F14DF1"/>
    <w:rsid w:val="00F14F4B"/>
    <w:rsid w:val="00F150E0"/>
    <w:rsid w:val="00F15158"/>
    <w:rsid w:val="00F151AF"/>
    <w:rsid w:val="00F15A19"/>
    <w:rsid w:val="00F15E1D"/>
    <w:rsid w:val="00F15F05"/>
    <w:rsid w:val="00F15F5C"/>
    <w:rsid w:val="00F1633D"/>
    <w:rsid w:val="00F1689A"/>
    <w:rsid w:val="00F16A0D"/>
    <w:rsid w:val="00F1706E"/>
    <w:rsid w:val="00F1717A"/>
    <w:rsid w:val="00F17A38"/>
    <w:rsid w:val="00F17B60"/>
    <w:rsid w:val="00F207E9"/>
    <w:rsid w:val="00F209B3"/>
    <w:rsid w:val="00F20FDB"/>
    <w:rsid w:val="00F21AB9"/>
    <w:rsid w:val="00F21F31"/>
    <w:rsid w:val="00F22079"/>
    <w:rsid w:val="00F224C2"/>
    <w:rsid w:val="00F226C4"/>
    <w:rsid w:val="00F22FA1"/>
    <w:rsid w:val="00F23566"/>
    <w:rsid w:val="00F23E9D"/>
    <w:rsid w:val="00F24081"/>
    <w:rsid w:val="00F2412E"/>
    <w:rsid w:val="00F24804"/>
    <w:rsid w:val="00F24AF1"/>
    <w:rsid w:val="00F24B0F"/>
    <w:rsid w:val="00F25231"/>
    <w:rsid w:val="00F26B6A"/>
    <w:rsid w:val="00F26CEF"/>
    <w:rsid w:val="00F26E30"/>
    <w:rsid w:val="00F26EA3"/>
    <w:rsid w:val="00F2741A"/>
    <w:rsid w:val="00F27567"/>
    <w:rsid w:val="00F3030A"/>
    <w:rsid w:val="00F3079B"/>
    <w:rsid w:val="00F30CC6"/>
    <w:rsid w:val="00F31001"/>
    <w:rsid w:val="00F310E9"/>
    <w:rsid w:val="00F31246"/>
    <w:rsid w:val="00F31257"/>
    <w:rsid w:val="00F31377"/>
    <w:rsid w:val="00F315DC"/>
    <w:rsid w:val="00F31631"/>
    <w:rsid w:val="00F31EC6"/>
    <w:rsid w:val="00F32903"/>
    <w:rsid w:val="00F33012"/>
    <w:rsid w:val="00F33190"/>
    <w:rsid w:val="00F333C9"/>
    <w:rsid w:val="00F33852"/>
    <w:rsid w:val="00F33962"/>
    <w:rsid w:val="00F33B58"/>
    <w:rsid w:val="00F33E54"/>
    <w:rsid w:val="00F340C1"/>
    <w:rsid w:val="00F34FD7"/>
    <w:rsid w:val="00F35063"/>
    <w:rsid w:val="00F357B4"/>
    <w:rsid w:val="00F35DC9"/>
    <w:rsid w:val="00F369A5"/>
    <w:rsid w:val="00F36AB0"/>
    <w:rsid w:val="00F36D80"/>
    <w:rsid w:val="00F377CD"/>
    <w:rsid w:val="00F37867"/>
    <w:rsid w:val="00F37AAB"/>
    <w:rsid w:val="00F37E05"/>
    <w:rsid w:val="00F37F42"/>
    <w:rsid w:val="00F37FBB"/>
    <w:rsid w:val="00F40103"/>
    <w:rsid w:val="00F40BEC"/>
    <w:rsid w:val="00F41BC9"/>
    <w:rsid w:val="00F42370"/>
    <w:rsid w:val="00F426A1"/>
    <w:rsid w:val="00F427F9"/>
    <w:rsid w:val="00F4283B"/>
    <w:rsid w:val="00F42B87"/>
    <w:rsid w:val="00F4343C"/>
    <w:rsid w:val="00F43496"/>
    <w:rsid w:val="00F43546"/>
    <w:rsid w:val="00F437F4"/>
    <w:rsid w:val="00F439AD"/>
    <w:rsid w:val="00F43C99"/>
    <w:rsid w:val="00F44243"/>
    <w:rsid w:val="00F44335"/>
    <w:rsid w:val="00F4469B"/>
    <w:rsid w:val="00F44A2C"/>
    <w:rsid w:val="00F4580B"/>
    <w:rsid w:val="00F460C1"/>
    <w:rsid w:val="00F462F2"/>
    <w:rsid w:val="00F46A41"/>
    <w:rsid w:val="00F46AF9"/>
    <w:rsid w:val="00F46B67"/>
    <w:rsid w:val="00F46CF1"/>
    <w:rsid w:val="00F50D18"/>
    <w:rsid w:val="00F50DEE"/>
    <w:rsid w:val="00F50EA4"/>
    <w:rsid w:val="00F511B2"/>
    <w:rsid w:val="00F514AE"/>
    <w:rsid w:val="00F515F9"/>
    <w:rsid w:val="00F51EA7"/>
    <w:rsid w:val="00F520DB"/>
    <w:rsid w:val="00F52219"/>
    <w:rsid w:val="00F52864"/>
    <w:rsid w:val="00F52BA0"/>
    <w:rsid w:val="00F5332E"/>
    <w:rsid w:val="00F535BD"/>
    <w:rsid w:val="00F53C79"/>
    <w:rsid w:val="00F53E7E"/>
    <w:rsid w:val="00F53F82"/>
    <w:rsid w:val="00F53F8D"/>
    <w:rsid w:val="00F54069"/>
    <w:rsid w:val="00F54153"/>
    <w:rsid w:val="00F5442B"/>
    <w:rsid w:val="00F5566D"/>
    <w:rsid w:val="00F55C8A"/>
    <w:rsid w:val="00F567AC"/>
    <w:rsid w:val="00F56DFF"/>
    <w:rsid w:val="00F56E15"/>
    <w:rsid w:val="00F571CF"/>
    <w:rsid w:val="00F57331"/>
    <w:rsid w:val="00F579A9"/>
    <w:rsid w:val="00F57A3D"/>
    <w:rsid w:val="00F60217"/>
    <w:rsid w:val="00F612EB"/>
    <w:rsid w:val="00F615BD"/>
    <w:rsid w:val="00F617FF"/>
    <w:rsid w:val="00F61E7C"/>
    <w:rsid w:val="00F622C7"/>
    <w:rsid w:val="00F62619"/>
    <w:rsid w:val="00F62843"/>
    <w:rsid w:val="00F62939"/>
    <w:rsid w:val="00F630CC"/>
    <w:rsid w:val="00F6330B"/>
    <w:rsid w:val="00F63529"/>
    <w:rsid w:val="00F6381B"/>
    <w:rsid w:val="00F6432D"/>
    <w:rsid w:val="00F64D90"/>
    <w:rsid w:val="00F65A5D"/>
    <w:rsid w:val="00F65D77"/>
    <w:rsid w:val="00F660B2"/>
    <w:rsid w:val="00F662C4"/>
    <w:rsid w:val="00F66324"/>
    <w:rsid w:val="00F665F1"/>
    <w:rsid w:val="00F675A3"/>
    <w:rsid w:val="00F67913"/>
    <w:rsid w:val="00F6792A"/>
    <w:rsid w:val="00F67A3F"/>
    <w:rsid w:val="00F67C4E"/>
    <w:rsid w:val="00F67D99"/>
    <w:rsid w:val="00F67E2B"/>
    <w:rsid w:val="00F701FF"/>
    <w:rsid w:val="00F704D7"/>
    <w:rsid w:val="00F7070D"/>
    <w:rsid w:val="00F70939"/>
    <w:rsid w:val="00F70DB2"/>
    <w:rsid w:val="00F70DD5"/>
    <w:rsid w:val="00F7114B"/>
    <w:rsid w:val="00F711D7"/>
    <w:rsid w:val="00F713DB"/>
    <w:rsid w:val="00F714B6"/>
    <w:rsid w:val="00F7150C"/>
    <w:rsid w:val="00F71D07"/>
    <w:rsid w:val="00F7210A"/>
    <w:rsid w:val="00F72412"/>
    <w:rsid w:val="00F726AD"/>
    <w:rsid w:val="00F72A28"/>
    <w:rsid w:val="00F73AB5"/>
    <w:rsid w:val="00F73C22"/>
    <w:rsid w:val="00F73CF2"/>
    <w:rsid w:val="00F73D02"/>
    <w:rsid w:val="00F73F89"/>
    <w:rsid w:val="00F73F95"/>
    <w:rsid w:val="00F7447B"/>
    <w:rsid w:val="00F746E9"/>
    <w:rsid w:val="00F7470F"/>
    <w:rsid w:val="00F748E1"/>
    <w:rsid w:val="00F74E29"/>
    <w:rsid w:val="00F74E6D"/>
    <w:rsid w:val="00F74E74"/>
    <w:rsid w:val="00F75676"/>
    <w:rsid w:val="00F75A22"/>
    <w:rsid w:val="00F75DB4"/>
    <w:rsid w:val="00F75EA9"/>
    <w:rsid w:val="00F76C5B"/>
    <w:rsid w:val="00F7745D"/>
    <w:rsid w:val="00F774E3"/>
    <w:rsid w:val="00F77766"/>
    <w:rsid w:val="00F779A7"/>
    <w:rsid w:val="00F77CC8"/>
    <w:rsid w:val="00F77DE6"/>
    <w:rsid w:val="00F77EEA"/>
    <w:rsid w:val="00F80526"/>
    <w:rsid w:val="00F81235"/>
    <w:rsid w:val="00F814E7"/>
    <w:rsid w:val="00F814F6"/>
    <w:rsid w:val="00F81879"/>
    <w:rsid w:val="00F81DB5"/>
    <w:rsid w:val="00F82567"/>
    <w:rsid w:val="00F82A3C"/>
    <w:rsid w:val="00F82B30"/>
    <w:rsid w:val="00F82CEF"/>
    <w:rsid w:val="00F8354D"/>
    <w:rsid w:val="00F8384F"/>
    <w:rsid w:val="00F83B8E"/>
    <w:rsid w:val="00F83EE7"/>
    <w:rsid w:val="00F83F90"/>
    <w:rsid w:val="00F83FB8"/>
    <w:rsid w:val="00F84693"/>
    <w:rsid w:val="00F851A3"/>
    <w:rsid w:val="00F853F4"/>
    <w:rsid w:val="00F85CC2"/>
    <w:rsid w:val="00F8629A"/>
    <w:rsid w:val="00F866BC"/>
    <w:rsid w:val="00F866DD"/>
    <w:rsid w:val="00F86767"/>
    <w:rsid w:val="00F86B99"/>
    <w:rsid w:val="00F878B6"/>
    <w:rsid w:val="00F87C7C"/>
    <w:rsid w:val="00F87F7D"/>
    <w:rsid w:val="00F902AA"/>
    <w:rsid w:val="00F90479"/>
    <w:rsid w:val="00F904D0"/>
    <w:rsid w:val="00F9075A"/>
    <w:rsid w:val="00F90884"/>
    <w:rsid w:val="00F90A18"/>
    <w:rsid w:val="00F91B09"/>
    <w:rsid w:val="00F92DD8"/>
    <w:rsid w:val="00F92E5A"/>
    <w:rsid w:val="00F932E4"/>
    <w:rsid w:val="00F933AF"/>
    <w:rsid w:val="00F93986"/>
    <w:rsid w:val="00F93D09"/>
    <w:rsid w:val="00F94A30"/>
    <w:rsid w:val="00F950C5"/>
    <w:rsid w:val="00F955BA"/>
    <w:rsid w:val="00F96398"/>
    <w:rsid w:val="00F966BF"/>
    <w:rsid w:val="00F973E4"/>
    <w:rsid w:val="00F976DD"/>
    <w:rsid w:val="00F977F1"/>
    <w:rsid w:val="00F97A09"/>
    <w:rsid w:val="00F97BC3"/>
    <w:rsid w:val="00FA018C"/>
    <w:rsid w:val="00FA01E5"/>
    <w:rsid w:val="00FA0273"/>
    <w:rsid w:val="00FA0543"/>
    <w:rsid w:val="00FA084D"/>
    <w:rsid w:val="00FA1022"/>
    <w:rsid w:val="00FA1490"/>
    <w:rsid w:val="00FA1D25"/>
    <w:rsid w:val="00FA1E25"/>
    <w:rsid w:val="00FA1EFA"/>
    <w:rsid w:val="00FA212E"/>
    <w:rsid w:val="00FA22BD"/>
    <w:rsid w:val="00FA2339"/>
    <w:rsid w:val="00FA24A1"/>
    <w:rsid w:val="00FA2CB1"/>
    <w:rsid w:val="00FA307D"/>
    <w:rsid w:val="00FA3C88"/>
    <w:rsid w:val="00FA3E3A"/>
    <w:rsid w:val="00FA3E93"/>
    <w:rsid w:val="00FA445B"/>
    <w:rsid w:val="00FA4759"/>
    <w:rsid w:val="00FA4796"/>
    <w:rsid w:val="00FA4A89"/>
    <w:rsid w:val="00FA4BBB"/>
    <w:rsid w:val="00FA5394"/>
    <w:rsid w:val="00FA5D82"/>
    <w:rsid w:val="00FA5DA7"/>
    <w:rsid w:val="00FA60F9"/>
    <w:rsid w:val="00FA6132"/>
    <w:rsid w:val="00FA6FD3"/>
    <w:rsid w:val="00FA7B0A"/>
    <w:rsid w:val="00FB0599"/>
    <w:rsid w:val="00FB0C35"/>
    <w:rsid w:val="00FB0CFA"/>
    <w:rsid w:val="00FB0F51"/>
    <w:rsid w:val="00FB13F4"/>
    <w:rsid w:val="00FB14F0"/>
    <w:rsid w:val="00FB157E"/>
    <w:rsid w:val="00FB188B"/>
    <w:rsid w:val="00FB1A2E"/>
    <w:rsid w:val="00FB20AF"/>
    <w:rsid w:val="00FB21A1"/>
    <w:rsid w:val="00FB2789"/>
    <w:rsid w:val="00FB2801"/>
    <w:rsid w:val="00FB2CB3"/>
    <w:rsid w:val="00FB31A0"/>
    <w:rsid w:val="00FB32D9"/>
    <w:rsid w:val="00FB35BA"/>
    <w:rsid w:val="00FB3776"/>
    <w:rsid w:val="00FB3A9D"/>
    <w:rsid w:val="00FB428C"/>
    <w:rsid w:val="00FB4321"/>
    <w:rsid w:val="00FB451F"/>
    <w:rsid w:val="00FB4550"/>
    <w:rsid w:val="00FB4848"/>
    <w:rsid w:val="00FB4C64"/>
    <w:rsid w:val="00FB4C70"/>
    <w:rsid w:val="00FB4F13"/>
    <w:rsid w:val="00FB4FBF"/>
    <w:rsid w:val="00FB50E2"/>
    <w:rsid w:val="00FB519A"/>
    <w:rsid w:val="00FB5949"/>
    <w:rsid w:val="00FB599F"/>
    <w:rsid w:val="00FB6297"/>
    <w:rsid w:val="00FB6437"/>
    <w:rsid w:val="00FB658E"/>
    <w:rsid w:val="00FB65F1"/>
    <w:rsid w:val="00FB6708"/>
    <w:rsid w:val="00FB6986"/>
    <w:rsid w:val="00FB6A15"/>
    <w:rsid w:val="00FB79A6"/>
    <w:rsid w:val="00FB7BBE"/>
    <w:rsid w:val="00FB7F23"/>
    <w:rsid w:val="00FC00DC"/>
    <w:rsid w:val="00FC0556"/>
    <w:rsid w:val="00FC0705"/>
    <w:rsid w:val="00FC16DF"/>
    <w:rsid w:val="00FC1AFD"/>
    <w:rsid w:val="00FC1CCF"/>
    <w:rsid w:val="00FC2066"/>
    <w:rsid w:val="00FC2117"/>
    <w:rsid w:val="00FC218F"/>
    <w:rsid w:val="00FC23A8"/>
    <w:rsid w:val="00FC23C6"/>
    <w:rsid w:val="00FC26B5"/>
    <w:rsid w:val="00FC26D4"/>
    <w:rsid w:val="00FC28FB"/>
    <w:rsid w:val="00FC2E54"/>
    <w:rsid w:val="00FC2EA9"/>
    <w:rsid w:val="00FC3547"/>
    <w:rsid w:val="00FC3E1F"/>
    <w:rsid w:val="00FC41A8"/>
    <w:rsid w:val="00FC4534"/>
    <w:rsid w:val="00FC477B"/>
    <w:rsid w:val="00FC47A5"/>
    <w:rsid w:val="00FC47BC"/>
    <w:rsid w:val="00FC4A13"/>
    <w:rsid w:val="00FC4BAD"/>
    <w:rsid w:val="00FC4D93"/>
    <w:rsid w:val="00FC5A24"/>
    <w:rsid w:val="00FC5B15"/>
    <w:rsid w:val="00FC60AF"/>
    <w:rsid w:val="00FC6402"/>
    <w:rsid w:val="00FC677C"/>
    <w:rsid w:val="00FC6D8A"/>
    <w:rsid w:val="00FC71E9"/>
    <w:rsid w:val="00FC79C2"/>
    <w:rsid w:val="00FC7BFC"/>
    <w:rsid w:val="00FC7F32"/>
    <w:rsid w:val="00FD0899"/>
    <w:rsid w:val="00FD1F6E"/>
    <w:rsid w:val="00FD2030"/>
    <w:rsid w:val="00FD234D"/>
    <w:rsid w:val="00FD25C0"/>
    <w:rsid w:val="00FD2F59"/>
    <w:rsid w:val="00FD30EA"/>
    <w:rsid w:val="00FD4352"/>
    <w:rsid w:val="00FD4508"/>
    <w:rsid w:val="00FD4ED6"/>
    <w:rsid w:val="00FD57F3"/>
    <w:rsid w:val="00FD5DF7"/>
    <w:rsid w:val="00FD6066"/>
    <w:rsid w:val="00FD6158"/>
    <w:rsid w:val="00FD61CB"/>
    <w:rsid w:val="00FD6270"/>
    <w:rsid w:val="00FD63E9"/>
    <w:rsid w:val="00FD66CB"/>
    <w:rsid w:val="00FD6736"/>
    <w:rsid w:val="00FD6747"/>
    <w:rsid w:val="00FD67A8"/>
    <w:rsid w:val="00FD69EE"/>
    <w:rsid w:val="00FD6B0B"/>
    <w:rsid w:val="00FD70A7"/>
    <w:rsid w:val="00FD7208"/>
    <w:rsid w:val="00FD7C34"/>
    <w:rsid w:val="00FD7C38"/>
    <w:rsid w:val="00FD7F84"/>
    <w:rsid w:val="00FE05CF"/>
    <w:rsid w:val="00FE0FB3"/>
    <w:rsid w:val="00FE1133"/>
    <w:rsid w:val="00FE11D5"/>
    <w:rsid w:val="00FE1719"/>
    <w:rsid w:val="00FE1890"/>
    <w:rsid w:val="00FE1C4F"/>
    <w:rsid w:val="00FE1E93"/>
    <w:rsid w:val="00FE1ECC"/>
    <w:rsid w:val="00FE1F9E"/>
    <w:rsid w:val="00FE254A"/>
    <w:rsid w:val="00FE3A4F"/>
    <w:rsid w:val="00FE3BD7"/>
    <w:rsid w:val="00FE4563"/>
    <w:rsid w:val="00FE4789"/>
    <w:rsid w:val="00FE4F42"/>
    <w:rsid w:val="00FE556B"/>
    <w:rsid w:val="00FE5C10"/>
    <w:rsid w:val="00FE6440"/>
    <w:rsid w:val="00FE665A"/>
    <w:rsid w:val="00FE6672"/>
    <w:rsid w:val="00FE687E"/>
    <w:rsid w:val="00FE6CC6"/>
    <w:rsid w:val="00FE7263"/>
    <w:rsid w:val="00FE72E9"/>
    <w:rsid w:val="00FE771F"/>
    <w:rsid w:val="00FE7737"/>
    <w:rsid w:val="00FE7945"/>
    <w:rsid w:val="00FE7AD7"/>
    <w:rsid w:val="00FF0364"/>
    <w:rsid w:val="00FF03DB"/>
    <w:rsid w:val="00FF07EB"/>
    <w:rsid w:val="00FF09A6"/>
    <w:rsid w:val="00FF1184"/>
    <w:rsid w:val="00FF17EF"/>
    <w:rsid w:val="00FF1F45"/>
    <w:rsid w:val="00FF231B"/>
    <w:rsid w:val="00FF2AE7"/>
    <w:rsid w:val="00FF2F0D"/>
    <w:rsid w:val="00FF3757"/>
    <w:rsid w:val="00FF40C0"/>
    <w:rsid w:val="00FF425D"/>
    <w:rsid w:val="00FF47CB"/>
    <w:rsid w:val="00FF48BC"/>
    <w:rsid w:val="00FF4B08"/>
    <w:rsid w:val="00FF5454"/>
    <w:rsid w:val="00FF5465"/>
    <w:rsid w:val="00FF5E41"/>
    <w:rsid w:val="00FF5E95"/>
    <w:rsid w:val="00FF6038"/>
    <w:rsid w:val="00FF6665"/>
    <w:rsid w:val="00FF676B"/>
    <w:rsid w:val="00FF67A2"/>
    <w:rsid w:val="00FF6BFF"/>
    <w:rsid w:val="00FF6D57"/>
    <w:rsid w:val="00FF6D83"/>
    <w:rsid w:val="00FF6E26"/>
    <w:rsid w:val="00FF6F28"/>
    <w:rsid w:val="00FF70B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2EDA13"/>
  <w15:docId w15:val="{D3963FB8-102D-4A65-89B1-DC08327BF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0" w:qFormat="1"/>
    <w:lsdException w:name="heading 4" w:semiHidden="1" w:qFormat="1"/>
    <w:lsdException w:name="heading 5" w:semiHidden="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2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C00"/>
    <w:pPr>
      <w:jc w:val="both"/>
    </w:pPr>
    <w:rPr>
      <w:rFonts w:ascii="Arial" w:hAnsi="Arial"/>
      <w:szCs w:val="24"/>
      <w:lang w:eastAsia="en-US"/>
    </w:rPr>
  </w:style>
  <w:style w:type="paragraph" w:styleId="Heading1">
    <w:name w:val="heading 1"/>
    <w:aliases w:val="Section,Section/Chapter heading"/>
    <w:basedOn w:val="Normal"/>
    <w:next w:val="Normal"/>
    <w:link w:val="Heading1Char"/>
    <w:uiPriority w:val="99"/>
    <w:qFormat/>
    <w:rsid w:val="00031800"/>
    <w:pPr>
      <w:keepNext/>
      <w:outlineLvl w:val="0"/>
    </w:pPr>
    <w:rPr>
      <w:b/>
      <w:bCs/>
      <w:caps/>
      <w:kern w:val="32"/>
      <w:szCs w:val="32"/>
      <w:lang w:eastAsia="en-GB"/>
    </w:rPr>
  </w:style>
  <w:style w:type="paragraph" w:styleId="Heading2">
    <w:name w:val="heading 2"/>
    <w:aliases w:val="1.1  Heading 2,1.1"/>
    <w:basedOn w:val="Normal"/>
    <w:next w:val="Normal"/>
    <w:link w:val="Heading2Char"/>
    <w:uiPriority w:val="99"/>
    <w:qFormat/>
    <w:rsid w:val="00031800"/>
    <w:pPr>
      <w:keepNext/>
      <w:outlineLvl w:val="1"/>
    </w:pPr>
    <w:rPr>
      <w:b/>
      <w:bCs/>
      <w:iCs/>
      <w:szCs w:val="28"/>
      <w:lang w:eastAsia="en-GB"/>
    </w:rPr>
  </w:style>
  <w:style w:type="paragraph" w:styleId="Heading3">
    <w:name w:val="heading 3"/>
    <w:aliases w:val="Small Caps"/>
    <w:basedOn w:val="Normal"/>
    <w:next w:val="Normal"/>
    <w:link w:val="Heading3Char"/>
    <w:qFormat/>
    <w:rsid w:val="00031800"/>
    <w:pPr>
      <w:keepNext/>
      <w:outlineLvl w:val="2"/>
    </w:pPr>
    <w:rPr>
      <w:b/>
      <w:bCs/>
      <w:i/>
      <w:szCs w:val="26"/>
      <w:lang w:eastAsia="en-GB"/>
    </w:rPr>
  </w:style>
  <w:style w:type="paragraph" w:styleId="Heading4">
    <w:name w:val="heading 4"/>
    <w:basedOn w:val="Normal"/>
    <w:next w:val="Normal"/>
    <w:link w:val="Heading4Char"/>
    <w:uiPriority w:val="99"/>
    <w:qFormat/>
    <w:rsid w:val="00031800"/>
    <w:pPr>
      <w:keepNext/>
      <w:outlineLvl w:val="3"/>
    </w:pPr>
    <w:rPr>
      <w:bCs/>
      <w:i/>
      <w:szCs w:val="28"/>
      <w:lang w:eastAsia="en-GB"/>
    </w:rPr>
  </w:style>
  <w:style w:type="paragraph" w:styleId="Heading5">
    <w:name w:val="heading 5"/>
    <w:basedOn w:val="Normal"/>
    <w:next w:val="Normal"/>
    <w:link w:val="Heading5Char"/>
    <w:uiPriority w:val="99"/>
    <w:qFormat/>
    <w:rsid w:val="00031800"/>
    <w:pPr>
      <w:keepNext/>
      <w:outlineLvl w:val="4"/>
    </w:pPr>
    <w:rPr>
      <w:b/>
      <w:caps/>
      <w:color w:val="003399"/>
      <w:sz w:val="32"/>
      <w:szCs w:val="32"/>
      <w:lang w:eastAsia="en-GB"/>
    </w:rPr>
  </w:style>
  <w:style w:type="paragraph" w:styleId="Heading6">
    <w:name w:val="heading 6"/>
    <w:basedOn w:val="Normal"/>
    <w:next w:val="Normal"/>
    <w:link w:val="Heading6Char"/>
    <w:uiPriority w:val="99"/>
    <w:qFormat/>
    <w:rsid w:val="00031800"/>
    <w:pPr>
      <w:keepNext/>
      <w:ind w:left="-270" w:right="-270" w:firstLine="270"/>
      <w:outlineLvl w:val="5"/>
    </w:pPr>
    <w:rPr>
      <w:rFonts w:ascii="Wingdings 2" w:hAnsi="Wingdings 2"/>
      <w:b/>
      <w:color w:val="808080"/>
      <w:sz w:val="32"/>
      <w:szCs w:val="32"/>
      <w:lang w:eastAsia="en-GB"/>
    </w:rPr>
  </w:style>
  <w:style w:type="paragraph" w:styleId="Heading7">
    <w:name w:val="heading 7"/>
    <w:basedOn w:val="Normal"/>
    <w:next w:val="Normal"/>
    <w:link w:val="Heading7Char"/>
    <w:uiPriority w:val="99"/>
    <w:qFormat/>
    <w:rsid w:val="00031800"/>
    <w:pPr>
      <w:keepNext/>
      <w:outlineLvl w:val="6"/>
    </w:pPr>
    <w:rPr>
      <w:rFonts w:ascii="Wingdings" w:hAnsi="Wingdings"/>
      <w:b/>
      <w:sz w:val="20"/>
      <w:szCs w:val="20"/>
      <w:lang w:eastAsia="en-GB"/>
    </w:rPr>
  </w:style>
  <w:style w:type="paragraph" w:styleId="Heading8">
    <w:name w:val="heading 8"/>
    <w:basedOn w:val="Normal"/>
    <w:next w:val="Normal"/>
    <w:link w:val="Heading8Char"/>
    <w:uiPriority w:val="99"/>
    <w:qFormat/>
    <w:rsid w:val="0027348B"/>
    <w:pPr>
      <w:spacing w:before="240" w:after="60"/>
      <w:outlineLvl w:val="7"/>
    </w:pPr>
    <w:rPr>
      <w:rFonts w:ascii="Times New Roman" w:hAnsi="Times New Roman"/>
      <w:i/>
      <w:iCs/>
      <w:sz w:val="24"/>
      <w:lang w:eastAsia="en-GB"/>
    </w:rPr>
  </w:style>
  <w:style w:type="paragraph" w:styleId="Heading9">
    <w:name w:val="heading 9"/>
    <w:basedOn w:val="Normal"/>
    <w:next w:val="Normal"/>
    <w:link w:val="Heading9Char"/>
    <w:uiPriority w:val="99"/>
    <w:qFormat/>
    <w:rsid w:val="0027348B"/>
    <w:pPr>
      <w:spacing w:before="240" w:after="60"/>
      <w:outlineLvl w:val="8"/>
    </w:pPr>
    <w:rPr>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Section/Chapter heading Char"/>
    <w:basedOn w:val="DefaultParagraphFont"/>
    <w:link w:val="Heading1"/>
    <w:uiPriority w:val="99"/>
    <w:locked/>
    <w:rsid w:val="0027348B"/>
    <w:rPr>
      <w:rFonts w:ascii="Arial" w:hAnsi="Arial" w:cs="Times New Roman"/>
      <w:b/>
      <w:caps/>
      <w:kern w:val="32"/>
      <w:sz w:val="32"/>
      <w:lang w:val="en-GB"/>
    </w:rPr>
  </w:style>
  <w:style w:type="character" w:customStyle="1" w:styleId="Heading2Char">
    <w:name w:val="Heading 2 Char"/>
    <w:aliases w:val="1.1  Heading 2 Char,1.1 Char"/>
    <w:basedOn w:val="DefaultParagraphFont"/>
    <w:link w:val="Heading2"/>
    <w:uiPriority w:val="99"/>
    <w:locked/>
    <w:rsid w:val="0027348B"/>
    <w:rPr>
      <w:rFonts w:ascii="Arial" w:hAnsi="Arial" w:cs="Times New Roman"/>
      <w:b/>
      <w:sz w:val="28"/>
      <w:lang w:val="en-GB"/>
    </w:rPr>
  </w:style>
  <w:style w:type="character" w:customStyle="1" w:styleId="Heading3Char">
    <w:name w:val="Heading 3 Char"/>
    <w:aliases w:val="Small Caps Char"/>
    <w:basedOn w:val="DefaultParagraphFont"/>
    <w:link w:val="Heading3"/>
    <w:locked/>
    <w:rsid w:val="0027348B"/>
    <w:rPr>
      <w:rFonts w:ascii="Arial" w:hAnsi="Arial" w:cs="Times New Roman"/>
      <w:b/>
      <w:i/>
      <w:sz w:val="26"/>
      <w:lang w:val="en-GB"/>
    </w:rPr>
  </w:style>
  <w:style w:type="character" w:customStyle="1" w:styleId="Heading4Char">
    <w:name w:val="Heading 4 Char"/>
    <w:basedOn w:val="DefaultParagraphFont"/>
    <w:link w:val="Heading4"/>
    <w:uiPriority w:val="99"/>
    <w:locked/>
    <w:rsid w:val="0027348B"/>
    <w:rPr>
      <w:rFonts w:ascii="Arial" w:hAnsi="Arial" w:cs="Times New Roman"/>
      <w:i/>
      <w:sz w:val="28"/>
      <w:lang w:val="en-GB"/>
    </w:rPr>
  </w:style>
  <w:style w:type="character" w:customStyle="1" w:styleId="Heading5Char">
    <w:name w:val="Heading 5 Char"/>
    <w:basedOn w:val="DefaultParagraphFont"/>
    <w:link w:val="Heading5"/>
    <w:uiPriority w:val="99"/>
    <w:locked/>
    <w:rsid w:val="0027348B"/>
    <w:rPr>
      <w:rFonts w:ascii="Arial" w:hAnsi="Arial" w:cs="Times New Roman"/>
      <w:b/>
      <w:caps/>
      <w:color w:val="003399"/>
      <w:sz w:val="32"/>
      <w:lang w:val="en-GB"/>
    </w:rPr>
  </w:style>
  <w:style w:type="character" w:customStyle="1" w:styleId="Heading6Char">
    <w:name w:val="Heading 6 Char"/>
    <w:basedOn w:val="DefaultParagraphFont"/>
    <w:link w:val="Heading6"/>
    <w:uiPriority w:val="99"/>
    <w:locked/>
    <w:rsid w:val="0027348B"/>
    <w:rPr>
      <w:rFonts w:ascii="Wingdings 2" w:hAnsi="Wingdings 2" w:cs="Times New Roman"/>
      <w:b/>
      <w:color w:val="808080"/>
      <w:sz w:val="32"/>
      <w:lang w:val="en-GB"/>
    </w:rPr>
  </w:style>
  <w:style w:type="character" w:customStyle="1" w:styleId="Heading7Char">
    <w:name w:val="Heading 7 Char"/>
    <w:basedOn w:val="DefaultParagraphFont"/>
    <w:link w:val="Heading7"/>
    <w:uiPriority w:val="99"/>
    <w:locked/>
    <w:rsid w:val="0027348B"/>
    <w:rPr>
      <w:rFonts w:ascii="Wingdings" w:hAnsi="Wingdings" w:cs="Times New Roman"/>
      <w:b/>
      <w:lang w:val="en-GB"/>
    </w:rPr>
  </w:style>
  <w:style w:type="character" w:customStyle="1" w:styleId="Heading8Char">
    <w:name w:val="Heading 8 Char"/>
    <w:basedOn w:val="DefaultParagraphFont"/>
    <w:link w:val="Heading8"/>
    <w:uiPriority w:val="99"/>
    <w:locked/>
    <w:rsid w:val="0027348B"/>
    <w:rPr>
      <w:rFonts w:cs="Times New Roman"/>
      <w:i/>
      <w:sz w:val="24"/>
      <w:lang w:val="en-GB"/>
    </w:rPr>
  </w:style>
  <w:style w:type="character" w:customStyle="1" w:styleId="Heading9Char">
    <w:name w:val="Heading 9 Char"/>
    <w:basedOn w:val="DefaultParagraphFont"/>
    <w:link w:val="Heading9"/>
    <w:uiPriority w:val="99"/>
    <w:locked/>
    <w:rsid w:val="0027348B"/>
    <w:rPr>
      <w:rFonts w:ascii="Arial" w:hAnsi="Arial" w:cs="Times New Roman"/>
      <w:sz w:val="22"/>
      <w:lang w:val="en-GB"/>
    </w:rPr>
  </w:style>
  <w:style w:type="paragraph" w:styleId="BalloonText">
    <w:name w:val="Balloon Text"/>
    <w:basedOn w:val="Normal"/>
    <w:link w:val="BalloonTextChar"/>
    <w:uiPriority w:val="99"/>
    <w:rsid w:val="0027348B"/>
    <w:rPr>
      <w:rFonts w:ascii="Tahoma" w:hAnsi="Tahoma"/>
      <w:sz w:val="16"/>
      <w:szCs w:val="16"/>
      <w:lang w:eastAsia="en-GB"/>
    </w:rPr>
  </w:style>
  <w:style w:type="character" w:customStyle="1" w:styleId="BalloonTextChar">
    <w:name w:val="Balloon Text Char"/>
    <w:basedOn w:val="DefaultParagraphFont"/>
    <w:link w:val="BalloonText"/>
    <w:uiPriority w:val="99"/>
    <w:locked/>
    <w:rsid w:val="0027348B"/>
    <w:rPr>
      <w:rFonts w:ascii="Tahoma" w:hAnsi="Tahoma" w:cs="Times New Roman"/>
      <w:sz w:val="16"/>
      <w:lang w:val="en-GB"/>
    </w:rPr>
  </w:style>
  <w:style w:type="paragraph" w:styleId="ListBullet2">
    <w:name w:val="List Bullet 2"/>
    <w:basedOn w:val="Normal"/>
    <w:rsid w:val="00031800"/>
    <w:pPr>
      <w:tabs>
        <w:tab w:val="num" w:pos="864"/>
      </w:tabs>
      <w:ind w:left="864" w:hanging="432"/>
    </w:pPr>
  </w:style>
  <w:style w:type="paragraph" w:styleId="ListBullet3">
    <w:name w:val="List Bullet 3"/>
    <w:basedOn w:val="Normal"/>
    <w:rsid w:val="00031800"/>
    <w:pPr>
      <w:tabs>
        <w:tab w:val="num" w:pos="360"/>
      </w:tabs>
      <w:ind w:left="360" w:hanging="360"/>
    </w:pPr>
    <w:rPr>
      <w:sz w:val="20"/>
    </w:rPr>
  </w:style>
  <w:style w:type="paragraph" w:styleId="ListBullet4">
    <w:name w:val="List Bullet 4"/>
    <w:basedOn w:val="Normal"/>
    <w:rsid w:val="00031800"/>
    <w:pPr>
      <w:tabs>
        <w:tab w:val="num" w:pos="792"/>
      </w:tabs>
      <w:ind w:left="792" w:hanging="432"/>
    </w:pPr>
    <w:rPr>
      <w:sz w:val="20"/>
    </w:rPr>
  </w:style>
  <w:style w:type="paragraph" w:customStyle="1" w:styleId="ListBulletmain">
    <w:name w:val="List Bullet (main)"/>
    <w:basedOn w:val="Normal"/>
    <w:link w:val="ListBulletmainChar"/>
    <w:qFormat/>
    <w:rsid w:val="00031800"/>
    <w:pPr>
      <w:numPr>
        <w:numId w:val="2"/>
      </w:numPr>
    </w:pPr>
    <w:rPr>
      <w:sz w:val="20"/>
      <w:lang w:eastAsia="en-GB"/>
    </w:rPr>
  </w:style>
  <w:style w:type="character" w:customStyle="1" w:styleId="ListBulletmainChar">
    <w:name w:val="List Bullet (main) Char"/>
    <w:link w:val="ListBulletmain"/>
    <w:locked/>
    <w:rsid w:val="0027348B"/>
    <w:rPr>
      <w:rFonts w:ascii="Arial" w:hAnsi="Arial"/>
      <w:sz w:val="20"/>
      <w:szCs w:val="24"/>
    </w:rPr>
  </w:style>
  <w:style w:type="character" w:styleId="PageNumber">
    <w:name w:val="page number"/>
    <w:basedOn w:val="DefaultParagraphFont"/>
    <w:uiPriority w:val="99"/>
    <w:rsid w:val="00031800"/>
    <w:rPr>
      <w:rFonts w:ascii="Arial" w:hAnsi="Arial" w:cs="Times New Roman"/>
      <w:sz w:val="22"/>
    </w:rPr>
  </w:style>
  <w:style w:type="paragraph" w:styleId="Header">
    <w:name w:val="header"/>
    <w:basedOn w:val="Normal"/>
    <w:link w:val="HeaderChar"/>
    <w:uiPriority w:val="99"/>
    <w:rsid w:val="00031800"/>
    <w:pPr>
      <w:tabs>
        <w:tab w:val="center" w:pos="4153"/>
        <w:tab w:val="right" w:pos="8306"/>
      </w:tabs>
      <w:jc w:val="left"/>
    </w:pPr>
    <w:rPr>
      <w:b/>
      <w:caps/>
      <w:color w:val="003399"/>
      <w:sz w:val="28"/>
      <w:lang w:eastAsia="en-GB"/>
    </w:rPr>
  </w:style>
  <w:style w:type="character" w:customStyle="1" w:styleId="HeaderChar">
    <w:name w:val="Header Char"/>
    <w:basedOn w:val="DefaultParagraphFont"/>
    <w:link w:val="Header"/>
    <w:uiPriority w:val="99"/>
    <w:locked/>
    <w:rsid w:val="0027348B"/>
    <w:rPr>
      <w:rFonts w:ascii="Arial" w:hAnsi="Arial" w:cs="Times New Roman"/>
      <w:b/>
      <w:caps/>
      <w:color w:val="003399"/>
      <w:sz w:val="24"/>
      <w:lang w:val="en-GB"/>
    </w:rPr>
  </w:style>
  <w:style w:type="paragraph" w:styleId="BodyText">
    <w:name w:val="Body Text"/>
    <w:basedOn w:val="Normal"/>
    <w:link w:val="BodyTextChar"/>
    <w:uiPriority w:val="99"/>
    <w:rsid w:val="00031800"/>
    <w:pPr>
      <w:jc w:val="left"/>
    </w:pPr>
    <w:rPr>
      <w:sz w:val="20"/>
      <w:lang w:eastAsia="en-GB"/>
    </w:rPr>
  </w:style>
  <w:style w:type="character" w:customStyle="1" w:styleId="BodyTextChar">
    <w:name w:val="Body Text Char"/>
    <w:basedOn w:val="DefaultParagraphFont"/>
    <w:link w:val="BodyText"/>
    <w:uiPriority w:val="99"/>
    <w:locked/>
    <w:rsid w:val="0027348B"/>
    <w:rPr>
      <w:rFonts w:ascii="Arial" w:hAnsi="Arial" w:cs="Times New Roman"/>
      <w:sz w:val="24"/>
      <w:lang w:val="en-GB"/>
    </w:rPr>
  </w:style>
  <w:style w:type="paragraph" w:styleId="Footer">
    <w:name w:val="footer"/>
    <w:basedOn w:val="Normal"/>
    <w:link w:val="FooterChar"/>
    <w:uiPriority w:val="99"/>
    <w:rsid w:val="00031800"/>
    <w:pPr>
      <w:tabs>
        <w:tab w:val="center" w:pos="4153"/>
        <w:tab w:val="right" w:pos="8306"/>
      </w:tabs>
      <w:jc w:val="left"/>
    </w:pPr>
    <w:rPr>
      <w:color w:val="808080"/>
      <w:lang w:eastAsia="en-GB"/>
    </w:rPr>
  </w:style>
  <w:style w:type="character" w:customStyle="1" w:styleId="FooterChar">
    <w:name w:val="Footer Char"/>
    <w:basedOn w:val="DefaultParagraphFont"/>
    <w:link w:val="Footer"/>
    <w:uiPriority w:val="99"/>
    <w:locked/>
    <w:rsid w:val="0027348B"/>
    <w:rPr>
      <w:rFonts w:ascii="Arial" w:hAnsi="Arial" w:cs="Times New Roman"/>
      <w:color w:val="808080"/>
      <w:sz w:val="24"/>
      <w:lang w:val="en-GB"/>
    </w:rPr>
  </w:style>
  <w:style w:type="paragraph" w:styleId="BodyText3">
    <w:name w:val="Body Text 3"/>
    <w:basedOn w:val="Normal"/>
    <w:link w:val="BodyText3Char"/>
    <w:rsid w:val="0027348B"/>
    <w:pPr>
      <w:tabs>
        <w:tab w:val="left" w:pos="450"/>
      </w:tabs>
      <w:ind w:left="76"/>
    </w:pPr>
    <w:rPr>
      <w:rFonts w:ascii="Times New Roman" w:hAnsi="Times New Roman"/>
      <w:color w:val="FF0000"/>
      <w:sz w:val="24"/>
      <w:szCs w:val="20"/>
      <w:lang w:eastAsia="en-GB"/>
    </w:rPr>
  </w:style>
  <w:style w:type="character" w:customStyle="1" w:styleId="BodyText3Char">
    <w:name w:val="Body Text 3 Char"/>
    <w:basedOn w:val="DefaultParagraphFont"/>
    <w:link w:val="BodyText3"/>
    <w:locked/>
    <w:rsid w:val="0027348B"/>
    <w:rPr>
      <w:rFonts w:cs="Times New Roman"/>
      <w:color w:val="FF0000"/>
      <w:sz w:val="24"/>
      <w:lang w:val="en-GB"/>
    </w:rPr>
  </w:style>
  <w:style w:type="character" w:styleId="FootnoteReference">
    <w:name w:val="footnote reference"/>
    <w:basedOn w:val="DefaultParagraphFont"/>
    <w:uiPriority w:val="99"/>
    <w:rsid w:val="0027348B"/>
    <w:rPr>
      <w:rFonts w:cs="Times New Roman"/>
      <w:vertAlign w:val="superscript"/>
    </w:rPr>
  </w:style>
  <w:style w:type="paragraph" w:styleId="BodyText2">
    <w:name w:val="Body Text 2"/>
    <w:basedOn w:val="Normal"/>
    <w:link w:val="BodyText2Char"/>
    <w:rsid w:val="0027348B"/>
    <w:pPr>
      <w:tabs>
        <w:tab w:val="left" w:pos="450"/>
      </w:tabs>
      <w:ind w:left="76"/>
    </w:pPr>
    <w:rPr>
      <w:rFonts w:ascii="Gill Sans MT" w:hAnsi="Gill Sans MT"/>
      <w:color w:val="FF0000"/>
      <w:sz w:val="24"/>
      <w:szCs w:val="20"/>
      <w:lang w:eastAsia="en-GB"/>
    </w:rPr>
  </w:style>
  <w:style w:type="character" w:customStyle="1" w:styleId="BodyText2Char">
    <w:name w:val="Body Text 2 Char"/>
    <w:basedOn w:val="DefaultParagraphFont"/>
    <w:link w:val="BodyText2"/>
    <w:locked/>
    <w:rsid w:val="0027348B"/>
    <w:rPr>
      <w:rFonts w:ascii="Gill Sans MT" w:hAnsi="Gill Sans MT" w:cs="Times New Roman"/>
      <w:color w:val="FF0000"/>
      <w:sz w:val="24"/>
      <w:lang w:val="en-GB"/>
    </w:rPr>
  </w:style>
  <w:style w:type="paragraph" w:styleId="FootnoteText">
    <w:name w:val="footnote text"/>
    <w:basedOn w:val="Normal"/>
    <w:link w:val="FootnoteTextChar"/>
    <w:uiPriority w:val="99"/>
    <w:rsid w:val="0027348B"/>
    <w:rPr>
      <w:sz w:val="20"/>
      <w:szCs w:val="20"/>
      <w:lang w:eastAsia="en-GB"/>
    </w:rPr>
  </w:style>
  <w:style w:type="character" w:customStyle="1" w:styleId="FootnoteTextChar">
    <w:name w:val="Footnote Text Char"/>
    <w:basedOn w:val="DefaultParagraphFont"/>
    <w:link w:val="FootnoteText"/>
    <w:uiPriority w:val="99"/>
    <w:locked/>
    <w:rsid w:val="0027348B"/>
    <w:rPr>
      <w:rFonts w:ascii="Arial" w:hAnsi="Arial" w:cs="Times New Roman"/>
      <w:lang w:val="en-GB"/>
    </w:rPr>
  </w:style>
  <w:style w:type="character" w:styleId="Hyperlink">
    <w:name w:val="Hyperlink"/>
    <w:basedOn w:val="DefaultParagraphFont"/>
    <w:uiPriority w:val="99"/>
    <w:rsid w:val="0027348B"/>
    <w:rPr>
      <w:rFonts w:cs="Times New Roman"/>
      <w:color w:val="0000FF"/>
      <w:u w:val="single"/>
    </w:rPr>
  </w:style>
  <w:style w:type="paragraph" w:customStyle="1" w:styleId="headtypea">
    <w:name w:val="headtypea"/>
    <w:basedOn w:val="Normal"/>
    <w:rsid w:val="0027348B"/>
    <w:pPr>
      <w:spacing w:before="100" w:beforeAutospacing="1" w:after="100" w:afterAutospacing="1"/>
      <w:jc w:val="left"/>
    </w:pPr>
    <w:rPr>
      <w:rFonts w:ascii="Arial Unicode MS" w:hAnsi="Times New Roman" w:cs="Arial Unicode MS"/>
      <w:sz w:val="24"/>
    </w:rPr>
  </w:style>
  <w:style w:type="character" w:customStyle="1" w:styleId="CharChar9">
    <w:name w:val="Char Char9"/>
    <w:uiPriority w:val="99"/>
    <w:rsid w:val="0027348B"/>
    <w:rPr>
      <w:i/>
      <w:sz w:val="24"/>
      <w:lang w:eastAsia="en-US"/>
    </w:rPr>
  </w:style>
  <w:style w:type="character" w:customStyle="1" w:styleId="CharChar8">
    <w:name w:val="Char Char8"/>
    <w:uiPriority w:val="99"/>
    <w:rsid w:val="0027348B"/>
    <w:rPr>
      <w:rFonts w:ascii="Arial" w:hAnsi="Arial"/>
      <w:sz w:val="22"/>
      <w:lang w:eastAsia="en-US"/>
    </w:rPr>
  </w:style>
  <w:style w:type="character" w:customStyle="1" w:styleId="CharChar7">
    <w:name w:val="Char Char7"/>
    <w:uiPriority w:val="99"/>
    <w:rsid w:val="0027348B"/>
    <w:rPr>
      <w:color w:val="FF0000"/>
      <w:sz w:val="24"/>
      <w:lang w:eastAsia="en-US"/>
    </w:rPr>
  </w:style>
  <w:style w:type="character" w:customStyle="1" w:styleId="Normal1">
    <w:name w:val="Normal1"/>
    <w:uiPriority w:val="99"/>
    <w:rsid w:val="0027348B"/>
  </w:style>
  <w:style w:type="character" w:customStyle="1" w:styleId="CharChar6">
    <w:name w:val="Char Char6"/>
    <w:uiPriority w:val="99"/>
    <w:rsid w:val="0027348B"/>
    <w:rPr>
      <w:rFonts w:ascii="Gill Sans MT" w:hAnsi="Gill Sans MT"/>
      <w:color w:val="FF0000"/>
      <w:sz w:val="24"/>
      <w:lang w:eastAsia="en-US"/>
    </w:rPr>
  </w:style>
  <w:style w:type="character" w:customStyle="1" w:styleId="CharChar5">
    <w:name w:val="Char Char5"/>
    <w:uiPriority w:val="99"/>
    <w:rsid w:val="0027348B"/>
    <w:rPr>
      <w:rFonts w:ascii="Arial" w:hAnsi="Arial"/>
      <w:lang w:eastAsia="en-US"/>
    </w:rPr>
  </w:style>
  <w:style w:type="paragraph" w:styleId="BodyTextIndent">
    <w:name w:val="Body Text Indent"/>
    <w:basedOn w:val="Normal"/>
    <w:link w:val="BodyTextIndentChar"/>
    <w:uiPriority w:val="99"/>
    <w:rsid w:val="0027348B"/>
    <w:pPr>
      <w:spacing w:after="120"/>
      <w:ind w:left="283"/>
    </w:pPr>
    <w:rPr>
      <w:lang w:eastAsia="en-GB"/>
    </w:rPr>
  </w:style>
  <w:style w:type="character" w:customStyle="1" w:styleId="BodyTextIndentChar">
    <w:name w:val="Body Text Indent Char"/>
    <w:basedOn w:val="DefaultParagraphFont"/>
    <w:link w:val="BodyTextIndent"/>
    <w:uiPriority w:val="99"/>
    <w:locked/>
    <w:rsid w:val="0027348B"/>
    <w:rPr>
      <w:rFonts w:ascii="Arial" w:hAnsi="Arial" w:cs="Times New Roman"/>
      <w:sz w:val="24"/>
      <w:lang w:val="en-GB"/>
    </w:rPr>
  </w:style>
  <w:style w:type="character" w:customStyle="1" w:styleId="CharChar4">
    <w:name w:val="Char Char4"/>
    <w:uiPriority w:val="99"/>
    <w:rsid w:val="0027348B"/>
    <w:rPr>
      <w:rFonts w:ascii="Arial" w:hAnsi="Arial"/>
      <w:sz w:val="24"/>
      <w:lang w:eastAsia="en-US"/>
    </w:rPr>
  </w:style>
  <w:style w:type="paragraph" w:customStyle="1" w:styleId="KKPBullet">
    <w:name w:val="KKP Bullet"/>
    <w:basedOn w:val="Normal"/>
    <w:uiPriority w:val="99"/>
    <w:rsid w:val="0027348B"/>
    <w:pPr>
      <w:tabs>
        <w:tab w:val="num" w:pos="360"/>
      </w:tabs>
      <w:ind w:left="360" w:hanging="360"/>
      <w:jc w:val="left"/>
    </w:pPr>
    <w:rPr>
      <w:rFonts w:ascii="Gill Sans MT" w:hAnsi="Gill Sans MT"/>
      <w:sz w:val="24"/>
      <w:szCs w:val="20"/>
    </w:rPr>
  </w:style>
  <w:style w:type="paragraph" w:customStyle="1" w:styleId="AutoQuest">
    <w:name w:val="Auto Quest."/>
    <w:basedOn w:val="Normal"/>
    <w:autoRedefine/>
    <w:uiPriority w:val="99"/>
    <w:rsid w:val="0027348B"/>
    <w:pPr>
      <w:tabs>
        <w:tab w:val="num" w:pos="567"/>
      </w:tabs>
      <w:spacing w:line="360" w:lineRule="auto"/>
      <w:ind w:left="567" w:hanging="454"/>
    </w:pPr>
    <w:rPr>
      <w:rFonts w:cs="Arial"/>
      <w:sz w:val="20"/>
    </w:rPr>
  </w:style>
  <w:style w:type="paragraph" w:customStyle="1" w:styleId="Subbullet">
    <w:name w:val="Sub bullet"/>
    <w:basedOn w:val="KKPBullet"/>
    <w:uiPriority w:val="99"/>
    <w:rsid w:val="0027348B"/>
    <w:pPr>
      <w:tabs>
        <w:tab w:val="clear" w:pos="360"/>
        <w:tab w:val="num" w:pos="936"/>
      </w:tabs>
      <w:spacing w:before="60" w:after="60"/>
      <w:ind w:firstLine="216"/>
      <w:jc w:val="both"/>
    </w:pPr>
    <w:rPr>
      <w:color w:val="FF0000"/>
    </w:rPr>
  </w:style>
  <w:style w:type="paragraph" w:customStyle="1" w:styleId="xl65">
    <w:name w:val="xl65"/>
    <w:basedOn w:val="Normal"/>
    <w:uiPriority w:val="99"/>
    <w:rsid w:val="00273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66">
    <w:name w:val="xl66"/>
    <w:basedOn w:val="Normal"/>
    <w:uiPriority w:val="99"/>
    <w:rsid w:val="002734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Gill Sans MT" w:hAnsi="Gill Sans MT" w:cs="Arial Unicode MS"/>
      <w:sz w:val="24"/>
    </w:rPr>
  </w:style>
  <w:style w:type="paragraph" w:customStyle="1" w:styleId="xl67">
    <w:name w:val="xl67"/>
    <w:basedOn w:val="Normal"/>
    <w:uiPriority w:val="99"/>
    <w:rsid w:val="00273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68">
    <w:name w:val="xl68"/>
    <w:basedOn w:val="Normal"/>
    <w:uiPriority w:val="99"/>
    <w:rsid w:val="00273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69">
    <w:name w:val="xl69"/>
    <w:basedOn w:val="Normal"/>
    <w:uiPriority w:val="99"/>
    <w:rsid w:val="0027348B"/>
    <w:pPr>
      <w:pBdr>
        <w:top w:val="single" w:sz="4" w:space="0" w:color="auto"/>
        <w:left w:val="single" w:sz="4" w:space="0" w:color="auto"/>
        <w:bottom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70">
    <w:name w:val="xl70"/>
    <w:basedOn w:val="Normal"/>
    <w:uiPriority w:val="99"/>
    <w:rsid w:val="002734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71">
    <w:name w:val="xl71"/>
    <w:basedOn w:val="Normal"/>
    <w:uiPriority w:val="99"/>
    <w:rsid w:val="0027348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Gill Sans MT" w:hAnsi="Gill Sans MT" w:cs="Arial Unicode MS"/>
      <w:sz w:val="24"/>
    </w:rPr>
  </w:style>
  <w:style w:type="paragraph" w:customStyle="1" w:styleId="xl72">
    <w:name w:val="xl72"/>
    <w:basedOn w:val="Normal"/>
    <w:uiPriority w:val="99"/>
    <w:rsid w:val="002734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73">
    <w:name w:val="xl73"/>
    <w:basedOn w:val="Normal"/>
    <w:uiPriority w:val="99"/>
    <w:rsid w:val="0027348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Unicode MS" w:hAnsi="Times New Roman" w:cs="Arial Unicode MS"/>
      <w:sz w:val="24"/>
    </w:rPr>
  </w:style>
  <w:style w:type="paragraph" w:customStyle="1" w:styleId="xl74">
    <w:name w:val="xl74"/>
    <w:basedOn w:val="Normal"/>
    <w:uiPriority w:val="99"/>
    <w:rsid w:val="0027348B"/>
    <w:pPr>
      <w:pBdr>
        <w:left w:val="single" w:sz="8"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Gill Sans MT" w:hAnsi="Gill Sans MT" w:cs="Arial Unicode MS"/>
      <w:sz w:val="24"/>
    </w:rPr>
  </w:style>
  <w:style w:type="paragraph" w:customStyle="1" w:styleId="xl75">
    <w:name w:val="xl75"/>
    <w:basedOn w:val="Normal"/>
    <w:uiPriority w:val="99"/>
    <w:rsid w:val="0027348B"/>
    <w:pPr>
      <w:pBdr>
        <w:bottom w:val="single" w:sz="4" w:space="0" w:color="auto"/>
        <w:right w:val="single" w:sz="4" w:space="0" w:color="auto"/>
      </w:pBdr>
      <w:shd w:val="clear" w:color="auto" w:fill="FFFFFF"/>
      <w:spacing w:before="100" w:beforeAutospacing="1" w:after="100" w:afterAutospacing="1"/>
      <w:jc w:val="center"/>
      <w:textAlignment w:val="top"/>
    </w:pPr>
    <w:rPr>
      <w:rFonts w:ascii="Gill Sans MT" w:hAnsi="Gill Sans MT" w:cs="Arial Unicode MS"/>
      <w:sz w:val="24"/>
    </w:rPr>
  </w:style>
  <w:style w:type="paragraph" w:customStyle="1" w:styleId="xl76">
    <w:name w:val="xl76"/>
    <w:basedOn w:val="Normal"/>
    <w:uiPriority w:val="99"/>
    <w:rsid w:val="0027348B"/>
    <w:pPr>
      <w:pBdr>
        <w:left w:val="single" w:sz="4" w:space="0" w:color="auto"/>
        <w:bottom w:val="single" w:sz="4" w:space="0" w:color="auto"/>
        <w:right w:val="single" w:sz="8" w:space="0" w:color="auto"/>
      </w:pBdr>
      <w:shd w:val="clear" w:color="auto" w:fill="FFFFFF"/>
      <w:spacing w:before="100" w:beforeAutospacing="1" w:after="100" w:afterAutospacing="1"/>
      <w:jc w:val="center"/>
      <w:textAlignment w:val="top"/>
    </w:pPr>
    <w:rPr>
      <w:rFonts w:ascii="Gill Sans MT" w:hAnsi="Gill Sans MT" w:cs="Arial Unicode MS"/>
      <w:sz w:val="24"/>
    </w:rPr>
  </w:style>
  <w:style w:type="paragraph" w:customStyle="1" w:styleId="xl77">
    <w:name w:val="xl77"/>
    <w:basedOn w:val="Normal"/>
    <w:uiPriority w:val="99"/>
    <w:rsid w:val="0027348B"/>
    <w:pPr>
      <w:pBdr>
        <w:left w:val="single" w:sz="8" w:space="0" w:color="auto"/>
        <w:bottom w:val="single" w:sz="4" w:space="0" w:color="auto"/>
        <w:right w:val="single" w:sz="4" w:space="0" w:color="auto"/>
      </w:pBdr>
      <w:shd w:val="clear" w:color="auto" w:fill="E3E3E3"/>
      <w:spacing w:before="100" w:beforeAutospacing="1" w:after="100" w:afterAutospacing="1"/>
      <w:jc w:val="left"/>
    </w:pPr>
    <w:rPr>
      <w:rFonts w:ascii="Gill Sans MT" w:hAnsi="Gill Sans MT" w:cs="Arial Unicode MS"/>
      <w:sz w:val="24"/>
    </w:rPr>
  </w:style>
  <w:style w:type="paragraph" w:customStyle="1" w:styleId="xl78">
    <w:name w:val="xl78"/>
    <w:basedOn w:val="Normal"/>
    <w:uiPriority w:val="99"/>
    <w:rsid w:val="00273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79">
    <w:name w:val="xl79"/>
    <w:basedOn w:val="Normal"/>
    <w:uiPriority w:val="99"/>
    <w:rsid w:val="0027348B"/>
    <w:pPr>
      <w:pBdr>
        <w:top w:val="single" w:sz="4" w:space="0" w:color="auto"/>
        <w:left w:val="single" w:sz="4" w:space="0" w:color="auto"/>
        <w:bottom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80">
    <w:name w:val="xl80"/>
    <w:basedOn w:val="Normal"/>
    <w:uiPriority w:val="99"/>
    <w:rsid w:val="002734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81">
    <w:name w:val="xl81"/>
    <w:basedOn w:val="Normal"/>
    <w:uiPriority w:val="99"/>
    <w:rsid w:val="0027348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Gill Sans MT" w:hAnsi="Gill Sans MT" w:cs="Arial Unicode MS"/>
      <w:sz w:val="24"/>
    </w:rPr>
  </w:style>
  <w:style w:type="paragraph" w:customStyle="1" w:styleId="xl82">
    <w:name w:val="xl82"/>
    <w:basedOn w:val="Normal"/>
    <w:uiPriority w:val="99"/>
    <w:rsid w:val="002734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83">
    <w:name w:val="xl83"/>
    <w:basedOn w:val="Normal"/>
    <w:uiPriority w:val="99"/>
    <w:rsid w:val="0027348B"/>
    <w:pPr>
      <w:pBdr>
        <w:top w:val="single" w:sz="4" w:space="0" w:color="auto"/>
        <w:bottom w:val="single" w:sz="4" w:space="0" w:color="auto"/>
        <w:right w:val="single" w:sz="4" w:space="0" w:color="auto"/>
      </w:pBdr>
      <w:spacing w:before="100" w:beforeAutospacing="1" w:after="100" w:afterAutospacing="1"/>
      <w:jc w:val="left"/>
      <w:textAlignment w:val="top"/>
    </w:pPr>
    <w:rPr>
      <w:rFonts w:ascii="Gill Sans MT" w:hAnsi="Gill Sans MT" w:cs="Arial Unicode MS"/>
      <w:sz w:val="24"/>
    </w:rPr>
  </w:style>
  <w:style w:type="paragraph" w:customStyle="1" w:styleId="xl84">
    <w:name w:val="xl84"/>
    <w:basedOn w:val="Normal"/>
    <w:uiPriority w:val="99"/>
    <w:rsid w:val="0027348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Unicode MS" w:hAnsi="Times New Roman" w:cs="Arial Unicode MS"/>
      <w:sz w:val="24"/>
    </w:rPr>
  </w:style>
  <w:style w:type="paragraph" w:customStyle="1" w:styleId="xl85">
    <w:name w:val="xl85"/>
    <w:basedOn w:val="Normal"/>
    <w:uiPriority w:val="99"/>
    <w:rsid w:val="0027348B"/>
    <w:pPr>
      <w:pBdr>
        <w:top w:val="single" w:sz="4" w:space="0" w:color="auto"/>
        <w:left w:val="single" w:sz="8" w:space="0" w:color="auto"/>
        <w:bottom w:val="single" w:sz="4" w:space="0" w:color="auto"/>
      </w:pBdr>
      <w:shd w:val="clear" w:color="auto" w:fill="E3E3E3"/>
      <w:spacing w:before="100" w:beforeAutospacing="1" w:after="100" w:afterAutospacing="1"/>
      <w:jc w:val="center"/>
      <w:textAlignment w:val="top"/>
    </w:pPr>
    <w:rPr>
      <w:rFonts w:ascii="Gill Sans MT" w:hAnsi="Gill Sans MT" w:cs="Arial Unicode MS"/>
      <w:sz w:val="24"/>
    </w:rPr>
  </w:style>
  <w:style w:type="paragraph" w:customStyle="1" w:styleId="xl86">
    <w:name w:val="xl86"/>
    <w:basedOn w:val="Normal"/>
    <w:uiPriority w:val="99"/>
    <w:rsid w:val="0027348B"/>
    <w:pPr>
      <w:pBdr>
        <w:top w:val="single" w:sz="4" w:space="0" w:color="auto"/>
        <w:bottom w:val="single" w:sz="4" w:space="0" w:color="auto"/>
      </w:pBdr>
      <w:shd w:val="clear" w:color="auto" w:fill="E3E3E3"/>
      <w:spacing w:before="100" w:beforeAutospacing="1" w:after="100" w:afterAutospacing="1"/>
      <w:jc w:val="center"/>
      <w:textAlignment w:val="top"/>
    </w:pPr>
    <w:rPr>
      <w:rFonts w:ascii="Gill Sans MT" w:hAnsi="Gill Sans MT" w:cs="Arial Unicode MS"/>
      <w:sz w:val="24"/>
    </w:rPr>
  </w:style>
  <w:style w:type="paragraph" w:customStyle="1" w:styleId="xl87">
    <w:name w:val="xl87"/>
    <w:basedOn w:val="Normal"/>
    <w:uiPriority w:val="99"/>
    <w:rsid w:val="0027348B"/>
    <w:pPr>
      <w:pBdr>
        <w:top w:val="single" w:sz="4" w:space="0" w:color="auto"/>
        <w:bottom w:val="single" w:sz="4" w:space="0" w:color="auto"/>
        <w:right w:val="single" w:sz="8" w:space="0" w:color="auto"/>
      </w:pBdr>
      <w:shd w:val="clear" w:color="auto" w:fill="E3E3E3"/>
      <w:spacing w:before="100" w:beforeAutospacing="1" w:after="100" w:afterAutospacing="1"/>
      <w:jc w:val="center"/>
      <w:textAlignment w:val="top"/>
    </w:pPr>
    <w:rPr>
      <w:rFonts w:ascii="Gill Sans MT" w:hAnsi="Gill Sans MT" w:cs="Arial Unicode MS"/>
      <w:sz w:val="24"/>
    </w:rPr>
  </w:style>
  <w:style w:type="paragraph" w:customStyle="1" w:styleId="xl88">
    <w:name w:val="xl88"/>
    <w:basedOn w:val="Normal"/>
    <w:uiPriority w:val="99"/>
    <w:rsid w:val="0027348B"/>
    <w:pPr>
      <w:pBdr>
        <w:top w:val="single" w:sz="4" w:space="0" w:color="auto"/>
        <w:left w:val="single" w:sz="4" w:space="0" w:color="auto"/>
        <w:right w:val="single" w:sz="4" w:space="0" w:color="auto"/>
      </w:pBdr>
      <w:shd w:val="clear" w:color="auto" w:fill="E3E3E3"/>
      <w:spacing w:before="100" w:beforeAutospacing="1" w:after="100" w:afterAutospacing="1"/>
      <w:jc w:val="center"/>
      <w:textAlignment w:val="top"/>
    </w:pPr>
    <w:rPr>
      <w:rFonts w:ascii="Gill Sans MT" w:hAnsi="Gill Sans MT" w:cs="Arial Unicode MS"/>
      <w:sz w:val="24"/>
    </w:rPr>
  </w:style>
  <w:style w:type="paragraph" w:customStyle="1" w:styleId="xl89">
    <w:name w:val="xl89"/>
    <w:basedOn w:val="Normal"/>
    <w:uiPriority w:val="99"/>
    <w:rsid w:val="0027348B"/>
    <w:pPr>
      <w:pBdr>
        <w:left w:val="single" w:sz="4" w:space="0" w:color="auto"/>
        <w:bottom w:val="single" w:sz="4" w:space="0" w:color="auto"/>
        <w:right w:val="single" w:sz="4" w:space="0" w:color="auto"/>
      </w:pBdr>
      <w:shd w:val="clear" w:color="auto" w:fill="E3E3E3"/>
      <w:spacing w:before="100" w:beforeAutospacing="1" w:after="100" w:afterAutospacing="1"/>
      <w:jc w:val="center"/>
      <w:textAlignment w:val="top"/>
    </w:pPr>
    <w:rPr>
      <w:rFonts w:ascii="Gill Sans MT" w:hAnsi="Gill Sans MT" w:cs="Arial Unicode MS"/>
      <w:sz w:val="24"/>
    </w:rPr>
  </w:style>
  <w:style w:type="paragraph" w:customStyle="1" w:styleId="xl90">
    <w:name w:val="xl90"/>
    <w:basedOn w:val="Normal"/>
    <w:uiPriority w:val="99"/>
    <w:rsid w:val="0027348B"/>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center"/>
      <w:textAlignment w:val="top"/>
    </w:pPr>
    <w:rPr>
      <w:rFonts w:ascii="Gill Sans MT" w:hAnsi="Gill Sans MT" w:cs="Arial Unicode MS"/>
      <w:sz w:val="24"/>
    </w:rPr>
  </w:style>
  <w:style w:type="paragraph" w:customStyle="1" w:styleId="xl91">
    <w:name w:val="xl91"/>
    <w:basedOn w:val="Normal"/>
    <w:uiPriority w:val="99"/>
    <w:rsid w:val="0027348B"/>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left"/>
      <w:textAlignment w:val="top"/>
    </w:pPr>
    <w:rPr>
      <w:rFonts w:ascii="Gill Sans MT" w:hAnsi="Gill Sans MT" w:cs="Arial Unicode MS"/>
      <w:sz w:val="24"/>
    </w:rPr>
  </w:style>
  <w:style w:type="paragraph" w:customStyle="1" w:styleId="CM104">
    <w:name w:val="CM104"/>
    <w:basedOn w:val="Normal"/>
    <w:next w:val="Normal"/>
    <w:uiPriority w:val="99"/>
    <w:rsid w:val="0027348B"/>
    <w:pPr>
      <w:autoSpaceDE w:val="0"/>
      <w:autoSpaceDN w:val="0"/>
      <w:adjustRightInd w:val="0"/>
      <w:spacing w:after="240"/>
      <w:jc w:val="left"/>
    </w:pPr>
    <w:rPr>
      <w:sz w:val="20"/>
      <w:lang w:val="en-US"/>
    </w:rPr>
  </w:style>
  <w:style w:type="paragraph" w:customStyle="1" w:styleId="Bodytext0">
    <w:name w:val="Bodytext"/>
    <w:uiPriority w:val="99"/>
    <w:rsid w:val="0027348B"/>
    <w:pPr>
      <w:widowControl w:val="0"/>
      <w:tabs>
        <w:tab w:val="left" w:pos="283"/>
      </w:tabs>
      <w:jc w:val="both"/>
    </w:pPr>
    <w:rPr>
      <w:sz w:val="20"/>
      <w:szCs w:val="20"/>
      <w:lang w:eastAsia="en-US"/>
    </w:rPr>
  </w:style>
  <w:style w:type="paragraph" w:customStyle="1" w:styleId="style1">
    <w:name w:val="style1"/>
    <w:basedOn w:val="Normal"/>
    <w:uiPriority w:val="99"/>
    <w:rsid w:val="0027348B"/>
    <w:pPr>
      <w:spacing w:before="100" w:beforeAutospacing="1" w:after="100" w:afterAutospacing="1"/>
      <w:jc w:val="left"/>
    </w:pPr>
    <w:rPr>
      <w:rFonts w:ascii="Arial Unicode MS" w:hAnsi="Times New Roman" w:cs="Arial Unicode MS"/>
      <w:sz w:val="18"/>
      <w:szCs w:val="18"/>
    </w:rPr>
  </w:style>
  <w:style w:type="paragraph" w:customStyle="1" w:styleId="Certificate">
    <w:name w:val="Certificate"/>
    <w:basedOn w:val="Normal"/>
    <w:uiPriority w:val="99"/>
    <w:rsid w:val="0027348B"/>
    <w:pPr>
      <w:tabs>
        <w:tab w:val="left" w:pos="450"/>
      </w:tabs>
      <w:suppressAutoHyphens/>
      <w:spacing w:after="160" w:line="247" w:lineRule="auto"/>
      <w:ind w:left="76"/>
    </w:pPr>
    <w:rPr>
      <w:rFonts w:ascii="Times New Roman" w:hAnsi="Times New Roman" w:cs="Arial"/>
      <w:color w:val="FF0000"/>
      <w:szCs w:val="20"/>
    </w:rPr>
  </w:style>
  <w:style w:type="paragraph" w:styleId="PlainText">
    <w:name w:val="Plain Text"/>
    <w:basedOn w:val="Normal"/>
    <w:link w:val="PlainTextChar"/>
    <w:uiPriority w:val="99"/>
    <w:rsid w:val="0027348B"/>
    <w:pPr>
      <w:jc w:val="left"/>
    </w:pPr>
    <w:rPr>
      <w:rFonts w:ascii="Consolas" w:hAnsi="Consolas"/>
      <w:sz w:val="21"/>
      <w:szCs w:val="21"/>
      <w:lang w:eastAsia="en-GB"/>
    </w:rPr>
  </w:style>
  <w:style w:type="character" w:customStyle="1" w:styleId="PlainTextChar">
    <w:name w:val="Plain Text Char"/>
    <w:basedOn w:val="DefaultParagraphFont"/>
    <w:link w:val="PlainText"/>
    <w:uiPriority w:val="99"/>
    <w:locked/>
    <w:rsid w:val="0027348B"/>
    <w:rPr>
      <w:rFonts w:ascii="Consolas" w:hAnsi="Consolas" w:cs="Times New Roman"/>
      <w:sz w:val="21"/>
    </w:rPr>
  </w:style>
  <w:style w:type="character" w:customStyle="1" w:styleId="CharChar3">
    <w:name w:val="Char Char3"/>
    <w:uiPriority w:val="99"/>
    <w:rsid w:val="0027348B"/>
    <w:rPr>
      <w:rFonts w:ascii="Consolas" w:hAnsi="Consolas"/>
      <w:sz w:val="21"/>
      <w:lang w:val="en-US" w:eastAsia="en-US"/>
    </w:rPr>
  </w:style>
  <w:style w:type="paragraph" w:styleId="DocumentMap">
    <w:name w:val="Document Map"/>
    <w:basedOn w:val="Normal"/>
    <w:link w:val="DocumentMapChar"/>
    <w:rsid w:val="0027348B"/>
    <w:pPr>
      <w:shd w:val="clear" w:color="auto" w:fill="000080"/>
    </w:pPr>
    <w:rPr>
      <w:rFonts w:ascii="Tahoma" w:hAnsi="Tahoma"/>
      <w:sz w:val="20"/>
      <w:szCs w:val="20"/>
      <w:lang w:eastAsia="en-GB"/>
    </w:rPr>
  </w:style>
  <w:style w:type="character" w:customStyle="1" w:styleId="DocumentMapChar">
    <w:name w:val="Document Map Char"/>
    <w:basedOn w:val="DefaultParagraphFont"/>
    <w:link w:val="DocumentMap"/>
    <w:locked/>
    <w:rsid w:val="0027348B"/>
    <w:rPr>
      <w:rFonts w:ascii="Tahoma" w:hAnsi="Tahoma" w:cs="Times New Roman"/>
      <w:shd w:val="clear" w:color="auto" w:fill="000080"/>
      <w:lang w:val="en-GB"/>
    </w:rPr>
  </w:style>
  <w:style w:type="character" w:customStyle="1" w:styleId="CharChar2">
    <w:name w:val="Char Char2"/>
    <w:uiPriority w:val="99"/>
    <w:rsid w:val="0027348B"/>
    <w:rPr>
      <w:rFonts w:ascii="Tahoma" w:hAnsi="Tahoma"/>
      <w:shd w:val="clear" w:color="auto" w:fill="000080"/>
      <w:lang w:eastAsia="en-US"/>
    </w:rPr>
  </w:style>
  <w:style w:type="paragraph" w:styleId="NormalWeb">
    <w:name w:val="Normal (Web)"/>
    <w:basedOn w:val="Normal"/>
    <w:uiPriority w:val="99"/>
    <w:rsid w:val="0027348B"/>
    <w:pPr>
      <w:spacing w:before="100" w:beforeAutospacing="1" w:after="100" w:afterAutospacing="1"/>
      <w:jc w:val="left"/>
    </w:pPr>
    <w:rPr>
      <w:rFonts w:ascii="Times New Roman" w:eastAsia="MS Mincho" w:hAnsi="Times New Roman"/>
      <w:sz w:val="24"/>
      <w:lang w:val="en-US" w:eastAsia="ja-JP"/>
    </w:rPr>
  </w:style>
  <w:style w:type="character" w:styleId="FollowedHyperlink">
    <w:name w:val="FollowedHyperlink"/>
    <w:basedOn w:val="DefaultParagraphFont"/>
    <w:uiPriority w:val="99"/>
    <w:rsid w:val="0027348B"/>
    <w:rPr>
      <w:rFonts w:cs="Times New Roman"/>
      <w:color w:val="800080"/>
      <w:u w:val="single"/>
    </w:rPr>
  </w:style>
  <w:style w:type="paragraph" w:styleId="EndnoteText">
    <w:name w:val="endnote text"/>
    <w:basedOn w:val="Normal"/>
    <w:link w:val="EndnoteTextChar"/>
    <w:uiPriority w:val="99"/>
    <w:rsid w:val="0027348B"/>
    <w:rPr>
      <w:sz w:val="20"/>
      <w:szCs w:val="20"/>
      <w:lang w:eastAsia="en-GB"/>
    </w:rPr>
  </w:style>
  <w:style w:type="character" w:customStyle="1" w:styleId="EndnoteTextChar">
    <w:name w:val="Endnote Text Char"/>
    <w:basedOn w:val="DefaultParagraphFont"/>
    <w:link w:val="EndnoteText"/>
    <w:uiPriority w:val="99"/>
    <w:locked/>
    <w:rsid w:val="0027348B"/>
    <w:rPr>
      <w:rFonts w:ascii="Arial" w:hAnsi="Arial" w:cs="Times New Roman"/>
      <w:lang w:val="en-GB"/>
    </w:rPr>
  </w:style>
  <w:style w:type="character" w:customStyle="1" w:styleId="CharChar1">
    <w:name w:val="Char Char1"/>
    <w:uiPriority w:val="99"/>
    <w:rsid w:val="0027348B"/>
    <w:rPr>
      <w:rFonts w:ascii="Arial" w:hAnsi="Arial"/>
      <w:lang w:eastAsia="en-US"/>
    </w:rPr>
  </w:style>
  <w:style w:type="character" w:styleId="Strong">
    <w:name w:val="Strong"/>
    <w:basedOn w:val="DefaultParagraphFont"/>
    <w:uiPriority w:val="99"/>
    <w:qFormat/>
    <w:rsid w:val="0027348B"/>
    <w:rPr>
      <w:rFonts w:cs="Times New Roman"/>
      <w:b/>
    </w:rPr>
  </w:style>
  <w:style w:type="character" w:customStyle="1" w:styleId="bodytextbold1">
    <w:name w:val="bodytextbold1"/>
    <w:uiPriority w:val="99"/>
    <w:rsid w:val="0027348B"/>
    <w:rPr>
      <w:rFonts w:ascii="Arial" w:hAnsi="Arial"/>
      <w:b/>
      <w:color w:val="000000"/>
      <w:sz w:val="19"/>
      <w:u w:val="none"/>
      <w:effect w:val="none"/>
    </w:rPr>
  </w:style>
  <w:style w:type="character" w:customStyle="1" w:styleId="bodytext1">
    <w:name w:val="bodytext1"/>
    <w:uiPriority w:val="99"/>
    <w:rsid w:val="0027348B"/>
    <w:rPr>
      <w:rFonts w:ascii="Arial" w:hAnsi="Arial"/>
      <w:color w:val="000000"/>
      <w:sz w:val="19"/>
      <w:u w:val="none"/>
      <w:effect w:val="none"/>
    </w:rPr>
  </w:style>
  <w:style w:type="paragraph" w:styleId="TOC1">
    <w:name w:val="toc 1"/>
    <w:basedOn w:val="Normal"/>
    <w:next w:val="Normal"/>
    <w:autoRedefine/>
    <w:uiPriority w:val="39"/>
    <w:rsid w:val="00BB614A"/>
    <w:pPr>
      <w:tabs>
        <w:tab w:val="right" w:leader="dot" w:pos="8731"/>
      </w:tabs>
      <w:spacing w:before="60" w:after="60"/>
      <w:jc w:val="left"/>
    </w:pPr>
    <w:rPr>
      <w:rFonts w:cs="Arial"/>
      <w:b/>
      <w:noProof/>
      <w:kern w:val="32"/>
      <w:szCs w:val="32"/>
    </w:rPr>
  </w:style>
  <w:style w:type="paragraph" w:styleId="TOC2">
    <w:name w:val="toc 2"/>
    <w:basedOn w:val="Normal"/>
    <w:next w:val="Normal"/>
    <w:autoRedefine/>
    <w:uiPriority w:val="39"/>
    <w:rsid w:val="0027348B"/>
    <w:pPr>
      <w:tabs>
        <w:tab w:val="right" w:leader="dot" w:pos="8731"/>
      </w:tabs>
      <w:ind w:left="220"/>
    </w:pPr>
    <w:rPr>
      <w:noProof/>
    </w:rPr>
  </w:style>
  <w:style w:type="paragraph" w:styleId="TOC3">
    <w:name w:val="toc 3"/>
    <w:basedOn w:val="Normal"/>
    <w:next w:val="Normal"/>
    <w:autoRedefine/>
    <w:uiPriority w:val="39"/>
    <w:rsid w:val="0027348B"/>
    <w:pPr>
      <w:ind w:left="440"/>
    </w:pPr>
  </w:style>
  <w:style w:type="character" w:customStyle="1" w:styleId="CharChar">
    <w:name w:val="Char Char"/>
    <w:uiPriority w:val="99"/>
    <w:rsid w:val="0027348B"/>
    <w:rPr>
      <w:rFonts w:ascii="Tahoma" w:hAnsi="Tahoma"/>
      <w:sz w:val="16"/>
      <w:lang w:eastAsia="en-US"/>
    </w:rPr>
  </w:style>
  <w:style w:type="character" w:customStyle="1" w:styleId="sz1">
    <w:name w:val="sz1"/>
    <w:uiPriority w:val="99"/>
    <w:rsid w:val="0027348B"/>
    <w:rPr>
      <w:rFonts w:ascii="Verdana" w:hAnsi="Verdana"/>
      <w:color w:val="000066"/>
      <w:sz w:val="24"/>
    </w:rPr>
  </w:style>
  <w:style w:type="paragraph" w:customStyle="1" w:styleId="description">
    <w:name w:val="description"/>
    <w:basedOn w:val="Normal"/>
    <w:uiPriority w:val="99"/>
    <w:rsid w:val="0027348B"/>
    <w:pPr>
      <w:spacing w:before="100" w:beforeAutospacing="1" w:after="100" w:afterAutospacing="1"/>
      <w:jc w:val="left"/>
    </w:pPr>
    <w:rPr>
      <w:rFonts w:ascii="Times New Roman" w:eastAsia="MS Mincho" w:hAnsi="Times New Roman"/>
      <w:sz w:val="24"/>
      <w:lang w:val="en-US" w:eastAsia="ja-JP"/>
    </w:rPr>
  </w:style>
  <w:style w:type="character" w:styleId="Emphasis">
    <w:name w:val="Emphasis"/>
    <w:basedOn w:val="DefaultParagraphFont"/>
    <w:uiPriority w:val="20"/>
    <w:qFormat/>
    <w:rsid w:val="0027348B"/>
    <w:rPr>
      <w:rFonts w:cs="Times New Roman"/>
      <w:i/>
    </w:rPr>
  </w:style>
  <w:style w:type="paragraph" w:styleId="TOC4">
    <w:name w:val="toc 4"/>
    <w:basedOn w:val="Normal"/>
    <w:next w:val="Normal"/>
    <w:autoRedefine/>
    <w:uiPriority w:val="39"/>
    <w:rsid w:val="0027348B"/>
    <w:pPr>
      <w:ind w:left="720"/>
      <w:jc w:val="left"/>
    </w:pPr>
    <w:rPr>
      <w:rFonts w:ascii="Times New Roman" w:eastAsia="MS Mincho" w:hAnsi="Times New Roman"/>
      <w:sz w:val="24"/>
      <w:lang w:val="en-US" w:eastAsia="ja-JP"/>
    </w:rPr>
  </w:style>
  <w:style w:type="character" w:styleId="CommentReference">
    <w:name w:val="annotation reference"/>
    <w:basedOn w:val="DefaultParagraphFont"/>
    <w:uiPriority w:val="99"/>
    <w:rsid w:val="0027348B"/>
    <w:rPr>
      <w:rFonts w:cs="Times New Roman"/>
      <w:sz w:val="16"/>
    </w:rPr>
  </w:style>
  <w:style w:type="paragraph" w:styleId="TOC5">
    <w:name w:val="toc 5"/>
    <w:basedOn w:val="Normal"/>
    <w:next w:val="Normal"/>
    <w:autoRedefine/>
    <w:uiPriority w:val="39"/>
    <w:rsid w:val="0027348B"/>
    <w:pPr>
      <w:spacing w:after="100" w:line="276" w:lineRule="auto"/>
      <w:ind w:left="880"/>
      <w:jc w:val="left"/>
    </w:pPr>
    <w:rPr>
      <w:rFonts w:ascii="Calibri" w:hAnsi="Calibri"/>
      <w:szCs w:val="22"/>
      <w:lang w:eastAsia="en-GB"/>
    </w:rPr>
  </w:style>
  <w:style w:type="paragraph" w:styleId="TOC6">
    <w:name w:val="toc 6"/>
    <w:basedOn w:val="Normal"/>
    <w:next w:val="Normal"/>
    <w:autoRedefine/>
    <w:uiPriority w:val="39"/>
    <w:rsid w:val="0027348B"/>
    <w:pPr>
      <w:spacing w:after="100" w:line="276" w:lineRule="auto"/>
      <w:ind w:left="1100"/>
      <w:jc w:val="left"/>
    </w:pPr>
    <w:rPr>
      <w:rFonts w:ascii="Calibri" w:hAnsi="Calibri"/>
      <w:szCs w:val="22"/>
      <w:lang w:eastAsia="en-GB"/>
    </w:rPr>
  </w:style>
  <w:style w:type="paragraph" w:styleId="TOC7">
    <w:name w:val="toc 7"/>
    <w:basedOn w:val="Normal"/>
    <w:next w:val="Normal"/>
    <w:autoRedefine/>
    <w:uiPriority w:val="39"/>
    <w:rsid w:val="0027348B"/>
    <w:pPr>
      <w:spacing w:after="100" w:line="276" w:lineRule="auto"/>
      <w:ind w:left="1320"/>
      <w:jc w:val="left"/>
    </w:pPr>
    <w:rPr>
      <w:rFonts w:ascii="Calibri" w:hAnsi="Calibri"/>
      <w:szCs w:val="22"/>
      <w:lang w:eastAsia="en-GB"/>
    </w:rPr>
  </w:style>
  <w:style w:type="paragraph" w:styleId="TOC8">
    <w:name w:val="toc 8"/>
    <w:basedOn w:val="Normal"/>
    <w:next w:val="Normal"/>
    <w:autoRedefine/>
    <w:uiPriority w:val="39"/>
    <w:rsid w:val="0027348B"/>
    <w:pPr>
      <w:spacing w:after="100" w:line="276" w:lineRule="auto"/>
      <w:ind w:left="1540"/>
      <w:jc w:val="left"/>
    </w:pPr>
    <w:rPr>
      <w:rFonts w:ascii="Calibri" w:hAnsi="Calibri"/>
      <w:szCs w:val="22"/>
      <w:lang w:eastAsia="en-GB"/>
    </w:rPr>
  </w:style>
  <w:style w:type="paragraph" w:styleId="TOC9">
    <w:name w:val="toc 9"/>
    <w:basedOn w:val="Normal"/>
    <w:next w:val="Normal"/>
    <w:autoRedefine/>
    <w:uiPriority w:val="39"/>
    <w:rsid w:val="0027348B"/>
    <w:pPr>
      <w:spacing w:after="100" w:line="276" w:lineRule="auto"/>
      <w:ind w:left="1760"/>
      <w:jc w:val="left"/>
    </w:pPr>
    <w:rPr>
      <w:rFonts w:ascii="Calibri" w:hAnsi="Calibri"/>
      <w:szCs w:val="22"/>
      <w:lang w:eastAsia="en-GB"/>
    </w:rPr>
  </w:style>
  <w:style w:type="character" w:customStyle="1" w:styleId="body">
    <w:name w:val="body"/>
    <w:uiPriority w:val="99"/>
    <w:rsid w:val="0027348B"/>
    <w:rPr>
      <w:rFonts w:ascii="Verdana" w:hAnsi="Verdana"/>
      <w:sz w:val="20"/>
    </w:rPr>
  </w:style>
  <w:style w:type="paragraph" w:styleId="TableofFigures">
    <w:name w:val="table of figures"/>
    <w:basedOn w:val="Normal"/>
    <w:next w:val="Normal"/>
    <w:uiPriority w:val="99"/>
    <w:rsid w:val="0027348B"/>
  </w:style>
  <w:style w:type="paragraph" w:styleId="CommentText">
    <w:name w:val="annotation text"/>
    <w:basedOn w:val="Normal"/>
    <w:link w:val="CommentTextChar"/>
    <w:uiPriority w:val="99"/>
    <w:rsid w:val="0027348B"/>
    <w:rPr>
      <w:sz w:val="20"/>
      <w:szCs w:val="20"/>
      <w:lang w:eastAsia="en-GB"/>
    </w:rPr>
  </w:style>
  <w:style w:type="character" w:customStyle="1" w:styleId="CommentTextChar">
    <w:name w:val="Comment Text Char"/>
    <w:basedOn w:val="DefaultParagraphFont"/>
    <w:link w:val="CommentText"/>
    <w:uiPriority w:val="99"/>
    <w:locked/>
    <w:rsid w:val="0027348B"/>
    <w:rPr>
      <w:rFonts w:ascii="Arial" w:hAnsi="Arial" w:cs="Times New Roman"/>
      <w:lang w:val="en-GB"/>
    </w:rPr>
  </w:style>
  <w:style w:type="paragraph" w:styleId="CommentSubject">
    <w:name w:val="annotation subject"/>
    <w:basedOn w:val="CommentText"/>
    <w:next w:val="CommentText"/>
    <w:link w:val="CommentSubjectChar"/>
    <w:uiPriority w:val="99"/>
    <w:rsid w:val="0027348B"/>
    <w:rPr>
      <w:b/>
      <w:bCs/>
    </w:rPr>
  </w:style>
  <w:style w:type="character" w:customStyle="1" w:styleId="CommentSubjectChar">
    <w:name w:val="Comment Subject Char"/>
    <w:basedOn w:val="CommentTextChar"/>
    <w:link w:val="CommentSubject"/>
    <w:uiPriority w:val="99"/>
    <w:locked/>
    <w:rsid w:val="0027348B"/>
    <w:rPr>
      <w:rFonts w:ascii="Arial" w:hAnsi="Arial" w:cs="Times New Roman"/>
      <w:b/>
      <w:lang w:val="en-GB"/>
    </w:rPr>
  </w:style>
  <w:style w:type="table" w:styleId="TableGrid">
    <w:name w:val="Table Grid"/>
    <w:basedOn w:val="TableNormal"/>
    <w:uiPriority w:val="59"/>
    <w:rsid w:val="0027348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25">
    <w:name w:val="style125"/>
    <w:basedOn w:val="Normal"/>
    <w:uiPriority w:val="99"/>
    <w:rsid w:val="0027348B"/>
    <w:pPr>
      <w:spacing w:before="100" w:beforeAutospacing="1" w:after="100" w:afterAutospacing="1"/>
      <w:jc w:val="left"/>
    </w:pPr>
    <w:rPr>
      <w:rFonts w:ascii="Verdana" w:hAnsi="Verdana"/>
      <w:sz w:val="18"/>
      <w:szCs w:val="18"/>
      <w:lang w:val="en-US"/>
    </w:rPr>
  </w:style>
  <w:style w:type="paragraph" w:customStyle="1" w:styleId="Default">
    <w:name w:val="Default"/>
    <w:uiPriority w:val="99"/>
    <w:rsid w:val="0027348B"/>
    <w:pPr>
      <w:autoSpaceDE w:val="0"/>
      <w:autoSpaceDN w:val="0"/>
      <w:adjustRightInd w:val="0"/>
    </w:pPr>
    <w:rPr>
      <w:rFonts w:ascii="Calibri" w:hAnsi="Calibri" w:cs="Calibri"/>
      <w:color w:val="000000"/>
      <w:sz w:val="24"/>
      <w:szCs w:val="24"/>
      <w:lang w:val="en-US" w:eastAsia="en-US"/>
    </w:rPr>
  </w:style>
  <w:style w:type="paragraph" w:styleId="Title">
    <w:name w:val="Title"/>
    <w:basedOn w:val="Normal"/>
    <w:next w:val="Normal"/>
    <w:link w:val="TitleChar"/>
    <w:uiPriority w:val="99"/>
    <w:qFormat/>
    <w:rsid w:val="0027348B"/>
    <w:pPr>
      <w:spacing w:before="240" w:after="60"/>
      <w:jc w:val="center"/>
      <w:outlineLvl w:val="0"/>
    </w:pPr>
    <w:rPr>
      <w:rFonts w:ascii="Cambria" w:hAnsi="Cambria"/>
      <w:b/>
      <w:bCs/>
      <w:kern w:val="28"/>
      <w:sz w:val="32"/>
      <w:szCs w:val="32"/>
      <w:lang w:eastAsia="en-GB"/>
    </w:rPr>
  </w:style>
  <w:style w:type="character" w:customStyle="1" w:styleId="TitleChar">
    <w:name w:val="Title Char"/>
    <w:basedOn w:val="DefaultParagraphFont"/>
    <w:link w:val="Title"/>
    <w:uiPriority w:val="99"/>
    <w:locked/>
    <w:rsid w:val="0027348B"/>
    <w:rPr>
      <w:rFonts w:ascii="Cambria" w:hAnsi="Cambria" w:cs="Times New Roman"/>
      <w:b/>
      <w:kern w:val="28"/>
      <w:sz w:val="32"/>
      <w:lang w:val="en-GB"/>
    </w:rPr>
  </w:style>
  <w:style w:type="paragraph" w:customStyle="1" w:styleId="style13">
    <w:name w:val="style13"/>
    <w:basedOn w:val="Normal"/>
    <w:uiPriority w:val="99"/>
    <w:rsid w:val="0027348B"/>
    <w:pPr>
      <w:spacing w:before="100" w:beforeAutospacing="1" w:after="100" w:afterAutospacing="1"/>
      <w:jc w:val="left"/>
    </w:pPr>
    <w:rPr>
      <w:rFonts w:cs="Arial"/>
      <w:sz w:val="16"/>
      <w:szCs w:val="16"/>
      <w:lang w:val="en-US"/>
    </w:rPr>
  </w:style>
  <w:style w:type="paragraph" w:customStyle="1" w:styleId="style5">
    <w:name w:val="style5"/>
    <w:basedOn w:val="Normal"/>
    <w:uiPriority w:val="99"/>
    <w:rsid w:val="0027348B"/>
    <w:pPr>
      <w:spacing w:before="100" w:beforeAutospacing="1" w:after="100" w:afterAutospacing="1"/>
      <w:jc w:val="left"/>
    </w:pPr>
    <w:rPr>
      <w:rFonts w:ascii="Times New Roman" w:hAnsi="Times New Roman"/>
      <w:sz w:val="16"/>
      <w:szCs w:val="16"/>
      <w:lang w:val="en-US"/>
    </w:rPr>
  </w:style>
  <w:style w:type="paragraph" w:customStyle="1" w:styleId="normal-p0">
    <w:name w:val="normal-p0"/>
    <w:basedOn w:val="Normal"/>
    <w:uiPriority w:val="99"/>
    <w:rsid w:val="0027348B"/>
    <w:pPr>
      <w:jc w:val="left"/>
    </w:pPr>
    <w:rPr>
      <w:rFonts w:ascii="Times New Roman" w:hAnsi="Times New Roman"/>
      <w:color w:val="000000"/>
      <w:sz w:val="24"/>
      <w:lang w:eastAsia="en-GB"/>
    </w:rPr>
  </w:style>
  <w:style w:type="character" w:customStyle="1" w:styleId="normal-c11">
    <w:name w:val="normal-c11"/>
    <w:uiPriority w:val="99"/>
    <w:rsid w:val="0027348B"/>
    <w:rPr>
      <w:rFonts w:ascii="Arial" w:hAnsi="Arial"/>
      <w:sz w:val="18"/>
    </w:rPr>
  </w:style>
  <w:style w:type="paragraph" w:styleId="ListParagraph">
    <w:name w:val="List Paragraph"/>
    <w:basedOn w:val="Normal"/>
    <w:uiPriority w:val="34"/>
    <w:qFormat/>
    <w:rsid w:val="0027348B"/>
    <w:pPr>
      <w:ind w:left="720"/>
    </w:pPr>
  </w:style>
  <w:style w:type="character" w:customStyle="1" w:styleId="title1">
    <w:name w:val="title1"/>
    <w:uiPriority w:val="99"/>
    <w:rsid w:val="0027348B"/>
    <w:rPr>
      <w:b/>
    </w:rPr>
  </w:style>
  <w:style w:type="paragraph" w:styleId="BodyTextIndent3">
    <w:name w:val="Body Text Indent 3"/>
    <w:basedOn w:val="Normal"/>
    <w:link w:val="BodyTextIndent3Char1"/>
    <w:uiPriority w:val="99"/>
    <w:rsid w:val="0027348B"/>
    <w:pPr>
      <w:spacing w:after="120"/>
      <w:ind w:left="283"/>
    </w:pPr>
    <w:rPr>
      <w:sz w:val="16"/>
      <w:szCs w:val="20"/>
      <w:lang w:eastAsia="en-GB"/>
    </w:rPr>
  </w:style>
  <w:style w:type="character" w:customStyle="1" w:styleId="BodyTextIndent3Char">
    <w:name w:val="Body Text Indent 3 Char"/>
    <w:basedOn w:val="DefaultParagraphFont"/>
    <w:locked/>
    <w:rsid w:val="00230AE8"/>
    <w:rPr>
      <w:rFonts w:ascii="Arial" w:hAnsi="Arial" w:cs="Times New Roman"/>
      <w:sz w:val="16"/>
      <w:lang w:eastAsia="en-US"/>
    </w:rPr>
  </w:style>
  <w:style w:type="character" w:customStyle="1" w:styleId="BodyTextIndent3Char1">
    <w:name w:val="Body Text Indent 3 Char1"/>
    <w:link w:val="BodyTextIndent3"/>
    <w:uiPriority w:val="99"/>
    <w:locked/>
    <w:rsid w:val="0027348B"/>
    <w:rPr>
      <w:rFonts w:ascii="Arial" w:hAnsi="Arial"/>
      <w:sz w:val="16"/>
      <w:lang w:val="en-GB"/>
    </w:rPr>
  </w:style>
  <w:style w:type="paragraph" w:styleId="ListBullet5">
    <w:name w:val="List Bullet 5"/>
    <w:basedOn w:val="Normal"/>
    <w:uiPriority w:val="99"/>
    <w:rsid w:val="0027348B"/>
    <w:pPr>
      <w:tabs>
        <w:tab w:val="num" w:pos="1492"/>
      </w:tabs>
      <w:ind w:left="1492" w:hanging="360"/>
    </w:pPr>
  </w:style>
  <w:style w:type="paragraph" w:customStyle="1" w:styleId="Mainbulletpoints">
    <w:name w:val="Main bullet points"/>
    <w:basedOn w:val="Normal"/>
    <w:uiPriority w:val="99"/>
    <w:rsid w:val="0027348B"/>
    <w:pPr>
      <w:tabs>
        <w:tab w:val="num" w:pos="432"/>
      </w:tabs>
      <w:ind w:left="432" w:hanging="432"/>
    </w:pPr>
  </w:style>
  <w:style w:type="paragraph" w:styleId="TOCHeading">
    <w:name w:val="TOC Heading"/>
    <w:basedOn w:val="Heading1"/>
    <w:next w:val="Normal"/>
    <w:uiPriority w:val="39"/>
    <w:qFormat/>
    <w:rsid w:val="0027348B"/>
    <w:pPr>
      <w:keepLines/>
      <w:spacing w:before="480" w:line="276" w:lineRule="auto"/>
      <w:jc w:val="left"/>
      <w:outlineLvl w:val="9"/>
    </w:pPr>
    <w:rPr>
      <w:rFonts w:ascii="Cambria" w:hAnsi="Cambria"/>
      <w:caps w:val="0"/>
      <w:color w:val="365F91"/>
      <w:kern w:val="0"/>
      <w:sz w:val="28"/>
      <w:szCs w:val="28"/>
      <w:lang w:val="en-US"/>
    </w:rPr>
  </w:style>
  <w:style w:type="paragraph" w:styleId="Subtitle">
    <w:name w:val="Subtitle"/>
    <w:basedOn w:val="Normal"/>
    <w:next w:val="Normal"/>
    <w:link w:val="SubtitleChar"/>
    <w:qFormat/>
    <w:rsid w:val="008E5DDF"/>
    <w:pPr>
      <w:spacing w:after="60"/>
      <w:jc w:val="center"/>
      <w:outlineLvl w:val="1"/>
    </w:pPr>
    <w:rPr>
      <w:rFonts w:ascii="Cambria" w:hAnsi="Cambria"/>
      <w:sz w:val="24"/>
      <w:lang w:eastAsia="en-GB"/>
    </w:rPr>
  </w:style>
  <w:style w:type="character" w:customStyle="1" w:styleId="SubtitleChar">
    <w:name w:val="Subtitle Char"/>
    <w:basedOn w:val="DefaultParagraphFont"/>
    <w:link w:val="Subtitle"/>
    <w:locked/>
    <w:rsid w:val="008E5DDF"/>
    <w:rPr>
      <w:rFonts w:ascii="Cambria" w:hAnsi="Cambria" w:cs="Times New Roman"/>
      <w:sz w:val="24"/>
      <w:lang w:val="en-GB"/>
    </w:rPr>
  </w:style>
  <w:style w:type="character" w:customStyle="1" w:styleId="Heading1Char1">
    <w:name w:val="Heading 1 Char1"/>
    <w:aliases w:val="Section Char1"/>
    <w:uiPriority w:val="99"/>
    <w:rsid w:val="003B0C00"/>
    <w:rPr>
      <w:rFonts w:ascii="Cambria" w:hAnsi="Cambria"/>
      <w:b/>
      <w:color w:val="365F91"/>
      <w:sz w:val="28"/>
      <w:lang w:eastAsia="en-US"/>
    </w:rPr>
  </w:style>
  <w:style w:type="paragraph" w:customStyle="1" w:styleId="bodytext4">
    <w:name w:val="bodytext"/>
    <w:basedOn w:val="Normal"/>
    <w:rsid w:val="004F360F"/>
    <w:pPr>
      <w:spacing w:before="100" w:beforeAutospacing="1" w:after="100" w:afterAutospacing="1" w:line="210" w:lineRule="atLeast"/>
      <w:jc w:val="left"/>
    </w:pPr>
    <w:rPr>
      <w:rFonts w:cs="Arial"/>
      <w:color w:val="2F3C3B"/>
      <w:sz w:val="17"/>
      <w:szCs w:val="17"/>
      <w:lang w:eastAsia="en-GB"/>
    </w:rPr>
  </w:style>
  <w:style w:type="character" w:customStyle="1" w:styleId="oassetattachmentsummary">
    <w:name w:val="oassetattachmentsummary"/>
    <w:basedOn w:val="DefaultParagraphFont"/>
    <w:rsid w:val="002E56B7"/>
    <w:rPr>
      <w:rFonts w:cs="Times New Roman"/>
    </w:rPr>
  </w:style>
  <w:style w:type="character" w:customStyle="1" w:styleId="googqs-tidbit1">
    <w:name w:val="goog_qs-tidbit1"/>
    <w:rsid w:val="00C03D66"/>
  </w:style>
  <w:style w:type="character" w:customStyle="1" w:styleId="ft">
    <w:name w:val="ft"/>
    <w:basedOn w:val="DefaultParagraphFont"/>
    <w:rsid w:val="006F132F"/>
    <w:rPr>
      <w:rFonts w:cs="Times New Roman"/>
    </w:rPr>
  </w:style>
  <w:style w:type="character" w:customStyle="1" w:styleId="itxtrst">
    <w:name w:val="itxtrst"/>
    <w:basedOn w:val="DefaultParagraphFont"/>
    <w:rsid w:val="006F132F"/>
    <w:rPr>
      <w:rFonts w:cs="Times New Roman"/>
    </w:rPr>
  </w:style>
  <w:style w:type="character" w:customStyle="1" w:styleId="st1">
    <w:name w:val="st1"/>
    <w:basedOn w:val="DefaultParagraphFont"/>
    <w:rsid w:val="0062747E"/>
    <w:rPr>
      <w:rFonts w:cs="Times New Roman"/>
    </w:rPr>
  </w:style>
  <w:style w:type="character" w:customStyle="1" w:styleId="Normal12">
    <w:name w:val="Normal12"/>
    <w:uiPriority w:val="99"/>
    <w:rsid w:val="0062747E"/>
  </w:style>
  <w:style w:type="character" w:customStyle="1" w:styleId="two">
    <w:name w:val="two"/>
    <w:basedOn w:val="DefaultParagraphFont"/>
    <w:rsid w:val="00426310"/>
    <w:rPr>
      <w:rFonts w:cs="Times New Roman"/>
    </w:rPr>
  </w:style>
  <w:style w:type="paragraph" w:styleId="NoSpacing">
    <w:name w:val="No Spacing"/>
    <w:uiPriority w:val="1"/>
    <w:qFormat/>
    <w:rsid w:val="00510152"/>
    <w:pPr>
      <w:jc w:val="both"/>
    </w:pPr>
    <w:rPr>
      <w:rFonts w:ascii="Arial" w:hAnsi="Arial"/>
      <w:szCs w:val="24"/>
      <w:lang w:eastAsia="en-US"/>
    </w:rPr>
  </w:style>
  <w:style w:type="table" w:customStyle="1" w:styleId="TableGrid1">
    <w:name w:val="Table Grid1"/>
    <w:uiPriority w:val="59"/>
    <w:rsid w:val="00E84EB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rmal11">
    <w:name w:val="Normal11"/>
    <w:uiPriority w:val="99"/>
    <w:rsid w:val="00E84EB3"/>
  </w:style>
  <w:style w:type="character" w:customStyle="1" w:styleId="st">
    <w:name w:val="st"/>
    <w:rsid w:val="00E84EB3"/>
  </w:style>
  <w:style w:type="table" w:customStyle="1" w:styleId="TableGrid11">
    <w:name w:val="Table Grid11"/>
    <w:uiPriority w:val="59"/>
    <w:rsid w:val="00E84EB3"/>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uiPriority w:val="59"/>
    <w:rsid w:val="00E84EB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E84EB3"/>
    <w:rPr>
      <w:rFonts w:ascii="Arial" w:hAnsi="Arial"/>
      <w:szCs w:val="24"/>
      <w:lang w:eastAsia="en-US"/>
    </w:rPr>
  </w:style>
  <w:style w:type="table" w:customStyle="1" w:styleId="TableGrid3">
    <w:name w:val="Table Grid3"/>
    <w:uiPriority w:val="59"/>
    <w:rsid w:val="00E84EB3"/>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59"/>
    <w:rsid w:val="00AA4B45"/>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uiPriority w:val="99"/>
    <w:unhideWhenUsed/>
    <w:locked/>
    <w:rsid w:val="004F0166"/>
    <w:rPr>
      <w:vertAlign w:val="superscript"/>
    </w:rPr>
  </w:style>
  <w:style w:type="numbering" w:customStyle="1" w:styleId="NoList1">
    <w:name w:val="No List1"/>
    <w:next w:val="NoList"/>
    <w:uiPriority w:val="99"/>
    <w:semiHidden/>
    <w:unhideWhenUsed/>
    <w:rsid w:val="00764E34"/>
  </w:style>
  <w:style w:type="table" w:customStyle="1" w:styleId="TableGrid5">
    <w:name w:val="Table Grid5"/>
    <w:basedOn w:val="TableNormal"/>
    <w:next w:val="TableGrid"/>
    <w:uiPriority w:val="59"/>
    <w:rsid w:val="00764E3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uiPriority w:val="59"/>
    <w:rsid w:val="00764E3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uiPriority w:val="59"/>
    <w:rsid w:val="00764E34"/>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764E3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uiPriority w:val="59"/>
    <w:rsid w:val="00764E34"/>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uiPriority w:val="59"/>
    <w:rsid w:val="00764E34"/>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764E34"/>
  </w:style>
  <w:style w:type="numbering" w:customStyle="1" w:styleId="NoList2">
    <w:name w:val="No List2"/>
    <w:next w:val="NoList"/>
    <w:uiPriority w:val="99"/>
    <w:semiHidden/>
    <w:unhideWhenUsed/>
    <w:rsid w:val="00764E34"/>
  </w:style>
  <w:style w:type="numbering" w:customStyle="1" w:styleId="NoList111">
    <w:name w:val="No List111"/>
    <w:next w:val="NoList"/>
    <w:uiPriority w:val="99"/>
    <w:semiHidden/>
    <w:unhideWhenUsed/>
    <w:rsid w:val="00764E34"/>
  </w:style>
  <w:style w:type="character" w:customStyle="1" w:styleId="Heading2Char1">
    <w:name w:val="Heading 2 Char1"/>
    <w:aliases w:val="1.1  Heading 2 Char1,1.1 Char1"/>
    <w:uiPriority w:val="99"/>
    <w:semiHidden/>
    <w:rsid w:val="00764E34"/>
    <w:rPr>
      <w:rFonts w:ascii="Cambria" w:eastAsia="Times New Roman" w:hAnsi="Cambria" w:cs="Times New Roman"/>
      <w:b/>
      <w:bCs/>
      <w:color w:val="4F81BD"/>
      <w:sz w:val="26"/>
      <w:szCs w:val="26"/>
      <w:lang w:eastAsia="en-US"/>
    </w:rPr>
  </w:style>
  <w:style w:type="character" w:customStyle="1" w:styleId="Heading3Char1">
    <w:name w:val="Heading 3 Char1"/>
    <w:aliases w:val="Small Caps Char1"/>
    <w:semiHidden/>
    <w:rsid w:val="00764E34"/>
    <w:rPr>
      <w:rFonts w:ascii="Cambria" w:eastAsia="Times New Roman" w:hAnsi="Cambria" w:cs="Times New Roman"/>
      <w:b/>
      <w:bCs/>
      <w:color w:val="4F81BD"/>
      <w:sz w:val="22"/>
      <w:szCs w:val="24"/>
      <w:lang w:eastAsia="en-US"/>
    </w:rPr>
  </w:style>
  <w:style w:type="character" w:customStyle="1" w:styleId="apple-converted-space">
    <w:name w:val="apple-converted-space"/>
    <w:rsid w:val="00764E34"/>
  </w:style>
  <w:style w:type="numbering" w:customStyle="1" w:styleId="NoList3">
    <w:name w:val="No List3"/>
    <w:next w:val="NoList"/>
    <w:uiPriority w:val="99"/>
    <w:semiHidden/>
    <w:unhideWhenUsed/>
    <w:rsid w:val="00764E34"/>
  </w:style>
  <w:style w:type="numbering" w:customStyle="1" w:styleId="NoList12">
    <w:name w:val="No List12"/>
    <w:next w:val="NoList"/>
    <w:uiPriority w:val="99"/>
    <w:semiHidden/>
    <w:unhideWhenUsed/>
    <w:rsid w:val="00764E34"/>
  </w:style>
  <w:style w:type="numbering" w:customStyle="1" w:styleId="NoList21">
    <w:name w:val="No List21"/>
    <w:next w:val="NoList"/>
    <w:uiPriority w:val="99"/>
    <w:semiHidden/>
    <w:unhideWhenUsed/>
    <w:rsid w:val="00764E34"/>
  </w:style>
  <w:style w:type="numbering" w:customStyle="1" w:styleId="NoList1111">
    <w:name w:val="No List1111"/>
    <w:next w:val="NoList"/>
    <w:uiPriority w:val="99"/>
    <w:semiHidden/>
    <w:unhideWhenUsed/>
    <w:rsid w:val="00764E34"/>
  </w:style>
  <w:style w:type="table" w:customStyle="1" w:styleId="TableGrid1111">
    <w:name w:val="Table Grid1111"/>
    <w:basedOn w:val="TableNormal"/>
    <w:next w:val="TableGrid"/>
    <w:uiPriority w:val="59"/>
    <w:rsid w:val="00764E3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764E34"/>
  </w:style>
  <w:style w:type="numbering" w:customStyle="1" w:styleId="NoList5">
    <w:name w:val="No List5"/>
    <w:next w:val="NoList"/>
    <w:uiPriority w:val="99"/>
    <w:semiHidden/>
    <w:unhideWhenUsed/>
    <w:rsid w:val="00325488"/>
  </w:style>
  <w:style w:type="table" w:customStyle="1" w:styleId="TableGrid6">
    <w:name w:val="Table Grid6"/>
    <w:basedOn w:val="TableNormal"/>
    <w:next w:val="TableGrid"/>
    <w:uiPriority w:val="59"/>
    <w:rsid w:val="00325488"/>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uiPriority w:val="59"/>
    <w:rsid w:val="0032548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uiPriority w:val="59"/>
    <w:rsid w:val="00325488"/>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uiPriority w:val="59"/>
    <w:rsid w:val="0032548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uiPriority w:val="59"/>
    <w:rsid w:val="00325488"/>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uiPriority w:val="99"/>
    <w:rsid w:val="00325488"/>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325488"/>
  </w:style>
  <w:style w:type="numbering" w:customStyle="1" w:styleId="NoList22">
    <w:name w:val="No List22"/>
    <w:next w:val="NoList"/>
    <w:uiPriority w:val="99"/>
    <w:semiHidden/>
    <w:unhideWhenUsed/>
    <w:rsid w:val="00325488"/>
  </w:style>
  <w:style w:type="numbering" w:customStyle="1" w:styleId="NoList112">
    <w:name w:val="No List112"/>
    <w:next w:val="NoList"/>
    <w:uiPriority w:val="99"/>
    <w:semiHidden/>
    <w:unhideWhenUsed/>
    <w:rsid w:val="00325488"/>
  </w:style>
  <w:style w:type="numbering" w:customStyle="1" w:styleId="NoList31">
    <w:name w:val="No List31"/>
    <w:next w:val="NoList"/>
    <w:uiPriority w:val="99"/>
    <w:semiHidden/>
    <w:unhideWhenUsed/>
    <w:rsid w:val="00325488"/>
  </w:style>
  <w:style w:type="numbering" w:customStyle="1" w:styleId="NoList121">
    <w:name w:val="No List121"/>
    <w:next w:val="NoList"/>
    <w:uiPriority w:val="99"/>
    <w:semiHidden/>
    <w:unhideWhenUsed/>
    <w:rsid w:val="00325488"/>
  </w:style>
  <w:style w:type="numbering" w:customStyle="1" w:styleId="NoList211">
    <w:name w:val="No List211"/>
    <w:next w:val="NoList"/>
    <w:uiPriority w:val="99"/>
    <w:semiHidden/>
    <w:unhideWhenUsed/>
    <w:rsid w:val="00325488"/>
  </w:style>
  <w:style w:type="numbering" w:customStyle="1" w:styleId="NoList1112">
    <w:name w:val="No List1112"/>
    <w:next w:val="NoList"/>
    <w:uiPriority w:val="99"/>
    <w:semiHidden/>
    <w:unhideWhenUsed/>
    <w:rsid w:val="00325488"/>
  </w:style>
  <w:style w:type="table" w:customStyle="1" w:styleId="TableGrid121">
    <w:name w:val="Table Grid121"/>
    <w:basedOn w:val="TableNormal"/>
    <w:next w:val="TableGrid"/>
    <w:uiPriority w:val="59"/>
    <w:rsid w:val="00325488"/>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325488"/>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325488"/>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325488"/>
  </w:style>
  <w:style w:type="paragraph" w:customStyle="1" w:styleId="p1">
    <w:name w:val="p1"/>
    <w:basedOn w:val="Normal"/>
    <w:rsid w:val="00325488"/>
    <w:pPr>
      <w:spacing w:before="100" w:beforeAutospacing="1" w:after="100" w:afterAutospacing="1"/>
      <w:jc w:val="left"/>
    </w:pPr>
    <w:rPr>
      <w:rFonts w:ascii="Times New Roman" w:hAnsi="Times New Roman"/>
      <w:sz w:val="24"/>
      <w:lang w:eastAsia="en-GB"/>
    </w:rPr>
  </w:style>
  <w:style w:type="table" w:customStyle="1" w:styleId="TableGrid1113">
    <w:name w:val="Table Grid1113"/>
    <w:basedOn w:val="TableNormal"/>
    <w:next w:val="TableGrid"/>
    <w:uiPriority w:val="59"/>
    <w:rsid w:val="00AA2DB2"/>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491257"/>
  </w:style>
  <w:style w:type="table" w:customStyle="1" w:styleId="TableGrid7">
    <w:name w:val="Table Grid7"/>
    <w:basedOn w:val="TableNormal"/>
    <w:next w:val="TableGrid"/>
    <w:uiPriority w:val="99"/>
    <w:rsid w:val="00491257"/>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uiPriority w:val="99"/>
    <w:rsid w:val="00491257"/>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
    <w:name w:val="Table Grid113"/>
    <w:uiPriority w:val="99"/>
    <w:rsid w:val="00491257"/>
    <w:rPr>
      <w:rFonts w:ascii="Calibri"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uiPriority w:val="99"/>
    <w:rsid w:val="00491257"/>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AD58DD"/>
  </w:style>
  <w:style w:type="table" w:customStyle="1" w:styleId="TableGrid8">
    <w:name w:val="Table Grid8"/>
    <w:basedOn w:val="TableNormal"/>
    <w:next w:val="TableGrid"/>
    <w:uiPriority w:val="59"/>
    <w:rsid w:val="00AD58DD"/>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777FC"/>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0320E2"/>
  </w:style>
  <w:style w:type="table" w:customStyle="1" w:styleId="TableGrid10">
    <w:name w:val="Table Grid10"/>
    <w:basedOn w:val="TableNormal"/>
    <w:next w:val="TableGrid"/>
    <w:uiPriority w:val="59"/>
    <w:rsid w:val="000320E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0320E2"/>
  </w:style>
  <w:style w:type="numbering" w:customStyle="1" w:styleId="NoList23">
    <w:name w:val="No List23"/>
    <w:next w:val="NoList"/>
    <w:uiPriority w:val="99"/>
    <w:semiHidden/>
    <w:unhideWhenUsed/>
    <w:rsid w:val="000320E2"/>
  </w:style>
  <w:style w:type="numbering" w:customStyle="1" w:styleId="NoList113">
    <w:name w:val="No List113"/>
    <w:next w:val="NoList"/>
    <w:uiPriority w:val="99"/>
    <w:semiHidden/>
    <w:unhideWhenUsed/>
    <w:rsid w:val="000320E2"/>
  </w:style>
  <w:style w:type="table" w:customStyle="1" w:styleId="TableGrid15">
    <w:name w:val="Table Grid15"/>
    <w:basedOn w:val="TableNormal"/>
    <w:next w:val="TableGrid"/>
    <w:uiPriority w:val="59"/>
    <w:rsid w:val="000320E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59"/>
    <w:rsid w:val="000320E2"/>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0320E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0320E2"/>
  </w:style>
  <w:style w:type="table" w:customStyle="1" w:styleId="TableGrid33">
    <w:name w:val="Table Grid33"/>
    <w:basedOn w:val="TableNormal"/>
    <w:next w:val="TableGrid"/>
    <w:uiPriority w:val="59"/>
    <w:rsid w:val="000320E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0320E2"/>
  </w:style>
  <w:style w:type="numbering" w:customStyle="1" w:styleId="NoList212">
    <w:name w:val="No List212"/>
    <w:next w:val="NoList"/>
    <w:uiPriority w:val="99"/>
    <w:semiHidden/>
    <w:unhideWhenUsed/>
    <w:rsid w:val="000320E2"/>
  </w:style>
  <w:style w:type="numbering" w:customStyle="1" w:styleId="NoList1113">
    <w:name w:val="No List1113"/>
    <w:next w:val="NoList"/>
    <w:uiPriority w:val="99"/>
    <w:semiHidden/>
    <w:unhideWhenUsed/>
    <w:rsid w:val="000320E2"/>
  </w:style>
  <w:style w:type="table" w:customStyle="1" w:styleId="TableGrid122">
    <w:name w:val="Table Grid122"/>
    <w:basedOn w:val="TableNormal"/>
    <w:next w:val="TableGrid"/>
    <w:uiPriority w:val="59"/>
    <w:rsid w:val="000320E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0320E2"/>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0320E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
    <w:name w:val="No List42"/>
    <w:next w:val="NoList"/>
    <w:uiPriority w:val="99"/>
    <w:semiHidden/>
    <w:unhideWhenUsed/>
    <w:rsid w:val="000320E2"/>
  </w:style>
  <w:style w:type="paragraph" w:customStyle="1" w:styleId="Bullets">
    <w:name w:val="Bullets"/>
    <w:basedOn w:val="BodyText"/>
    <w:rsid w:val="000320E2"/>
    <w:pPr>
      <w:tabs>
        <w:tab w:val="left" w:pos="1440"/>
      </w:tabs>
      <w:overflowPunct w:val="0"/>
      <w:autoSpaceDE w:val="0"/>
      <w:autoSpaceDN w:val="0"/>
      <w:adjustRightInd w:val="0"/>
      <w:spacing w:after="220"/>
      <w:textAlignment w:val="baseline"/>
    </w:pPr>
    <w:rPr>
      <w:sz w:val="22"/>
      <w:szCs w:val="20"/>
      <w:lang w:eastAsia="en-US"/>
    </w:rPr>
  </w:style>
  <w:style w:type="numbering" w:customStyle="1" w:styleId="NoList51">
    <w:name w:val="No List51"/>
    <w:next w:val="NoList"/>
    <w:uiPriority w:val="99"/>
    <w:semiHidden/>
    <w:unhideWhenUsed/>
    <w:rsid w:val="000320E2"/>
  </w:style>
  <w:style w:type="table" w:customStyle="1" w:styleId="TableGrid43">
    <w:name w:val="Table Grid43"/>
    <w:basedOn w:val="TableNormal"/>
    <w:next w:val="TableGrid"/>
    <w:uiPriority w:val="59"/>
    <w:rsid w:val="000320E2"/>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BE7F34"/>
  </w:style>
  <w:style w:type="numbering" w:customStyle="1" w:styleId="NoList10">
    <w:name w:val="No List10"/>
    <w:next w:val="NoList"/>
    <w:uiPriority w:val="99"/>
    <w:semiHidden/>
    <w:unhideWhenUsed/>
    <w:rsid w:val="0036237A"/>
  </w:style>
  <w:style w:type="table" w:customStyle="1" w:styleId="TableGrid16">
    <w:name w:val="Table Grid16"/>
    <w:basedOn w:val="TableNormal"/>
    <w:next w:val="TableGrid"/>
    <w:uiPriority w:val="59"/>
    <w:rsid w:val="0036237A"/>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DF6BE9"/>
  </w:style>
  <w:style w:type="table" w:customStyle="1" w:styleId="TableGrid81">
    <w:name w:val="Table Grid81"/>
    <w:basedOn w:val="TableNormal"/>
    <w:uiPriority w:val="59"/>
    <w:rsid w:val="00DF6BE9"/>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DF6BE9"/>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DF6BE9"/>
  </w:style>
  <w:style w:type="table" w:customStyle="1" w:styleId="TableGrid18">
    <w:name w:val="Table Grid18"/>
    <w:basedOn w:val="TableNormal"/>
    <w:next w:val="TableGrid"/>
    <w:uiPriority w:val="59"/>
    <w:rsid w:val="00DF6BE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uiPriority w:val="39"/>
    <w:rsid w:val="00DF6BE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
    <w:name w:val="Table Grid115"/>
    <w:uiPriority w:val="59"/>
    <w:rsid w:val="00DF6BE9"/>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uiPriority w:val="59"/>
    <w:rsid w:val="00DF6BE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uiPriority w:val="59"/>
    <w:rsid w:val="00DF6BE9"/>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uiPriority w:val="59"/>
    <w:rsid w:val="00DF6BE9"/>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DF6BE9"/>
  </w:style>
  <w:style w:type="table" w:customStyle="1" w:styleId="TableGrid51">
    <w:name w:val="Table Grid51"/>
    <w:basedOn w:val="TableNormal"/>
    <w:next w:val="TableGrid"/>
    <w:uiPriority w:val="59"/>
    <w:rsid w:val="00DF6BE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uiPriority w:val="59"/>
    <w:rsid w:val="00DF6BE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
    <w:name w:val="Table Grid1115"/>
    <w:uiPriority w:val="59"/>
    <w:rsid w:val="00DF6BE9"/>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uiPriority w:val="59"/>
    <w:rsid w:val="00DF6BE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uiPriority w:val="59"/>
    <w:rsid w:val="00DF6BE9"/>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uiPriority w:val="59"/>
    <w:rsid w:val="00DF6BE9"/>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DF6BE9"/>
  </w:style>
  <w:style w:type="numbering" w:customStyle="1" w:styleId="NoList24">
    <w:name w:val="No List24"/>
    <w:next w:val="NoList"/>
    <w:uiPriority w:val="99"/>
    <w:semiHidden/>
    <w:unhideWhenUsed/>
    <w:rsid w:val="00DF6BE9"/>
  </w:style>
  <w:style w:type="numbering" w:customStyle="1" w:styleId="NoList1114">
    <w:name w:val="No List1114"/>
    <w:next w:val="NoList"/>
    <w:uiPriority w:val="99"/>
    <w:semiHidden/>
    <w:unhideWhenUsed/>
    <w:rsid w:val="00DF6BE9"/>
  </w:style>
  <w:style w:type="numbering" w:customStyle="1" w:styleId="NoList33">
    <w:name w:val="No List33"/>
    <w:next w:val="NoList"/>
    <w:uiPriority w:val="99"/>
    <w:semiHidden/>
    <w:unhideWhenUsed/>
    <w:rsid w:val="00DF6BE9"/>
  </w:style>
  <w:style w:type="numbering" w:customStyle="1" w:styleId="NoList123">
    <w:name w:val="No List123"/>
    <w:next w:val="NoList"/>
    <w:uiPriority w:val="99"/>
    <w:semiHidden/>
    <w:unhideWhenUsed/>
    <w:rsid w:val="00DF6BE9"/>
  </w:style>
  <w:style w:type="numbering" w:customStyle="1" w:styleId="NoList213">
    <w:name w:val="No List213"/>
    <w:next w:val="NoList"/>
    <w:uiPriority w:val="99"/>
    <w:semiHidden/>
    <w:unhideWhenUsed/>
    <w:rsid w:val="00DF6BE9"/>
  </w:style>
  <w:style w:type="numbering" w:customStyle="1" w:styleId="NoList11111">
    <w:name w:val="No List11111"/>
    <w:next w:val="NoList"/>
    <w:uiPriority w:val="99"/>
    <w:semiHidden/>
    <w:unhideWhenUsed/>
    <w:rsid w:val="00DF6BE9"/>
  </w:style>
  <w:style w:type="table" w:customStyle="1" w:styleId="TableGrid11111">
    <w:name w:val="Table Grid11111"/>
    <w:basedOn w:val="TableNormal"/>
    <w:next w:val="TableGrid"/>
    <w:uiPriority w:val="59"/>
    <w:rsid w:val="00DF6B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DF6BE9"/>
  </w:style>
  <w:style w:type="numbering" w:customStyle="1" w:styleId="NoList52">
    <w:name w:val="No List52"/>
    <w:next w:val="NoList"/>
    <w:uiPriority w:val="99"/>
    <w:semiHidden/>
    <w:unhideWhenUsed/>
    <w:rsid w:val="00DF6BE9"/>
  </w:style>
  <w:style w:type="table" w:customStyle="1" w:styleId="TableGrid61">
    <w:name w:val="Table Grid61"/>
    <w:basedOn w:val="TableNormal"/>
    <w:next w:val="TableGrid"/>
    <w:uiPriority w:val="59"/>
    <w:rsid w:val="00DF6BE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uiPriority w:val="59"/>
    <w:rsid w:val="00DF6BE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
    <w:name w:val="Table Grid1121"/>
    <w:uiPriority w:val="59"/>
    <w:rsid w:val="00DF6BE9"/>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uiPriority w:val="59"/>
    <w:rsid w:val="00DF6BE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
    <w:name w:val="Table Grid321"/>
    <w:uiPriority w:val="59"/>
    <w:rsid w:val="00DF6BE9"/>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uiPriority w:val="99"/>
    <w:rsid w:val="00DF6BE9"/>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DF6BE9"/>
  </w:style>
  <w:style w:type="numbering" w:customStyle="1" w:styleId="NoList221">
    <w:name w:val="No List221"/>
    <w:next w:val="NoList"/>
    <w:uiPriority w:val="99"/>
    <w:semiHidden/>
    <w:unhideWhenUsed/>
    <w:rsid w:val="00DF6BE9"/>
  </w:style>
  <w:style w:type="numbering" w:customStyle="1" w:styleId="NoList1121">
    <w:name w:val="No List1121"/>
    <w:next w:val="NoList"/>
    <w:uiPriority w:val="99"/>
    <w:semiHidden/>
    <w:unhideWhenUsed/>
    <w:rsid w:val="00DF6BE9"/>
  </w:style>
  <w:style w:type="numbering" w:customStyle="1" w:styleId="NoList311">
    <w:name w:val="No List311"/>
    <w:next w:val="NoList"/>
    <w:uiPriority w:val="99"/>
    <w:semiHidden/>
    <w:unhideWhenUsed/>
    <w:rsid w:val="00DF6BE9"/>
  </w:style>
  <w:style w:type="numbering" w:customStyle="1" w:styleId="NoList1211">
    <w:name w:val="No List1211"/>
    <w:next w:val="NoList"/>
    <w:uiPriority w:val="99"/>
    <w:semiHidden/>
    <w:unhideWhenUsed/>
    <w:rsid w:val="00DF6BE9"/>
  </w:style>
  <w:style w:type="numbering" w:customStyle="1" w:styleId="NoList2111">
    <w:name w:val="No List2111"/>
    <w:next w:val="NoList"/>
    <w:uiPriority w:val="99"/>
    <w:semiHidden/>
    <w:unhideWhenUsed/>
    <w:rsid w:val="00DF6BE9"/>
  </w:style>
  <w:style w:type="numbering" w:customStyle="1" w:styleId="NoList11121">
    <w:name w:val="No List11121"/>
    <w:next w:val="NoList"/>
    <w:uiPriority w:val="99"/>
    <w:semiHidden/>
    <w:unhideWhenUsed/>
    <w:rsid w:val="00DF6BE9"/>
  </w:style>
  <w:style w:type="table" w:customStyle="1" w:styleId="TableGrid1211">
    <w:name w:val="Table Grid1211"/>
    <w:basedOn w:val="TableNormal"/>
    <w:next w:val="TableGrid"/>
    <w:uiPriority w:val="59"/>
    <w:rsid w:val="00DF6BE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
    <w:name w:val="Table Grid11121"/>
    <w:basedOn w:val="TableNormal"/>
    <w:next w:val="TableGrid"/>
    <w:uiPriority w:val="59"/>
    <w:rsid w:val="00DF6B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DF6BE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
    <w:name w:val="No List411"/>
    <w:next w:val="NoList"/>
    <w:uiPriority w:val="99"/>
    <w:semiHidden/>
    <w:unhideWhenUsed/>
    <w:rsid w:val="00DF6BE9"/>
  </w:style>
  <w:style w:type="table" w:customStyle="1" w:styleId="TableGrid11131">
    <w:name w:val="Table Grid11131"/>
    <w:basedOn w:val="TableNormal"/>
    <w:next w:val="TableGrid"/>
    <w:uiPriority w:val="59"/>
    <w:rsid w:val="00DF6B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
    <w:name w:val="No List61"/>
    <w:next w:val="NoList"/>
    <w:uiPriority w:val="99"/>
    <w:semiHidden/>
    <w:unhideWhenUsed/>
    <w:rsid w:val="00DF6BE9"/>
  </w:style>
  <w:style w:type="table" w:customStyle="1" w:styleId="TableGrid71">
    <w:name w:val="Table Grid71"/>
    <w:basedOn w:val="TableNormal"/>
    <w:next w:val="TableGrid"/>
    <w:uiPriority w:val="99"/>
    <w:rsid w:val="00DF6BE9"/>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uiPriority w:val="99"/>
    <w:rsid w:val="00DF6BE9"/>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1">
    <w:name w:val="Table Grid1131"/>
    <w:uiPriority w:val="99"/>
    <w:rsid w:val="00DF6BE9"/>
    <w:rPr>
      <w:rFonts w:ascii="Calibri"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
    <w:name w:val="Table Grid231"/>
    <w:uiPriority w:val="99"/>
    <w:rsid w:val="00DF6BE9"/>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DF6BE9"/>
  </w:style>
  <w:style w:type="table" w:customStyle="1" w:styleId="TableGrid82">
    <w:name w:val="Table Grid82"/>
    <w:basedOn w:val="TableNormal"/>
    <w:next w:val="TableGrid"/>
    <w:uiPriority w:val="59"/>
    <w:rsid w:val="00DF6BE9"/>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DF6BE9"/>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DF6BE9"/>
  </w:style>
  <w:style w:type="table" w:customStyle="1" w:styleId="TableGrid101">
    <w:name w:val="Table Grid101"/>
    <w:basedOn w:val="TableNormal"/>
    <w:next w:val="TableGrid"/>
    <w:uiPriority w:val="59"/>
    <w:rsid w:val="00DF6BE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1">
    <w:name w:val="No List141"/>
    <w:next w:val="NoList"/>
    <w:uiPriority w:val="99"/>
    <w:semiHidden/>
    <w:unhideWhenUsed/>
    <w:rsid w:val="00DF6BE9"/>
  </w:style>
  <w:style w:type="numbering" w:customStyle="1" w:styleId="NoList231">
    <w:name w:val="No List231"/>
    <w:next w:val="NoList"/>
    <w:uiPriority w:val="99"/>
    <w:semiHidden/>
    <w:unhideWhenUsed/>
    <w:rsid w:val="00DF6BE9"/>
  </w:style>
  <w:style w:type="numbering" w:customStyle="1" w:styleId="NoList1131">
    <w:name w:val="No List1131"/>
    <w:next w:val="NoList"/>
    <w:uiPriority w:val="99"/>
    <w:semiHidden/>
    <w:unhideWhenUsed/>
    <w:rsid w:val="00DF6BE9"/>
  </w:style>
  <w:style w:type="table" w:customStyle="1" w:styleId="TableGrid151">
    <w:name w:val="Table Grid151"/>
    <w:basedOn w:val="TableNormal"/>
    <w:next w:val="TableGrid"/>
    <w:uiPriority w:val="59"/>
    <w:rsid w:val="00DF6BE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
    <w:name w:val="Table Grid1141"/>
    <w:basedOn w:val="TableNormal"/>
    <w:next w:val="TableGrid"/>
    <w:uiPriority w:val="59"/>
    <w:rsid w:val="00DF6B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next w:val="TableGrid"/>
    <w:uiPriority w:val="59"/>
    <w:rsid w:val="00DF6BE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
    <w:name w:val="No List321"/>
    <w:next w:val="NoList"/>
    <w:uiPriority w:val="99"/>
    <w:semiHidden/>
    <w:unhideWhenUsed/>
    <w:rsid w:val="00DF6BE9"/>
  </w:style>
  <w:style w:type="table" w:customStyle="1" w:styleId="TableGrid331">
    <w:name w:val="Table Grid331"/>
    <w:basedOn w:val="TableNormal"/>
    <w:next w:val="TableGrid"/>
    <w:uiPriority w:val="59"/>
    <w:rsid w:val="00DF6BE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
    <w:name w:val="No List1221"/>
    <w:next w:val="NoList"/>
    <w:uiPriority w:val="99"/>
    <w:semiHidden/>
    <w:unhideWhenUsed/>
    <w:rsid w:val="00DF6BE9"/>
  </w:style>
  <w:style w:type="numbering" w:customStyle="1" w:styleId="NoList2121">
    <w:name w:val="No List2121"/>
    <w:next w:val="NoList"/>
    <w:uiPriority w:val="99"/>
    <w:semiHidden/>
    <w:unhideWhenUsed/>
    <w:rsid w:val="00DF6BE9"/>
  </w:style>
  <w:style w:type="numbering" w:customStyle="1" w:styleId="NoList11131">
    <w:name w:val="No List11131"/>
    <w:next w:val="NoList"/>
    <w:uiPriority w:val="99"/>
    <w:semiHidden/>
    <w:unhideWhenUsed/>
    <w:rsid w:val="00DF6BE9"/>
  </w:style>
  <w:style w:type="table" w:customStyle="1" w:styleId="TableGrid1221">
    <w:name w:val="Table Grid1221"/>
    <w:basedOn w:val="TableNormal"/>
    <w:next w:val="TableGrid"/>
    <w:uiPriority w:val="59"/>
    <w:rsid w:val="00DF6BE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
    <w:name w:val="Table Grid11141"/>
    <w:basedOn w:val="TableNormal"/>
    <w:next w:val="TableGrid"/>
    <w:uiPriority w:val="59"/>
    <w:rsid w:val="00DF6B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next w:val="TableGrid"/>
    <w:uiPriority w:val="59"/>
    <w:rsid w:val="00DF6BE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
    <w:name w:val="No List421"/>
    <w:next w:val="NoList"/>
    <w:uiPriority w:val="99"/>
    <w:semiHidden/>
    <w:unhideWhenUsed/>
    <w:rsid w:val="00DF6BE9"/>
  </w:style>
  <w:style w:type="numbering" w:customStyle="1" w:styleId="NoList511">
    <w:name w:val="No List511"/>
    <w:next w:val="NoList"/>
    <w:uiPriority w:val="99"/>
    <w:semiHidden/>
    <w:unhideWhenUsed/>
    <w:rsid w:val="00DF6BE9"/>
  </w:style>
  <w:style w:type="table" w:customStyle="1" w:styleId="TableGrid431">
    <w:name w:val="Table Grid431"/>
    <w:basedOn w:val="TableNormal"/>
    <w:next w:val="TableGrid"/>
    <w:uiPriority w:val="59"/>
    <w:rsid w:val="00DF6BE9"/>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DF6BE9"/>
  </w:style>
  <w:style w:type="numbering" w:customStyle="1" w:styleId="NoList101">
    <w:name w:val="No List101"/>
    <w:next w:val="NoList"/>
    <w:uiPriority w:val="99"/>
    <w:semiHidden/>
    <w:unhideWhenUsed/>
    <w:rsid w:val="00DF6BE9"/>
  </w:style>
  <w:style w:type="table" w:customStyle="1" w:styleId="TableGrid161">
    <w:name w:val="Table Grid161"/>
    <w:basedOn w:val="TableNormal"/>
    <w:next w:val="TableGrid"/>
    <w:uiPriority w:val="59"/>
    <w:rsid w:val="00DF6BE9"/>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DF6BE9"/>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540400"/>
  </w:style>
  <w:style w:type="table" w:customStyle="1" w:styleId="TableGrid26">
    <w:name w:val="Table Grid26"/>
    <w:basedOn w:val="TableNormal"/>
    <w:next w:val="TableGrid"/>
    <w:uiPriority w:val="3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540400"/>
  </w:style>
  <w:style w:type="numbering" w:customStyle="1" w:styleId="NoList25">
    <w:name w:val="No List25"/>
    <w:next w:val="NoList"/>
    <w:uiPriority w:val="99"/>
    <w:semiHidden/>
    <w:unhideWhenUsed/>
    <w:rsid w:val="00540400"/>
  </w:style>
  <w:style w:type="numbering" w:customStyle="1" w:styleId="NoList115">
    <w:name w:val="No List115"/>
    <w:next w:val="NoList"/>
    <w:uiPriority w:val="99"/>
    <w:semiHidden/>
    <w:unhideWhenUsed/>
    <w:rsid w:val="00540400"/>
  </w:style>
  <w:style w:type="table" w:customStyle="1" w:styleId="TableGrid110">
    <w:name w:val="Table Grid110"/>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59"/>
    <w:rsid w:val="00540400"/>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540400"/>
  </w:style>
  <w:style w:type="table" w:customStyle="1" w:styleId="TableGrid35">
    <w:name w:val="Table Grid35"/>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
    <w:name w:val="No List124"/>
    <w:next w:val="NoList"/>
    <w:uiPriority w:val="99"/>
    <w:semiHidden/>
    <w:unhideWhenUsed/>
    <w:rsid w:val="00540400"/>
  </w:style>
  <w:style w:type="numbering" w:customStyle="1" w:styleId="NoList214">
    <w:name w:val="No List214"/>
    <w:next w:val="NoList"/>
    <w:uiPriority w:val="99"/>
    <w:semiHidden/>
    <w:unhideWhenUsed/>
    <w:rsid w:val="00540400"/>
  </w:style>
  <w:style w:type="numbering" w:customStyle="1" w:styleId="NoList1115">
    <w:name w:val="No List1115"/>
    <w:next w:val="NoList"/>
    <w:uiPriority w:val="99"/>
    <w:semiHidden/>
    <w:unhideWhenUsed/>
    <w:rsid w:val="00540400"/>
  </w:style>
  <w:style w:type="table" w:customStyle="1" w:styleId="TableGrid124">
    <w:name w:val="Table Grid124"/>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540400"/>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
    <w:name w:val="No List44"/>
    <w:next w:val="NoList"/>
    <w:uiPriority w:val="99"/>
    <w:semiHidden/>
    <w:unhideWhenUsed/>
    <w:rsid w:val="00540400"/>
  </w:style>
  <w:style w:type="numbering" w:customStyle="1" w:styleId="NoList53">
    <w:name w:val="No List53"/>
    <w:next w:val="NoList"/>
    <w:uiPriority w:val="99"/>
    <w:semiHidden/>
    <w:unhideWhenUsed/>
    <w:rsid w:val="00540400"/>
  </w:style>
  <w:style w:type="table" w:customStyle="1" w:styleId="TableGrid45">
    <w:name w:val="Table Grid45"/>
    <w:basedOn w:val="TableNormal"/>
    <w:next w:val="TableGrid"/>
    <w:uiPriority w:val="59"/>
    <w:rsid w:val="00540400"/>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uiPriority w:val="59"/>
    <w:rsid w:val="00540400"/>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uiPriority w:val="59"/>
    <w:rsid w:val="00540400"/>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uiPriority w:val="99"/>
    <w:semiHidden/>
    <w:unhideWhenUsed/>
    <w:rsid w:val="00540400"/>
  </w:style>
  <w:style w:type="table" w:customStyle="1" w:styleId="TableGrid11112">
    <w:name w:val="Table Grid11112"/>
    <w:basedOn w:val="TableNormal"/>
    <w:next w:val="TableGrid"/>
    <w:uiPriority w:val="59"/>
    <w:rsid w:val="00540400"/>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uiPriority w:val="59"/>
    <w:rsid w:val="0054040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2">
    <w:name w:val="Table Grid1122"/>
    <w:uiPriority w:val="59"/>
    <w:rsid w:val="00540400"/>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
    <w:name w:val="Table Grid222"/>
    <w:uiPriority w:val="59"/>
    <w:rsid w:val="0054040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2">
    <w:name w:val="Table Grid322"/>
    <w:uiPriority w:val="59"/>
    <w:rsid w:val="00540400"/>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uiPriority w:val="99"/>
    <w:rsid w:val="00540400"/>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540400"/>
  </w:style>
  <w:style w:type="numbering" w:customStyle="1" w:styleId="NoList222">
    <w:name w:val="No List222"/>
    <w:next w:val="NoList"/>
    <w:uiPriority w:val="99"/>
    <w:semiHidden/>
    <w:unhideWhenUsed/>
    <w:rsid w:val="00540400"/>
  </w:style>
  <w:style w:type="numbering" w:customStyle="1" w:styleId="NoList1122">
    <w:name w:val="No List1122"/>
    <w:next w:val="NoList"/>
    <w:uiPriority w:val="99"/>
    <w:semiHidden/>
    <w:unhideWhenUsed/>
    <w:rsid w:val="00540400"/>
  </w:style>
  <w:style w:type="numbering" w:customStyle="1" w:styleId="NoList312">
    <w:name w:val="No List312"/>
    <w:next w:val="NoList"/>
    <w:uiPriority w:val="99"/>
    <w:semiHidden/>
    <w:unhideWhenUsed/>
    <w:rsid w:val="00540400"/>
  </w:style>
  <w:style w:type="numbering" w:customStyle="1" w:styleId="NoList1212">
    <w:name w:val="No List1212"/>
    <w:next w:val="NoList"/>
    <w:uiPriority w:val="99"/>
    <w:semiHidden/>
    <w:unhideWhenUsed/>
    <w:rsid w:val="00540400"/>
  </w:style>
  <w:style w:type="numbering" w:customStyle="1" w:styleId="NoList2112">
    <w:name w:val="No List2112"/>
    <w:next w:val="NoList"/>
    <w:uiPriority w:val="99"/>
    <w:semiHidden/>
    <w:unhideWhenUsed/>
    <w:rsid w:val="00540400"/>
  </w:style>
  <w:style w:type="numbering" w:customStyle="1" w:styleId="NoList11122">
    <w:name w:val="No List11122"/>
    <w:next w:val="NoList"/>
    <w:uiPriority w:val="99"/>
    <w:semiHidden/>
    <w:unhideWhenUsed/>
    <w:rsid w:val="00540400"/>
  </w:style>
  <w:style w:type="table" w:customStyle="1" w:styleId="TableGrid1212">
    <w:name w:val="Table Grid1212"/>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
    <w:name w:val="Table Grid11122"/>
    <w:basedOn w:val="TableNormal"/>
    <w:next w:val="TableGrid"/>
    <w:uiPriority w:val="59"/>
    <w:rsid w:val="00540400"/>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
    <w:name w:val="No List412"/>
    <w:next w:val="NoList"/>
    <w:uiPriority w:val="99"/>
    <w:semiHidden/>
    <w:unhideWhenUsed/>
    <w:rsid w:val="00540400"/>
  </w:style>
  <w:style w:type="table" w:customStyle="1" w:styleId="TableGrid11132">
    <w:name w:val="Table Grid11132"/>
    <w:basedOn w:val="TableNormal"/>
    <w:next w:val="TableGrid"/>
    <w:uiPriority w:val="59"/>
    <w:rsid w:val="00540400"/>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
    <w:name w:val="No List62"/>
    <w:next w:val="NoList"/>
    <w:uiPriority w:val="99"/>
    <w:semiHidden/>
    <w:unhideWhenUsed/>
    <w:rsid w:val="00540400"/>
  </w:style>
  <w:style w:type="table" w:customStyle="1" w:styleId="TableGrid72">
    <w:name w:val="Table Grid72"/>
    <w:basedOn w:val="TableNormal"/>
    <w:next w:val="TableGrid"/>
    <w:uiPriority w:val="99"/>
    <w:rsid w:val="00540400"/>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uiPriority w:val="99"/>
    <w:rsid w:val="00540400"/>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2">
    <w:name w:val="Table Grid1132"/>
    <w:uiPriority w:val="99"/>
    <w:rsid w:val="00540400"/>
    <w:rPr>
      <w:rFonts w:ascii="Calibri"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uiPriority w:val="99"/>
    <w:rsid w:val="00540400"/>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540400"/>
  </w:style>
  <w:style w:type="table" w:customStyle="1" w:styleId="TableGrid83">
    <w:name w:val="Table Grid83"/>
    <w:basedOn w:val="TableNormal"/>
    <w:next w:val="TableGrid"/>
    <w:uiPriority w:val="59"/>
    <w:rsid w:val="00540400"/>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540400"/>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540400"/>
  </w:style>
  <w:style w:type="table" w:customStyle="1" w:styleId="TableGrid102">
    <w:name w:val="Table Grid102"/>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2">
    <w:name w:val="No List142"/>
    <w:next w:val="NoList"/>
    <w:uiPriority w:val="99"/>
    <w:semiHidden/>
    <w:unhideWhenUsed/>
    <w:rsid w:val="00540400"/>
  </w:style>
  <w:style w:type="numbering" w:customStyle="1" w:styleId="NoList232">
    <w:name w:val="No List232"/>
    <w:next w:val="NoList"/>
    <w:uiPriority w:val="99"/>
    <w:semiHidden/>
    <w:unhideWhenUsed/>
    <w:rsid w:val="00540400"/>
  </w:style>
  <w:style w:type="numbering" w:customStyle="1" w:styleId="NoList1132">
    <w:name w:val="No List1132"/>
    <w:next w:val="NoList"/>
    <w:uiPriority w:val="99"/>
    <w:semiHidden/>
    <w:unhideWhenUsed/>
    <w:rsid w:val="00540400"/>
  </w:style>
  <w:style w:type="table" w:customStyle="1" w:styleId="TableGrid152">
    <w:name w:val="Table Grid152"/>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2">
    <w:name w:val="Table Grid1142"/>
    <w:basedOn w:val="TableNormal"/>
    <w:next w:val="TableGrid"/>
    <w:uiPriority w:val="59"/>
    <w:rsid w:val="00540400"/>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
    <w:name w:val="Table Grid242"/>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
    <w:name w:val="No List322"/>
    <w:next w:val="NoList"/>
    <w:uiPriority w:val="99"/>
    <w:semiHidden/>
    <w:unhideWhenUsed/>
    <w:rsid w:val="00540400"/>
  </w:style>
  <w:style w:type="table" w:customStyle="1" w:styleId="TableGrid332">
    <w:name w:val="Table Grid332"/>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2">
    <w:name w:val="No List1222"/>
    <w:next w:val="NoList"/>
    <w:uiPriority w:val="99"/>
    <w:semiHidden/>
    <w:unhideWhenUsed/>
    <w:rsid w:val="00540400"/>
  </w:style>
  <w:style w:type="numbering" w:customStyle="1" w:styleId="NoList2122">
    <w:name w:val="No List2122"/>
    <w:next w:val="NoList"/>
    <w:uiPriority w:val="99"/>
    <w:semiHidden/>
    <w:unhideWhenUsed/>
    <w:rsid w:val="00540400"/>
  </w:style>
  <w:style w:type="numbering" w:customStyle="1" w:styleId="NoList11132">
    <w:name w:val="No List11132"/>
    <w:next w:val="NoList"/>
    <w:uiPriority w:val="99"/>
    <w:semiHidden/>
    <w:unhideWhenUsed/>
    <w:rsid w:val="00540400"/>
  </w:style>
  <w:style w:type="table" w:customStyle="1" w:styleId="TableGrid1222">
    <w:name w:val="Table Grid1222"/>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2">
    <w:name w:val="Table Grid11142"/>
    <w:basedOn w:val="TableNormal"/>
    <w:next w:val="TableGrid"/>
    <w:uiPriority w:val="59"/>
    <w:rsid w:val="00540400"/>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
    <w:name w:val="Table Grid2122"/>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
    <w:name w:val="No List422"/>
    <w:next w:val="NoList"/>
    <w:uiPriority w:val="99"/>
    <w:semiHidden/>
    <w:unhideWhenUsed/>
    <w:rsid w:val="00540400"/>
  </w:style>
  <w:style w:type="numbering" w:customStyle="1" w:styleId="NoList512">
    <w:name w:val="No List512"/>
    <w:next w:val="NoList"/>
    <w:uiPriority w:val="99"/>
    <w:semiHidden/>
    <w:unhideWhenUsed/>
    <w:rsid w:val="00540400"/>
  </w:style>
  <w:style w:type="table" w:customStyle="1" w:styleId="TableGrid432">
    <w:name w:val="Table Grid432"/>
    <w:basedOn w:val="TableNormal"/>
    <w:next w:val="TableGrid"/>
    <w:uiPriority w:val="59"/>
    <w:rsid w:val="00540400"/>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540400"/>
  </w:style>
  <w:style w:type="numbering" w:customStyle="1" w:styleId="NoList102">
    <w:name w:val="No List102"/>
    <w:next w:val="NoList"/>
    <w:uiPriority w:val="99"/>
    <w:semiHidden/>
    <w:unhideWhenUsed/>
    <w:rsid w:val="00540400"/>
  </w:style>
  <w:style w:type="table" w:customStyle="1" w:styleId="TableGrid162">
    <w:name w:val="Table Grid162"/>
    <w:basedOn w:val="TableNormal"/>
    <w:next w:val="TableGrid"/>
    <w:uiPriority w:val="59"/>
    <w:rsid w:val="00540400"/>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59"/>
    <w:rsid w:val="00540400"/>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
    <w:name w:val="No List111111"/>
    <w:next w:val="NoList"/>
    <w:uiPriority w:val="99"/>
    <w:semiHidden/>
    <w:unhideWhenUsed/>
    <w:rsid w:val="00540400"/>
  </w:style>
  <w:style w:type="table" w:customStyle="1" w:styleId="TableGrid4111">
    <w:name w:val="Table Grid4111"/>
    <w:basedOn w:val="TableNormal"/>
    <w:next w:val="TableGrid"/>
    <w:uiPriority w:val="59"/>
    <w:rsid w:val="00540400"/>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540400"/>
  </w:style>
  <w:style w:type="table" w:customStyle="1" w:styleId="TableGrid171">
    <w:name w:val="Table Grid171"/>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1">
    <w:name w:val="No List161"/>
    <w:next w:val="NoList"/>
    <w:uiPriority w:val="99"/>
    <w:semiHidden/>
    <w:unhideWhenUsed/>
    <w:rsid w:val="00540400"/>
  </w:style>
  <w:style w:type="numbering" w:customStyle="1" w:styleId="NoList241">
    <w:name w:val="No List241"/>
    <w:next w:val="NoList"/>
    <w:uiPriority w:val="99"/>
    <w:semiHidden/>
    <w:unhideWhenUsed/>
    <w:rsid w:val="00540400"/>
  </w:style>
  <w:style w:type="numbering" w:customStyle="1" w:styleId="NoList1141">
    <w:name w:val="No List1141"/>
    <w:next w:val="NoList"/>
    <w:uiPriority w:val="99"/>
    <w:semiHidden/>
    <w:unhideWhenUsed/>
    <w:rsid w:val="00540400"/>
  </w:style>
  <w:style w:type="table" w:customStyle="1" w:styleId="TableGrid181">
    <w:name w:val="Table Grid181"/>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
    <w:name w:val="Table Grid1151"/>
    <w:basedOn w:val="TableNormal"/>
    <w:next w:val="TableGrid"/>
    <w:uiPriority w:val="59"/>
    <w:rsid w:val="00540400"/>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
    <w:name w:val="No List331"/>
    <w:next w:val="NoList"/>
    <w:uiPriority w:val="99"/>
    <w:semiHidden/>
    <w:unhideWhenUsed/>
    <w:rsid w:val="00540400"/>
  </w:style>
  <w:style w:type="table" w:customStyle="1" w:styleId="TableGrid341">
    <w:name w:val="Table Grid341"/>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1">
    <w:name w:val="No List1231"/>
    <w:next w:val="NoList"/>
    <w:uiPriority w:val="99"/>
    <w:semiHidden/>
    <w:unhideWhenUsed/>
    <w:rsid w:val="00540400"/>
  </w:style>
  <w:style w:type="numbering" w:customStyle="1" w:styleId="NoList2131">
    <w:name w:val="No List2131"/>
    <w:next w:val="NoList"/>
    <w:uiPriority w:val="99"/>
    <w:semiHidden/>
    <w:unhideWhenUsed/>
    <w:rsid w:val="00540400"/>
  </w:style>
  <w:style w:type="numbering" w:customStyle="1" w:styleId="NoList11141">
    <w:name w:val="No List11141"/>
    <w:next w:val="NoList"/>
    <w:uiPriority w:val="99"/>
    <w:semiHidden/>
    <w:unhideWhenUsed/>
    <w:rsid w:val="00540400"/>
  </w:style>
  <w:style w:type="table" w:customStyle="1" w:styleId="TableGrid1231">
    <w:name w:val="Table Grid1231"/>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
    <w:name w:val="Table Grid11151"/>
    <w:basedOn w:val="TableNormal"/>
    <w:next w:val="TableGrid"/>
    <w:uiPriority w:val="59"/>
    <w:rsid w:val="00540400"/>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
    <w:name w:val="Table Grid2131"/>
    <w:basedOn w:val="TableNormal"/>
    <w:next w:val="TableGrid"/>
    <w:uiPriority w:val="59"/>
    <w:rsid w:val="0054040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1">
    <w:name w:val="No List431"/>
    <w:next w:val="NoList"/>
    <w:uiPriority w:val="99"/>
    <w:semiHidden/>
    <w:unhideWhenUsed/>
    <w:rsid w:val="00540400"/>
  </w:style>
  <w:style w:type="numbering" w:customStyle="1" w:styleId="NoList171">
    <w:name w:val="No List171"/>
    <w:next w:val="NoList"/>
    <w:uiPriority w:val="99"/>
    <w:semiHidden/>
    <w:unhideWhenUsed/>
    <w:rsid w:val="00540400"/>
  </w:style>
  <w:style w:type="table" w:customStyle="1" w:styleId="TableGrid191">
    <w:name w:val="Table Grid191"/>
    <w:basedOn w:val="TableNormal"/>
    <w:next w:val="TableGrid"/>
    <w:uiPriority w:val="39"/>
    <w:rsid w:val="00540400"/>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
    <w:name w:val="No List181"/>
    <w:next w:val="NoList"/>
    <w:uiPriority w:val="99"/>
    <w:semiHidden/>
    <w:unhideWhenUsed/>
    <w:rsid w:val="00540400"/>
  </w:style>
  <w:style w:type="table" w:customStyle="1" w:styleId="TableGrid201">
    <w:name w:val="Table Grid201"/>
    <w:basedOn w:val="TableNormal"/>
    <w:next w:val="TableGrid"/>
    <w:uiPriority w:val="39"/>
    <w:rsid w:val="00540400"/>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C65695"/>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DA35E1"/>
  </w:style>
  <w:style w:type="paragraph" w:styleId="Caption">
    <w:name w:val="caption"/>
    <w:basedOn w:val="Normal"/>
    <w:next w:val="Normal"/>
    <w:unhideWhenUsed/>
    <w:qFormat/>
    <w:rsid w:val="00CE5D41"/>
    <w:pPr>
      <w:spacing w:after="200"/>
    </w:pPr>
    <w:rPr>
      <w:b/>
      <w:bCs/>
      <w:color w:val="4F81BD" w:themeColor="accent1"/>
      <w:sz w:val="18"/>
      <w:szCs w:val="18"/>
    </w:rPr>
  </w:style>
  <w:style w:type="numbering" w:customStyle="1" w:styleId="NoList26">
    <w:name w:val="No List26"/>
    <w:next w:val="NoList"/>
    <w:uiPriority w:val="99"/>
    <w:semiHidden/>
    <w:unhideWhenUsed/>
    <w:rsid w:val="00C37FDE"/>
  </w:style>
  <w:style w:type="table" w:customStyle="1" w:styleId="TableGrid28">
    <w:name w:val="Table Grid28"/>
    <w:basedOn w:val="TableNormal"/>
    <w:next w:val="TableGrid"/>
    <w:uiPriority w:val="59"/>
    <w:rsid w:val="00C37FD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uiPriority w:val="59"/>
    <w:rsid w:val="00C37FD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8">
    <w:name w:val="Table Grid118"/>
    <w:uiPriority w:val="59"/>
    <w:rsid w:val="00C37FDE"/>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uiPriority w:val="59"/>
    <w:rsid w:val="00C37FD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
    <w:name w:val="Table Grid36"/>
    <w:uiPriority w:val="99"/>
    <w:rsid w:val="00C37FDE"/>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uiPriority w:val="99"/>
    <w:rsid w:val="00C37FDE"/>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C37FDE"/>
  </w:style>
  <w:style w:type="table" w:customStyle="1" w:styleId="TableGrid53">
    <w:name w:val="Table Grid53"/>
    <w:basedOn w:val="TableNormal"/>
    <w:next w:val="TableGrid"/>
    <w:uiPriority w:val="59"/>
    <w:rsid w:val="00C37FD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uiPriority w:val="59"/>
    <w:rsid w:val="00C37FD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7">
    <w:name w:val="Table Grid1117"/>
    <w:uiPriority w:val="59"/>
    <w:rsid w:val="00C37FDE"/>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uiPriority w:val="59"/>
    <w:rsid w:val="00C37FD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
    <w:name w:val="Table Grid313"/>
    <w:uiPriority w:val="59"/>
    <w:rsid w:val="00C37FDE"/>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uiPriority w:val="99"/>
    <w:rsid w:val="00C37FDE"/>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C37FDE"/>
  </w:style>
  <w:style w:type="numbering" w:customStyle="1" w:styleId="NoList27">
    <w:name w:val="No List27"/>
    <w:next w:val="NoList"/>
    <w:uiPriority w:val="99"/>
    <w:semiHidden/>
    <w:unhideWhenUsed/>
    <w:rsid w:val="00C37FDE"/>
  </w:style>
  <w:style w:type="numbering" w:customStyle="1" w:styleId="NoList1116">
    <w:name w:val="No List1116"/>
    <w:next w:val="NoList"/>
    <w:uiPriority w:val="99"/>
    <w:semiHidden/>
    <w:unhideWhenUsed/>
    <w:rsid w:val="00C37FDE"/>
  </w:style>
  <w:style w:type="numbering" w:customStyle="1" w:styleId="NoList35">
    <w:name w:val="No List35"/>
    <w:next w:val="NoList"/>
    <w:uiPriority w:val="99"/>
    <w:semiHidden/>
    <w:unhideWhenUsed/>
    <w:rsid w:val="00C37FDE"/>
  </w:style>
  <w:style w:type="numbering" w:customStyle="1" w:styleId="NoList125">
    <w:name w:val="No List125"/>
    <w:next w:val="NoList"/>
    <w:uiPriority w:val="99"/>
    <w:semiHidden/>
    <w:unhideWhenUsed/>
    <w:rsid w:val="00C37FDE"/>
  </w:style>
  <w:style w:type="numbering" w:customStyle="1" w:styleId="NoList215">
    <w:name w:val="No List215"/>
    <w:next w:val="NoList"/>
    <w:uiPriority w:val="99"/>
    <w:semiHidden/>
    <w:unhideWhenUsed/>
    <w:rsid w:val="00C37FDE"/>
  </w:style>
  <w:style w:type="numbering" w:customStyle="1" w:styleId="NoList11113">
    <w:name w:val="No List11113"/>
    <w:next w:val="NoList"/>
    <w:uiPriority w:val="99"/>
    <w:semiHidden/>
    <w:unhideWhenUsed/>
    <w:rsid w:val="00C37FDE"/>
  </w:style>
  <w:style w:type="table" w:customStyle="1" w:styleId="TableGrid11113">
    <w:name w:val="Table Grid11113"/>
    <w:basedOn w:val="TableNormal"/>
    <w:next w:val="TableGrid"/>
    <w:uiPriority w:val="59"/>
    <w:rsid w:val="00C37FDE"/>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
    <w:name w:val="No List45"/>
    <w:next w:val="NoList"/>
    <w:uiPriority w:val="99"/>
    <w:semiHidden/>
    <w:unhideWhenUsed/>
    <w:rsid w:val="00C37FDE"/>
  </w:style>
  <w:style w:type="numbering" w:customStyle="1" w:styleId="NoList54">
    <w:name w:val="No List54"/>
    <w:next w:val="NoList"/>
    <w:uiPriority w:val="99"/>
    <w:semiHidden/>
    <w:unhideWhenUsed/>
    <w:rsid w:val="00C37FDE"/>
  </w:style>
  <w:style w:type="table" w:customStyle="1" w:styleId="TableGrid63">
    <w:name w:val="Table Grid63"/>
    <w:basedOn w:val="TableNormal"/>
    <w:next w:val="TableGrid"/>
    <w:uiPriority w:val="59"/>
    <w:rsid w:val="00C37FD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
    <w:name w:val="Table Grid133"/>
    <w:uiPriority w:val="59"/>
    <w:rsid w:val="00C37FD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3">
    <w:name w:val="Table Grid1123"/>
    <w:uiPriority w:val="59"/>
    <w:rsid w:val="00C37FDE"/>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uiPriority w:val="59"/>
    <w:rsid w:val="00C37FD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3">
    <w:name w:val="Table Grid323"/>
    <w:uiPriority w:val="59"/>
    <w:rsid w:val="00C37FDE"/>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uiPriority w:val="99"/>
    <w:rsid w:val="00C37FDE"/>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C37FDE"/>
  </w:style>
  <w:style w:type="numbering" w:customStyle="1" w:styleId="NoList223">
    <w:name w:val="No List223"/>
    <w:next w:val="NoList"/>
    <w:uiPriority w:val="99"/>
    <w:semiHidden/>
    <w:unhideWhenUsed/>
    <w:rsid w:val="00C37FDE"/>
  </w:style>
  <w:style w:type="numbering" w:customStyle="1" w:styleId="NoList1123">
    <w:name w:val="No List1123"/>
    <w:next w:val="NoList"/>
    <w:uiPriority w:val="99"/>
    <w:semiHidden/>
    <w:unhideWhenUsed/>
    <w:rsid w:val="00C37FDE"/>
  </w:style>
  <w:style w:type="numbering" w:customStyle="1" w:styleId="NoList313">
    <w:name w:val="No List313"/>
    <w:next w:val="NoList"/>
    <w:uiPriority w:val="99"/>
    <w:semiHidden/>
    <w:unhideWhenUsed/>
    <w:rsid w:val="00C37FDE"/>
  </w:style>
  <w:style w:type="numbering" w:customStyle="1" w:styleId="NoList1213">
    <w:name w:val="No List1213"/>
    <w:next w:val="NoList"/>
    <w:uiPriority w:val="99"/>
    <w:semiHidden/>
    <w:unhideWhenUsed/>
    <w:rsid w:val="00C37FDE"/>
  </w:style>
  <w:style w:type="numbering" w:customStyle="1" w:styleId="NoList2113">
    <w:name w:val="No List2113"/>
    <w:next w:val="NoList"/>
    <w:uiPriority w:val="99"/>
    <w:semiHidden/>
    <w:unhideWhenUsed/>
    <w:rsid w:val="00C37FDE"/>
  </w:style>
  <w:style w:type="numbering" w:customStyle="1" w:styleId="NoList11123">
    <w:name w:val="No List11123"/>
    <w:next w:val="NoList"/>
    <w:uiPriority w:val="99"/>
    <w:semiHidden/>
    <w:unhideWhenUsed/>
    <w:rsid w:val="00C37FDE"/>
  </w:style>
  <w:style w:type="table" w:customStyle="1" w:styleId="TableGrid1213">
    <w:name w:val="Table Grid1213"/>
    <w:basedOn w:val="TableNormal"/>
    <w:next w:val="TableGrid"/>
    <w:uiPriority w:val="59"/>
    <w:rsid w:val="00C37FD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3">
    <w:name w:val="Table Grid11123"/>
    <w:basedOn w:val="TableNormal"/>
    <w:next w:val="TableGrid"/>
    <w:uiPriority w:val="59"/>
    <w:rsid w:val="00C37FDE"/>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next w:val="TableGrid"/>
    <w:uiPriority w:val="59"/>
    <w:rsid w:val="00C37FD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
    <w:name w:val="No List413"/>
    <w:next w:val="NoList"/>
    <w:uiPriority w:val="99"/>
    <w:semiHidden/>
    <w:unhideWhenUsed/>
    <w:rsid w:val="00C37FDE"/>
  </w:style>
  <w:style w:type="table" w:customStyle="1" w:styleId="TableGrid11133">
    <w:name w:val="Table Grid11133"/>
    <w:basedOn w:val="TableNormal"/>
    <w:next w:val="TableGrid"/>
    <w:uiPriority w:val="59"/>
    <w:rsid w:val="00C37FDE"/>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
    <w:name w:val="No List63"/>
    <w:next w:val="NoList"/>
    <w:uiPriority w:val="99"/>
    <w:semiHidden/>
    <w:unhideWhenUsed/>
    <w:rsid w:val="00C37FDE"/>
  </w:style>
  <w:style w:type="table" w:customStyle="1" w:styleId="TableGrid73">
    <w:name w:val="Table Grid73"/>
    <w:basedOn w:val="TableNormal"/>
    <w:next w:val="TableGrid"/>
    <w:uiPriority w:val="99"/>
    <w:rsid w:val="00C37FDE"/>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3">
    <w:name w:val="Table Grid143"/>
    <w:uiPriority w:val="99"/>
    <w:rsid w:val="00C37FDE"/>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3">
    <w:name w:val="Table Grid1133"/>
    <w:uiPriority w:val="99"/>
    <w:rsid w:val="00C37FDE"/>
    <w:rPr>
      <w:rFonts w:ascii="Calibri"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
    <w:name w:val="Table Grid233"/>
    <w:uiPriority w:val="99"/>
    <w:rsid w:val="00C37FDE"/>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C37FDE"/>
  </w:style>
  <w:style w:type="table" w:customStyle="1" w:styleId="TableGrid84">
    <w:name w:val="Table Grid84"/>
    <w:basedOn w:val="TableNormal"/>
    <w:next w:val="TableGrid"/>
    <w:uiPriority w:val="59"/>
    <w:rsid w:val="00C37FDE"/>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C37FDE"/>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C37FDE"/>
  </w:style>
  <w:style w:type="table" w:customStyle="1" w:styleId="TableGrid103">
    <w:name w:val="Table Grid103"/>
    <w:basedOn w:val="TableNormal"/>
    <w:next w:val="TableGrid"/>
    <w:uiPriority w:val="59"/>
    <w:rsid w:val="00C37FD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3">
    <w:name w:val="No List143"/>
    <w:next w:val="NoList"/>
    <w:uiPriority w:val="99"/>
    <w:semiHidden/>
    <w:unhideWhenUsed/>
    <w:rsid w:val="00C37FDE"/>
  </w:style>
  <w:style w:type="numbering" w:customStyle="1" w:styleId="NoList233">
    <w:name w:val="No List233"/>
    <w:next w:val="NoList"/>
    <w:uiPriority w:val="99"/>
    <w:semiHidden/>
    <w:unhideWhenUsed/>
    <w:rsid w:val="00C37FDE"/>
  </w:style>
  <w:style w:type="numbering" w:customStyle="1" w:styleId="NoList1133">
    <w:name w:val="No List1133"/>
    <w:next w:val="NoList"/>
    <w:uiPriority w:val="99"/>
    <w:semiHidden/>
    <w:unhideWhenUsed/>
    <w:rsid w:val="00C37FDE"/>
  </w:style>
  <w:style w:type="table" w:customStyle="1" w:styleId="TableGrid153">
    <w:name w:val="Table Grid153"/>
    <w:basedOn w:val="TableNormal"/>
    <w:next w:val="TableGrid"/>
    <w:uiPriority w:val="59"/>
    <w:rsid w:val="00C37FD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3">
    <w:name w:val="Table Grid1143"/>
    <w:basedOn w:val="TableNormal"/>
    <w:next w:val="TableGrid"/>
    <w:uiPriority w:val="59"/>
    <w:rsid w:val="00C37FDE"/>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
    <w:name w:val="Table Grid243"/>
    <w:basedOn w:val="TableNormal"/>
    <w:next w:val="TableGrid"/>
    <w:uiPriority w:val="59"/>
    <w:rsid w:val="00C37FD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
    <w:name w:val="No List323"/>
    <w:next w:val="NoList"/>
    <w:uiPriority w:val="99"/>
    <w:semiHidden/>
    <w:unhideWhenUsed/>
    <w:rsid w:val="00C37FDE"/>
  </w:style>
  <w:style w:type="table" w:customStyle="1" w:styleId="TableGrid333">
    <w:name w:val="Table Grid333"/>
    <w:basedOn w:val="TableNormal"/>
    <w:next w:val="TableGrid"/>
    <w:uiPriority w:val="59"/>
    <w:rsid w:val="00C37FD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3">
    <w:name w:val="No List1223"/>
    <w:next w:val="NoList"/>
    <w:uiPriority w:val="99"/>
    <w:semiHidden/>
    <w:unhideWhenUsed/>
    <w:rsid w:val="00C37FDE"/>
  </w:style>
  <w:style w:type="numbering" w:customStyle="1" w:styleId="NoList2123">
    <w:name w:val="No List2123"/>
    <w:next w:val="NoList"/>
    <w:uiPriority w:val="99"/>
    <w:semiHidden/>
    <w:unhideWhenUsed/>
    <w:rsid w:val="00C37FDE"/>
  </w:style>
  <w:style w:type="numbering" w:customStyle="1" w:styleId="NoList11133">
    <w:name w:val="No List11133"/>
    <w:next w:val="NoList"/>
    <w:uiPriority w:val="99"/>
    <w:semiHidden/>
    <w:unhideWhenUsed/>
    <w:rsid w:val="00C37FDE"/>
  </w:style>
  <w:style w:type="table" w:customStyle="1" w:styleId="TableGrid1223">
    <w:name w:val="Table Grid1223"/>
    <w:basedOn w:val="TableNormal"/>
    <w:next w:val="TableGrid"/>
    <w:uiPriority w:val="59"/>
    <w:rsid w:val="00C37FD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3">
    <w:name w:val="Table Grid11143"/>
    <w:basedOn w:val="TableNormal"/>
    <w:next w:val="TableGrid"/>
    <w:uiPriority w:val="59"/>
    <w:rsid w:val="00C37FDE"/>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
    <w:name w:val="Table Grid2123"/>
    <w:basedOn w:val="TableNormal"/>
    <w:next w:val="TableGrid"/>
    <w:uiPriority w:val="59"/>
    <w:rsid w:val="00C37FD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3">
    <w:name w:val="No List423"/>
    <w:next w:val="NoList"/>
    <w:uiPriority w:val="99"/>
    <w:semiHidden/>
    <w:unhideWhenUsed/>
    <w:rsid w:val="00C37FDE"/>
  </w:style>
  <w:style w:type="numbering" w:customStyle="1" w:styleId="NoList513">
    <w:name w:val="No List513"/>
    <w:next w:val="NoList"/>
    <w:uiPriority w:val="99"/>
    <w:semiHidden/>
    <w:unhideWhenUsed/>
    <w:rsid w:val="00C37FDE"/>
  </w:style>
  <w:style w:type="table" w:customStyle="1" w:styleId="TableGrid433">
    <w:name w:val="Table Grid433"/>
    <w:basedOn w:val="TableNormal"/>
    <w:next w:val="TableGrid"/>
    <w:uiPriority w:val="59"/>
    <w:rsid w:val="00C37FDE"/>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C37FDE"/>
  </w:style>
  <w:style w:type="numbering" w:customStyle="1" w:styleId="NoList103">
    <w:name w:val="No List103"/>
    <w:next w:val="NoList"/>
    <w:uiPriority w:val="99"/>
    <w:semiHidden/>
    <w:unhideWhenUsed/>
    <w:rsid w:val="00C37FDE"/>
  </w:style>
  <w:style w:type="table" w:customStyle="1" w:styleId="TableGrid164">
    <w:name w:val="Table Grid164"/>
    <w:basedOn w:val="TableNormal"/>
    <w:next w:val="TableGrid"/>
    <w:uiPriority w:val="59"/>
    <w:rsid w:val="00C37FDE"/>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8F1E64"/>
  </w:style>
  <w:style w:type="table" w:customStyle="1" w:styleId="TableGrid30">
    <w:name w:val="Table Grid30"/>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
    <w:name w:val="Table Grid119"/>
    <w:uiPriority w:val="59"/>
    <w:rsid w:val="008F1E6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0">
    <w:name w:val="Table Grid1110"/>
    <w:uiPriority w:val="59"/>
    <w:rsid w:val="008F1E64"/>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
    <w:name w:val="Table Grid210"/>
    <w:uiPriority w:val="59"/>
    <w:rsid w:val="008F1E6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7">
    <w:name w:val="Table Grid37"/>
    <w:uiPriority w:val="99"/>
    <w:rsid w:val="008F1E64"/>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uiPriority w:val="99"/>
    <w:rsid w:val="008F1E64"/>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8F1E64"/>
  </w:style>
  <w:style w:type="table" w:customStyle="1" w:styleId="TableGrid54">
    <w:name w:val="Table Grid54"/>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6">
    <w:name w:val="Table Grid126"/>
    <w:uiPriority w:val="59"/>
    <w:rsid w:val="008F1E6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8">
    <w:name w:val="Table Grid1118"/>
    <w:uiPriority w:val="59"/>
    <w:rsid w:val="008F1E64"/>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uiPriority w:val="59"/>
    <w:rsid w:val="008F1E6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4">
    <w:name w:val="Table Grid314"/>
    <w:uiPriority w:val="59"/>
    <w:rsid w:val="008F1E64"/>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uiPriority w:val="99"/>
    <w:rsid w:val="008F1E64"/>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F1E64"/>
  </w:style>
  <w:style w:type="numbering" w:customStyle="1" w:styleId="NoList29">
    <w:name w:val="No List29"/>
    <w:next w:val="NoList"/>
    <w:uiPriority w:val="99"/>
    <w:semiHidden/>
    <w:unhideWhenUsed/>
    <w:rsid w:val="008F1E64"/>
  </w:style>
  <w:style w:type="numbering" w:customStyle="1" w:styleId="NoList1117">
    <w:name w:val="No List1117"/>
    <w:next w:val="NoList"/>
    <w:uiPriority w:val="99"/>
    <w:semiHidden/>
    <w:unhideWhenUsed/>
    <w:rsid w:val="008F1E64"/>
  </w:style>
  <w:style w:type="numbering" w:customStyle="1" w:styleId="NoList36">
    <w:name w:val="No List36"/>
    <w:next w:val="NoList"/>
    <w:uiPriority w:val="99"/>
    <w:semiHidden/>
    <w:unhideWhenUsed/>
    <w:rsid w:val="008F1E64"/>
  </w:style>
  <w:style w:type="numbering" w:customStyle="1" w:styleId="NoList126">
    <w:name w:val="No List126"/>
    <w:next w:val="NoList"/>
    <w:uiPriority w:val="99"/>
    <w:semiHidden/>
    <w:unhideWhenUsed/>
    <w:rsid w:val="008F1E64"/>
  </w:style>
  <w:style w:type="numbering" w:customStyle="1" w:styleId="NoList216">
    <w:name w:val="No List216"/>
    <w:next w:val="NoList"/>
    <w:uiPriority w:val="99"/>
    <w:semiHidden/>
    <w:unhideWhenUsed/>
    <w:rsid w:val="008F1E64"/>
  </w:style>
  <w:style w:type="numbering" w:customStyle="1" w:styleId="NoList11114">
    <w:name w:val="No List11114"/>
    <w:next w:val="NoList"/>
    <w:uiPriority w:val="99"/>
    <w:semiHidden/>
    <w:unhideWhenUsed/>
    <w:rsid w:val="008F1E64"/>
  </w:style>
  <w:style w:type="table" w:customStyle="1" w:styleId="TableGrid11114">
    <w:name w:val="Table Grid11114"/>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6">
    <w:name w:val="No List46"/>
    <w:next w:val="NoList"/>
    <w:uiPriority w:val="99"/>
    <w:semiHidden/>
    <w:unhideWhenUsed/>
    <w:rsid w:val="008F1E64"/>
  </w:style>
  <w:style w:type="numbering" w:customStyle="1" w:styleId="NoList55">
    <w:name w:val="No List55"/>
    <w:next w:val="NoList"/>
    <w:uiPriority w:val="99"/>
    <w:semiHidden/>
    <w:unhideWhenUsed/>
    <w:rsid w:val="008F1E64"/>
  </w:style>
  <w:style w:type="table" w:customStyle="1" w:styleId="TableGrid64">
    <w:name w:val="Table Grid64"/>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4">
    <w:name w:val="Table Grid134"/>
    <w:uiPriority w:val="59"/>
    <w:rsid w:val="008F1E6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4">
    <w:name w:val="Table Grid1124"/>
    <w:uiPriority w:val="59"/>
    <w:rsid w:val="008F1E64"/>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4">
    <w:name w:val="Table Grid224"/>
    <w:uiPriority w:val="59"/>
    <w:rsid w:val="008F1E6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4">
    <w:name w:val="Table Grid324"/>
    <w:uiPriority w:val="59"/>
    <w:rsid w:val="008F1E64"/>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uiPriority w:val="99"/>
    <w:rsid w:val="008F1E64"/>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uiPriority w:val="99"/>
    <w:semiHidden/>
    <w:unhideWhenUsed/>
    <w:rsid w:val="008F1E64"/>
  </w:style>
  <w:style w:type="numbering" w:customStyle="1" w:styleId="NoList224">
    <w:name w:val="No List224"/>
    <w:next w:val="NoList"/>
    <w:uiPriority w:val="99"/>
    <w:semiHidden/>
    <w:unhideWhenUsed/>
    <w:rsid w:val="008F1E64"/>
  </w:style>
  <w:style w:type="numbering" w:customStyle="1" w:styleId="NoList1124">
    <w:name w:val="No List1124"/>
    <w:next w:val="NoList"/>
    <w:uiPriority w:val="99"/>
    <w:semiHidden/>
    <w:unhideWhenUsed/>
    <w:rsid w:val="008F1E64"/>
  </w:style>
  <w:style w:type="numbering" w:customStyle="1" w:styleId="NoList314">
    <w:name w:val="No List314"/>
    <w:next w:val="NoList"/>
    <w:uiPriority w:val="99"/>
    <w:semiHidden/>
    <w:unhideWhenUsed/>
    <w:rsid w:val="008F1E64"/>
  </w:style>
  <w:style w:type="numbering" w:customStyle="1" w:styleId="NoList1214">
    <w:name w:val="No List1214"/>
    <w:next w:val="NoList"/>
    <w:uiPriority w:val="99"/>
    <w:semiHidden/>
    <w:unhideWhenUsed/>
    <w:rsid w:val="008F1E64"/>
  </w:style>
  <w:style w:type="numbering" w:customStyle="1" w:styleId="NoList2114">
    <w:name w:val="No List2114"/>
    <w:next w:val="NoList"/>
    <w:uiPriority w:val="99"/>
    <w:semiHidden/>
    <w:unhideWhenUsed/>
    <w:rsid w:val="008F1E64"/>
  </w:style>
  <w:style w:type="numbering" w:customStyle="1" w:styleId="NoList11124">
    <w:name w:val="No List11124"/>
    <w:next w:val="NoList"/>
    <w:uiPriority w:val="99"/>
    <w:semiHidden/>
    <w:unhideWhenUsed/>
    <w:rsid w:val="008F1E64"/>
  </w:style>
  <w:style w:type="table" w:customStyle="1" w:styleId="TableGrid1214">
    <w:name w:val="Table Grid1214"/>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4">
    <w:name w:val="Table Grid11124"/>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4">
    <w:name w:val="Table Grid2114"/>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4">
    <w:name w:val="No List414"/>
    <w:next w:val="NoList"/>
    <w:uiPriority w:val="99"/>
    <w:semiHidden/>
    <w:unhideWhenUsed/>
    <w:rsid w:val="008F1E64"/>
  </w:style>
  <w:style w:type="table" w:customStyle="1" w:styleId="TableGrid11134">
    <w:name w:val="Table Grid11134"/>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4">
    <w:name w:val="No List64"/>
    <w:next w:val="NoList"/>
    <w:uiPriority w:val="99"/>
    <w:semiHidden/>
    <w:unhideWhenUsed/>
    <w:rsid w:val="008F1E64"/>
  </w:style>
  <w:style w:type="table" w:customStyle="1" w:styleId="TableGrid74">
    <w:name w:val="Table Grid74"/>
    <w:basedOn w:val="TableNormal"/>
    <w:next w:val="TableGrid"/>
    <w:uiPriority w:val="99"/>
    <w:rsid w:val="008F1E64"/>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4">
    <w:name w:val="Table Grid144"/>
    <w:uiPriority w:val="99"/>
    <w:rsid w:val="008F1E64"/>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4">
    <w:name w:val="Table Grid1134"/>
    <w:uiPriority w:val="99"/>
    <w:rsid w:val="008F1E64"/>
    <w:rPr>
      <w:rFonts w:ascii="Calibri"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4">
    <w:name w:val="Table Grid234"/>
    <w:uiPriority w:val="99"/>
    <w:rsid w:val="008F1E64"/>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8F1E64"/>
  </w:style>
  <w:style w:type="table" w:customStyle="1" w:styleId="TableGrid85">
    <w:name w:val="Table Grid85"/>
    <w:basedOn w:val="TableNormal"/>
    <w:next w:val="TableGrid"/>
    <w:uiPriority w:val="59"/>
    <w:rsid w:val="008F1E64"/>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8F1E64"/>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8F1E64"/>
  </w:style>
  <w:style w:type="table" w:customStyle="1" w:styleId="TableGrid104">
    <w:name w:val="Table Grid104"/>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4">
    <w:name w:val="No List144"/>
    <w:next w:val="NoList"/>
    <w:uiPriority w:val="99"/>
    <w:semiHidden/>
    <w:unhideWhenUsed/>
    <w:rsid w:val="008F1E64"/>
  </w:style>
  <w:style w:type="numbering" w:customStyle="1" w:styleId="NoList234">
    <w:name w:val="No List234"/>
    <w:next w:val="NoList"/>
    <w:uiPriority w:val="99"/>
    <w:semiHidden/>
    <w:unhideWhenUsed/>
    <w:rsid w:val="008F1E64"/>
  </w:style>
  <w:style w:type="numbering" w:customStyle="1" w:styleId="NoList1134">
    <w:name w:val="No List1134"/>
    <w:next w:val="NoList"/>
    <w:uiPriority w:val="99"/>
    <w:semiHidden/>
    <w:unhideWhenUsed/>
    <w:rsid w:val="008F1E64"/>
  </w:style>
  <w:style w:type="table" w:customStyle="1" w:styleId="TableGrid154">
    <w:name w:val="Table Grid154"/>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
    <w:name w:val="Table Grid1144"/>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
    <w:name w:val="Table Grid244"/>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4">
    <w:name w:val="No List324"/>
    <w:next w:val="NoList"/>
    <w:uiPriority w:val="99"/>
    <w:semiHidden/>
    <w:unhideWhenUsed/>
    <w:rsid w:val="008F1E64"/>
  </w:style>
  <w:style w:type="table" w:customStyle="1" w:styleId="TableGrid334">
    <w:name w:val="Table Grid334"/>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4">
    <w:name w:val="No List1224"/>
    <w:next w:val="NoList"/>
    <w:uiPriority w:val="99"/>
    <w:semiHidden/>
    <w:unhideWhenUsed/>
    <w:rsid w:val="008F1E64"/>
  </w:style>
  <w:style w:type="numbering" w:customStyle="1" w:styleId="NoList2124">
    <w:name w:val="No List2124"/>
    <w:next w:val="NoList"/>
    <w:uiPriority w:val="99"/>
    <w:semiHidden/>
    <w:unhideWhenUsed/>
    <w:rsid w:val="008F1E64"/>
  </w:style>
  <w:style w:type="numbering" w:customStyle="1" w:styleId="NoList11134">
    <w:name w:val="No List11134"/>
    <w:next w:val="NoList"/>
    <w:uiPriority w:val="99"/>
    <w:semiHidden/>
    <w:unhideWhenUsed/>
    <w:rsid w:val="008F1E64"/>
  </w:style>
  <w:style w:type="table" w:customStyle="1" w:styleId="TableGrid1224">
    <w:name w:val="Table Grid1224"/>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4">
    <w:name w:val="Table Grid11144"/>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4">
    <w:name w:val="Table Grid2124"/>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4">
    <w:name w:val="No List424"/>
    <w:next w:val="NoList"/>
    <w:uiPriority w:val="99"/>
    <w:semiHidden/>
    <w:unhideWhenUsed/>
    <w:rsid w:val="008F1E64"/>
  </w:style>
  <w:style w:type="numbering" w:customStyle="1" w:styleId="NoList514">
    <w:name w:val="No List514"/>
    <w:next w:val="NoList"/>
    <w:uiPriority w:val="99"/>
    <w:semiHidden/>
    <w:unhideWhenUsed/>
    <w:rsid w:val="008F1E64"/>
  </w:style>
  <w:style w:type="table" w:customStyle="1" w:styleId="TableGrid434">
    <w:name w:val="Table Grid434"/>
    <w:basedOn w:val="TableNormal"/>
    <w:next w:val="TableGrid"/>
    <w:uiPriority w:val="59"/>
    <w:rsid w:val="008F1E64"/>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8F1E64"/>
  </w:style>
  <w:style w:type="numbering" w:customStyle="1" w:styleId="NoList104">
    <w:name w:val="No List104"/>
    <w:next w:val="NoList"/>
    <w:uiPriority w:val="99"/>
    <w:semiHidden/>
    <w:unhideWhenUsed/>
    <w:rsid w:val="008F1E64"/>
  </w:style>
  <w:style w:type="table" w:customStyle="1" w:styleId="TableGrid165">
    <w:name w:val="Table Grid165"/>
    <w:basedOn w:val="TableNormal"/>
    <w:next w:val="TableGrid"/>
    <w:uiPriority w:val="59"/>
    <w:rsid w:val="008F1E64"/>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8F1E64"/>
  </w:style>
  <w:style w:type="table" w:customStyle="1" w:styleId="TableGrid811">
    <w:name w:val="Table Grid811"/>
    <w:basedOn w:val="TableNormal"/>
    <w:uiPriority w:val="59"/>
    <w:rsid w:val="008F1E64"/>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8F1E64"/>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uiPriority w:val="99"/>
    <w:semiHidden/>
    <w:unhideWhenUsed/>
    <w:rsid w:val="008F1E64"/>
  </w:style>
  <w:style w:type="table" w:customStyle="1" w:styleId="TableGrid182">
    <w:name w:val="Table Grid182"/>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2">
    <w:name w:val="Table Grid192"/>
    <w:uiPriority w:val="59"/>
    <w:rsid w:val="008F1E6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2">
    <w:name w:val="Table Grid1152"/>
    <w:uiPriority w:val="59"/>
    <w:rsid w:val="008F1E64"/>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2">
    <w:name w:val="Table Grid252"/>
    <w:uiPriority w:val="59"/>
    <w:rsid w:val="008F1E6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2">
    <w:name w:val="Table Grid342"/>
    <w:uiPriority w:val="99"/>
    <w:rsid w:val="008F1E64"/>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uiPriority w:val="99"/>
    <w:rsid w:val="008F1E64"/>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8F1E64"/>
  </w:style>
  <w:style w:type="table" w:customStyle="1" w:styleId="TableGrid511">
    <w:name w:val="Table Grid51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2">
    <w:name w:val="Table Grid1232"/>
    <w:uiPriority w:val="59"/>
    <w:rsid w:val="008F1E6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2">
    <w:name w:val="Table Grid11152"/>
    <w:uiPriority w:val="59"/>
    <w:rsid w:val="008F1E64"/>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2">
    <w:name w:val="Table Grid2132"/>
    <w:uiPriority w:val="59"/>
    <w:rsid w:val="008F1E6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2">
    <w:name w:val="Table Grid3112"/>
    <w:uiPriority w:val="59"/>
    <w:rsid w:val="008F1E64"/>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uiPriority w:val="99"/>
    <w:rsid w:val="008F1E64"/>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uiPriority w:val="99"/>
    <w:semiHidden/>
    <w:unhideWhenUsed/>
    <w:rsid w:val="008F1E64"/>
  </w:style>
  <w:style w:type="numbering" w:customStyle="1" w:styleId="NoList242">
    <w:name w:val="No List242"/>
    <w:next w:val="NoList"/>
    <w:uiPriority w:val="99"/>
    <w:semiHidden/>
    <w:unhideWhenUsed/>
    <w:rsid w:val="008F1E64"/>
  </w:style>
  <w:style w:type="numbering" w:customStyle="1" w:styleId="NoList11142">
    <w:name w:val="No List11142"/>
    <w:next w:val="NoList"/>
    <w:uiPriority w:val="99"/>
    <w:semiHidden/>
    <w:unhideWhenUsed/>
    <w:rsid w:val="008F1E64"/>
  </w:style>
  <w:style w:type="numbering" w:customStyle="1" w:styleId="NoList332">
    <w:name w:val="No List332"/>
    <w:next w:val="NoList"/>
    <w:uiPriority w:val="99"/>
    <w:semiHidden/>
    <w:unhideWhenUsed/>
    <w:rsid w:val="008F1E64"/>
  </w:style>
  <w:style w:type="numbering" w:customStyle="1" w:styleId="NoList1232">
    <w:name w:val="No List1232"/>
    <w:next w:val="NoList"/>
    <w:uiPriority w:val="99"/>
    <w:semiHidden/>
    <w:unhideWhenUsed/>
    <w:rsid w:val="008F1E64"/>
  </w:style>
  <w:style w:type="numbering" w:customStyle="1" w:styleId="NoList2132">
    <w:name w:val="No List2132"/>
    <w:next w:val="NoList"/>
    <w:uiPriority w:val="99"/>
    <w:semiHidden/>
    <w:unhideWhenUsed/>
    <w:rsid w:val="008F1E64"/>
  </w:style>
  <w:style w:type="numbering" w:customStyle="1" w:styleId="NoList111112">
    <w:name w:val="No List111112"/>
    <w:next w:val="NoList"/>
    <w:uiPriority w:val="99"/>
    <w:semiHidden/>
    <w:unhideWhenUsed/>
    <w:rsid w:val="008F1E64"/>
  </w:style>
  <w:style w:type="table" w:customStyle="1" w:styleId="TableGrid111111">
    <w:name w:val="Table Grid111111"/>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2">
    <w:name w:val="No List432"/>
    <w:next w:val="NoList"/>
    <w:uiPriority w:val="99"/>
    <w:semiHidden/>
    <w:unhideWhenUsed/>
    <w:rsid w:val="008F1E64"/>
  </w:style>
  <w:style w:type="numbering" w:customStyle="1" w:styleId="NoList521">
    <w:name w:val="No List521"/>
    <w:next w:val="NoList"/>
    <w:uiPriority w:val="99"/>
    <w:semiHidden/>
    <w:unhideWhenUsed/>
    <w:rsid w:val="008F1E64"/>
  </w:style>
  <w:style w:type="table" w:customStyle="1" w:styleId="TableGrid611">
    <w:name w:val="Table Grid61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
    <w:name w:val="Table Grid1311"/>
    <w:uiPriority w:val="59"/>
    <w:rsid w:val="008F1E6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2">
    <w:name w:val="Table Grid11212"/>
    <w:uiPriority w:val="59"/>
    <w:rsid w:val="008F1E64"/>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1">
    <w:name w:val="Table Grid2211"/>
    <w:uiPriority w:val="59"/>
    <w:rsid w:val="008F1E6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1">
    <w:name w:val="Table Grid3211"/>
    <w:uiPriority w:val="59"/>
    <w:rsid w:val="008F1E64"/>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uiPriority w:val="99"/>
    <w:rsid w:val="008F1E64"/>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8F1E64"/>
  </w:style>
  <w:style w:type="numbering" w:customStyle="1" w:styleId="NoList2211">
    <w:name w:val="No List2211"/>
    <w:next w:val="NoList"/>
    <w:uiPriority w:val="99"/>
    <w:semiHidden/>
    <w:unhideWhenUsed/>
    <w:rsid w:val="008F1E64"/>
  </w:style>
  <w:style w:type="numbering" w:customStyle="1" w:styleId="NoList11211">
    <w:name w:val="No List11211"/>
    <w:next w:val="NoList"/>
    <w:uiPriority w:val="99"/>
    <w:semiHidden/>
    <w:unhideWhenUsed/>
    <w:rsid w:val="008F1E64"/>
  </w:style>
  <w:style w:type="numbering" w:customStyle="1" w:styleId="NoList3111">
    <w:name w:val="No List3111"/>
    <w:next w:val="NoList"/>
    <w:uiPriority w:val="99"/>
    <w:semiHidden/>
    <w:unhideWhenUsed/>
    <w:rsid w:val="008F1E64"/>
  </w:style>
  <w:style w:type="numbering" w:customStyle="1" w:styleId="NoList12111">
    <w:name w:val="No List12111"/>
    <w:next w:val="NoList"/>
    <w:uiPriority w:val="99"/>
    <w:semiHidden/>
    <w:unhideWhenUsed/>
    <w:rsid w:val="008F1E64"/>
  </w:style>
  <w:style w:type="numbering" w:customStyle="1" w:styleId="NoList21111">
    <w:name w:val="No List21111"/>
    <w:next w:val="NoList"/>
    <w:uiPriority w:val="99"/>
    <w:semiHidden/>
    <w:unhideWhenUsed/>
    <w:rsid w:val="008F1E64"/>
  </w:style>
  <w:style w:type="numbering" w:customStyle="1" w:styleId="NoList111211">
    <w:name w:val="No List111211"/>
    <w:next w:val="NoList"/>
    <w:uiPriority w:val="99"/>
    <w:semiHidden/>
    <w:unhideWhenUsed/>
    <w:rsid w:val="008F1E64"/>
  </w:style>
  <w:style w:type="table" w:customStyle="1" w:styleId="TableGrid12111">
    <w:name w:val="Table Grid1211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1">
    <w:name w:val="Table Grid111211"/>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
    <w:name w:val="Table Grid2111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1">
    <w:name w:val="No List4111"/>
    <w:next w:val="NoList"/>
    <w:uiPriority w:val="99"/>
    <w:semiHidden/>
    <w:unhideWhenUsed/>
    <w:rsid w:val="008F1E64"/>
  </w:style>
  <w:style w:type="table" w:customStyle="1" w:styleId="TableGrid111311">
    <w:name w:val="Table Grid111311"/>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1">
    <w:name w:val="No List611"/>
    <w:next w:val="NoList"/>
    <w:uiPriority w:val="99"/>
    <w:semiHidden/>
    <w:unhideWhenUsed/>
    <w:rsid w:val="008F1E64"/>
  </w:style>
  <w:style w:type="table" w:customStyle="1" w:styleId="TableGrid711">
    <w:name w:val="Table Grid711"/>
    <w:basedOn w:val="TableNormal"/>
    <w:next w:val="TableGrid"/>
    <w:uiPriority w:val="99"/>
    <w:rsid w:val="008F1E64"/>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
    <w:name w:val="Table Grid1411"/>
    <w:uiPriority w:val="99"/>
    <w:rsid w:val="008F1E64"/>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11">
    <w:name w:val="Table Grid11311"/>
    <w:uiPriority w:val="99"/>
    <w:rsid w:val="008F1E64"/>
    <w:rPr>
      <w:rFonts w:ascii="Calibri"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1">
    <w:name w:val="Table Grid2311"/>
    <w:uiPriority w:val="99"/>
    <w:rsid w:val="008F1E64"/>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8F1E64"/>
  </w:style>
  <w:style w:type="table" w:customStyle="1" w:styleId="TableGrid821">
    <w:name w:val="Table Grid821"/>
    <w:basedOn w:val="TableNormal"/>
    <w:next w:val="TableGrid"/>
    <w:uiPriority w:val="59"/>
    <w:rsid w:val="008F1E64"/>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8F1E64"/>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8F1E64"/>
  </w:style>
  <w:style w:type="table" w:customStyle="1" w:styleId="TableGrid1011">
    <w:name w:val="Table Grid101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11">
    <w:name w:val="No List1411"/>
    <w:next w:val="NoList"/>
    <w:uiPriority w:val="99"/>
    <w:semiHidden/>
    <w:unhideWhenUsed/>
    <w:rsid w:val="008F1E64"/>
  </w:style>
  <w:style w:type="numbering" w:customStyle="1" w:styleId="NoList2311">
    <w:name w:val="No List2311"/>
    <w:next w:val="NoList"/>
    <w:uiPriority w:val="99"/>
    <w:semiHidden/>
    <w:unhideWhenUsed/>
    <w:rsid w:val="008F1E64"/>
  </w:style>
  <w:style w:type="numbering" w:customStyle="1" w:styleId="NoList11311">
    <w:name w:val="No List11311"/>
    <w:next w:val="NoList"/>
    <w:uiPriority w:val="99"/>
    <w:semiHidden/>
    <w:unhideWhenUsed/>
    <w:rsid w:val="008F1E64"/>
  </w:style>
  <w:style w:type="table" w:customStyle="1" w:styleId="TableGrid1511">
    <w:name w:val="Table Grid151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1">
    <w:name w:val="Table Grid11411"/>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
    <w:name w:val="Table Grid241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1">
    <w:name w:val="No List3211"/>
    <w:next w:val="NoList"/>
    <w:uiPriority w:val="99"/>
    <w:semiHidden/>
    <w:unhideWhenUsed/>
    <w:rsid w:val="008F1E64"/>
  </w:style>
  <w:style w:type="table" w:customStyle="1" w:styleId="TableGrid3311">
    <w:name w:val="Table Grid331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1">
    <w:name w:val="No List12211"/>
    <w:next w:val="NoList"/>
    <w:uiPriority w:val="99"/>
    <w:semiHidden/>
    <w:unhideWhenUsed/>
    <w:rsid w:val="008F1E64"/>
  </w:style>
  <w:style w:type="numbering" w:customStyle="1" w:styleId="NoList21211">
    <w:name w:val="No List21211"/>
    <w:next w:val="NoList"/>
    <w:uiPriority w:val="99"/>
    <w:semiHidden/>
    <w:unhideWhenUsed/>
    <w:rsid w:val="008F1E64"/>
  </w:style>
  <w:style w:type="numbering" w:customStyle="1" w:styleId="NoList111311">
    <w:name w:val="No List111311"/>
    <w:next w:val="NoList"/>
    <w:uiPriority w:val="99"/>
    <w:semiHidden/>
    <w:unhideWhenUsed/>
    <w:rsid w:val="008F1E64"/>
  </w:style>
  <w:style w:type="table" w:customStyle="1" w:styleId="TableGrid12211">
    <w:name w:val="Table Grid1221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1">
    <w:name w:val="Table Grid111411"/>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1">
    <w:name w:val="Table Grid2121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1">
    <w:name w:val="No List4211"/>
    <w:next w:val="NoList"/>
    <w:uiPriority w:val="99"/>
    <w:semiHidden/>
    <w:unhideWhenUsed/>
    <w:rsid w:val="008F1E64"/>
  </w:style>
  <w:style w:type="numbering" w:customStyle="1" w:styleId="NoList5111">
    <w:name w:val="No List5111"/>
    <w:next w:val="NoList"/>
    <w:uiPriority w:val="99"/>
    <w:semiHidden/>
    <w:unhideWhenUsed/>
    <w:rsid w:val="008F1E64"/>
  </w:style>
  <w:style w:type="table" w:customStyle="1" w:styleId="TableGrid4311">
    <w:name w:val="Table Grid4311"/>
    <w:basedOn w:val="TableNormal"/>
    <w:next w:val="TableGrid"/>
    <w:uiPriority w:val="59"/>
    <w:rsid w:val="008F1E64"/>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8F1E64"/>
  </w:style>
  <w:style w:type="numbering" w:customStyle="1" w:styleId="NoList1011">
    <w:name w:val="No List1011"/>
    <w:next w:val="NoList"/>
    <w:uiPriority w:val="99"/>
    <w:semiHidden/>
    <w:unhideWhenUsed/>
    <w:rsid w:val="008F1E64"/>
  </w:style>
  <w:style w:type="table" w:customStyle="1" w:styleId="TableGrid1611">
    <w:name w:val="Table Grid1611"/>
    <w:basedOn w:val="TableNormal"/>
    <w:next w:val="TableGrid"/>
    <w:uiPriority w:val="59"/>
    <w:rsid w:val="008F1E64"/>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8F1E64"/>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2">
    <w:name w:val="No List182"/>
    <w:next w:val="NoList"/>
    <w:uiPriority w:val="99"/>
    <w:semiHidden/>
    <w:unhideWhenUsed/>
    <w:rsid w:val="008F1E64"/>
  </w:style>
  <w:style w:type="table" w:customStyle="1" w:styleId="TableGrid261">
    <w:name w:val="Table Grid26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1">
    <w:name w:val="No List191"/>
    <w:next w:val="NoList"/>
    <w:uiPriority w:val="99"/>
    <w:semiHidden/>
    <w:unhideWhenUsed/>
    <w:rsid w:val="008F1E64"/>
  </w:style>
  <w:style w:type="numbering" w:customStyle="1" w:styleId="NoList251">
    <w:name w:val="No List251"/>
    <w:next w:val="NoList"/>
    <w:uiPriority w:val="99"/>
    <w:semiHidden/>
    <w:unhideWhenUsed/>
    <w:rsid w:val="008F1E64"/>
  </w:style>
  <w:style w:type="numbering" w:customStyle="1" w:styleId="NoList1151">
    <w:name w:val="No List1151"/>
    <w:next w:val="NoList"/>
    <w:uiPriority w:val="99"/>
    <w:semiHidden/>
    <w:unhideWhenUsed/>
    <w:rsid w:val="008F1E64"/>
  </w:style>
  <w:style w:type="table" w:customStyle="1" w:styleId="TableGrid1101">
    <w:name w:val="Table Grid110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1">
    <w:name w:val="Table Grid1161"/>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1">
    <w:name w:val="No List341"/>
    <w:next w:val="NoList"/>
    <w:uiPriority w:val="99"/>
    <w:semiHidden/>
    <w:unhideWhenUsed/>
    <w:rsid w:val="008F1E64"/>
  </w:style>
  <w:style w:type="table" w:customStyle="1" w:styleId="TableGrid351">
    <w:name w:val="Table Grid35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1">
    <w:name w:val="No List1241"/>
    <w:next w:val="NoList"/>
    <w:uiPriority w:val="99"/>
    <w:semiHidden/>
    <w:unhideWhenUsed/>
    <w:rsid w:val="008F1E64"/>
  </w:style>
  <w:style w:type="numbering" w:customStyle="1" w:styleId="NoList2141">
    <w:name w:val="No List2141"/>
    <w:next w:val="NoList"/>
    <w:uiPriority w:val="99"/>
    <w:semiHidden/>
    <w:unhideWhenUsed/>
    <w:rsid w:val="008F1E64"/>
  </w:style>
  <w:style w:type="numbering" w:customStyle="1" w:styleId="NoList11151">
    <w:name w:val="No List11151"/>
    <w:next w:val="NoList"/>
    <w:uiPriority w:val="99"/>
    <w:semiHidden/>
    <w:unhideWhenUsed/>
    <w:rsid w:val="008F1E64"/>
  </w:style>
  <w:style w:type="table" w:customStyle="1" w:styleId="TableGrid1241">
    <w:name w:val="Table Grid124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1">
    <w:name w:val="Table Grid11161"/>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1">
    <w:name w:val="Table Grid214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1">
    <w:name w:val="No List441"/>
    <w:next w:val="NoList"/>
    <w:uiPriority w:val="99"/>
    <w:semiHidden/>
    <w:unhideWhenUsed/>
    <w:rsid w:val="008F1E64"/>
  </w:style>
  <w:style w:type="numbering" w:customStyle="1" w:styleId="NoList531">
    <w:name w:val="No List531"/>
    <w:next w:val="NoList"/>
    <w:uiPriority w:val="99"/>
    <w:semiHidden/>
    <w:unhideWhenUsed/>
    <w:rsid w:val="008F1E64"/>
  </w:style>
  <w:style w:type="table" w:customStyle="1" w:styleId="TableGrid451">
    <w:name w:val="Table Grid451"/>
    <w:basedOn w:val="TableNormal"/>
    <w:next w:val="TableGrid"/>
    <w:uiPriority w:val="59"/>
    <w:rsid w:val="008F1E64"/>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1">
    <w:name w:val="Table Grid3121"/>
    <w:uiPriority w:val="59"/>
    <w:rsid w:val="008F1E64"/>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uiPriority w:val="99"/>
    <w:rsid w:val="008F1E64"/>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1">
    <w:name w:val="No List111121"/>
    <w:next w:val="NoList"/>
    <w:uiPriority w:val="99"/>
    <w:semiHidden/>
    <w:unhideWhenUsed/>
    <w:rsid w:val="008F1E64"/>
  </w:style>
  <w:style w:type="table" w:customStyle="1" w:styleId="TableGrid111121">
    <w:name w:val="Table Grid111121"/>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1">
    <w:name w:val="Table Grid1321"/>
    <w:uiPriority w:val="59"/>
    <w:rsid w:val="008F1E6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21">
    <w:name w:val="Table Grid11221"/>
    <w:uiPriority w:val="59"/>
    <w:rsid w:val="008F1E64"/>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1">
    <w:name w:val="Table Grid2221"/>
    <w:uiPriority w:val="59"/>
    <w:rsid w:val="008F1E6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21">
    <w:name w:val="Table Grid3221"/>
    <w:uiPriority w:val="59"/>
    <w:rsid w:val="008F1E64"/>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uiPriority w:val="99"/>
    <w:rsid w:val="008F1E64"/>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8F1E64"/>
  </w:style>
  <w:style w:type="numbering" w:customStyle="1" w:styleId="NoList2221">
    <w:name w:val="No List2221"/>
    <w:next w:val="NoList"/>
    <w:uiPriority w:val="99"/>
    <w:semiHidden/>
    <w:unhideWhenUsed/>
    <w:rsid w:val="008F1E64"/>
  </w:style>
  <w:style w:type="numbering" w:customStyle="1" w:styleId="NoList11221">
    <w:name w:val="No List11221"/>
    <w:next w:val="NoList"/>
    <w:uiPriority w:val="99"/>
    <w:semiHidden/>
    <w:unhideWhenUsed/>
    <w:rsid w:val="008F1E64"/>
  </w:style>
  <w:style w:type="numbering" w:customStyle="1" w:styleId="NoList3121">
    <w:name w:val="No List3121"/>
    <w:next w:val="NoList"/>
    <w:uiPriority w:val="99"/>
    <w:semiHidden/>
    <w:unhideWhenUsed/>
    <w:rsid w:val="008F1E64"/>
  </w:style>
  <w:style w:type="numbering" w:customStyle="1" w:styleId="NoList12121">
    <w:name w:val="No List12121"/>
    <w:next w:val="NoList"/>
    <w:uiPriority w:val="99"/>
    <w:semiHidden/>
    <w:unhideWhenUsed/>
    <w:rsid w:val="008F1E64"/>
  </w:style>
  <w:style w:type="numbering" w:customStyle="1" w:styleId="NoList21121">
    <w:name w:val="No List21121"/>
    <w:next w:val="NoList"/>
    <w:uiPriority w:val="99"/>
    <w:semiHidden/>
    <w:unhideWhenUsed/>
    <w:rsid w:val="008F1E64"/>
  </w:style>
  <w:style w:type="numbering" w:customStyle="1" w:styleId="NoList111221">
    <w:name w:val="No List111221"/>
    <w:next w:val="NoList"/>
    <w:uiPriority w:val="99"/>
    <w:semiHidden/>
    <w:unhideWhenUsed/>
    <w:rsid w:val="008F1E64"/>
  </w:style>
  <w:style w:type="table" w:customStyle="1" w:styleId="TableGrid12121">
    <w:name w:val="Table Grid1212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1">
    <w:name w:val="Table Grid111221"/>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1">
    <w:name w:val="Table Grid2112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1">
    <w:name w:val="No List4121"/>
    <w:next w:val="NoList"/>
    <w:uiPriority w:val="99"/>
    <w:semiHidden/>
    <w:unhideWhenUsed/>
    <w:rsid w:val="008F1E64"/>
  </w:style>
  <w:style w:type="table" w:customStyle="1" w:styleId="TableGrid111321">
    <w:name w:val="Table Grid111321"/>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1">
    <w:name w:val="No List621"/>
    <w:next w:val="NoList"/>
    <w:uiPriority w:val="99"/>
    <w:semiHidden/>
    <w:unhideWhenUsed/>
    <w:rsid w:val="008F1E64"/>
  </w:style>
  <w:style w:type="table" w:customStyle="1" w:styleId="TableGrid721">
    <w:name w:val="Table Grid721"/>
    <w:basedOn w:val="TableNormal"/>
    <w:next w:val="TableGrid"/>
    <w:uiPriority w:val="99"/>
    <w:rsid w:val="008F1E64"/>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1">
    <w:name w:val="Table Grid1421"/>
    <w:uiPriority w:val="99"/>
    <w:rsid w:val="008F1E64"/>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21">
    <w:name w:val="Table Grid11321"/>
    <w:uiPriority w:val="99"/>
    <w:rsid w:val="008F1E64"/>
    <w:rPr>
      <w:rFonts w:ascii="Calibri"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1">
    <w:name w:val="Table Grid2321"/>
    <w:uiPriority w:val="99"/>
    <w:rsid w:val="008F1E64"/>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8F1E64"/>
  </w:style>
  <w:style w:type="table" w:customStyle="1" w:styleId="TableGrid831">
    <w:name w:val="Table Grid831"/>
    <w:basedOn w:val="TableNormal"/>
    <w:next w:val="TableGrid"/>
    <w:uiPriority w:val="59"/>
    <w:rsid w:val="008F1E64"/>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59"/>
    <w:rsid w:val="008F1E64"/>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8F1E64"/>
  </w:style>
  <w:style w:type="table" w:customStyle="1" w:styleId="TableGrid1021">
    <w:name w:val="Table Grid102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21">
    <w:name w:val="No List1421"/>
    <w:next w:val="NoList"/>
    <w:uiPriority w:val="99"/>
    <w:semiHidden/>
    <w:unhideWhenUsed/>
    <w:rsid w:val="008F1E64"/>
  </w:style>
  <w:style w:type="numbering" w:customStyle="1" w:styleId="NoList2321">
    <w:name w:val="No List2321"/>
    <w:next w:val="NoList"/>
    <w:uiPriority w:val="99"/>
    <w:semiHidden/>
    <w:unhideWhenUsed/>
    <w:rsid w:val="008F1E64"/>
  </w:style>
  <w:style w:type="numbering" w:customStyle="1" w:styleId="NoList11321">
    <w:name w:val="No List11321"/>
    <w:next w:val="NoList"/>
    <w:uiPriority w:val="99"/>
    <w:semiHidden/>
    <w:unhideWhenUsed/>
    <w:rsid w:val="008F1E64"/>
  </w:style>
  <w:style w:type="table" w:customStyle="1" w:styleId="TableGrid1521">
    <w:name w:val="Table Grid152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21">
    <w:name w:val="Table Grid11421"/>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1">
    <w:name w:val="Table Grid242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1">
    <w:name w:val="No List3221"/>
    <w:next w:val="NoList"/>
    <w:uiPriority w:val="99"/>
    <w:semiHidden/>
    <w:unhideWhenUsed/>
    <w:rsid w:val="008F1E64"/>
  </w:style>
  <w:style w:type="table" w:customStyle="1" w:styleId="TableGrid3321">
    <w:name w:val="Table Grid332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21">
    <w:name w:val="No List12221"/>
    <w:next w:val="NoList"/>
    <w:uiPriority w:val="99"/>
    <w:semiHidden/>
    <w:unhideWhenUsed/>
    <w:rsid w:val="008F1E64"/>
  </w:style>
  <w:style w:type="numbering" w:customStyle="1" w:styleId="NoList21221">
    <w:name w:val="No List21221"/>
    <w:next w:val="NoList"/>
    <w:uiPriority w:val="99"/>
    <w:semiHidden/>
    <w:unhideWhenUsed/>
    <w:rsid w:val="008F1E64"/>
  </w:style>
  <w:style w:type="numbering" w:customStyle="1" w:styleId="NoList111321">
    <w:name w:val="No List111321"/>
    <w:next w:val="NoList"/>
    <w:uiPriority w:val="99"/>
    <w:semiHidden/>
    <w:unhideWhenUsed/>
    <w:rsid w:val="008F1E64"/>
  </w:style>
  <w:style w:type="table" w:customStyle="1" w:styleId="TableGrid12221">
    <w:name w:val="Table Grid1222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21">
    <w:name w:val="Table Grid111421"/>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1">
    <w:name w:val="Table Grid2122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1">
    <w:name w:val="No List4221"/>
    <w:next w:val="NoList"/>
    <w:uiPriority w:val="99"/>
    <w:semiHidden/>
    <w:unhideWhenUsed/>
    <w:rsid w:val="008F1E64"/>
  </w:style>
  <w:style w:type="numbering" w:customStyle="1" w:styleId="NoList5121">
    <w:name w:val="No List5121"/>
    <w:next w:val="NoList"/>
    <w:uiPriority w:val="99"/>
    <w:semiHidden/>
    <w:unhideWhenUsed/>
    <w:rsid w:val="008F1E64"/>
  </w:style>
  <w:style w:type="table" w:customStyle="1" w:styleId="TableGrid4321">
    <w:name w:val="Table Grid4321"/>
    <w:basedOn w:val="TableNormal"/>
    <w:next w:val="TableGrid"/>
    <w:uiPriority w:val="59"/>
    <w:rsid w:val="008F1E64"/>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8F1E64"/>
  </w:style>
  <w:style w:type="numbering" w:customStyle="1" w:styleId="NoList1021">
    <w:name w:val="No List1021"/>
    <w:next w:val="NoList"/>
    <w:uiPriority w:val="99"/>
    <w:semiHidden/>
    <w:unhideWhenUsed/>
    <w:rsid w:val="008F1E64"/>
  </w:style>
  <w:style w:type="table" w:customStyle="1" w:styleId="TableGrid1621">
    <w:name w:val="Table Grid1621"/>
    <w:basedOn w:val="TableNormal"/>
    <w:next w:val="TableGrid"/>
    <w:uiPriority w:val="59"/>
    <w:rsid w:val="008F1E64"/>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1">
    <w:name w:val="Table Grid3111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
    <w:name w:val="No List1111111"/>
    <w:next w:val="NoList"/>
    <w:uiPriority w:val="99"/>
    <w:semiHidden/>
    <w:unhideWhenUsed/>
    <w:rsid w:val="008F1E64"/>
  </w:style>
  <w:style w:type="table" w:customStyle="1" w:styleId="TableGrid41111">
    <w:name w:val="Table Grid41111"/>
    <w:basedOn w:val="TableNormal"/>
    <w:next w:val="TableGrid"/>
    <w:uiPriority w:val="59"/>
    <w:rsid w:val="008F1E64"/>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8F1E64"/>
  </w:style>
  <w:style w:type="table" w:customStyle="1" w:styleId="TableGrid1711">
    <w:name w:val="Table Grid171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11">
    <w:name w:val="No List1611"/>
    <w:next w:val="NoList"/>
    <w:uiPriority w:val="99"/>
    <w:semiHidden/>
    <w:unhideWhenUsed/>
    <w:rsid w:val="008F1E64"/>
  </w:style>
  <w:style w:type="numbering" w:customStyle="1" w:styleId="NoList2411">
    <w:name w:val="No List2411"/>
    <w:next w:val="NoList"/>
    <w:uiPriority w:val="99"/>
    <w:semiHidden/>
    <w:unhideWhenUsed/>
    <w:rsid w:val="008F1E64"/>
  </w:style>
  <w:style w:type="numbering" w:customStyle="1" w:styleId="NoList11411">
    <w:name w:val="No List11411"/>
    <w:next w:val="NoList"/>
    <w:uiPriority w:val="99"/>
    <w:semiHidden/>
    <w:unhideWhenUsed/>
    <w:rsid w:val="008F1E64"/>
  </w:style>
  <w:style w:type="table" w:customStyle="1" w:styleId="TableGrid1811">
    <w:name w:val="Table Grid181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1">
    <w:name w:val="Table Grid11511"/>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1">
    <w:name w:val="Table Grid251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1">
    <w:name w:val="No List3311"/>
    <w:next w:val="NoList"/>
    <w:uiPriority w:val="99"/>
    <w:semiHidden/>
    <w:unhideWhenUsed/>
    <w:rsid w:val="008F1E64"/>
  </w:style>
  <w:style w:type="table" w:customStyle="1" w:styleId="TableGrid3411">
    <w:name w:val="Table Grid341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11">
    <w:name w:val="No List12311"/>
    <w:next w:val="NoList"/>
    <w:uiPriority w:val="99"/>
    <w:semiHidden/>
    <w:unhideWhenUsed/>
    <w:rsid w:val="008F1E64"/>
  </w:style>
  <w:style w:type="numbering" w:customStyle="1" w:styleId="NoList21311">
    <w:name w:val="No List21311"/>
    <w:next w:val="NoList"/>
    <w:uiPriority w:val="99"/>
    <w:semiHidden/>
    <w:unhideWhenUsed/>
    <w:rsid w:val="008F1E64"/>
  </w:style>
  <w:style w:type="numbering" w:customStyle="1" w:styleId="NoList111411">
    <w:name w:val="No List111411"/>
    <w:next w:val="NoList"/>
    <w:uiPriority w:val="99"/>
    <w:semiHidden/>
    <w:unhideWhenUsed/>
    <w:rsid w:val="008F1E64"/>
  </w:style>
  <w:style w:type="table" w:customStyle="1" w:styleId="TableGrid12311">
    <w:name w:val="Table Grid1231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1">
    <w:name w:val="Table Grid111511"/>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1">
    <w:name w:val="Table Grid2131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11">
    <w:name w:val="No List4311"/>
    <w:next w:val="NoList"/>
    <w:uiPriority w:val="99"/>
    <w:semiHidden/>
    <w:unhideWhenUsed/>
    <w:rsid w:val="008F1E64"/>
  </w:style>
  <w:style w:type="numbering" w:customStyle="1" w:styleId="NoList1711">
    <w:name w:val="No List1711"/>
    <w:next w:val="NoList"/>
    <w:uiPriority w:val="99"/>
    <w:semiHidden/>
    <w:unhideWhenUsed/>
    <w:rsid w:val="008F1E64"/>
  </w:style>
  <w:style w:type="table" w:customStyle="1" w:styleId="TableGrid1911">
    <w:name w:val="Table Grid1911"/>
    <w:basedOn w:val="TableNormal"/>
    <w:next w:val="TableGrid"/>
    <w:uiPriority w:val="39"/>
    <w:rsid w:val="008F1E64"/>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1">
    <w:name w:val="No List1811"/>
    <w:next w:val="NoList"/>
    <w:uiPriority w:val="99"/>
    <w:semiHidden/>
    <w:unhideWhenUsed/>
    <w:rsid w:val="008F1E64"/>
  </w:style>
  <w:style w:type="table" w:customStyle="1" w:styleId="TableGrid2011">
    <w:name w:val="Table Grid2011"/>
    <w:basedOn w:val="TableNormal"/>
    <w:next w:val="TableGrid"/>
    <w:uiPriority w:val="39"/>
    <w:rsid w:val="008F1E64"/>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59"/>
    <w:rsid w:val="008F1E64"/>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
    <w:name w:val="No List201"/>
    <w:next w:val="NoList"/>
    <w:uiPriority w:val="99"/>
    <w:semiHidden/>
    <w:unhideWhenUsed/>
    <w:rsid w:val="008F1E64"/>
  </w:style>
  <w:style w:type="numbering" w:customStyle="1" w:styleId="NoList261">
    <w:name w:val="No List261"/>
    <w:next w:val="NoList"/>
    <w:uiPriority w:val="99"/>
    <w:semiHidden/>
    <w:unhideWhenUsed/>
    <w:rsid w:val="008F1E64"/>
  </w:style>
  <w:style w:type="table" w:customStyle="1" w:styleId="TableGrid281">
    <w:name w:val="Table Grid28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1">
    <w:name w:val="Table Grid1171"/>
    <w:uiPriority w:val="59"/>
    <w:rsid w:val="008F1E6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81">
    <w:name w:val="Table Grid1181"/>
    <w:uiPriority w:val="59"/>
    <w:rsid w:val="008F1E64"/>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1">
    <w:name w:val="Table Grid291"/>
    <w:uiPriority w:val="59"/>
    <w:rsid w:val="008F1E6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1">
    <w:name w:val="Table Grid361"/>
    <w:uiPriority w:val="99"/>
    <w:rsid w:val="008F1E64"/>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uiPriority w:val="99"/>
    <w:rsid w:val="008F1E64"/>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8F1E64"/>
  </w:style>
  <w:style w:type="table" w:customStyle="1" w:styleId="TableGrid531">
    <w:name w:val="Table Grid53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1">
    <w:name w:val="Table Grid1251"/>
    <w:uiPriority w:val="59"/>
    <w:rsid w:val="008F1E6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71">
    <w:name w:val="Table Grid11171"/>
    <w:uiPriority w:val="59"/>
    <w:rsid w:val="008F1E64"/>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1">
    <w:name w:val="Table Grid2151"/>
    <w:uiPriority w:val="59"/>
    <w:rsid w:val="008F1E6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1">
    <w:name w:val="Table Grid3131"/>
    <w:uiPriority w:val="59"/>
    <w:rsid w:val="008F1E64"/>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uiPriority w:val="99"/>
    <w:rsid w:val="008F1E64"/>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8F1E64"/>
  </w:style>
  <w:style w:type="numbering" w:customStyle="1" w:styleId="NoList271">
    <w:name w:val="No List271"/>
    <w:next w:val="NoList"/>
    <w:uiPriority w:val="99"/>
    <w:semiHidden/>
    <w:unhideWhenUsed/>
    <w:rsid w:val="008F1E64"/>
  </w:style>
  <w:style w:type="numbering" w:customStyle="1" w:styleId="NoList11161">
    <w:name w:val="No List11161"/>
    <w:next w:val="NoList"/>
    <w:uiPriority w:val="99"/>
    <w:semiHidden/>
    <w:unhideWhenUsed/>
    <w:rsid w:val="008F1E64"/>
  </w:style>
  <w:style w:type="numbering" w:customStyle="1" w:styleId="NoList351">
    <w:name w:val="No List351"/>
    <w:next w:val="NoList"/>
    <w:uiPriority w:val="99"/>
    <w:semiHidden/>
    <w:unhideWhenUsed/>
    <w:rsid w:val="008F1E64"/>
  </w:style>
  <w:style w:type="numbering" w:customStyle="1" w:styleId="NoList1251">
    <w:name w:val="No List1251"/>
    <w:next w:val="NoList"/>
    <w:uiPriority w:val="99"/>
    <w:semiHidden/>
    <w:unhideWhenUsed/>
    <w:rsid w:val="008F1E64"/>
  </w:style>
  <w:style w:type="numbering" w:customStyle="1" w:styleId="NoList2151">
    <w:name w:val="No List2151"/>
    <w:next w:val="NoList"/>
    <w:uiPriority w:val="99"/>
    <w:semiHidden/>
    <w:unhideWhenUsed/>
    <w:rsid w:val="008F1E64"/>
  </w:style>
  <w:style w:type="numbering" w:customStyle="1" w:styleId="NoList111131">
    <w:name w:val="No List111131"/>
    <w:next w:val="NoList"/>
    <w:uiPriority w:val="99"/>
    <w:semiHidden/>
    <w:unhideWhenUsed/>
    <w:rsid w:val="008F1E64"/>
  </w:style>
  <w:style w:type="table" w:customStyle="1" w:styleId="TableGrid111131">
    <w:name w:val="Table Grid111131"/>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1">
    <w:name w:val="No List451"/>
    <w:next w:val="NoList"/>
    <w:uiPriority w:val="99"/>
    <w:semiHidden/>
    <w:unhideWhenUsed/>
    <w:rsid w:val="008F1E64"/>
  </w:style>
  <w:style w:type="numbering" w:customStyle="1" w:styleId="NoList541">
    <w:name w:val="No List541"/>
    <w:next w:val="NoList"/>
    <w:uiPriority w:val="99"/>
    <w:semiHidden/>
    <w:unhideWhenUsed/>
    <w:rsid w:val="008F1E64"/>
  </w:style>
  <w:style w:type="table" w:customStyle="1" w:styleId="TableGrid631">
    <w:name w:val="Table Grid63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1">
    <w:name w:val="Table Grid1331"/>
    <w:uiPriority w:val="59"/>
    <w:rsid w:val="008F1E6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31">
    <w:name w:val="Table Grid11231"/>
    <w:uiPriority w:val="59"/>
    <w:rsid w:val="008F1E64"/>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1">
    <w:name w:val="Table Grid2231"/>
    <w:uiPriority w:val="59"/>
    <w:rsid w:val="008F1E6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31">
    <w:name w:val="Table Grid3231"/>
    <w:uiPriority w:val="59"/>
    <w:rsid w:val="008F1E64"/>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1">
    <w:name w:val="Table Grid4231"/>
    <w:uiPriority w:val="99"/>
    <w:rsid w:val="008F1E64"/>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8F1E64"/>
  </w:style>
  <w:style w:type="numbering" w:customStyle="1" w:styleId="NoList2231">
    <w:name w:val="No List2231"/>
    <w:next w:val="NoList"/>
    <w:uiPriority w:val="99"/>
    <w:semiHidden/>
    <w:unhideWhenUsed/>
    <w:rsid w:val="008F1E64"/>
  </w:style>
  <w:style w:type="numbering" w:customStyle="1" w:styleId="NoList11231">
    <w:name w:val="No List11231"/>
    <w:next w:val="NoList"/>
    <w:uiPriority w:val="99"/>
    <w:semiHidden/>
    <w:unhideWhenUsed/>
    <w:rsid w:val="008F1E64"/>
  </w:style>
  <w:style w:type="numbering" w:customStyle="1" w:styleId="NoList3131">
    <w:name w:val="No List3131"/>
    <w:next w:val="NoList"/>
    <w:uiPriority w:val="99"/>
    <w:semiHidden/>
    <w:unhideWhenUsed/>
    <w:rsid w:val="008F1E64"/>
  </w:style>
  <w:style w:type="numbering" w:customStyle="1" w:styleId="NoList12131">
    <w:name w:val="No List12131"/>
    <w:next w:val="NoList"/>
    <w:uiPriority w:val="99"/>
    <w:semiHidden/>
    <w:unhideWhenUsed/>
    <w:rsid w:val="008F1E64"/>
  </w:style>
  <w:style w:type="numbering" w:customStyle="1" w:styleId="NoList21131">
    <w:name w:val="No List21131"/>
    <w:next w:val="NoList"/>
    <w:uiPriority w:val="99"/>
    <w:semiHidden/>
    <w:unhideWhenUsed/>
    <w:rsid w:val="008F1E64"/>
  </w:style>
  <w:style w:type="numbering" w:customStyle="1" w:styleId="NoList111231">
    <w:name w:val="No List111231"/>
    <w:next w:val="NoList"/>
    <w:uiPriority w:val="99"/>
    <w:semiHidden/>
    <w:unhideWhenUsed/>
    <w:rsid w:val="008F1E64"/>
  </w:style>
  <w:style w:type="table" w:customStyle="1" w:styleId="TableGrid12131">
    <w:name w:val="Table Grid1213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31">
    <w:name w:val="Table Grid111231"/>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1">
    <w:name w:val="Table Grid2113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1">
    <w:name w:val="No List4131"/>
    <w:next w:val="NoList"/>
    <w:uiPriority w:val="99"/>
    <w:semiHidden/>
    <w:unhideWhenUsed/>
    <w:rsid w:val="008F1E64"/>
  </w:style>
  <w:style w:type="table" w:customStyle="1" w:styleId="TableGrid111331">
    <w:name w:val="Table Grid111331"/>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1">
    <w:name w:val="No List631"/>
    <w:next w:val="NoList"/>
    <w:uiPriority w:val="99"/>
    <w:semiHidden/>
    <w:unhideWhenUsed/>
    <w:rsid w:val="008F1E64"/>
  </w:style>
  <w:style w:type="table" w:customStyle="1" w:styleId="TableGrid731">
    <w:name w:val="Table Grid731"/>
    <w:basedOn w:val="TableNormal"/>
    <w:next w:val="TableGrid"/>
    <w:uiPriority w:val="99"/>
    <w:rsid w:val="008F1E64"/>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31">
    <w:name w:val="Table Grid1431"/>
    <w:uiPriority w:val="99"/>
    <w:rsid w:val="008F1E64"/>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31">
    <w:name w:val="Table Grid11331"/>
    <w:uiPriority w:val="99"/>
    <w:rsid w:val="008F1E64"/>
    <w:rPr>
      <w:rFonts w:ascii="Calibri"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1">
    <w:name w:val="Table Grid2331"/>
    <w:uiPriority w:val="99"/>
    <w:rsid w:val="008F1E64"/>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8F1E64"/>
  </w:style>
  <w:style w:type="table" w:customStyle="1" w:styleId="TableGrid841">
    <w:name w:val="Table Grid841"/>
    <w:basedOn w:val="TableNormal"/>
    <w:next w:val="TableGrid"/>
    <w:uiPriority w:val="59"/>
    <w:rsid w:val="008F1E64"/>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59"/>
    <w:rsid w:val="008F1E64"/>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8F1E64"/>
  </w:style>
  <w:style w:type="table" w:customStyle="1" w:styleId="TableGrid1031">
    <w:name w:val="Table Grid103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31">
    <w:name w:val="No List1431"/>
    <w:next w:val="NoList"/>
    <w:uiPriority w:val="99"/>
    <w:semiHidden/>
    <w:unhideWhenUsed/>
    <w:rsid w:val="008F1E64"/>
  </w:style>
  <w:style w:type="numbering" w:customStyle="1" w:styleId="NoList2331">
    <w:name w:val="No List2331"/>
    <w:next w:val="NoList"/>
    <w:uiPriority w:val="99"/>
    <w:semiHidden/>
    <w:unhideWhenUsed/>
    <w:rsid w:val="008F1E64"/>
  </w:style>
  <w:style w:type="numbering" w:customStyle="1" w:styleId="NoList11331">
    <w:name w:val="No List11331"/>
    <w:next w:val="NoList"/>
    <w:uiPriority w:val="99"/>
    <w:semiHidden/>
    <w:unhideWhenUsed/>
    <w:rsid w:val="008F1E64"/>
  </w:style>
  <w:style w:type="table" w:customStyle="1" w:styleId="TableGrid1531">
    <w:name w:val="Table Grid153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31">
    <w:name w:val="Table Grid11431"/>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1">
    <w:name w:val="Table Grid243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1">
    <w:name w:val="No List3231"/>
    <w:next w:val="NoList"/>
    <w:uiPriority w:val="99"/>
    <w:semiHidden/>
    <w:unhideWhenUsed/>
    <w:rsid w:val="008F1E64"/>
  </w:style>
  <w:style w:type="table" w:customStyle="1" w:styleId="TableGrid3331">
    <w:name w:val="Table Grid333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31">
    <w:name w:val="No List12231"/>
    <w:next w:val="NoList"/>
    <w:uiPriority w:val="99"/>
    <w:semiHidden/>
    <w:unhideWhenUsed/>
    <w:rsid w:val="008F1E64"/>
  </w:style>
  <w:style w:type="numbering" w:customStyle="1" w:styleId="NoList21231">
    <w:name w:val="No List21231"/>
    <w:next w:val="NoList"/>
    <w:uiPriority w:val="99"/>
    <w:semiHidden/>
    <w:unhideWhenUsed/>
    <w:rsid w:val="008F1E64"/>
  </w:style>
  <w:style w:type="numbering" w:customStyle="1" w:styleId="NoList111331">
    <w:name w:val="No List111331"/>
    <w:next w:val="NoList"/>
    <w:uiPriority w:val="99"/>
    <w:semiHidden/>
    <w:unhideWhenUsed/>
    <w:rsid w:val="008F1E64"/>
  </w:style>
  <w:style w:type="table" w:customStyle="1" w:styleId="TableGrid12231">
    <w:name w:val="Table Grid1223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31">
    <w:name w:val="Table Grid111431"/>
    <w:basedOn w:val="TableNormal"/>
    <w:next w:val="TableGrid"/>
    <w:uiPriority w:val="59"/>
    <w:rsid w:val="008F1E64"/>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1">
    <w:name w:val="Table Grid21231"/>
    <w:basedOn w:val="TableNormal"/>
    <w:next w:val="TableGrid"/>
    <w:uiPriority w:val="59"/>
    <w:rsid w:val="008F1E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31">
    <w:name w:val="No List4231"/>
    <w:next w:val="NoList"/>
    <w:uiPriority w:val="99"/>
    <w:semiHidden/>
    <w:unhideWhenUsed/>
    <w:rsid w:val="008F1E64"/>
  </w:style>
  <w:style w:type="numbering" w:customStyle="1" w:styleId="NoList5131">
    <w:name w:val="No List5131"/>
    <w:next w:val="NoList"/>
    <w:uiPriority w:val="99"/>
    <w:semiHidden/>
    <w:unhideWhenUsed/>
    <w:rsid w:val="008F1E64"/>
  </w:style>
  <w:style w:type="table" w:customStyle="1" w:styleId="TableGrid4331">
    <w:name w:val="Table Grid4331"/>
    <w:basedOn w:val="TableNormal"/>
    <w:next w:val="TableGrid"/>
    <w:uiPriority w:val="59"/>
    <w:rsid w:val="008F1E64"/>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8F1E64"/>
  </w:style>
  <w:style w:type="numbering" w:customStyle="1" w:styleId="NoList1031">
    <w:name w:val="No List1031"/>
    <w:next w:val="NoList"/>
    <w:uiPriority w:val="99"/>
    <w:semiHidden/>
    <w:unhideWhenUsed/>
    <w:rsid w:val="008F1E64"/>
  </w:style>
  <w:style w:type="table" w:customStyle="1" w:styleId="TableGrid1641">
    <w:name w:val="Table Grid1641"/>
    <w:basedOn w:val="TableNormal"/>
    <w:next w:val="TableGrid"/>
    <w:uiPriority w:val="59"/>
    <w:rsid w:val="008F1E64"/>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uiPriority w:val="59"/>
    <w:rsid w:val="005C1A67"/>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7B05E6"/>
  </w:style>
  <w:style w:type="table" w:customStyle="1" w:styleId="TableGrid203">
    <w:name w:val="Table Grid203"/>
    <w:basedOn w:val="TableNormal"/>
    <w:uiPriority w:val="59"/>
    <w:rsid w:val="00243B42"/>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43B42"/>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750FF6"/>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A33CDA"/>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40D8A"/>
    <w:rPr>
      <w:color w:val="808080"/>
    </w:rPr>
  </w:style>
  <w:style w:type="table" w:customStyle="1" w:styleId="TableGrid40">
    <w:name w:val="Table Grid40"/>
    <w:basedOn w:val="TableNormal"/>
    <w:next w:val="TableGrid"/>
    <w:uiPriority w:val="59"/>
    <w:rsid w:val="0048196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
    <w:name w:val="Table Grid48"/>
    <w:basedOn w:val="TableNormal"/>
    <w:next w:val="TableGrid"/>
    <w:uiPriority w:val="59"/>
    <w:rsid w:val="0003476C"/>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13">
    <w:name w:val="Normal13"/>
    <w:uiPriority w:val="99"/>
    <w:rsid w:val="00D71EBF"/>
    <w:rPr>
      <w:rFonts w:cs="Times New Roman"/>
    </w:rPr>
  </w:style>
  <w:style w:type="character" w:styleId="SubtleEmphasis">
    <w:name w:val="Subtle Emphasis"/>
    <w:basedOn w:val="DefaultParagraphFont"/>
    <w:uiPriority w:val="19"/>
    <w:qFormat/>
    <w:rsid w:val="00D71EBF"/>
    <w:rPr>
      <w:i/>
      <w:iCs/>
      <w:color w:val="808080" w:themeColor="text1" w:themeTint="7F"/>
    </w:rPr>
  </w:style>
  <w:style w:type="paragraph" w:styleId="Quote">
    <w:name w:val="Quote"/>
    <w:basedOn w:val="Normal"/>
    <w:next w:val="Normal"/>
    <w:link w:val="QuoteChar"/>
    <w:uiPriority w:val="29"/>
    <w:qFormat/>
    <w:rsid w:val="00D71EBF"/>
    <w:rPr>
      <w:i/>
      <w:iCs/>
      <w:color w:val="000000" w:themeColor="text1"/>
    </w:rPr>
  </w:style>
  <w:style w:type="character" w:customStyle="1" w:styleId="QuoteChar">
    <w:name w:val="Quote Char"/>
    <w:basedOn w:val="DefaultParagraphFont"/>
    <w:link w:val="Quote"/>
    <w:uiPriority w:val="29"/>
    <w:rsid w:val="00D71EBF"/>
    <w:rPr>
      <w:rFonts w:ascii="Arial" w:hAnsi="Arial"/>
      <w:i/>
      <w:iCs/>
      <w:color w:val="000000" w:themeColor="text1"/>
      <w:szCs w:val="24"/>
      <w:lang w:eastAsia="en-US"/>
    </w:rPr>
  </w:style>
  <w:style w:type="paragraph" w:customStyle="1" w:styleId="xl92">
    <w:name w:val="xl92"/>
    <w:basedOn w:val="Normal"/>
    <w:rsid w:val="00D71EBF"/>
    <w:pPr>
      <w:shd w:val="clear" w:color="000000" w:fill="FFFFFF"/>
      <w:spacing w:before="100" w:beforeAutospacing="1" w:after="100" w:afterAutospacing="1"/>
      <w:jc w:val="left"/>
      <w:textAlignment w:val="top"/>
    </w:pPr>
    <w:rPr>
      <w:rFonts w:ascii="Times New Roman" w:hAnsi="Times New Roman"/>
      <w:color w:val="000000"/>
      <w:sz w:val="24"/>
      <w:lang w:eastAsia="en-GB"/>
    </w:rPr>
  </w:style>
  <w:style w:type="paragraph" w:customStyle="1" w:styleId="xl93">
    <w:name w:val="xl93"/>
    <w:basedOn w:val="Normal"/>
    <w:rsid w:val="00D71EBF"/>
    <w:pPr>
      <w:spacing w:before="100" w:beforeAutospacing="1" w:after="100" w:afterAutospacing="1"/>
      <w:jc w:val="left"/>
      <w:textAlignment w:val="top"/>
    </w:pPr>
    <w:rPr>
      <w:rFonts w:ascii="Times New Roman" w:hAnsi="Times New Roman"/>
      <w:color w:val="000000"/>
      <w:sz w:val="24"/>
      <w:lang w:eastAsia="en-GB"/>
    </w:rPr>
  </w:style>
  <w:style w:type="paragraph" w:customStyle="1" w:styleId="xl94">
    <w:name w:val="xl94"/>
    <w:basedOn w:val="Normal"/>
    <w:rsid w:val="00D71EBF"/>
    <w:pPr>
      <w:pBdr>
        <w:top w:val="single" w:sz="4" w:space="0" w:color="auto"/>
        <w:left w:val="single" w:sz="4" w:space="0" w:color="auto"/>
        <w:right w:val="single" w:sz="4" w:space="0" w:color="auto"/>
      </w:pBdr>
      <w:shd w:val="clear" w:color="000000" w:fill="CCFFFF"/>
      <w:spacing w:before="100" w:beforeAutospacing="1" w:after="100" w:afterAutospacing="1"/>
      <w:jc w:val="center"/>
      <w:textAlignment w:val="top"/>
    </w:pPr>
    <w:rPr>
      <w:rFonts w:ascii="Times New Roman" w:hAnsi="Times New Roman"/>
      <w:sz w:val="24"/>
      <w:lang w:eastAsia="en-GB"/>
    </w:rPr>
  </w:style>
  <w:style w:type="paragraph" w:customStyle="1" w:styleId="xl95">
    <w:name w:val="xl95"/>
    <w:basedOn w:val="Normal"/>
    <w:rsid w:val="00D71EBF"/>
    <w:pPr>
      <w:pBdr>
        <w:top w:val="single" w:sz="4" w:space="0" w:color="auto"/>
        <w:left w:val="single" w:sz="4" w:space="0" w:color="auto"/>
        <w:right w:val="single" w:sz="4" w:space="0" w:color="auto"/>
      </w:pBdr>
      <w:shd w:val="clear" w:color="000000" w:fill="CCFFFF"/>
      <w:spacing w:before="100" w:beforeAutospacing="1" w:after="100" w:afterAutospacing="1"/>
      <w:jc w:val="left"/>
      <w:textAlignment w:val="top"/>
    </w:pPr>
    <w:rPr>
      <w:rFonts w:ascii="Times New Roman" w:hAnsi="Times New Roman"/>
      <w:b/>
      <w:bCs/>
      <w:i/>
      <w:iCs/>
      <w:color w:val="0070C0"/>
      <w:sz w:val="24"/>
      <w:lang w:eastAsia="en-GB"/>
    </w:rPr>
  </w:style>
  <w:style w:type="paragraph" w:customStyle="1" w:styleId="xl96">
    <w:name w:val="xl96"/>
    <w:basedOn w:val="Normal"/>
    <w:rsid w:val="00D71EBF"/>
    <w:pPr>
      <w:shd w:val="clear" w:color="000000" w:fill="FFFFFF"/>
      <w:spacing w:before="100" w:beforeAutospacing="1" w:after="100" w:afterAutospacing="1"/>
      <w:jc w:val="left"/>
      <w:textAlignment w:val="top"/>
    </w:pPr>
    <w:rPr>
      <w:rFonts w:ascii="Times New Roman" w:hAnsi="Times New Roman"/>
      <w:sz w:val="24"/>
      <w:lang w:eastAsia="en-GB"/>
    </w:rPr>
  </w:style>
  <w:style w:type="paragraph" w:customStyle="1" w:styleId="xl97">
    <w:name w:val="xl97"/>
    <w:basedOn w:val="Normal"/>
    <w:rsid w:val="00D71EB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olor w:val="000000"/>
      <w:sz w:val="24"/>
      <w:lang w:eastAsia="en-GB"/>
    </w:rPr>
  </w:style>
  <w:style w:type="paragraph" w:customStyle="1" w:styleId="xl98">
    <w:name w:val="xl98"/>
    <w:basedOn w:val="Normal"/>
    <w:rsid w:val="00D71EBF"/>
    <w:pPr>
      <w:shd w:val="clear" w:color="000000" w:fill="FFFFFF"/>
      <w:spacing w:before="100" w:beforeAutospacing="1" w:after="100" w:afterAutospacing="1"/>
      <w:jc w:val="left"/>
      <w:textAlignment w:val="top"/>
    </w:pPr>
    <w:rPr>
      <w:rFonts w:ascii="Times New Roman" w:hAnsi="Times New Roman"/>
      <w:sz w:val="24"/>
      <w:lang w:eastAsia="en-GB"/>
    </w:rPr>
  </w:style>
  <w:style w:type="paragraph" w:customStyle="1" w:styleId="xl99">
    <w:name w:val="xl99"/>
    <w:basedOn w:val="Normal"/>
    <w:rsid w:val="00D71EB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olor w:val="000000"/>
      <w:sz w:val="24"/>
      <w:lang w:eastAsia="en-GB"/>
    </w:rPr>
  </w:style>
  <w:style w:type="character" w:styleId="LineNumber">
    <w:name w:val="line number"/>
    <w:basedOn w:val="DefaultParagraphFont"/>
    <w:uiPriority w:val="99"/>
    <w:semiHidden/>
    <w:unhideWhenUsed/>
    <w:locked/>
    <w:rsid w:val="00D71EBF"/>
  </w:style>
  <w:style w:type="table" w:customStyle="1" w:styleId="TableGrid49">
    <w:name w:val="Table Grid49"/>
    <w:basedOn w:val="TableNormal"/>
    <w:next w:val="TableGrid"/>
    <w:uiPriority w:val="59"/>
    <w:rsid w:val="00BD238A"/>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7">
    <w:name w:val="No List37"/>
    <w:next w:val="NoList"/>
    <w:uiPriority w:val="99"/>
    <w:semiHidden/>
    <w:unhideWhenUsed/>
    <w:rsid w:val="00DB721F"/>
  </w:style>
  <w:style w:type="table" w:customStyle="1" w:styleId="TableGrid50">
    <w:name w:val="Table Grid50"/>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0">
    <w:name w:val="Table Grid120"/>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9">
    <w:name w:val="Table Grid1119"/>
    <w:uiPriority w:val="59"/>
    <w:rsid w:val="00DB72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7">
    <w:name w:val="Table Grid217"/>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0">
    <w:name w:val="Table Grid310"/>
    <w:uiPriority w:val="9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DB721F"/>
  </w:style>
  <w:style w:type="table" w:customStyle="1" w:styleId="TableGrid55">
    <w:name w:val="Table Grid55"/>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7">
    <w:name w:val="Table Grid127"/>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0">
    <w:name w:val="Table Grid11110"/>
    <w:uiPriority w:val="59"/>
    <w:rsid w:val="00DB72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8">
    <w:name w:val="Table Grid218"/>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5">
    <w:name w:val="Table Grid315"/>
    <w:uiPriority w:val="5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DB721F"/>
  </w:style>
  <w:style w:type="numbering" w:customStyle="1" w:styleId="NoList210">
    <w:name w:val="No List210"/>
    <w:next w:val="NoList"/>
    <w:uiPriority w:val="99"/>
    <w:semiHidden/>
    <w:unhideWhenUsed/>
    <w:rsid w:val="00DB721F"/>
  </w:style>
  <w:style w:type="numbering" w:customStyle="1" w:styleId="NoList1118">
    <w:name w:val="No List1118"/>
    <w:next w:val="NoList"/>
    <w:uiPriority w:val="99"/>
    <w:semiHidden/>
    <w:unhideWhenUsed/>
    <w:rsid w:val="00DB721F"/>
  </w:style>
  <w:style w:type="numbering" w:customStyle="1" w:styleId="NoList38">
    <w:name w:val="No List38"/>
    <w:next w:val="NoList"/>
    <w:uiPriority w:val="99"/>
    <w:semiHidden/>
    <w:unhideWhenUsed/>
    <w:rsid w:val="00DB721F"/>
  </w:style>
  <w:style w:type="numbering" w:customStyle="1" w:styleId="NoList127">
    <w:name w:val="No List127"/>
    <w:next w:val="NoList"/>
    <w:uiPriority w:val="99"/>
    <w:semiHidden/>
    <w:unhideWhenUsed/>
    <w:rsid w:val="00DB721F"/>
  </w:style>
  <w:style w:type="numbering" w:customStyle="1" w:styleId="NoList217">
    <w:name w:val="No List217"/>
    <w:next w:val="NoList"/>
    <w:uiPriority w:val="99"/>
    <w:semiHidden/>
    <w:unhideWhenUsed/>
    <w:rsid w:val="00DB721F"/>
  </w:style>
  <w:style w:type="numbering" w:customStyle="1" w:styleId="NoList11115">
    <w:name w:val="No List11115"/>
    <w:next w:val="NoList"/>
    <w:uiPriority w:val="99"/>
    <w:semiHidden/>
    <w:unhideWhenUsed/>
    <w:rsid w:val="00DB721F"/>
  </w:style>
  <w:style w:type="table" w:customStyle="1" w:styleId="TableGrid11115">
    <w:name w:val="Table Grid11115"/>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7">
    <w:name w:val="No List47"/>
    <w:next w:val="NoList"/>
    <w:uiPriority w:val="99"/>
    <w:semiHidden/>
    <w:unhideWhenUsed/>
    <w:rsid w:val="00DB721F"/>
  </w:style>
  <w:style w:type="numbering" w:customStyle="1" w:styleId="NoList56">
    <w:name w:val="No List56"/>
    <w:next w:val="NoList"/>
    <w:uiPriority w:val="99"/>
    <w:semiHidden/>
    <w:unhideWhenUsed/>
    <w:rsid w:val="00DB721F"/>
  </w:style>
  <w:style w:type="table" w:customStyle="1" w:styleId="TableGrid65">
    <w:name w:val="Table Grid65"/>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5">
    <w:name w:val="Table Grid135"/>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5">
    <w:name w:val="Table Grid1125"/>
    <w:uiPriority w:val="59"/>
    <w:rsid w:val="00DB72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5">
    <w:name w:val="Table Grid225"/>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5">
    <w:name w:val="Table Grid325"/>
    <w:uiPriority w:val="5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DB721F"/>
  </w:style>
  <w:style w:type="numbering" w:customStyle="1" w:styleId="NoList225">
    <w:name w:val="No List225"/>
    <w:next w:val="NoList"/>
    <w:uiPriority w:val="99"/>
    <w:semiHidden/>
    <w:unhideWhenUsed/>
    <w:rsid w:val="00DB721F"/>
  </w:style>
  <w:style w:type="numbering" w:customStyle="1" w:styleId="NoList1125">
    <w:name w:val="No List1125"/>
    <w:next w:val="NoList"/>
    <w:uiPriority w:val="99"/>
    <w:semiHidden/>
    <w:unhideWhenUsed/>
    <w:rsid w:val="00DB721F"/>
  </w:style>
  <w:style w:type="numbering" w:customStyle="1" w:styleId="NoList315">
    <w:name w:val="No List315"/>
    <w:next w:val="NoList"/>
    <w:uiPriority w:val="99"/>
    <w:semiHidden/>
    <w:unhideWhenUsed/>
    <w:rsid w:val="00DB721F"/>
  </w:style>
  <w:style w:type="numbering" w:customStyle="1" w:styleId="NoList1215">
    <w:name w:val="No List1215"/>
    <w:next w:val="NoList"/>
    <w:uiPriority w:val="99"/>
    <w:semiHidden/>
    <w:unhideWhenUsed/>
    <w:rsid w:val="00DB721F"/>
  </w:style>
  <w:style w:type="numbering" w:customStyle="1" w:styleId="NoList2115">
    <w:name w:val="No List2115"/>
    <w:next w:val="NoList"/>
    <w:uiPriority w:val="99"/>
    <w:semiHidden/>
    <w:unhideWhenUsed/>
    <w:rsid w:val="00DB721F"/>
  </w:style>
  <w:style w:type="numbering" w:customStyle="1" w:styleId="NoList11125">
    <w:name w:val="No List11125"/>
    <w:next w:val="NoList"/>
    <w:uiPriority w:val="99"/>
    <w:semiHidden/>
    <w:unhideWhenUsed/>
    <w:rsid w:val="00DB721F"/>
  </w:style>
  <w:style w:type="table" w:customStyle="1" w:styleId="TableGrid1215">
    <w:name w:val="Table Grid1215"/>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5">
    <w:name w:val="Table Grid11125"/>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5">
    <w:name w:val="Table Grid2115"/>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5">
    <w:name w:val="No List415"/>
    <w:next w:val="NoList"/>
    <w:uiPriority w:val="99"/>
    <w:semiHidden/>
    <w:unhideWhenUsed/>
    <w:rsid w:val="00DB721F"/>
  </w:style>
  <w:style w:type="table" w:customStyle="1" w:styleId="TableGrid11135">
    <w:name w:val="Table Grid11135"/>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5">
    <w:name w:val="No List65"/>
    <w:next w:val="NoList"/>
    <w:uiPriority w:val="99"/>
    <w:semiHidden/>
    <w:unhideWhenUsed/>
    <w:rsid w:val="00DB721F"/>
  </w:style>
  <w:style w:type="table" w:customStyle="1" w:styleId="TableGrid75">
    <w:name w:val="Table Grid75"/>
    <w:basedOn w:val="TableNormal"/>
    <w:next w:val="TableGrid"/>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5">
    <w:name w:val="Table Grid145"/>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5">
    <w:name w:val="Table Grid1135"/>
    <w:uiPriority w:val="99"/>
    <w:rsid w:val="00DB721F"/>
    <w:rPr>
      <w:rFonts w:ascii="Calibri"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5">
    <w:name w:val="Table Grid235"/>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DB721F"/>
  </w:style>
  <w:style w:type="table" w:customStyle="1" w:styleId="TableGrid86">
    <w:name w:val="Table Grid86"/>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DB721F"/>
  </w:style>
  <w:style w:type="table" w:customStyle="1" w:styleId="TableGrid105">
    <w:name w:val="Table Grid105"/>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5">
    <w:name w:val="No List145"/>
    <w:next w:val="NoList"/>
    <w:uiPriority w:val="99"/>
    <w:semiHidden/>
    <w:unhideWhenUsed/>
    <w:rsid w:val="00DB721F"/>
  </w:style>
  <w:style w:type="numbering" w:customStyle="1" w:styleId="NoList235">
    <w:name w:val="No List235"/>
    <w:next w:val="NoList"/>
    <w:uiPriority w:val="99"/>
    <w:semiHidden/>
    <w:unhideWhenUsed/>
    <w:rsid w:val="00DB721F"/>
  </w:style>
  <w:style w:type="numbering" w:customStyle="1" w:styleId="NoList1135">
    <w:name w:val="No List1135"/>
    <w:next w:val="NoList"/>
    <w:uiPriority w:val="99"/>
    <w:semiHidden/>
    <w:unhideWhenUsed/>
    <w:rsid w:val="00DB721F"/>
  </w:style>
  <w:style w:type="table" w:customStyle="1" w:styleId="TableGrid155">
    <w:name w:val="Table Grid155"/>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5">
    <w:name w:val="Table Grid1145"/>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5">
    <w:name w:val="Table Grid245"/>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5">
    <w:name w:val="No List325"/>
    <w:next w:val="NoList"/>
    <w:uiPriority w:val="99"/>
    <w:semiHidden/>
    <w:unhideWhenUsed/>
    <w:rsid w:val="00DB721F"/>
  </w:style>
  <w:style w:type="table" w:customStyle="1" w:styleId="TableGrid335">
    <w:name w:val="Table Grid335"/>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5">
    <w:name w:val="No List1225"/>
    <w:next w:val="NoList"/>
    <w:uiPriority w:val="99"/>
    <w:semiHidden/>
    <w:unhideWhenUsed/>
    <w:rsid w:val="00DB721F"/>
  </w:style>
  <w:style w:type="numbering" w:customStyle="1" w:styleId="NoList2125">
    <w:name w:val="No List2125"/>
    <w:next w:val="NoList"/>
    <w:uiPriority w:val="99"/>
    <w:semiHidden/>
    <w:unhideWhenUsed/>
    <w:rsid w:val="00DB721F"/>
  </w:style>
  <w:style w:type="numbering" w:customStyle="1" w:styleId="NoList11135">
    <w:name w:val="No List11135"/>
    <w:next w:val="NoList"/>
    <w:uiPriority w:val="99"/>
    <w:semiHidden/>
    <w:unhideWhenUsed/>
    <w:rsid w:val="00DB721F"/>
  </w:style>
  <w:style w:type="table" w:customStyle="1" w:styleId="TableGrid1225">
    <w:name w:val="Table Grid1225"/>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5">
    <w:name w:val="Table Grid11145"/>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5">
    <w:name w:val="Table Grid2125"/>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5">
    <w:name w:val="No List425"/>
    <w:next w:val="NoList"/>
    <w:uiPriority w:val="99"/>
    <w:semiHidden/>
    <w:unhideWhenUsed/>
    <w:rsid w:val="00DB721F"/>
  </w:style>
  <w:style w:type="numbering" w:customStyle="1" w:styleId="NoList515">
    <w:name w:val="No List515"/>
    <w:next w:val="NoList"/>
    <w:uiPriority w:val="99"/>
    <w:semiHidden/>
    <w:unhideWhenUsed/>
    <w:rsid w:val="00DB721F"/>
  </w:style>
  <w:style w:type="table" w:customStyle="1" w:styleId="TableGrid435">
    <w:name w:val="Table Grid435"/>
    <w:basedOn w:val="TableNormal"/>
    <w:next w:val="TableGrid"/>
    <w:uiPriority w:val="5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DB721F"/>
  </w:style>
  <w:style w:type="numbering" w:customStyle="1" w:styleId="NoList105">
    <w:name w:val="No List105"/>
    <w:next w:val="NoList"/>
    <w:uiPriority w:val="99"/>
    <w:semiHidden/>
    <w:unhideWhenUsed/>
    <w:rsid w:val="00DB721F"/>
  </w:style>
  <w:style w:type="table" w:customStyle="1" w:styleId="TableGrid167">
    <w:name w:val="Table Grid167"/>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DB721F"/>
  </w:style>
  <w:style w:type="table" w:customStyle="1" w:styleId="TableGrid812">
    <w:name w:val="Table Grid812"/>
    <w:basedOn w:val="TableNormal"/>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
    <w:name w:val="No List163"/>
    <w:next w:val="NoList"/>
    <w:uiPriority w:val="99"/>
    <w:semiHidden/>
    <w:unhideWhenUsed/>
    <w:rsid w:val="00DB721F"/>
  </w:style>
  <w:style w:type="table" w:customStyle="1" w:styleId="TableGrid183">
    <w:name w:val="Table Grid183"/>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3">
    <w:name w:val="Table Grid193"/>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3">
    <w:name w:val="Table Grid1153"/>
    <w:uiPriority w:val="59"/>
    <w:rsid w:val="00DB72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3">
    <w:name w:val="Table Grid253"/>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3">
    <w:name w:val="Table Grid343"/>
    <w:uiPriority w:val="9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3">
    <w:name w:val="No List173"/>
    <w:next w:val="NoList"/>
    <w:uiPriority w:val="99"/>
    <w:semiHidden/>
    <w:unhideWhenUsed/>
    <w:rsid w:val="00DB721F"/>
  </w:style>
  <w:style w:type="table" w:customStyle="1" w:styleId="TableGrid512">
    <w:name w:val="Table Grid51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3">
    <w:name w:val="Table Grid1233"/>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3">
    <w:name w:val="Table Grid11153"/>
    <w:uiPriority w:val="59"/>
    <w:rsid w:val="00DB72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3">
    <w:name w:val="Table Grid2133"/>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3">
    <w:name w:val="Table Grid3113"/>
    <w:uiPriority w:val="5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3">
    <w:name w:val="No List1143"/>
    <w:next w:val="NoList"/>
    <w:uiPriority w:val="99"/>
    <w:semiHidden/>
    <w:unhideWhenUsed/>
    <w:rsid w:val="00DB721F"/>
  </w:style>
  <w:style w:type="numbering" w:customStyle="1" w:styleId="NoList243">
    <w:name w:val="No List243"/>
    <w:next w:val="NoList"/>
    <w:uiPriority w:val="99"/>
    <w:semiHidden/>
    <w:unhideWhenUsed/>
    <w:rsid w:val="00DB721F"/>
  </w:style>
  <w:style w:type="numbering" w:customStyle="1" w:styleId="NoList11143">
    <w:name w:val="No List11143"/>
    <w:next w:val="NoList"/>
    <w:uiPriority w:val="99"/>
    <w:semiHidden/>
    <w:unhideWhenUsed/>
    <w:rsid w:val="00DB721F"/>
  </w:style>
  <w:style w:type="numbering" w:customStyle="1" w:styleId="NoList333">
    <w:name w:val="No List333"/>
    <w:next w:val="NoList"/>
    <w:uiPriority w:val="99"/>
    <w:semiHidden/>
    <w:unhideWhenUsed/>
    <w:rsid w:val="00DB721F"/>
  </w:style>
  <w:style w:type="numbering" w:customStyle="1" w:styleId="NoList1233">
    <w:name w:val="No List1233"/>
    <w:next w:val="NoList"/>
    <w:uiPriority w:val="99"/>
    <w:semiHidden/>
    <w:unhideWhenUsed/>
    <w:rsid w:val="00DB721F"/>
  </w:style>
  <w:style w:type="numbering" w:customStyle="1" w:styleId="NoList2133">
    <w:name w:val="No List2133"/>
    <w:next w:val="NoList"/>
    <w:uiPriority w:val="99"/>
    <w:semiHidden/>
    <w:unhideWhenUsed/>
    <w:rsid w:val="00DB721F"/>
  </w:style>
  <w:style w:type="numbering" w:customStyle="1" w:styleId="NoList111113">
    <w:name w:val="No List111113"/>
    <w:next w:val="NoList"/>
    <w:uiPriority w:val="99"/>
    <w:semiHidden/>
    <w:unhideWhenUsed/>
    <w:rsid w:val="00DB721F"/>
  </w:style>
  <w:style w:type="table" w:customStyle="1" w:styleId="TableGrid111112">
    <w:name w:val="Table Grid111112"/>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3">
    <w:name w:val="No List433"/>
    <w:next w:val="NoList"/>
    <w:uiPriority w:val="99"/>
    <w:semiHidden/>
    <w:unhideWhenUsed/>
    <w:rsid w:val="00DB721F"/>
  </w:style>
  <w:style w:type="numbering" w:customStyle="1" w:styleId="NoList522">
    <w:name w:val="No List522"/>
    <w:next w:val="NoList"/>
    <w:uiPriority w:val="99"/>
    <w:semiHidden/>
    <w:unhideWhenUsed/>
    <w:rsid w:val="00DB721F"/>
  </w:style>
  <w:style w:type="table" w:customStyle="1" w:styleId="TableGrid612">
    <w:name w:val="Table Grid61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2">
    <w:name w:val="Table Grid1312"/>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3">
    <w:name w:val="Table Grid11213"/>
    <w:uiPriority w:val="59"/>
    <w:rsid w:val="00DB72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2">
    <w:name w:val="Table Grid2212"/>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2">
    <w:name w:val="Table Grid3212"/>
    <w:uiPriority w:val="5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2">
    <w:name w:val="No List1312"/>
    <w:next w:val="NoList"/>
    <w:uiPriority w:val="99"/>
    <w:semiHidden/>
    <w:unhideWhenUsed/>
    <w:rsid w:val="00DB721F"/>
  </w:style>
  <w:style w:type="numbering" w:customStyle="1" w:styleId="NoList2212">
    <w:name w:val="No List2212"/>
    <w:next w:val="NoList"/>
    <w:uiPriority w:val="99"/>
    <w:semiHidden/>
    <w:unhideWhenUsed/>
    <w:rsid w:val="00DB721F"/>
  </w:style>
  <w:style w:type="numbering" w:customStyle="1" w:styleId="NoList11212">
    <w:name w:val="No List11212"/>
    <w:next w:val="NoList"/>
    <w:uiPriority w:val="99"/>
    <w:semiHidden/>
    <w:unhideWhenUsed/>
    <w:rsid w:val="00DB721F"/>
  </w:style>
  <w:style w:type="numbering" w:customStyle="1" w:styleId="NoList3112">
    <w:name w:val="No List3112"/>
    <w:next w:val="NoList"/>
    <w:uiPriority w:val="99"/>
    <w:semiHidden/>
    <w:unhideWhenUsed/>
    <w:rsid w:val="00DB721F"/>
  </w:style>
  <w:style w:type="numbering" w:customStyle="1" w:styleId="NoList12112">
    <w:name w:val="No List12112"/>
    <w:next w:val="NoList"/>
    <w:uiPriority w:val="99"/>
    <w:semiHidden/>
    <w:unhideWhenUsed/>
    <w:rsid w:val="00DB721F"/>
  </w:style>
  <w:style w:type="numbering" w:customStyle="1" w:styleId="NoList21112">
    <w:name w:val="No List21112"/>
    <w:next w:val="NoList"/>
    <w:uiPriority w:val="99"/>
    <w:semiHidden/>
    <w:unhideWhenUsed/>
    <w:rsid w:val="00DB721F"/>
  </w:style>
  <w:style w:type="numbering" w:customStyle="1" w:styleId="NoList111212">
    <w:name w:val="No List111212"/>
    <w:next w:val="NoList"/>
    <w:uiPriority w:val="99"/>
    <w:semiHidden/>
    <w:unhideWhenUsed/>
    <w:rsid w:val="00DB721F"/>
  </w:style>
  <w:style w:type="table" w:customStyle="1" w:styleId="TableGrid12112">
    <w:name w:val="Table Grid1211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2">
    <w:name w:val="Table Grid111212"/>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2">
    <w:name w:val="Table Grid2111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2">
    <w:name w:val="No List4112"/>
    <w:next w:val="NoList"/>
    <w:uiPriority w:val="99"/>
    <w:semiHidden/>
    <w:unhideWhenUsed/>
    <w:rsid w:val="00DB721F"/>
  </w:style>
  <w:style w:type="table" w:customStyle="1" w:styleId="TableGrid111312">
    <w:name w:val="Table Grid111312"/>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2">
    <w:name w:val="No List612"/>
    <w:next w:val="NoList"/>
    <w:uiPriority w:val="99"/>
    <w:semiHidden/>
    <w:unhideWhenUsed/>
    <w:rsid w:val="00DB721F"/>
  </w:style>
  <w:style w:type="table" w:customStyle="1" w:styleId="TableGrid712">
    <w:name w:val="Table Grid712"/>
    <w:basedOn w:val="TableNormal"/>
    <w:next w:val="TableGrid"/>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2">
    <w:name w:val="Table Grid1412"/>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12">
    <w:name w:val="Table Grid11312"/>
    <w:uiPriority w:val="99"/>
    <w:rsid w:val="00DB721F"/>
    <w:rPr>
      <w:rFonts w:ascii="Calibri"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2">
    <w:name w:val="Table Grid2312"/>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DB721F"/>
  </w:style>
  <w:style w:type="table" w:customStyle="1" w:styleId="TableGrid822">
    <w:name w:val="Table Grid822"/>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DB721F"/>
  </w:style>
  <w:style w:type="table" w:customStyle="1" w:styleId="TableGrid1012">
    <w:name w:val="Table Grid101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12">
    <w:name w:val="No List1412"/>
    <w:next w:val="NoList"/>
    <w:uiPriority w:val="99"/>
    <w:semiHidden/>
    <w:unhideWhenUsed/>
    <w:rsid w:val="00DB721F"/>
  </w:style>
  <w:style w:type="numbering" w:customStyle="1" w:styleId="NoList2312">
    <w:name w:val="No List2312"/>
    <w:next w:val="NoList"/>
    <w:uiPriority w:val="99"/>
    <w:semiHidden/>
    <w:unhideWhenUsed/>
    <w:rsid w:val="00DB721F"/>
  </w:style>
  <w:style w:type="numbering" w:customStyle="1" w:styleId="NoList11312">
    <w:name w:val="No List11312"/>
    <w:next w:val="NoList"/>
    <w:uiPriority w:val="99"/>
    <w:semiHidden/>
    <w:unhideWhenUsed/>
    <w:rsid w:val="00DB721F"/>
  </w:style>
  <w:style w:type="table" w:customStyle="1" w:styleId="TableGrid1512">
    <w:name w:val="Table Grid151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2">
    <w:name w:val="Table Grid11412"/>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2">
    <w:name w:val="Table Grid241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2">
    <w:name w:val="No List3212"/>
    <w:next w:val="NoList"/>
    <w:uiPriority w:val="99"/>
    <w:semiHidden/>
    <w:unhideWhenUsed/>
    <w:rsid w:val="00DB721F"/>
  </w:style>
  <w:style w:type="table" w:customStyle="1" w:styleId="TableGrid3312">
    <w:name w:val="Table Grid331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2">
    <w:name w:val="No List12212"/>
    <w:next w:val="NoList"/>
    <w:uiPriority w:val="99"/>
    <w:semiHidden/>
    <w:unhideWhenUsed/>
    <w:rsid w:val="00DB721F"/>
  </w:style>
  <w:style w:type="numbering" w:customStyle="1" w:styleId="NoList21212">
    <w:name w:val="No List21212"/>
    <w:next w:val="NoList"/>
    <w:uiPriority w:val="99"/>
    <w:semiHidden/>
    <w:unhideWhenUsed/>
    <w:rsid w:val="00DB721F"/>
  </w:style>
  <w:style w:type="numbering" w:customStyle="1" w:styleId="NoList111312">
    <w:name w:val="No List111312"/>
    <w:next w:val="NoList"/>
    <w:uiPriority w:val="99"/>
    <w:semiHidden/>
    <w:unhideWhenUsed/>
    <w:rsid w:val="00DB721F"/>
  </w:style>
  <w:style w:type="table" w:customStyle="1" w:styleId="TableGrid12212">
    <w:name w:val="Table Grid1221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2">
    <w:name w:val="Table Grid111412"/>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2">
    <w:name w:val="Table Grid2121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2">
    <w:name w:val="No List4212"/>
    <w:next w:val="NoList"/>
    <w:uiPriority w:val="99"/>
    <w:semiHidden/>
    <w:unhideWhenUsed/>
    <w:rsid w:val="00DB721F"/>
  </w:style>
  <w:style w:type="numbering" w:customStyle="1" w:styleId="NoList5112">
    <w:name w:val="No List5112"/>
    <w:next w:val="NoList"/>
    <w:uiPriority w:val="99"/>
    <w:semiHidden/>
    <w:unhideWhenUsed/>
    <w:rsid w:val="00DB721F"/>
  </w:style>
  <w:style w:type="table" w:customStyle="1" w:styleId="TableGrid4312">
    <w:name w:val="Table Grid4312"/>
    <w:basedOn w:val="TableNormal"/>
    <w:next w:val="TableGrid"/>
    <w:uiPriority w:val="5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DB721F"/>
  </w:style>
  <w:style w:type="numbering" w:customStyle="1" w:styleId="NoList1012">
    <w:name w:val="No List1012"/>
    <w:next w:val="NoList"/>
    <w:uiPriority w:val="99"/>
    <w:semiHidden/>
    <w:unhideWhenUsed/>
    <w:rsid w:val="00DB721F"/>
  </w:style>
  <w:style w:type="table" w:customStyle="1" w:styleId="TableGrid1612">
    <w:name w:val="Table Grid1612"/>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3">
    <w:name w:val="No List183"/>
    <w:next w:val="NoList"/>
    <w:uiPriority w:val="99"/>
    <w:semiHidden/>
    <w:unhideWhenUsed/>
    <w:rsid w:val="00DB721F"/>
  </w:style>
  <w:style w:type="table" w:customStyle="1" w:styleId="TableGrid262">
    <w:name w:val="Table Grid26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2">
    <w:name w:val="No List192"/>
    <w:next w:val="NoList"/>
    <w:uiPriority w:val="99"/>
    <w:semiHidden/>
    <w:unhideWhenUsed/>
    <w:rsid w:val="00DB721F"/>
  </w:style>
  <w:style w:type="numbering" w:customStyle="1" w:styleId="NoList252">
    <w:name w:val="No List252"/>
    <w:next w:val="NoList"/>
    <w:uiPriority w:val="99"/>
    <w:semiHidden/>
    <w:unhideWhenUsed/>
    <w:rsid w:val="00DB721F"/>
  </w:style>
  <w:style w:type="numbering" w:customStyle="1" w:styleId="NoList1152">
    <w:name w:val="No List1152"/>
    <w:next w:val="NoList"/>
    <w:uiPriority w:val="99"/>
    <w:semiHidden/>
    <w:unhideWhenUsed/>
    <w:rsid w:val="00DB721F"/>
  </w:style>
  <w:style w:type="table" w:customStyle="1" w:styleId="TableGrid1102">
    <w:name w:val="Table Grid110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2">
    <w:name w:val="Table Grid1162"/>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2">
    <w:name w:val="No List342"/>
    <w:next w:val="NoList"/>
    <w:uiPriority w:val="99"/>
    <w:semiHidden/>
    <w:unhideWhenUsed/>
    <w:rsid w:val="00DB721F"/>
  </w:style>
  <w:style w:type="table" w:customStyle="1" w:styleId="TableGrid352">
    <w:name w:val="Table Grid35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2">
    <w:name w:val="No List1242"/>
    <w:next w:val="NoList"/>
    <w:uiPriority w:val="99"/>
    <w:semiHidden/>
    <w:unhideWhenUsed/>
    <w:rsid w:val="00DB721F"/>
  </w:style>
  <w:style w:type="numbering" w:customStyle="1" w:styleId="NoList2142">
    <w:name w:val="No List2142"/>
    <w:next w:val="NoList"/>
    <w:uiPriority w:val="99"/>
    <w:semiHidden/>
    <w:unhideWhenUsed/>
    <w:rsid w:val="00DB721F"/>
  </w:style>
  <w:style w:type="numbering" w:customStyle="1" w:styleId="NoList11152">
    <w:name w:val="No List11152"/>
    <w:next w:val="NoList"/>
    <w:uiPriority w:val="99"/>
    <w:semiHidden/>
    <w:unhideWhenUsed/>
    <w:rsid w:val="00DB721F"/>
  </w:style>
  <w:style w:type="table" w:customStyle="1" w:styleId="TableGrid1242">
    <w:name w:val="Table Grid124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2">
    <w:name w:val="Table Grid11162"/>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2">
    <w:name w:val="Table Grid214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2">
    <w:name w:val="No List442"/>
    <w:next w:val="NoList"/>
    <w:uiPriority w:val="99"/>
    <w:semiHidden/>
    <w:unhideWhenUsed/>
    <w:rsid w:val="00DB721F"/>
  </w:style>
  <w:style w:type="numbering" w:customStyle="1" w:styleId="NoList532">
    <w:name w:val="No List532"/>
    <w:next w:val="NoList"/>
    <w:uiPriority w:val="99"/>
    <w:semiHidden/>
    <w:unhideWhenUsed/>
    <w:rsid w:val="00DB721F"/>
  </w:style>
  <w:style w:type="table" w:customStyle="1" w:styleId="TableGrid452">
    <w:name w:val="Table Grid452"/>
    <w:basedOn w:val="TableNormal"/>
    <w:next w:val="TableGrid"/>
    <w:uiPriority w:val="5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2">
    <w:name w:val="Table Grid3122"/>
    <w:uiPriority w:val="5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2">
    <w:name w:val="No List111122"/>
    <w:next w:val="NoList"/>
    <w:uiPriority w:val="99"/>
    <w:semiHidden/>
    <w:unhideWhenUsed/>
    <w:rsid w:val="00DB721F"/>
  </w:style>
  <w:style w:type="table" w:customStyle="1" w:styleId="TableGrid111122">
    <w:name w:val="Table Grid111122"/>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
    <w:name w:val="Table Grid62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2">
    <w:name w:val="Table Grid1322"/>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22">
    <w:name w:val="Table Grid11222"/>
    <w:uiPriority w:val="59"/>
    <w:rsid w:val="00DB72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2">
    <w:name w:val="Table Grid2222"/>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22">
    <w:name w:val="Table Grid3222"/>
    <w:uiPriority w:val="5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2">
    <w:name w:val="No List1322"/>
    <w:next w:val="NoList"/>
    <w:uiPriority w:val="99"/>
    <w:semiHidden/>
    <w:unhideWhenUsed/>
    <w:rsid w:val="00DB721F"/>
  </w:style>
  <w:style w:type="numbering" w:customStyle="1" w:styleId="NoList2222">
    <w:name w:val="No List2222"/>
    <w:next w:val="NoList"/>
    <w:uiPriority w:val="99"/>
    <w:semiHidden/>
    <w:unhideWhenUsed/>
    <w:rsid w:val="00DB721F"/>
  </w:style>
  <w:style w:type="numbering" w:customStyle="1" w:styleId="NoList11222">
    <w:name w:val="No List11222"/>
    <w:next w:val="NoList"/>
    <w:uiPriority w:val="99"/>
    <w:semiHidden/>
    <w:unhideWhenUsed/>
    <w:rsid w:val="00DB721F"/>
  </w:style>
  <w:style w:type="numbering" w:customStyle="1" w:styleId="NoList3122">
    <w:name w:val="No List3122"/>
    <w:next w:val="NoList"/>
    <w:uiPriority w:val="99"/>
    <w:semiHidden/>
    <w:unhideWhenUsed/>
    <w:rsid w:val="00DB721F"/>
  </w:style>
  <w:style w:type="numbering" w:customStyle="1" w:styleId="NoList12122">
    <w:name w:val="No List12122"/>
    <w:next w:val="NoList"/>
    <w:uiPriority w:val="99"/>
    <w:semiHidden/>
    <w:unhideWhenUsed/>
    <w:rsid w:val="00DB721F"/>
  </w:style>
  <w:style w:type="numbering" w:customStyle="1" w:styleId="NoList21122">
    <w:name w:val="No List21122"/>
    <w:next w:val="NoList"/>
    <w:uiPriority w:val="99"/>
    <w:semiHidden/>
    <w:unhideWhenUsed/>
    <w:rsid w:val="00DB721F"/>
  </w:style>
  <w:style w:type="numbering" w:customStyle="1" w:styleId="NoList111222">
    <w:name w:val="No List111222"/>
    <w:next w:val="NoList"/>
    <w:uiPriority w:val="99"/>
    <w:semiHidden/>
    <w:unhideWhenUsed/>
    <w:rsid w:val="00DB721F"/>
  </w:style>
  <w:style w:type="table" w:customStyle="1" w:styleId="TableGrid12122">
    <w:name w:val="Table Grid1212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2">
    <w:name w:val="Table Grid111222"/>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2">
    <w:name w:val="Table Grid2112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2">
    <w:name w:val="No List4122"/>
    <w:next w:val="NoList"/>
    <w:uiPriority w:val="99"/>
    <w:semiHidden/>
    <w:unhideWhenUsed/>
    <w:rsid w:val="00DB721F"/>
  </w:style>
  <w:style w:type="table" w:customStyle="1" w:styleId="TableGrid111322">
    <w:name w:val="Table Grid111322"/>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2">
    <w:name w:val="No List622"/>
    <w:next w:val="NoList"/>
    <w:uiPriority w:val="99"/>
    <w:semiHidden/>
    <w:unhideWhenUsed/>
    <w:rsid w:val="00DB721F"/>
  </w:style>
  <w:style w:type="table" w:customStyle="1" w:styleId="TableGrid722">
    <w:name w:val="Table Grid722"/>
    <w:basedOn w:val="TableNormal"/>
    <w:next w:val="TableGrid"/>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2">
    <w:name w:val="Table Grid1422"/>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22">
    <w:name w:val="Table Grid11322"/>
    <w:uiPriority w:val="99"/>
    <w:rsid w:val="00DB721F"/>
    <w:rPr>
      <w:rFonts w:ascii="Calibri"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2">
    <w:name w:val="Table Grid2322"/>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DB721F"/>
  </w:style>
  <w:style w:type="table" w:customStyle="1" w:styleId="TableGrid832">
    <w:name w:val="Table Grid832"/>
    <w:basedOn w:val="TableNormal"/>
    <w:next w:val="TableGrid"/>
    <w:uiPriority w:val="5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next w:val="TableGrid"/>
    <w:uiPriority w:val="5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2">
    <w:name w:val="No List822"/>
    <w:next w:val="NoList"/>
    <w:uiPriority w:val="99"/>
    <w:semiHidden/>
    <w:unhideWhenUsed/>
    <w:rsid w:val="00DB721F"/>
  </w:style>
  <w:style w:type="table" w:customStyle="1" w:styleId="TableGrid1022">
    <w:name w:val="Table Grid102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22">
    <w:name w:val="No List1422"/>
    <w:next w:val="NoList"/>
    <w:uiPriority w:val="99"/>
    <w:semiHidden/>
    <w:unhideWhenUsed/>
    <w:rsid w:val="00DB721F"/>
  </w:style>
  <w:style w:type="numbering" w:customStyle="1" w:styleId="NoList2322">
    <w:name w:val="No List2322"/>
    <w:next w:val="NoList"/>
    <w:uiPriority w:val="99"/>
    <w:semiHidden/>
    <w:unhideWhenUsed/>
    <w:rsid w:val="00DB721F"/>
  </w:style>
  <w:style w:type="numbering" w:customStyle="1" w:styleId="NoList11322">
    <w:name w:val="No List11322"/>
    <w:next w:val="NoList"/>
    <w:uiPriority w:val="99"/>
    <w:semiHidden/>
    <w:unhideWhenUsed/>
    <w:rsid w:val="00DB721F"/>
  </w:style>
  <w:style w:type="table" w:customStyle="1" w:styleId="TableGrid1522">
    <w:name w:val="Table Grid152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22">
    <w:name w:val="Table Grid11422"/>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2">
    <w:name w:val="Table Grid242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2">
    <w:name w:val="No List3222"/>
    <w:next w:val="NoList"/>
    <w:uiPriority w:val="99"/>
    <w:semiHidden/>
    <w:unhideWhenUsed/>
    <w:rsid w:val="00DB721F"/>
  </w:style>
  <w:style w:type="table" w:customStyle="1" w:styleId="TableGrid3322">
    <w:name w:val="Table Grid332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22">
    <w:name w:val="No List12222"/>
    <w:next w:val="NoList"/>
    <w:uiPriority w:val="99"/>
    <w:semiHidden/>
    <w:unhideWhenUsed/>
    <w:rsid w:val="00DB721F"/>
  </w:style>
  <w:style w:type="numbering" w:customStyle="1" w:styleId="NoList21222">
    <w:name w:val="No List21222"/>
    <w:next w:val="NoList"/>
    <w:uiPriority w:val="99"/>
    <w:semiHidden/>
    <w:unhideWhenUsed/>
    <w:rsid w:val="00DB721F"/>
  </w:style>
  <w:style w:type="numbering" w:customStyle="1" w:styleId="NoList111322">
    <w:name w:val="No List111322"/>
    <w:next w:val="NoList"/>
    <w:uiPriority w:val="99"/>
    <w:semiHidden/>
    <w:unhideWhenUsed/>
    <w:rsid w:val="00DB721F"/>
  </w:style>
  <w:style w:type="table" w:customStyle="1" w:styleId="TableGrid12222">
    <w:name w:val="Table Grid1222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22">
    <w:name w:val="Table Grid111422"/>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2">
    <w:name w:val="Table Grid2122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2">
    <w:name w:val="No List4222"/>
    <w:next w:val="NoList"/>
    <w:uiPriority w:val="99"/>
    <w:semiHidden/>
    <w:unhideWhenUsed/>
    <w:rsid w:val="00DB721F"/>
  </w:style>
  <w:style w:type="numbering" w:customStyle="1" w:styleId="NoList5122">
    <w:name w:val="No List5122"/>
    <w:next w:val="NoList"/>
    <w:uiPriority w:val="99"/>
    <w:semiHidden/>
    <w:unhideWhenUsed/>
    <w:rsid w:val="00DB721F"/>
  </w:style>
  <w:style w:type="table" w:customStyle="1" w:styleId="TableGrid4322">
    <w:name w:val="Table Grid4322"/>
    <w:basedOn w:val="TableNormal"/>
    <w:next w:val="TableGrid"/>
    <w:uiPriority w:val="5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DB721F"/>
  </w:style>
  <w:style w:type="numbering" w:customStyle="1" w:styleId="NoList1022">
    <w:name w:val="No List1022"/>
    <w:next w:val="NoList"/>
    <w:uiPriority w:val="99"/>
    <w:semiHidden/>
    <w:unhideWhenUsed/>
    <w:rsid w:val="00DB721F"/>
  </w:style>
  <w:style w:type="table" w:customStyle="1" w:styleId="TableGrid1622">
    <w:name w:val="Table Grid1622"/>
    <w:basedOn w:val="TableNormal"/>
    <w:next w:val="TableGrid"/>
    <w:uiPriority w:val="5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2">
    <w:name w:val="Table Grid112112"/>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2">
    <w:name w:val="Table Grid3111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2">
    <w:name w:val="No List1111112"/>
    <w:next w:val="NoList"/>
    <w:uiPriority w:val="99"/>
    <w:semiHidden/>
    <w:unhideWhenUsed/>
    <w:rsid w:val="00DB721F"/>
  </w:style>
  <w:style w:type="table" w:customStyle="1" w:styleId="TableGrid41112">
    <w:name w:val="Table Grid41112"/>
    <w:basedOn w:val="TableNormal"/>
    <w:next w:val="TableGrid"/>
    <w:uiPriority w:val="5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DB721F"/>
  </w:style>
  <w:style w:type="table" w:customStyle="1" w:styleId="TableGrid1712">
    <w:name w:val="Table Grid171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12">
    <w:name w:val="No List1612"/>
    <w:next w:val="NoList"/>
    <w:uiPriority w:val="99"/>
    <w:semiHidden/>
    <w:unhideWhenUsed/>
    <w:rsid w:val="00DB721F"/>
  </w:style>
  <w:style w:type="numbering" w:customStyle="1" w:styleId="NoList2412">
    <w:name w:val="No List2412"/>
    <w:next w:val="NoList"/>
    <w:uiPriority w:val="99"/>
    <w:semiHidden/>
    <w:unhideWhenUsed/>
    <w:rsid w:val="00DB721F"/>
  </w:style>
  <w:style w:type="numbering" w:customStyle="1" w:styleId="NoList11412">
    <w:name w:val="No List11412"/>
    <w:next w:val="NoList"/>
    <w:uiPriority w:val="99"/>
    <w:semiHidden/>
    <w:unhideWhenUsed/>
    <w:rsid w:val="00DB721F"/>
  </w:style>
  <w:style w:type="table" w:customStyle="1" w:styleId="TableGrid1812">
    <w:name w:val="Table Grid181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2">
    <w:name w:val="Table Grid11512"/>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2">
    <w:name w:val="Table Grid251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2">
    <w:name w:val="No List3312"/>
    <w:next w:val="NoList"/>
    <w:uiPriority w:val="99"/>
    <w:semiHidden/>
    <w:unhideWhenUsed/>
    <w:rsid w:val="00DB721F"/>
  </w:style>
  <w:style w:type="table" w:customStyle="1" w:styleId="TableGrid3412">
    <w:name w:val="Table Grid341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12">
    <w:name w:val="No List12312"/>
    <w:next w:val="NoList"/>
    <w:uiPriority w:val="99"/>
    <w:semiHidden/>
    <w:unhideWhenUsed/>
    <w:rsid w:val="00DB721F"/>
  </w:style>
  <w:style w:type="numbering" w:customStyle="1" w:styleId="NoList21312">
    <w:name w:val="No List21312"/>
    <w:next w:val="NoList"/>
    <w:uiPriority w:val="99"/>
    <w:semiHidden/>
    <w:unhideWhenUsed/>
    <w:rsid w:val="00DB721F"/>
  </w:style>
  <w:style w:type="numbering" w:customStyle="1" w:styleId="NoList111412">
    <w:name w:val="No List111412"/>
    <w:next w:val="NoList"/>
    <w:uiPriority w:val="99"/>
    <w:semiHidden/>
    <w:unhideWhenUsed/>
    <w:rsid w:val="00DB721F"/>
  </w:style>
  <w:style w:type="table" w:customStyle="1" w:styleId="TableGrid12312">
    <w:name w:val="Table Grid1231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2">
    <w:name w:val="Table Grid111512"/>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2">
    <w:name w:val="Table Grid2131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12">
    <w:name w:val="No List4312"/>
    <w:next w:val="NoList"/>
    <w:uiPriority w:val="99"/>
    <w:semiHidden/>
    <w:unhideWhenUsed/>
    <w:rsid w:val="00DB721F"/>
  </w:style>
  <w:style w:type="numbering" w:customStyle="1" w:styleId="NoList1712">
    <w:name w:val="No List1712"/>
    <w:next w:val="NoList"/>
    <w:uiPriority w:val="99"/>
    <w:semiHidden/>
    <w:unhideWhenUsed/>
    <w:rsid w:val="00DB721F"/>
  </w:style>
  <w:style w:type="table" w:customStyle="1" w:styleId="TableGrid1912">
    <w:name w:val="Table Grid1912"/>
    <w:basedOn w:val="TableNormal"/>
    <w:next w:val="TableGrid"/>
    <w:uiPriority w:val="3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2">
    <w:name w:val="No List1812"/>
    <w:next w:val="NoList"/>
    <w:uiPriority w:val="99"/>
    <w:semiHidden/>
    <w:unhideWhenUsed/>
    <w:rsid w:val="00DB721F"/>
  </w:style>
  <w:style w:type="table" w:customStyle="1" w:styleId="TableGrid2012">
    <w:name w:val="Table Grid2012"/>
    <w:basedOn w:val="TableNormal"/>
    <w:next w:val="TableGrid"/>
    <w:uiPriority w:val="3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
    <w:name w:val="Table Grid1632"/>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2">
    <w:name w:val="No List202"/>
    <w:next w:val="NoList"/>
    <w:uiPriority w:val="99"/>
    <w:semiHidden/>
    <w:unhideWhenUsed/>
    <w:rsid w:val="00DB721F"/>
  </w:style>
  <w:style w:type="numbering" w:customStyle="1" w:styleId="NoList262">
    <w:name w:val="No List262"/>
    <w:next w:val="NoList"/>
    <w:uiPriority w:val="99"/>
    <w:semiHidden/>
    <w:unhideWhenUsed/>
    <w:rsid w:val="00DB721F"/>
  </w:style>
  <w:style w:type="table" w:customStyle="1" w:styleId="TableGrid282">
    <w:name w:val="Table Grid28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2">
    <w:name w:val="Table Grid1172"/>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82">
    <w:name w:val="Table Grid1182"/>
    <w:uiPriority w:val="59"/>
    <w:rsid w:val="00DB72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2">
    <w:name w:val="Table Grid292"/>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2">
    <w:name w:val="Table Grid362"/>
    <w:uiPriority w:val="9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2">
    <w:name w:val="No List1102"/>
    <w:next w:val="NoList"/>
    <w:uiPriority w:val="99"/>
    <w:semiHidden/>
    <w:unhideWhenUsed/>
    <w:rsid w:val="00DB721F"/>
  </w:style>
  <w:style w:type="table" w:customStyle="1" w:styleId="TableGrid532">
    <w:name w:val="Table Grid53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2">
    <w:name w:val="Table Grid1252"/>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72">
    <w:name w:val="Table Grid11172"/>
    <w:uiPriority w:val="59"/>
    <w:rsid w:val="00DB72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2">
    <w:name w:val="Table Grid2152"/>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2">
    <w:name w:val="Table Grid3132"/>
    <w:uiPriority w:val="5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2">
    <w:name w:val="No List1162"/>
    <w:next w:val="NoList"/>
    <w:uiPriority w:val="99"/>
    <w:semiHidden/>
    <w:unhideWhenUsed/>
    <w:rsid w:val="00DB721F"/>
  </w:style>
  <w:style w:type="numbering" w:customStyle="1" w:styleId="NoList272">
    <w:name w:val="No List272"/>
    <w:next w:val="NoList"/>
    <w:uiPriority w:val="99"/>
    <w:semiHidden/>
    <w:unhideWhenUsed/>
    <w:rsid w:val="00DB721F"/>
  </w:style>
  <w:style w:type="numbering" w:customStyle="1" w:styleId="NoList11162">
    <w:name w:val="No List11162"/>
    <w:next w:val="NoList"/>
    <w:uiPriority w:val="99"/>
    <w:semiHidden/>
    <w:unhideWhenUsed/>
    <w:rsid w:val="00DB721F"/>
  </w:style>
  <w:style w:type="numbering" w:customStyle="1" w:styleId="NoList352">
    <w:name w:val="No List352"/>
    <w:next w:val="NoList"/>
    <w:uiPriority w:val="99"/>
    <w:semiHidden/>
    <w:unhideWhenUsed/>
    <w:rsid w:val="00DB721F"/>
  </w:style>
  <w:style w:type="numbering" w:customStyle="1" w:styleId="NoList1252">
    <w:name w:val="No List1252"/>
    <w:next w:val="NoList"/>
    <w:uiPriority w:val="99"/>
    <w:semiHidden/>
    <w:unhideWhenUsed/>
    <w:rsid w:val="00DB721F"/>
  </w:style>
  <w:style w:type="numbering" w:customStyle="1" w:styleId="NoList2152">
    <w:name w:val="No List2152"/>
    <w:next w:val="NoList"/>
    <w:uiPriority w:val="99"/>
    <w:semiHidden/>
    <w:unhideWhenUsed/>
    <w:rsid w:val="00DB721F"/>
  </w:style>
  <w:style w:type="numbering" w:customStyle="1" w:styleId="NoList111132">
    <w:name w:val="No List111132"/>
    <w:next w:val="NoList"/>
    <w:uiPriority w:val="99"/>
    <w:semiHidden/>
    <w:unhideWhenUsed/>
    <w:rsid w:val="00DB721F"/>
  </w:style>
  <w:style w:type="table" w:customStyle="1" w:styleId="TableGrid111132">
    <w:name w:val="Table Grid111132"/>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2">
    <w:name w:val="No List452"/>
    <w:next w:val="NoList"/>
    <w:uiPriority w:val="99"/>
    <w:semiHidden/>
    <w:unhideWhenUsed/>
    <w:rsid w:val="00DB721F"/>
  </w:style>
  <w:style w:type="numbering" w:customStyle="1" w:styleId="NoList542">
    <w:name w:val="No List542"/>
    <w:next w:val="NoList"/>
    <w:uiPriority w:val="99"/>
    <w:semiHidden/>
    <w:unhideWhenUsed/>
    <w:rsid w:val="00DB721F"/>
  </w:style>
  <w:style w:type="table" w:customStyle="1" w:styleId="TableGrid632">
    <w:name w:val="Table Grid63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2">
    <w:name w:val="Table Grid1332"/>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32">
    <w:name w:val="Table Grid11232"/>
    <w:uiPriority w:val="59"/>
    <w:rsid w:val="00DB72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2">
    <w:name w:val="Table Grid2232"/>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32">
    <w:name w:val="Table Grid3232"/>
    <w:uiPriority w:val="5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2">
    <w:name w:val="Table Grid4232"/>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2">
    <w:name w:val="No List1332"/>
    <w:next w:val="NoList"/>
    <w:uiPriority w:val="99"/>
    <w:semiHidden/>
    <w:unhideWhenUsed/>
    <w:rsid w:val="00DB721F"/>
  </w:style>
  <w:style w:type="numbering" w:customStyle="1" w:styleId="NoList2232">
    <w:name w:val="No List2232"/>
    <w:next w:val="NoList"/>
    <w:uiPriority w:val="99"/>
    <w:semiHidden/>
    <w:unhideWhenUsed/>
    <w:rsid w:val="00DB721F"/>
  </w:style>
  <w:style w:type="numbering" w:customStyle="1" w:styleId="NoList11232">
    <w:name w:val="No List11232"/>
    <w:next w:val="NoList"/>
    <w:uiPriority w:val="99"/>
    <w:semiHidden/>
    <w:unhideWhenUsed/>
    <w:rsid w:val="00DB721F"/>
  </w:style>
  <w:style w:type="numbering" w:customStyle="1" w:styleId="NoList3132">
    <w:name w:val="No List3132"/>
    <w:next w:val="NoList"/>
    <w:uiPriority w:val="99"/>
    <w:semiHidden/>
    <w:unhideWhenUsed/>
    <w:rsid w:val="00DB721F"/>
  </w:style>
  <w:style w:type="numbering" w:customStyle="1" w:styleId="NoList12132">
    <w:name w:val="No List12132"/>
    <w:next w:val="NoList"/>
    <w:uiPriority w:val="99"/>
    <w:semiHidden/>
    <w:unhideWhenUsed/>
    <w:rsid w:val="00DB721F"/>
  </w:style>
  <w:style w:type="numbering" w:customStyle="1" w:styleId="NoList21132">
    <w:name w:val="No List21132"/>
    <w:next w:val="NoList"/>
    <w:uiPriority w:val="99"/>
    <w:semiHidden/>
    <w:unhideWhenUsed/>
    <w:rsid w:val="00DB721F"/>
  </w:style>
  <w:style w:type="numbering" w:customStyle="1" w:styleId="NoList111232">
    <w:name w:val="No List111232"/>
    <w:next w:val="NoList"/>
    <w:uiPriority w:val="99"/>
    <w:semiHidden/>
    <w:unhideWhenUsed/>
    <w:rsid w:val="00DB721F"/>
  </w:style>
  <w:style w:type="table" w:customStyle="1" w:styleId="TableGrid12132">
    <w:name w:val="Table Grid1213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32">
    <w:name w:val="Table Grid111232"/>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2">
    <w:name w:val="Table Grid2113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2">
    <w:name w:val="No List4132"/>
    <w:next w:val="NoList"/>
    <w:uiPriority w:val="99"/>
    <w:semiHidden/>
    <w:unhideWhenUsed/>
    <w:rsid w:val="00DB721F"/>
  </w:style>
  <w:style w:type="table" w:customStyle="1" w:styleId="TableGrid111332">
    <w:name w:val="Table Grid111332"/>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2">
    <w:name w:val="No List632"/>
    <w:next w:val="NoList"/>
    <w:uiPriority w:val="99"/>
    <w:semiHidden/>
    <w:unhideWhenUsed/>
    <w:rsid w:val="00DB721F"/>
  </w:style>
  <w:style w:type="table" w:customStyle="1" w:styleId="TableGrid732">
    <w:name w:val="Table Grid732"/>
    <w:basedOn w:val="TableNormal"/>
    <w:next w:val="TableGrid"/>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32">
    <w:name w:val="Table Grid1432"/>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32">
    <w:name w:val="Table Grid11332"/>
    <w:uiPriority w:val="99"/>
    <w:rsid w:val="00DB721F"/>
    <w:rPr>
      <w:rFonts w:ascii="Calibri"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2">
    <w:name w:val="Table Grid2332"/>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32">
    <w:name w:val="No List732"/>
    <w:next w:val="NoList"/>
    <w:uiPriority w:val="99"/>
    <w:semiHidden/>
    <w:unhideWhenUsed/>
    <w:rsid w:val="00DB721F"/>
  </w:style>
  <w:style w:type="table" w:customStyle="1" w:styleId="TableGrid842">
    <w:name w:val="Table Grid842"/>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2">
    <w:name w:val="No List832"/>
    <w:next w:val="NoList"/>
    <w:uiPriority w:val="99"/>
    <w:semiHidden/>
    <w:unhideWhenUsed/>
    <w:rsid w:val="00DB721F"/>
  </w:style>
  <w:style w:type="table" w:customStyle="1" w:styleId="TableGrid1032">
    <w:name w:val="Table Grid103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32">
    <w:name w:val="No List1432"/>
    <w:next w:val="NoList"/>
    <w:uiPriority w:val="99"/>
    <w:semiHidden/>
    <w:unhideWhenUsed/>
    <w:rsid w:val="00DB721F"/>
  </w:style>
  <w:style w:type="numbering" w:customStyle="1" w:styleId="NoList2332">
    <w:name w:val="No List2332"/>
    <w:next w:val="NoList"/>
    <w:uiPriority w:val="99"/>
    <w:semiHidden/>
    <w:unhideWhenUsed/>
    <w:rsid w:val="00DB721F"/>
  </w:style>
  <w:style w:type="numbering" w:customStyle="1" w:styleId="NoList11332">
    <w:name w:val="No List11332"/>
    <w:next w:val="NoList"/>
    <w:uiPriority w:val="99"/>
    <w:semiHidden/>
    <w:unhideWhenUsed/>
    <w:rsid w:val="00DB721F"/>
  </w:style>
  <w:style w:type="table" w:customStyle="1" w:styleId="TableGrid1532">
    <w:name w:val="Table Grid153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32">
    <w:name w:val="Table Grid11432"/>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2">
    <w:name w:val="Table Grid243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2">
    <w:name w:val="No List3232"/>
    <w:next w:val="NoList"/>
    <w:uiPriority w:val="99"/>
    <w:semiHidden/>
    <w:unhideWhenUsed/>
    <w:rsid w:val="00DB721F"/>
  </w:style>
  <w:style w:type="table" w:customStyle="1" w:styleId="TableGrid3332">
    <w:name w:val="Table Grid333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32">
    <w:name w:val="No List12232"/>
    <w:next w:val="NoList"/>
    <w:uiPriority w:val="99"/>
    <w:semiHidden/>
    <w:unhideWhenUsed/>
    <w:rsid w:val="00DB721F"/>
  </w:style>
  <w:style w:type="numbering" w:customStyle="1" w:styleId="NoList21232">
    <w:name w:val="No List21232"/>
    <w:next w:val="NoList"/>
    <w:uiPriority w:val="99"/>
    <w:semiHidden/>
    <w:unhideWhenUsed/>
    <w:rsid w:val="00DB721F"/>
  </w:style>
  <w:style w:type="numbering" w:customStyle="1" w:styleId="NoList111332">
    <w:name w:val="No List111332"/>
    <w:next w:val="NoList"/>
    <w:uiPriority w:val="99"/>
    <w:semiHidden/>
    <w:unhideWhenUsed/>
    <w:rsid w:val="00DB721F"/>
  </w:style>
  <w:style w:type="table" w:customStyle="1" w:styleId="TableGrid12232">
    <w:name w:val="Table Grid1223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32">
    <w:name w:val="Table Grid111432"/>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2">
    <w:name w:val="Table Grid21232"/>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32">
    <w:name w:val="No List4232"/>
    <w:next w:val="NoList"/>
    <w:uiPriority w:val="99"/>
    <w:semiHidden/>
    <w:unhideWhenUsed/>
    <w:rsid w:val="00DB721F"/>
  </w:style>
  <w:style w:type="numbering" w:customStyle="1" w:styleId="NoList5132">
    <w:name w:val="No List5132"/>
    <w:next w:val="NoList"/>
    <w:uiPriority w:val="99"/>
    <w:semiHidden/>
    <w:unhideWhenUsed/>
    <w:rsid w:val="00DB721F"/>
  </w:style>
  <w:style w:type="table" w:customStyle="1" w:styleId="TableGrid4332">
    <w:name w:val="Table Grid4332"/>
    <w:basedOn w:val="TableNormal"/>
    <w:next w:val="TableGrid"/>
    <w:uiPriority w:val="5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DB721F"/>
  </w:style>
  <w:style w:type="numbering" w:customStyle="1" w:styleId="NoList1032">
    <w:name w:val="No List1032"/>
    <w:next w:val="NoList"/>
    <w:uiPriority w:val="99"/>
    <w:semiHidden/>
    <w:unhideWhenUsed/>
    <w:rsid w:val="00DB721F"/>
  </w:style>
  <w:style w:type="table" w:customStyle="1" w:styleId="TableGrid1642">
    <w:name w:val="Table Grid1642"/>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
    <w:name w:val="No List281"/>
    <w:next w:val="NoList"/>
    <w:uiPriority w:val="99"/>
    <w:semiHidden/>
    <w:unhideWhenUsed/>
    <w:rsid w:val="00DB721F"/>
  </w:style>
  <w:style w:type="table" w:customStyle="1" w:styleId="TableGrid301">
    <w:name w:val="Table Grid30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1">
    <w:name w:val="Table Grid1191"/>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01">
    <w:name w:val="Table Grid11101"/>
    <w:uiPriority w:val="59"/>
    <w:rsid w:val="00DB72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1">
    <w:name w:val="Table Grid2101"/>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71">
    <w:name w:val="Table Grid371"/>
    <w:uiPriority w:val="9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DB721F"/>
  </w:style>
  <w:style w:type="table" w:customStyle="1" w:styleId="TableGrid541">
    <w:name w:val="Table Grid54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61">
    <w:name w:val="Table Grid1261"/>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81">
    <w:name w:val="Table Grid11181"/>
    <w:uiPriority w:val="59"/>
    <w:rsid w:val="00DB72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1">
    <w:name w:val="Table Grid2161"/>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41">
    <w:name w:val="Table Grid3141"/>
    <w:uiPriority w:val="5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1">
    <w:name w:val="No List1181"/>
    <w:next w:val="NoList"/>
    <w:uiPriority w:val="99"/>
    <w:semiHidden/>
    <w:unhideWhenUsed/>
    <w:rsid w:val="00DB721F"/>
  </w:style>
  <w:style w:type="numbering" w:customStyle="1" w:styleId="NoList291">
    <w:name w:val="No List291"/>
    <w:next w:val="NoList"/>
    <w:uiPriority w:val="99"/>
    <w:semiHidden/>
    <w:unhideWhenUsed/>
    <w:rsid w:val="00DB721F"/>
  </w:style>
  <w:style w:type="numbering" w:customStyle="1" w:styleId="NoList11171">
    <w:name w:val="No List11171"/>
    <w:next w:val="NoList"/>
    <w:uiPriority w:val="99"/>
    <w:semiHidden/>
    <w:unhideWhenUsed/>
    <w:rsid w:val="00DB721F"/>
  </w:style>
  <w:style w:type="numbering" w:customStyle="1" w:styleId="NoList361">
    <w:name w:val="No List361"/>
    <w:next w:val="NoList"/>
    <w:uiPriority w:val="99"/>
    <w:semiHidden/>
    <w:unhideWhenUsed/>
    <w:rsid w:val="00DB721F"/>
  </w:style>
  <w:style w:type="numbering" w:customStyle="1" w:styleId="NoList1261">
    <w:name w:val="No List1261"/>
    <w:next w:val="NoList"/>
    <w:uiPriority w:val="99"/>
    <w:semiHidden/>
    <w:unhideWhenUsed/>
    <w:rsid w:val="00DB721F"/>
  </w:style>
  <w:style w:type="numbering" w:customStyle="1" w:styleId="NoList2161">
    <w:name w:val="No List2161"/>
    <w:next w:val="NoList"/>
    <w:uiPriority w:val="99"/>
    <w:semiHidden/>
    <w:unhideWhenUsed/>
    <w:rsid w:val="00DB721F"/>
  </w:style>
  <w:style w:type="numbering" w:customStyle="1" w:styleId="NoList111141">
    <w:name w:val="No List111141"/>
    <w:next w:val="NoList"/>
    <w:uiPriority w:val="99"/>
    <w:semiHidden/>
    <w:unhideWhenUsed/>
    <w:rsid w:val="00DB721F"/>
  </w:style>
  <w:style w:type="table" w:customStyle="1" w:styleId="TableGrid111141">
    <w:name w:val="Table Grid11114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61">
    <w:name w:val="No List461"/>
    <w:next w:val="NoList"/>
    <w:uiPriority w:val="99"/>
    <w:semiHidden/>
    <w:unhideWhenUsed/>
    <w:rsid w:val="00DB721F"/>
  </w:style>
  <w:style w:type="numbering" w:customStyle="1" w:styleId="NoList551">
    <w:name w:val="No List551"/>
    <w:next w:val="NoList"/>
    <w:uiPriority w:val="99"/>
    <w:semiHidden/>
    <w:unhideWhenUsed/>
    <w:rsid w:val="00DB721F"/>
  </w:style>
  <w:style w:type="table" w:customStyle="1" w:styleId="TableGrid641">
    <w:name w:val="Table Grid64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41">
    <w:name w:val="Table Grid1341"/>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41">
    <w:name w:val="Table Grid11241"/>
    <w:uiPriority w:val="59"/>
    <w:rsid w:val="00DB72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41">
    <w:name w:val="Table Grid2241"/>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41">
    <w:name w:val="Table Grid3241"/>
    <w:uiPriority w:val="5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1">
    <w:name w:val="Table Grid4241"/>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
    <w:name w:val="No List1341"/>
    <w:next w:val="NoList"/>
    <w:uiPriority w:val="99"/>
    <w:semiHidden/>
    <w:unhideWhenUsed/>
    <w:rsid w:val="00DB721F"/>
  </w:style>
  <w:style w:type="numbering" w:customStyle="1" w:styleId="NoList2241">
    <w:name w:val="No List2241"/>
    <w:next w:val="NoList"/>
    <w:uiPriority w:val="99"/>
    <w:semiHidden/>
    <w:unhideWhenUsed/>
    <w:rsid w:val="00DB721F"/>
  </w:style>
  <w:style w:type="numbering" w:customStyle="1" w:styleId="NoList11241">
    <w:name w:val="No List11241"/>
    <w:next w:val="NoList"/>
    <w:uiPriority w:val="99"/>
    <w:semiHidden/>
    <w:unhideWhenUsed/>
    <w:rsid w:val="00DB721F"/>
  </w:style>
  <w:style w:type="numbering" w:customStyle="1" w:styleId="NoList3141">
    <w:name w:val="No List3141"/>
    <w:next w:val="NoList"/>
    <w:uiPriority w:val="99"/>
    <w:semiHidden/>
    <w:unhideWhenUsed/>
    <w:rsid w:val="00DB721F"/>
  </w:style>
  <w:style w:type="numbering" w:customStyle="1" w:styleId="NoList12141">
    <w:name w:val="No List12141"/>
    <w:next w:val="NoList"/>
    <w:uiPriority w:val="99"/>
    <w:semiHidden/>
    <w:unhideWhenUsed/>
    <w:rsid w:val="00DB721F"/>
  </w:style>
  <w:style w:type="numbering" w:customStyle="1" w:styleId="NoList21141">
    <w:name w:val="No List21141"/>
    <w:next w:val="NoList"/>
    <w:uiPriority w:val="99"/>
    <w:semiHidden/>
    <w:unhideWhenUsed/>
    <w:rsid w:val="00DB721F"/>
  </w:style>
  <w:style w:type="numbering" w:customStyle="1" w:styleId="NoList111241">
    <w:name w:val="No List111241"/>
    <w:next w:val="NoList"/>
    <w:uiPriority w:val="99"/>
    <w:semiHidden/>
    <w:unhideWhenUsed/>
    <w:rsid w:val="00DB721F"/>
  </w:style>
  <w:style w:type="table" w:customStyle="1" w:styleId="TableGrid12141">
    <w:name w:val="Table Grid1214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41">
    <w:name w:val="Table Grid11124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41">
    <w:name w:val="Table Grid2114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41">
    <w:name w:val="No List4141"/>
    <w:next w:val="NoList"/>
    <w:uiPriority w:val="99"/>
    <w:semiHidden/>
    <w:unhideWhenUsed/>
    <w:rsid w:val="00DB721F"/>
  </w:style>
  <w:style w:type="table" w:customStyle="1" w:styleId="TableGrid111341">
    <w:name w:val="Table Grid11134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41">
    <w:name w:val="No List641"/>
    <w:next w:val="NoList"/>
    <w:uiPriority w:val="99"/>
    <w:semiHidden/>
    <w:unhideWhenUsed/>
    <w:rsid w:val="00DB721F"/>
  </w:style>
  <w:style w:type="table" w:customStyle="1" w:styleId="TableGrid741">
    <w:name w:val="Table Grid741"/>
    <w:basedOn w:val="TableNormal"/>
    <w:next w:val="TableGrid"/>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41">
    <w:name w:val="Table Grid1441"/>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41">
    <w:name w:val="Table Grid11341"/>
    <w:uiPriority w:val="99"/>
    <w:rsid w:val="00DB721F"/>
    <w:rPr>
      <w:rFonts w:ascii="Calibri"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41">
    <w:name w:val="Table Grid2341"/>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DB721F"/>
  </w:style>
  <w:style w:type="table" w:customStyle="1" w:styleId="TableGrid851">
    <w:name w:val="Table Grid851"/>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DB721F"/>
  </w:style>
  <w:style w:type="table" w:customStyle="1" w:styleId="TableGrid1041">
    <w:name w:val="Table Grid104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41">
    <w:name w:val="No List1441"/>
    <w:next w:val="NoList"/>
    <w:uiPriority w:val="99"/>
    <w:semiHidden/>
    <w:unhideWhenUsed/>
    <w:rsid w:val="00DB721F"/>
  </w:style>
  <w:style w:type="numbering" w:customStyle="1" w:styleId="NoList2341">
    <w:name w:val="No List2341"/>
    <w:next w:val="NoList"/>
    <w:uiPriority w:val="99"/>
    <w:semiHidden/>
    <w:unhideWhenUsed/>
    <w:rsid w:val="00DB721F"/>
  </w:style>
  <w:style w:type="numbering" w:customStyle="1" w:styleId="NoList11341">
    <w:name w:val="No List11341"/>
    <w:next w:val="NoList"/>
    <w:uiPriority w:val="99"/>
    <w:semiHidden/>
    <w:unhideWhenUsed/>
    <w:rsid w:val="00DB721F"/>
  </w:style>
  <w:style w:type="table" w:customStyle="1" w:styleId="TableGrid1541">
    <w:name w:val="Table Grid154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1">
    <w:name w:val="Table Grid1144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1">
    <w:name w:val="Table Grid244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41">
    <w:name w:val="No List3241"/>
    <w:next w:val="NoList"/>
    <w:uiPriority w:val="99"/>
    <w:semiHidden/>
    <w:unhideWhenUsed/>
    <w:rsid w:val="00DB721F"/>
  </w:style>
  <w:style w:type="table" w:customStyle="1" w:styleId="TableGrid3341">
    <w:name w:val="Table Grid334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41">
    <w:name w:val="No List12241"/>
    <w:next w:val="NoList"/>
    <w:uiPriority w:val="99"/>
    <w:semiHidden/>
    <w:unhideWhenUsed/>
    <w:rsid w:val="00DB721F"/>
  </w:style>
  <w:style w:type="numbering" w:customStyle="1" w:styleId="NoList21241">
    <w:name w:val="No List21241"/>
    <w:next w:val="NoList"/>
    <w:uiPriority w:val="99"/>
    <w:semiHidden/>
    <w:unhideWhenUsed/>
    <w:rsid w:val="00DB721F"/>
  </w:style>
  <w:style w:type="numbering" w:customStyle="1" w:styleId="NoList111341">
    <w:name w:val="No List111341"/>
    <w:next w:val="NoList"/>
    <w:uiPriority w:val="99"/>
    <w:semiHidden/>
    <w:unhideWhenUsed/>
    <w:rsid w:val="00DB721F"/>
  </w:style>
  <w:style w:type="table" w:customStyle="1" w:styleId="TableGrid12241">
    <w:name w:val="Table Grid1224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41">
    <w:name w:val="Table Grid11144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41">
    <w:name w:val="Table Grid2124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41">
    <w:name w:val="No List4241"/>
    <w:next w:val="NoList"/>
    <w:uiPriority w:val="99"/>
    <w:semiHidden/>
    <w:unhideWhenUsed/>
    <w:rsid w:val="00DB721F"/>
  </w:style>
  <w:style w:type="numbering" w:customStyle="1" w:styleId="NoList5141">
    <w:name w:val="No List5141"/>
    <w:next w:val="NoList"/>
    <w:uiPriority w:val="99"/>
    <w:semiHidden/>
    <w:unhideWhenUsed/>
    <w:rsid w:val="00DB721F"/>
  </w:style>
  <w:style w:type="table" w:customStyle="1" w:styleId="TableGrid4341">
    <w:name w:val="Table Grid4341"/>
    <w:basedOn w:val="TableNormal"/>
    <w:next w:val="TableGrid"/>
    <w:uiPriority w:val="5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DB721F"/>
  </w:style>
  <w:style w:type="numbering" w:customStyle="1" w:styleId="NoList1041">
    <w:name w:val="No List1041"/>
    <w:next w:val="NoList"/>
    <w:uiPriority w:val="99"/>
    <w:semiHidden/>
    <w:unhideWhenUsed/>
    <w:rsid w:val="00DB721F"/>
  </w:style>
  <w:style w:type="table" w:customStyle="1" w:styleId="TableGrid1651">
    <w:name w:val="Table Grid1651"/>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DB721F"/>
  </w:style>
  <w:style w:type="table" w:customStyle="1" w:styleId="TableGrid8111">
    <w:name w:val="Table Grid8111"/>
    <w:basedOn w:val="TableNormal"/>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1">
    <w:name w:val="No List1621"/>
    <w:next w:val="NoList"/>
    <w:uiPriority w:val="99"/>
    <w:semiHidden/>
    <w:unhideWhenUsed/>
    <w:rsid w:val="00DB721F"/>
  </w:style>
  <w:style w:type="table" w:customStyle="1" w:styleId="TableGrid1821">
    <w:name w:val="Table Grid182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21">
    <w:name w:val="Table Grid1921"/>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21">
    <w:name w:val="Table Grid11521"/>
    <w:uiPriority w:val="59"/>
    <w:rsid w:val="00DB72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21">
    <w:name w:val="Table Grid2521"/>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21">
    <w:name w:val="Table Grid3421"/>
    <w:uiPriority w:val="9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1">
    <w:name w:val="No List1721"/>
    <w:next w:val="NoList"/>
    <w:uiPriority w:val="99"/>
    <w:semiHidden/>
    <w:unhideWhenUsed/>
    <w:rsid w:val="00DB721F"/>
  </w:style>
  <w:style w:type="table" w:customStyle="1" w:styleId="TableGrid5111">
    <w:name w:val="Table Grid51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21">
    <w:name w:val="Table Grid12321"/>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21">
    <w:name w:val="Table Grid111521"/>
    <w:uiPriority w:val="59"/>
    <w:rsid w:val="00DB72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21">
    <w:name w:val="Table Grid21321"/>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21">
    <w:name w:val="Table Grid31121"/>
    <w:uiPriority w:val="5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1">
    <w:name w:val="No List11421"/>
    <w:next w:val="NoList"/>
    <w:uiPriority w:val="99"/>
    <w:semiHidden/>
    <w:unhideWhenUsed/>
    <w:rsid w:val="00DB721F"/>
  </w:style>
  <w:style w:type="numbering" w:customStyle="1" w:styleId="NoList2421">
    <w:name w:val="No List2421"/>
    <w:next w:val="NoList"/>
    <w:uiPriority w:val="99"/>
    <w:semiHidden/>
    <w:unhideWhenUsed/>
    <w:rsid w:val="00DB721F"/>
  </w:style>
  <w:style w:type="numbering" w:customStyle="1" w:styleId="NoList111421">
    <w:name w:val="No List111421"/>
    <w:next w:val="NoList"/>
    <w:uiPriority w:val="99"/>
    <w:semiHidden/>
    <w:unhideWhenUsed/>
    <w:rsid w:val="00DB721F"/>
  </w:style>
  <w:style w:type="numbering" w:customStyle="1" w:styleId="NoList3321">
    <w:name w:val="No List3321"/>
    <w:next w:val="NoList"/>
    <w:uiPriority w:val="99"/>
    <w:semiHidden/>
    <w:unhideWhenUsed/>
    <w:rsid w:val="00DB721F"/>
  </w:style>
  <w:style w:type="numbering" w:customStyle="1" w:styleId="NoList12321">
    <w:name w:val="No List12321"/>
    <w:next w:val="NoList"/>
    <w:uiPriority w:val="99"/>
    <w:semiHidden/>
    <w:unhideWhenUsed/>
    <w:rsid w:val="00DB721F"/>
  </w:style>
  <w:style w:type="numbering" w:customStyle="1" w:styleId="NoList21321">
    <w:name w:val="No List21321"/>
    <w:next w:val="NoList"/>
    <w:uiPriority w:val="99"/>
    <w:semiHidden/>
    <w:unhideWhenUsed/>
    <w:rsid w:val="00DB721F"/>
  </w:style>
  <w:style w:type="numbering" w:customStyle="1" w:styleId="NoList1111121">
    <w:name w:val="No List1111121"/>
    <w:next w:val="NoList"/>
    <w:uiPriority w:val="99"/>
    <w:semiHidden/>
    <w:unhideWhenUsed/>
    <w:rsid w:val="00DB721F"/>
  </w:style>
  <w:style w:type="table" w:customStyle="1" w:styleId="TableGrid1111111">
    <w:name w:val="Table Grid111111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21">
    <w:name w:val="No List4321"/>
    <w:next w:val="NoList"/>
    <w:uiPriority w:val="99"/>
    <w:semiHidden/>
    <w:unhideWhenUsed/>
    <w:rsid w:val="00DB721F"/>
  </w:style>
  <w:style w:type="numbering" w:customStyle="1" w:styleId="NoList5211">
    <w:name w:val="No List5211"/>
    <w:next w:val="NoList"/>
    <w:uiPriority w:val="99"/>
    <w:semiHidden/>
    <w:unhideWhenUsed/>
    <w:rsid w:val="00DB721F"/>
  </w:style>
  <w:style w:type="table" w:customStyle="1" w:styleId="TableGrid6111">
    <w:name w:val="Table Grid61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1">
    <w:name w:val="Table Grid13111"/>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21">
    <w:name w:val="Table Grid112121"/>
    <w:uiPriority w:val="59"/>
    <w:rsid w:val="00DB72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11">
    <w:name w:val="Table Grid22111"/>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11">
    <w:name w:val="Table Grid32111"/>
    <w:uiPriority w:val="5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1">
    <w:name w:val="No List13111"/>
    <w:next w:val="NoList"/>
    <w:uiPriority w:val="99"/>
    <w:semiHidden/>
    <w:unhideWhenUsed/>
    <w:rsid w:val="00DB721F"/>
  </w:style>
  <w:style w:type="numbering" w:customStyle="1" w:styleId="NoList22111">
    <w:name w:val="No List22111"/>
    <w:next w:val="NoList"/>
    <w:uiPriority w:val="99"/>
    <w:semiHidden/>
    <w:unhideWhenUsed/>
    <w:rsid w:val="00DB721F"/>
  </w:style>
  <w:style w:type="numbering" w:customStyle="1" w:styleId="NoList112111">
    <w:name w:val="No List112111"/>
    <w:next w:val="NoList"/>
    <w:uiPriority w:val="99"/>
    <w:semiHidden/>
    <w:unhideWhenUsed/>
    <w:rsid w:val="00DB721F"/>
  </w:style>
  <w:style w:type="numbering" w:customStyle="1" w:styleId="NoList31111">
    <w:name w:val="No List31111"/>
    <w:next w:val="NoList"/>
    <w:uiPriority w:val="99"/>
    <w:semiHidden/>
    <w:unhideWhenUsed/>
    <w:rsid w:val="00DB721F"/>
  </w:style>
  <w:style w:type="numbering" w:customStyle="1" w:styleId="NoList121111">
    <w:name w:val="No List121111"/>
    <w:next w:val="NoList"/>
    <w:uiPriority w:val="99"/>
    <w:semiHidden/>
    <w:unhideWhenUsed/>
    <w:rsid w:val="00DB721F"/>
  </w:style>
  <w:style w:type="numbering" w:customStyle="1" w:styleId="NoList211111">
    <w:name w:val="No List211111"/>
    <w:next w:val="NoList"/>
    <w:uiPriority w:val="99"/>
    <w:semiHidden/>
    <w:unhideWhenUsed/>
    <w:rsid w:val="00DB721F"/>
  </w:style>
  <w:style w:type="numbering" w:customStyle="1" w:styleId="NoList1112111">
    <w:name w:val="No List1112111"/>
    <w:next w:val="NoList"/>
    <w:uiPriority w:val="99"/>
    <w:semiHidden/>
    <w:unhideWhenUsed/>
    <w:rsid w:val="00DB721F"/>
  </w:style>
  <w:style w:type="table" w:customStyle="1" w:styleId="TableGrid121111">
    <w:name w:val="Table Grid1211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11">
    <w:name w:val="Table Grid111211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1">
    <w:name w:val="Table Grid2111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111">
    <w:name w:val="No List41111"/>
    <w:next w:val="NoList"/>
    <w:uiPriority w:val="99"/>
    <w:semiHidden/>
    <w:unhideWhenUsed/>
    <w:rsid w:val="00DB721F"/>
  </w:style>
  <w:style w:type="table" w:customStyle="1" w:styleId="TableGrid1113111">
    <w:name w:val="Table Grid111311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11">
    <w:name w:val="No List6111"/>
    <w:next w:val="NoList"/>
    <w:uiPriority w:val="99"/>
    <w:semiHidden/>
    <w:unhideWhenUsed/>
    <w:rsid w:val="00DB721F"/>
  </w:style>
  <w:style w:type="table" w:customStyle="1" w:styleId="TableGrid7111">
    <w:name w:val="Table Grid7111"/>
    <w:basedOn w:val="TableNormal"/>
    <w:next w:val="TableGrid"/>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11">
    <w:name w:val="Table Grid14111"/>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111">
    <w:name w:val="Table Grid113111"/>
    <w:uiPriority w:val="99"/>
    <w:rsid w:val="00DB721F"/>
    <w:rPr>
      <w:rFonts w:ascii="Calibri"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11">
    <w:name w:val="Table Grid23111"/>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111">
    <w:name w:val="No List7111"/>
    <w:next w:val="NoList"/>
    <w:uiPriority w:val="99"/>
    <w:semiHidden/>
    <w:unhideWhenUsed/>
    <w:rsid w:val="00DB721F"/>
  </w:style>
  <w:style w:type="table" w:customStyle="1" w:styleId="TableGrid8211">
    <w:name w:val="Table Grid8211"/>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DB721F"/>
  </w:style>
  <w:style w:type="table" w:customStyle="1" w:styleId="TableGrid10111">
    <w:name w:val="Table Grid101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111">
    <w:name w:val="No List14111"/>
    <w:next w:val="NoList"/>
    <w:uiPriority w:val="99"/>
    <w:semiHidden/>
    <w:unhideWhenUsed/>
    <w:rsid w:val="00DB721F"/>
  </w:style>
  <w:style w:type="numbering" w:customStyle="1" w:styleId="NoList23111">
    <w:name w:val="No List23111"/>
    <w:next w:val="NoList"/>
    <w:uiPriority w:val="99"/>
    <w:semiHidden/>
    <w:unhideWhenUsed/>
    <w:rsid w:val="00DB721F"/>
  </w:style>
  <w:style w:type="numbering" w:customStyle="1" w:styleId="NoList113111">
    <w:name w:val="No List113111"/>
    <w:next w:val="NoList"/>
    <w:uiPriority w:val="99"/>
    <w:semiHidden/>
    <w:unhideWhenUsed/>
    <w:rsid w:val="00DB721F"/>
  </w:style>
  <w:style w:type="table" w:customStyle="1" w:styleId="TableGrid15111">
    <w:name w:val="Table Grid151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11">
    <w:name w:val="Table Grid11411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1">
    <w:name w:val="Table Grid241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11">
    <w:name w:val="No List32111"/>
    <w:next w:val="NoList"/>
    <w:uiPriority w:val="99"/>
    <w:semiHidden/>
    <w:unhideWhenUsed/>
    <w:rsid w:val="00DB721F"/>
  </w:style>
  <w:style w:type="table" w:customStyle="1" w:styleId="TableGrid33111">
    <w:name w:val="Table Grid331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11">
    <w:name w:val="No List122111"/>
    <w:next w:val="NoList"/>
    <w:uiPriority w:val="99"/>
    <w:semiHidden/>
    <w:unhideWhenUsed/>
    <w:rsid w:val="00DB721F"/>
  </w:style>
  <w:style w:type="numbering" w:customStyle="1" w:styleId="NoList212111">
    <w:name w:val="No List212111"/>
    <w:next w:val="NoList"/>
    <w:uiPriority w:val="99"/>
    <w:semiHidden/>
    <w:unhideWhenUsed/>
    <w:rsid w:val="00DB721F"/>
  </w:style>
  <w:style w:type="numbering" w:customStyle="1" w:styleId="NoList1113111">
    <w:name w:val="No List1113111"/>
    <w:next w:val="NoList"/>
    <w:uiPriority w:val="99"/>
    <w:semiHidden/>
    <w:unhideWhenUsed/>
    <w:rsid w:val="00DB721F"/>
  </w:style>
  <w:style w:type="table" w:customStyle="1" w:styleId="TableGrid122111">
    <w:name w:val="Table Grid1221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11">
    <w:name w:val="Table Grid111411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11">
    <w:name w:val="Table Grid2121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11">
    <w:name w:val="No List42111"/>
    <w:next w:val="NoList"/>
    <w:uiPriority w:val="99"/>
    <w:semiHidden/>
    <w:unhideWhenUsed/>
    <w:rsid w:val="00DB721F"/>
  </w:style>
  <w:style w:type="numbering" w:customStyle="1" w:styleId="NoList51111">
    <w:name w:val="No List51111"/>
    <w:next w:val="NoList"/>
    <w:uiPriority w:val="99"/>
    <w:semiHidden/>
    <w:unhideWhenUsed/>
    <w:rsid w:val="00DB721F"/>
  </w:style>
  <w:style w:type="table" w:customStyle="1" w:styleId="TableGrid43111">
    <w:name w:val="Table Grid43111"/>
    <w:basedOn w:val="TableNormal"/>
    <w:next w:val="TableGrid"/>
    <w:uiPriority w:val="5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DB721F"/>
  </w:style>
  <w:style w:type="numbering" w:customStyle="1" w:styleId="NoList10111">
    <w:name w:val="No List10111"/>
    <w:next w:val="NoList"/>
    <w:uiPriority w:val="99"/>
    <w:semiHidden/>
    <w:unhideWhenUsed/>
    <w:rsid w:val="00DB721F"/>
  </w:style>
  <w:style w:type="table" w:customStyle="1" w:styleId="TableGrid16111">
    <w:name w:val="Table Grid16111"/>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21">
    <w:name w:val="No List1821"/>
    <w:next w:val="NoList"/>
    <w:uiPriority w:val="99"/>
    <w:semiHidden/>
    <w:unhideWhenUsed/>
    <w:rsid w:val="00DB721F"/>
  </w:style>
  <w:style w:type="table" w:customStyle="1" w:styleId="TableGrid2611">
    <w:name w:val="Table Grid26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11">
    <w:name w:val="No List1911"/>
    <w:next w:val="NoList"/>
    <w:uiPriority w:val="99"/>
    <w:semiHidden/>
    <w:unhideWhenUsed/>
    <w:rsid w:val="00DB721F"/>
  </w:style>
  <w:style w:type="numbering" w:customStyle="1" w:styleId="NoList2511">
    <w:name w:val="No List2511"/>
    <w:next w:val="NoList"/>
    <w:uiPriority w:val="99"/>
    <w:semiHidden/>
    <w:unhideWhenUsed/>
    <w:rsid w:val="00DB721F"/>
  </w:style>
  <w:style w:type="numbering" w:customStyle="1" w:styleId="NoList11511">
    <w:name w:val="No List11511"/>
    <w:next w:val="NoList"/>
    <w:uiPriority w:val="99"/>
    <w:semiHidden/>
    <w:unhideWhenUsed/>
    <w:rsid w:val="00DB721F"/>
  </w:style>
  <w:style w:type="table" w:customStyle="1" w:styleId="TableGrid11011">
    <w:name w:val="Table Grid110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11">
    <w:name w:val="Table Grid1161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1">
    <w:name w:val="Table Grid27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11">
    <w:name w:val="No List3411"/>
    <w:next w:val="NoList"/>
    <w:uiPriority w:val="99"/>
    <w:semiHidden/>
    <w:unhideWhenUsed/>
    <w:rsid w:val="00DB721F"/>
  </w:style>
  <w:style w:type="table" w:customStyle="1" w:styleId="TableGrid3511">
    <w:name w:val="Table Grid35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11">
    <w:name w:val="No List12411"/>
    <w:next w:val="NoList"/>
    <w:uiPriority w:val="99"/>
    <w:semiHidden/>
    <w:unhideWhenUsed/>
    <w:rsid w:val="00DB721F"/>
  </w:style>
  <w:style w:type="numbering" w:customStyle="1" w:styleId="NoList21411">
    <w:name w:val="No List21411"/>
    <w:next w:val="NoList"/>
    <w:uiPriority w:val="99"/>
    <w:semiHidden/>
    <w:unhideWhenUsed/>
    <w:rsid w:val="00DB721F"/>
  </w:style>
  <w:style w:type="numbering" w:customStyle="1" w:styleId="NoList111511">
    <w:name w:val="No List111511"/>
    <w:next w:val="NoList"/>
    <w:uiPriority w:val="99"/>
    <w:semiHidden/>
    <w:unhideWhenUsed/>
    <w:rsid w:val="00DB721F"/>
  </w:style>
  <w:style w:type="table" w:customStyle="1" w:styleId="TableGrid12411">
    <w:name w:val="Table Grid124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11">
    <w:name w:val="Table Grid11161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11">
    <w:name w:val="Table Grid214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11">
    <w:name w:val="No List4411"/>
    <w:next w:val="NoList"/>
    <w:uiPriority w:val="99"/>
    <w:semiHidden/>
    <w:unhideWhenUsed/>
    <w:rsid w:val="00DB721F"/>
  </w:style>
  <w:style w:type="numbering" w:customStyle="1" w:styleId="NoList5311">
    <w:name w:val="No List5311"/>
    <w:next w:val="NoList"/>
    <w:uiPriority w:val="99"/>
    <w:semiHidden/>
    <w:unhideWhenUsed/>
    <w:rsid w:val="00DB721F"/>
  </w:style>
  <w:style w:type="table" w:customStyle="1" w:styleId="TableGrid4511">
    <w:name w:val="Table Grid4511"/>
    <w:basedOn w:val="TableNormal"/>
    <w:next w:val="TableGrid"/>
    <w:uiPriority w:val="5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11">
    <w:name w:val="Table Grid31211"/>
    <w:uiPriority w:val="5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11">
    <w:name w:val="No List1111211"/>
    <w:next w:val="NoList"/>
    <w:uiPriority w:val="99"/>
    <w:semiHidden/>
    <w:unhideWhenUsed/>
    <w:rsid w:val="00DB721F"/>
  </w:style>
  <w:style w:type="table" w:customStyle="1" w:styleId="TableGrid1111211">
    <w:name w:val="Table Grid111121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
    <w:name w:val="Table Grid62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11">
    <w:name w:val="Table Grid13211"/>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211">
    <w:name w:val="Table Grid112211"/>
    <w:uiPriority w:val="59"/>
    <w:rsid w:val="00DB72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11">
    <w:name w:val="Table Grid22211"/>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211">
    <w:name w:val="Table Grid32211"/>
    <w:uiPriority w:val="5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1">
    <w:name w:val="Table Grid42211"/>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1">
    <w:name w:val="No List13211"/>
    <w:next w:val="NoList"/>
    <w:uiPriority w:val="99"/>
    <w:semiHidden/>
    <w:unhideWhenUsed/>
    <w:rsid w:val="00DB721F"/>
  </w:style>
  <w:style w:type="numbering" w:customStyle="1" w:styleId="NoList22211">
    <w:name w:val="No List22211"/>
    <w:next w:val="NoList"/>
    <w:uiPriority w:val="99"/>
    <w:semiHidden/>
    <w:unhideWhenUsed/>
    <w:rsid w:val="00DB721F"/>
  </w:style>
  <w:style w:type="numbering" w:customStyle="1" w:styleId="NoList112211">
    <w:name w:val="No List112211"/>
    <w:next w:val="NoList"/>
    <w:uiPriority w:val="99"/>
    <w:semiHidden/>
    <w:unhideWhenUsed/>
    <w:rsid w:val="00DB721F"/>
  </w:style>
  <w:style w:type="numbering" w:customStyle="1" w:styleId="NoList31211">
    <w:name w:val="No List31211"/>
    <w:next w:val="NoList"/>
    <w:uiPriority w:val="99"/>
    <w:semiHidden/>
    <w:unhideWhenUsed/>
    <w:rsid w:val="00DB721F"/>
  </w:style>
  <w:style w:type="numbering" w:customStyle="1" w:styleId="NoList121211">
    <w:name w:val="No List121211"/>
    <w:next w:val="NoList"/>
    <w:uiPriority w:val="99"/>
    <w:semiHidden/>
    <w:unhideWhenUsed/>
    <w:rsid w:val="00DB721F"/>
  </w:style>
  <w:style w:type="numbering" w:customStyle="1" w:styleId="NoList211211">
    <w:name w:val="No List211211"/>
    <w:next w:val="NoList"/>
    <w:uiPriority w:val="99"/>
    <w:semiHidden/>
    <w:unhideWhenUsed/>
    <w:rsid w:val="00DB721F"/>
  </w:style>
  <w:style w:type="numbering" w:customStyle="1" w:styleId="NoList1112211">
    <w:name w:val="No List1112211"/>
    <w:next w:val="NoList"/>
    <w:uiPriority w:val="99"/>
    <w:semiHidden/>
    <w:unhideWhenUsed/>
    <w:rsid w:val="00DB721F"/>
  </w:style>
  <w:style w:type="table" w:customStyle="1" w:styleId="TableGrid121211">
    <w:name w:val="Table Grid1212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11">
    <w:name w:val="Table Grid111221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11">
    <w:name w:val="Table Grid2112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211">
    <w:name w:val="No List41211"/>
    <w:next w:val="NoList"/>
    <w:uiPriority w:val="99"/>
    <w:semiHidden/>
    <w:unhideWhenUsed/>
    <w:rsid w:val="00DB721F"/>
  </w:style>
  <w:style w:type="table" w:customStyle="1" w:styleId="TableGrid1113211">
    <w:name w:val="Table Grid111321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11">
    <w:name w:val="No List6211"/>
    <w:next w:val="NoList"/>
    <w:uiPriority w:val="99"/>
    <w:semiHidden/>
    <w:unhideWhenUsed/>
    <w:rsid w:val="00DB721F"/>
  </w:style>
  <w:style w:type="table" w:customStyle="1" w:styleId="TableGrid7211">
    <w:name w:val="Table Grid7211"/>
    <w:basedOn w:val="TableNormal"/>
    <w:next w:val="TableGrid"/>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11">
    <w:name w:val="Table Grid14211"/>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211">
    <w:name w:val="Table Grid113211"/>
    <w:uiPriority w:val="99"/>
    <w:rsid w:val="00DB721F"/>
    <w:rPr>
      <w:rFonts w:ascii="Calibri"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11">
    <w:name w:val="Table Grid23211"/>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DB721F"/>
  </w:style>
  <w:style w:type="table" w:customStyle="1" w:styleId="TableGrid8311">
    <w:name w:val="Table Grid8311"/>
    <w:basedOn w:val="TableNormal"/>
    <w:next w:val="TableGrid"/>
    <w:uiPriority w:val="5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1">
    <w:name w:val="Table Grid9211"/>
    <w:basedOn w:val="TableNormal"/>
    <w:next w:val="TableGrid"/>
    <w:uiPriority w:val="5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DB721F"/>
  </w:style>
  <w:style w:type="table" w:customStyle="1" w:styleId="TableGrid10211">
    <w:name w:val="Table Grid102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211">
    <w:name w:val="No List14211"/>
    <w:next w:val="NoList"/>
    <w:uiPriority w:val="99"/>
    <w:semiHidden/>
    <w:unhideWhenUsed/>
    <w:rsid w:val="00DB721F"/>
  </w:style>
  <w:style w:type="numbering" w:customStyle="1" w:styleId="NoList23211">
    <w:name w:val="No List23211"/>
    <w:next w:val="NoList"/>
    <w:uiPriority w:val="99"/>
    <w:semiHidden/>
    <w:unhideWhenUsed/>
    <w:rsid w:val="00DB721F"/>
  </w:style>
  <w:style w:type="numbering" w:customStyle="1" w:styleId="NoList113211">
    <w:name w:val="No List113211"/>
    <w:next w:val="NoList"/>
    <w:uiPriority w:val="99"/>
    <w:semiHidden/>
    <w:unhideWhenUsed/>
    <w:rsid w:val="00DB721F"/>
  </w:style>
  <w:style w:type="table" w:customStyle="1" w:styleId="TableGrid15211">
    <w:name w:val="Table Grid152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211">
    <w:name w:val="Table Grid11421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11">
    <w:name w:val="Table Grid242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11">
    <w:name w:val="No List32211"/>
    <w:next w:val="NoList"/>
    <w:uiPriority w:val="99"/>
    <w:semiHidden/>
    <w:unhideWhenUsed/>
    <w:rsid w:val="00DB721F"/>
  </w:style>
  <w:style w:type="table" w:customStyle="1" w:styleId="TableGrid33211">
    <w:name w:val="Table Grid332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211">
    <w:name w:val="No List122211"/>
    <w:next w:val="NoList"/>
    <w:uiPriority w:val="99"/>
    <w:semiHidden/>
    <w:unhideWhenUsed/>
    <w:rsid w:val="00DB721F"/>
  </w:style>
  <w:style w:type="numbering" w:customStyle="1" w:styleId="NoList212211">
    <w:name w:val="No List212211"/>
    <w:next w:val="NoList"/>
    <w:uiPriority w:val="99"/>
    <w:semiHidden/>
    <w:unhideWhenUsed/>
    <w:rsid w:val="00DB721F"/>
  </w:style>
  <w:style w:type="numbering" w:customStyle="1" w:styleId="NoList1113211">
    <w:name w:val="No List1113211"/>
    <w:next w:val="NoList"/>
    <w:uiPriority w:val="99"/>
    <w:semiHidden/>
    <w:unhideWhenUsed/>
    <w:rsid w:val="00DB721F"/>
  </w:style>
  <w:style w:type="table" w:customStyle="1" w:styleId="TableGrid122211">
    <w:name w:val="Table Grid1222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211">
    <w:name w:val="Table Grid111421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11">
    <w:name w:val="Table Grid2122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11">
    <w:name w:val="No List42211"/>
    <w:next w:val="NoList"/>
    <w:uiPriority w:val="99"/>
    <w:semiHidden/>
    <w:unhideWhenUsed/>
    <w:rsid w:val="00DB721F"/>
  </w:style>
  <w:style w:type="numbering" w:customStyle="1" w:styleId="NoList51211">
    <w:name w:val="No List51211"/>
    <w:next w:val="NoList"/>
    <w:uiPriority w:val="99"/>
    <w:semiHidden/>
    <w:unhideWhenUsed/>
    <w:rsid w:val="00DB721F"/>
  </w:style>
  <w:style w:type="table" w:customStyle="1" w:styleId="TableGrid43211">
    <w:name w:val="Table Grid43211"/>
    <w:basedOn w:val="TableNormal"/>
    <w:next w:val="TableGrid"/>
    <w:uiPriority w:val="5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1">
    <w:name w:val="No List9211"/>
    <w:next w:val="NoList"/>
    <w:uiPriority w:val="99"/>
    <w:semiHidden/>
    <w:unhideWhenUsed/>
    <w:rsid w:val="00DB721F"/>
  </w:style>
  <w:style w:type="numbering" w:customStyle="1" w:styleId="NoList10211">
    <w:name w:val="No List10211"/>
    <w:next w:val="NoList"/>
    <w:uiPriority w:val="99"/>
    <w:semiHidden/>
    <w:unhideWhenUsed/>
    <w:rsid w:val="00DB721F"/>
  </w:style>
  <w:style w:type="table" w:customStyle="1" w:styleId="TableGrid16211">
    <w:name w:val="Table Grid16211"/>
    <w:basedOn w:val="TableNormal"/>
    <w:next w:val="TableGrid"/>
    <w:uiPriority w:val="5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1">
    <w:name w:val="Table Grid112111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11">
    <w:name w:val="Table Grid3111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
    <w:name w:val="No List11111111"/>
    <w:next w:val="NoList"/>
    <w:uiPriority w:val="99"/>
    <w:semiHidden/>
    <w:unhideWhenUsed/>
    <w:rsid w:val="00DB721F"/>
  </w:style>
  <w:style w:type="table" w:customStyle="1" w:styleId="TableGrid411111">
    <w:name w:val="Table Grid411111"/>
    <w:basedOn w:val="TableNormal"/>
    <w:next w:val="TableGrid"/>
    <w:uiPriority w:val="5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1">
    <w:name w:val="No List15111"/>
    <w:next w:val="NoList"/>
    <w:uiPriority w:val="99"/>
    <w:semiHidden/>
    <w:unhideWhenUsed/>
    <w:rsid w:val="00DB721F"/>
  </w:style>
  <w:style w:type="table" w:customStyle="1" w:styleId="TableGrid17111">
    <w:name w:val="Table Grid171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111">
    <w:name w:val="No List16111"/>
    <w:next w:val="NoList"/>
    <w:uiPriority w:val="99"/>
    <w:semiHidden/>
    <w:unhideWhenUsed/>
    <w:rsid w:val="00DB721F"/>
  </w:style>
  <w:style w:type="numbering" w:customStyle="1" w:styleId="NoList24111">
    <w:name w:val="No List24111"/>
    <w:next w:val="NoList"/>
    <w:uiPriority w:val="99"/>
    <w:semiHidden/>
    <w:unhideWhenUsed/>
    <w:rsid w:val="00DB721F"/>
  </w:style>
  <w:style w:type="numbering" w:customStyle="1" w:styleId="NoList114111">
    <w:name w:val="No List114111"/>
    <w:next w:val="NoList"/>
    <w:uiPriority w:val="99"/>
    <w:semiHidden/>
    <w:unhideWhenUsed/>
    <w:rsid w:val="00DB721F"/>
  </w:style>
  <w:style w:type="table" w:customStyle="1" w:styleId="TableGrid18111">
    <w:name w:val="Table Grid181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11">
    <w:name w:val="Table Grid11511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11">
    <w:name w:val="Table Grid251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11">
    <w:name w:val="No List33111"/>
    <w:next w:val="NoList"/>
    <w:uiPriority w:val="99"/>
    <w:semiHidden/>
    <w:unhideWhenUsed/>
    <w:rsid w:val="00DB721F"/>
  </w:style>
  <w:style w:type="table" w:customStyle="1" w:styleId="TableGrid34111">
    <w:name w:val="Table Grid341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111">
    <w:name w:val="No List123111"/>
    <w:next w:val="NoList"/>
    <w:uiPriority w:val="99"/>
    <w:semiHidden/>
    <w:unhideWhenUsed/>
    <w:rsid w:val="00DB721F"/>
  </w:style>
  <w:style w:type="numbering" w:customStyle="1" w:styleId="NoList213111">
    <w:name w:val="No List213111"/>
    <w:next w:val="NoList"/>
    <w:uiPriority w:val="99"/>
    <w:semiHidden/>
    <w:unhideWhenUsed/>
    <w:rsid w:val="00DB721F"/>
  </w:style>
  <w:style w:type="numbering" w:customStyle="1" w:styleId="NoList1114111">
    <w:name w:val="No List1114111"/>
    <w:next w:val="NoList"/>
    <w:uiPriority w:val="99"/>
    <w:semiHidden/>
    <w:unhideWhenUsed/>
    <w:rsid w:val="00DB721F"/>
  </w:style>
  <w:style w:type="table" w:customStyle="1" w:styleId="TableGrid123111">
    <w:name w:val="Table Grid1231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11">
    <w:name w:val="Table Grid111511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11">
    <w:name w:val="Table Grid2131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111">
    <w:name w:val="No List43111"/>
    <w:next w:val="NoList"/>
    <w:uiPriority w:val="99"/>
    <w:semiHidden/>
    <w:unhideWhenUsed/>
    <w:rsid w:val="00DB721F"/>
  </w:style>
  <w:style w:type="numbering" w:customStyle="1" w:styleId="NoList17111">
    <w:name w:val="No List17111"/>
    <w:next w:val="NoList"/>
    <w:uiPriority w:val="99"/>
    <w:semiHidden/>
    <w:unhideWhenUsed/>
    <w:rsid w:val="00DB721F"/>
  </w:style>
  <w:style w:type="table" w:customStyle="1" w:styleId="TableGrid19111">
    <w:name w:val="Table Grid19111"/>
    <w:basedOn w:val="TableNormal"/>
    <w:next w:val="TableGrid"/>
    <w:uiPriority w:val="3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11">
    <w:name w:val="No List18111"/>
    <w:next w:val="NoList"/>
    <w:uiPriority w:val="99"/>
    <w:semiHidden/>
    <w:unhideWhenUsed/>
    <w:rsid w:val="00DB721F"/>
  </w:style>
  <w:style w:type="table" w:customStyle="1" w:styleId="TableGrid20111">
    <w:name w:val="Table Grid20111"/>
    <w:basedOn w:val="TableNormal"/>
    <w:next w:val="TableGrid"/>
    <w:uiPriority w:val="3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1">
    <w:name w:val="Table Grid16311"/>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1">
    <w:name w:val="No List2011"/>
    <w:next w:val="NoList"/>
    <w:uiPriority w:val="99"/>
    <w:semiHidden/>
    <w:unhideWhenUsed/>
    <w:rsid w:val="00DB721F"/>
  </w:style>
  <w:style w:type="numbering" w:customStyle="1" w:styleId="NoList2611">
    <w:name w:val="No List2611"/>
    <w:next w:val="NoList"/>
    <w:uiPriority w:val="99"/>
    <w:semiHidden/>
    <w:unhideWhenUsed/>
    <w:rsid w:val="00DB721F"/>
  </w:style>
  <w:style w:type="table" w:customStyle="1" w:styleId="TableGrid2811">
    <w:name w:val="Table Grid28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11">
    <w:name w:val="Table Grid11711"/>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811">
    <w:name w:val="Table Grid11811"/>
    <w:uiPriority w:val="59"/>
    <w:rsid w:val="00DB72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11">
    <w:name w:val="Table Grid2911"/>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611">
    <w:name w:val="Table Grid3611"/>
    <w:uiPriority w:val="9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1">
    <w:name w:val="Table Grid4611"/>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1">
    <w:name w:val="No List11011"/>
    <w:next w:val="NoList"/>
    <w:uiPriority w:val="99"/>
    <w:semiHidden/>
    <w:unhideWhenUsed/>
    <w:rsid w:val="00DB721F"/>
  </w:style>
  <w:style w:type="table" w:customStyle="1" w:styleId="TableGrid5311">
    <w:name w:val="Table Grid53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11">
    <w:name w:val="Table Grid12511"/>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711">
    <w:name w:val="Table Grid111711"/>
    <w:uiPriority w:val="59"/>
    <w:rsid w:val="00DB72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11">
    <w:name w:val="Table Grid21511"/>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11">
    <w:name w:val="Table Grid31311"/>
    <w:uiPriority w:val="5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1">
    <w:name w:val="No List11611"/>
    <w:next w:val="NoList"/>
    <w:uiPriority w:val="99"/>
    <w:semiHidden/>
    <w:unhideWhenUsed/>
    <w:rsid w:val="00DB721F"/>
  </w:style>
  <w:style w:type="numbering" w:customStyle="1" w:styleId="NoList2711">
    <w:name w:val="No List2711"/>
    <w:next w:val="NoList"/>
    <w:uiPriority w:val="99"/>
    <w:semiHidden/>
    <w:unhideWhenUsed/>
    <w:rsid w:val="00DB721F"/>
  </w:style>
  <w:style w:type="numbering" w:customStyle="1" w:styleId="NoList111611">
    <w:name w:val="No List111611"/>
    <w:next w:val="NoList"/>
    <w:uiPriority w:val="99"/>
    <w:semiHidden/>
    <w:unhideWhenUsed/>
    <w:rsid w:val="00DB721F"/>
  </w:style>
  <w:style w:type="numbering" w:customStyle="1" w:styleId="NoList3511">
    <w:name w:val="No List3511"/>
    <w:next w:val="NoList"/>
    <w:uiPriority w:val="99"/>
    <w:semiHidden/>
    <w:unhideWhenUsed/>
    <w:rsid w:val="00DB721F"/>
  </w:style>
  <w:style w:type="numbering" w:customStyle="1" w:styleId="NoList12511">
    <w:name w:val="No List12511"/>
    <w:next w:val="NoList"/>
    <w:uiPriority w:val="99"/>
    <w:semiHidden/>
    <w:unhideWhenUsed/>
    <w:rsid w:val="00DB721F"/>
  </w:style>
  <w:style w:type="numbering" w:customStyle="1" w:styleId="NoList21511">
    <w:name w:val="No List21511"/>
    <w:next w:val="NoList"/>
    <w:uiPriority w:val="99"/>
    <w:semiHidden/>
    <w:unhideWhenUsed/>
    <w:rsid w:val="00DB721F"/>
  </w:style>
  <w:style w:type="numbering" w:customStyle="1" w:styleId="NoList1111311">
    <w:name w:val="No List1111311"/>
    <w:next w:val="NoList"/>
    <w:uiPriority w:val="99"/>
    <w:semiHidden/>
    <w:unhideWhenUsed/>
    <w:rsid w:val="00DB721F"/>
  </w:style>
  <w:style w:type="table" w:customStyle="1" w:styleId="TableGrid1111311">
    <w:name w:val="Table Grid111131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11">
    <w:name w:val="No List4511"/>
    <w:next w:val="NoList"/>
    <w:uiPriority w:val="99"/>
    <w:semiHidden/>
    <w:unhideWhenUsed/>
    <w:rsid w:val="00DB721F"/>
  </w:style>
  <w:style w:type="numbering" w:customStyle="1" w:styleId="NoList5411">
    <w:name w:val="No List5411"/>
    <w:next w:val="NoList"/>
    <w:uiPriority w:val="99"/>
    <w:semiHidden/>
    <w:unhideWhenUsed/>
    <w:rsid w:val="00DB721F"/>
  </w:style>
  <w:style w:type="table" w:customStyle="1" w:styleId="TableGrid6311">
    <w:name w:val="Table Grid63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311">
    <w:name w:val="Table Grid13311"/>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311">
    <w:name w:val="Table Grid112311"/>
    <w:uiPriority w:val="59"/>
    <w:rsid w:val="00DB72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11">
    <w:name w:val="Table Grid22311"/>
    <w:uiPriority w:val="59"/>
    <w:rsid w:val="00DB721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311">
    <w:name w:val="Table Grid32311"/>
    <w:uiPriority w:val="59"/>
    <w:rsid w:val="00DB721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11">
    <w:name w:val="Table Grid42311"/>
    <w:uiPriority w:val="99"/>
    <w:rsid w:val="00DB721F"/>
    <w:rPr>
      <w:rFonts w:ascii="Arial"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1">
    <w:name w:val="No List13311"/>
    <w:next w:val="NoList"/>
    <w:uiPriority w:val="99"/>
    <w:semiHidden/>
    <w:unhideWhenUsed/>
    <w:rsid w:val="00DB721F"/>
  </w:style>
  <w:style w:type="numbering" w:customStyle="1" w:styleId="NoList22311">
    <w:name w:val="No List22311"/>
    <w:next w:val="NoList"/>
    <w:uiPriority w:val="99"/>
    <w:semiHidden/>
    <w:unhideWhenUsed/>
    <w:rsid w:val="00DB721F"/>
  </w:style>
  <w:style w:type="numbering" w:customStyle="1" w:styleId="NoList112311">
    <w:name w:val="No List112311"/>
    <w:next w:val="NoList"/>
    <w:uiPriority w:val="99"/>
    <w:semiHidden/>
    <w:unhideWhenUsed/>
    <w:rsid w:val="00DB721F"/>
  </w:style>
  <w:style w:type="numbering" w:customStyle="1" w:styleId="NoList31311">
    <w:name w:val="No List31311"/>
    <w:next w:val="NoList"/>
    <w:uiPriority w:val="99"/>
    <w:semiHidden/>
    <w:unhideWhenUsed/>
    <w:rsid w:val="00DB721F"/>
  </w:style>
  <w:style w:type="numbering" w:customStyle="1" w:styleId="NoList121311">
    <w:name w:val="No List121311"/>
    <w:next w:val="NoList"/>
    <w:uiPriority w:val="99"/>
    <w:semiHidden/>
    <w:unhideWhenUsed/>
    <w:rsid w:val="00DB721F"/>
  </w:style>
  <w:style w:type="numbering" w:customStyle="1" w:styleId="NoList211311">
    <w:name w:val="No List211311"/>
    <w:next w:val="NoList"/>
    <w:uiPriority w:val="99"/>
    <w:semiHidden/>
    <w:unhideWhenUsed/>
    <w:rsid w:val="00DB721F"/>
  </w:style>
  <w:style w:type="numbering" w:customStyle="1" w:styleId="NoList1112311">
    <w:name w:val="No List1112311"/>
    <w:next w:val="NoList"/>
    <w:uiPriority w:val="99"/>
    <w:semiHidden/>
    <w:unhideWhenUsed/>
    <w:rsid w:val="00DB721F"/>
  </w:style>
  <w:style w:type="table" w:customStyle="1" w:styleId="TableGrid121311">
    <w:name w:val="Table Grid1213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311">
    <w:name w:val="Table Grid111231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11">
    <w:name w:val="Table Grid2113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311">
    <w:name w:val="No List41311"/>
    <w:next w:val="NoList"/>
    <w:uiPriority w:val="99"/>
    <w:semiHidden/>
    <w:unhideWhenUsed/>
    <w:rsid w:val="00DB721F"/>
  </w:style>
  <w:style w:type="table" w:customStyle="1" w:styleId="TableGrid1113311">
    <w:name w:val="Table Grid111331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11">
    <w:name w:val="No List6311"/>
    <w:next w:val="NoList"/>
    <w:uiPriority w:val="99"/>
    <w:semiHidden/>
    <w:unhideWhenUsed/>
    <w:rsid w:val="00DB721F"/>
  </w:style>
  <w:style w:type="table" w:customStyle="1" w:styleId="TableGrid7311">
    <w:name w:val="Table Grid7311"/>
    <w:basedOn w:val="TableNormal"/>
    <w:next w:val="TableGrid"/>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311">
    <w:name w:val="Table Grid14311"/>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311">
    <w:name w:val="Table Grid113311"/>
    <w:uiPriority w:val="99"/>
    <w:rsid w:val="00DB721F"/>
    <w:rPr>
      <w:rFonts w:ascii="Calibri" w:hAnsi="Calibri"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11">
    <w:name w:val="Table Grid23311"/>
    <w:uiPriority w:val="99"/>
    <w:rsid w:val="00DB721F"/>
    <w:rPr>
      <w:rFonts w:ascii="Arial" w:hAnsi="Arial" w:cs="Arial"/>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311">
    <w:name w:val="No List7311"/>
    <w:next w:val="NoList"/>
    <w:uiPriority w:val="99"/>
    <w:semiHidden/>
    <w:unhideWhenUsed/>
    <w:rsid w:val="00DB721F"/>
  </w:style>
  <w:style w:type="table" w:customStyle="1" w:styleId="TableGrid8411">
    <w:name w:val="Table Grid8411"/>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1">
    <w:name w:val="Table Grid9311"/>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1">
    <w:name w:val="No List8311"/>
    <w:next w:val="NoList"/>
    <w:uiPriority w:val="99"/>
    <w:semiHidden/>
    <w:unhideWhenUsed/>
    <w:rsid w:val="00DB721F"/>
  </w:style>
  <w:style w:type="table" w:customStyle="1" w:styleId="TableGrid10311">
    <w:name w:val="Table Grid103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311">
    <w:name w:val="No List14311"/>
    <w:next w:val="NoList"/>
    <w:uiPriority w:val="99"/>
    <w:semiHidden/>
    <w:unhideWhenUsed/>
    <w:rsid w:val="00DB721F"/>
  </w:style>
  <w:style w:type="numbering" w:customStyle="1" w:styleId="NoList23311">
    <w:name w:val="No List23311"/>
    <w:next w:val="NoList"/>
    <w:uiPriority w:val="99"/>
    <w:semiHidden/>
    <w:unhideWhenUsed/>
    <w:rsid w:val="00DB721F"/>
  </w:style>
  <w:style w:type="numbering" w:customStyle="1" w:styleId="NoList113311">
    <w:name w:val="No List113311"/>
    <w:next w:val="NoList"/>
    <w:uiPriority w:val="99"/>
    <w:semiHidden/>
    <w:unhideWhenUsed/>
    <w:rsid w:val="00DB721F"/>
  </w:style>
  <w:style w:type="table" w:customStyle="1" w:styleId="TableGrid15311">
    <w:name w:val="Table Grid153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311">
    <w:name w:val="Table Grid11431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11">
    <w:name w:val="Table Grid243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11">
    <w:name w:val="No List32311"/>
    <w:next w:val="NoList"/>
    <w:uiPriority w:val="99"/>
    <w:semiHidden/>
    <w:unhideWhenUsed/>
    <w:rsid w:val="00DB721F"/>
  </w:style>
  <w:style w:type="table" w:customStyle="1" w:styleId="TableGrid33311">
    <w:name w:val="Table Grid333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311">
    <w:name w:val="No List122311"/>
    <w:next w:val="NoList"/>
    <w:uiPriority w:val="99"/>
    <w:semiHidden/>
    <w:unhideWhenUsed/>
    <w:rsid w:val="00DB721F"/>
  </w:style>
  <w:style w:type="numbering" w:customStyle="1" w:styleId="NoList212311">
    <w:name w:val="No List212311"/>
    <w:next w:val="NoList"/>
    <w:uiPriority w:val="99"/>
    <w:semiHidden/>
    <w:unhideWhenUsed/>
    <w:rsid w:val="00DB721F"/>
  </w:style>
  <w:style w:type="numbering" w:customStyle="1" w:styleId="NoList1113311">
    <w:name w:val="No List1113311"/>
    <w:next w:val="NoList"/>
    <w:uiPriority w:val="99"/>
    <w:semiHidden/>
    <w:unhideWhenUsed/>
    <w:rsid w:val="00DB721F"/>
  </w:style>
  <w:style w:type="table" w:customStyle="1" w:styleId="TableGrid122311">
    <w:name w:val="Table Grid1223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311">
    <w:name w:val="Table Grid1114311"/>
    <w:basedOn w:val="TableNormal"/>
    <w:next w:val="TableGrid"/>
    <w:uiPriority w:val="59"/>
    <w:rsid w:val="00DB721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311">
    <w:name w:val="Table Grid212311"/>
    <w:basedOn w:val="TableNormal"/>
    <w:next w:val="TableGrid"/>
    <w:uiPriority w:val="59"/>
    <w:rsid w:val="00DB721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311">
    <w:name w:val="No List42311"/>
    <w:next w:val="NoList"/>
    <w:uiPriority w:val="99"/>
    <w:semiHidden/>
    <w:unhideWhenUsed/>
    <w:rsid w:val="00DB721F"/>
  </w:style>
  <w:style w:type="numbering" w:customStyle="1" w:styleId="NoList51311">
    <w:name w:val="No List51311"/>
    <w:next w:val="NoList"/>
    <w:uiPriority w:val="99"/>
    <w:semiHidden/>
    <w:unhideWhenUsed/>
    <w:rsid w:val="00DB721F"/>
  </w:style>
  <w:style w:type="table" w:customStyle="1" w:styleId="TableGrid43311">
    <w:name w:val="Table Grid43311"/>
    <w:basedOn w:val="TableNormal"/>
    <w:next w:val="TableGrid"/>
    <w:uiPriority w:val="59"/>
    <w:rsid w:val="00DB721F"/>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1">
    <w:name w:val="No List9311"/>
    <w:next w:val="NoList"/>
    <w:uiPriority w:val="99"/>
    <w:semiHidden/>
    <w:unhideWhenUsed/>
    <w:rsid w:val="00DB721F"/>
  </w:style>
  <w:style w:type="numbering" w:customStyle="1" w:styleId="NoList10311">
    <w:name w:val="No List10311"/>
    <w:next w:val="NoList"/>
    <w:uiPriority w:val="99"/>
    <w:semiHidden/>
    <w:unhideWhenUsed/>
    <w:rsid w:val="00DB721F"/>
  </w:style>
  <w:style w:type="table" w:customStyle="1" w:styleId="TableGrid16411">
    <w:name w:val="Table Grid16411"/>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1">
    <w:name w:val="Table Grid1731"/>
    <w:basedOn w:val="TableNormal"/>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DB721F"/>
  </w:style>
  <w:style w:type="table" w:customStyle="1" w:styleId="TableGrid2031">
    <w:name w:val="Table Grid2031"/>
    <w:basedOn w:val="TableNormal"/>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1">
    <w:name w:val="Table Grid1661"/>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uiPriority w:val="59"/>
    <w:rsid w:val="00DB721F"/>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CE5200"/>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DefaultParagraphFont"/>
    <w:uiPriority w:val="99"/>
    <w:semiHidden/>
    <w:unhideWhenUsed/>
    <w:rsid w:val="008C1AD5"/>
    <w:rPr>
      <w:color w:val="2B579A"/>
      <w:shd w:val="clear" w:color="auto" w:fill="E6E6E6"/>
    </w:rPr>
  </w:style>
  <w:style w:type="character" w:customStyle="1" w:styleId="Mention2">
    <w:name w:val="Mention2"/>
    <w:basedOn w:val="DefaultParagraphFont"/>
    <w:uiPriority w:val="99"/>
    <w:semiHidden/>
    <w:unhideWhenUsed/>
    <w:rsid w:val="00840A7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68228">
      <w:marLeft w:val="0"/>
      <w:marRight w:val="0"/>
      <w:marTop w:val="0"/>
      <w:marBottom w:val="0"/>
      <w:divBdr>
        <w:top w:val="none" w:sz="0" w:space="0" w:color="auto"/>
        <w:left w:val="none" w:sz="0" w:space="0" w:color="auto"/>
        <w:bottom w:val="none" w:sz="0" w:space="0" w:color="auto"/>
        <w:right w:val="none" w:sz="0" w:space="0" w:color="auto"/>
      </w:divBdr>
    </w:div>
    <w:div w:id="103768230">
      <w:marLeft w:val="0"/>
      <w:marRight w:val="0"/>
      <w:marTop w:val="0"/>
      <w:marBottom w:val="0"/>
      <w:divBdr>
        <w:top w:val="none" w:sz="0" w:space="0" w:color="auto"/>
        <w:left w:val="none" w:sz="0" w:space="0" w:color="auto"/>
        <w:bottom w:val="none" w:sz="0" w:space="0" w:color="auto"/>
        <w:right w:val="none" w:sz="0" w:space="0" w:color="auto"/>
      </w:divBdr>
    </w:div>
    <w:div w:id="103768232">
      <w:marLeft w:val="0"/>
      <w:marRight w:val="0"/>
      <w:marTop w:val="0"/>
      <w:marBottom w:val="0"/>
      <w:divBdr>
        <w:top w:val="none" w:sz="0" w:space="0" w:color="auto"/>
        <w:left w:val="none" w:sz="0" w:space="0" w:color="auto"/>
        <w:bottom w:val="none" w:sz="0" w:space="0" w:color="auto"/>
        <w:right w:val="none" w:sz="0" w:space="0" w:color="auto"/>
      </w:divBdr>
    </w:div>
    <w:div w:id="103768233">
      <w:marLeft w:val="0"/>
      <w:marRight w:val="0"/>
      <w:marTop w:val="0"/>
      <w:marBottom w:val="0"/>
      <w:divBdr>
        <w:top w:val="none" w:sz="0" w:space="0" w:color="auto"/>
        <w:left w:val="none" w:sz="0" w:space="0" w:color="auto"/>
        <w:bottom w:val="none" w:sz="0" w:space="0" w:color="auto"/>
        <w:right w:val="none" w:sz="0" w:space="0" w:color="auto"/>
      </w:divBdr>
      <w:divsChild>
        <w:div w:id="103768303">
          <w:marLeft w:val="0"/>
          <w:marRight w:val="0"/>
          <w:marTop w:val="0"/>
          <w:marBottom w:val="0"/>
          <w:divBdr>
            <w:top w:val="none" w:sz="0" w:space="0" w:color="auto"/>
            <w:left w:val="none" w:sz="0" w:space="0" w:color="auto"/>
            <w:bottom w:val="none" w:sz="0" w:space="0" w:color="auto"/>
            <w:right w:val="none" w:sz="0" w:space="0" w:color="auto"/>
          </w:divBdr>
          <w:divsChild>
            <w:div w:id="103768353">
              <w:marLeft w:val="0"/>
              <w:marRight w:val="0"/>
              <w:marTop w:val="0"/>
              <w:marBottom w:val="0"/>
              <w:divBdr>
                <w:top w:val="none" w:sz="0" w:space="0" w:color="auto"/>
                <w:left w:val="none" w:sz="0" w:space="0" w:color="auto"/>
                <w:bottom w:val="none" w:sz="0" w:space="0" w:color="auto"/>
                <w:right w:val="none" w:sz="0" w:space="0" w:color="auto"/>
              </w:divBdr>
              <w:divsChild>
                <w:div w:id="103768337">
                  <w:marLeft w:val="0"/>
                  <w:marRight w:val="0"/>
                  <w:marTop w:val="0"/>
                  <w:marBottom w:val="150"/>
                  <w:divBdr>
                    <w:top w:val="none" w:sz="0" w:space="0" w:color="auto"/>
                    <w:left w:val="none" w:sz="0" w:space="0" w:color="auto"/>
                    <w:bottom w:val="none" w:sz="0" w:space="0" w:color="auto"/>
                    <w:right w:val="none" w:sz="0" w:space="0" w:color="auto"/>
                  </w:divBdr>
                  <w:divsChild>
                    <w:div w:id="103768254">
                      <w:marLeft w:val="0"/>
                      <w:marRight w:val="0"/>
                      <w:marTop w:val="0"/>
                      <w:marBottom w:val="0"/>
                      <w:divBdr>
                        <w:top w:val="none" w:sz="0" w:space="0" w:color="auto"/>
                        <w:left w:val="none" w:sz="0" w:space="0" w:color="auto"/>
                        <w:bottom w:val="none" w:sz="0" w:space="0" w:color="auto"/>
                        <w:right w:val="none" w:sz="0" w:space="0" w:color="auto"/>
                      </w:divBdr>
                      <w:divsChild>
                        <w:div w:id="10376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68235">
      <w:marLeft w:val="0"/>
      <w:marRight w:val="0"/>
      <w:marTop w:val="0"/>
      <w:marBottom w:val="0"/>
      <w:divBdr>
        <w:top w:val="none" w:sz="0" w:space="0" w:color="auto"/>
        <w:left w:val="none" w:sz="0" w:space="0" w:color="auto"/>
        <w:bottom w:val="none" w:sz="0" w:space="0" w:color="auto"/>
        <w:right w:val="none" w:sz="0" w:space="0" w:color="auto"/>
      </w:divBdr>
    </w:div>
    <w:div w:id="103768236">
      <w:marLeft w:val="0"/>
      <w:marRight w:val="0"/>
      <w:marTop w:val="0"/>
      <w:marBottom w:val="0"/>
      <w:divBdr>
        <w:top w:val="none" w:sz="0" w:space="0" w:color="auto"/>
        <w:left w:val="none" w:sz="0" w:space="0" w:color="auto"/>
        <w:bottom w:val="none" w:sz="0" w:space="0" w:color="auto"/>
        <w:right w:val="none" w:sz="0" w:space="0" w:color="auto"/>
      </w:divBdr>
    </w:div>
    <w:div w:id="103768245">
      <w:marLeft w:val="0"/>
      <w:marRight w:val="0"/>
      <w:marTop w:val="0"/>
      <w:marBottom w:val="0"/>
      <w:divBdr>
        <w:top w:val="none" w:sz="0" w:space="0" w:color="auto"/>
        <w:left w:val="none" w:sz="0" w:space="0" w:color="auto"/>
        <w:bottom w:val="none" w:sz="0" w:space="0" w:color="auto"/>
        <w:right w:val="none" w:sz="0" w:space="0" w:color="auto"/>
      </w:divBdr>
      <w:divsChild>
        <w:div w:id="103768300">
          <w:marLeft w:val="0"/>
          <w:marRight w:val="0"/>
          <w:marTop w:val="0"/>
          <w:marBottom w:val="0"/>
          <w:divBdr>
            <w:top w:val="none" w:sz="0" w:space="0" w:color="auto"/>
            <w:left w:val="none" w:sz="0" w:space="0" w:color="auto"/>
            <w:bottom w:val="none" w:sz="0" w:space="0" w:color="auto"/>
            <w:right w:val="none" w:sz="0" w:space="0" w:color="auto"/>
          </w:divBdr>
        </w:div>
      </w:divsChild>
    </w:div>
    <w:div w:id="103768248">
      <w:marLeft w:val="0"/>
      <w:marRight w:val="0"/>
      <w:marTop w:val="0"/>
      <w:marBottom w:val="0"/>
      <w:divBdr>
        <w:top w:val="none" w:sz="0" w:space="0" w:color="auto"/>
        <w:left w:val="none" w:sz="0" w:space="0" w:color="auto"/>
        <w:bottom w:val="none" w:sz="0" w:space="0" w:color="auto"/>
        <w:right w:val="none" w:sz="0" w:space="0" w:color="auto"/>
      </w:divBdr>
    </w:div>
    <w:div w:id="103768249">
      <w:marLeft w:val="0"/>
      <w:marRight w:val="0"/>
      <w:marTop w:val="0"/>
      <w:marBottom w:val="0"/>
      <w:divBdr>
        <w:top w:val="none" w:sz="0" w:space="0" w:color="auto"/>
        <w:left w:val="none" w:sz="0" w:space="0" w:color="auto"/>
        <w:bottom w:val="none" w:sz="0" w:space="0" w:color="auto"/>
        <w:right w:val="none" w:sz="0" w:space="0" w:color="auto"/>
      </w:divBdr>
    </w:div>
    <w:div w:id="103768255">
      <w:marLeft w:val="0"/>
      <w:marRight w:val="0"/>
      <w:marTop w:val="0"/>
      <w:marBottom w:val="0"/>
      <w:divBdr>
        <w:top w:val="none" w:sz="0" w:space="0" w:color="auto"/>
        <w:left w:val="none" w:sz="0" w:space="0" w:color="auto"/>
        <w:bottom w:val="none" w:sz="0" w:space="0" w:color="auto"/>
        <w:right w:val="none" w:sz="0" w:space="0" w:color="auto"/>
      </w:divBdr>
    </w:div>
    <w:div w:id="103768256">
      <w:marLeft w:val="0"/>
      <w:marRight w:val="0"/>
      <w:marTop w:val="0"/>
      <w:marBottom w:val="0"/>
      <w:divBdr>
        <w:top w:val="none" w:sz="0" w:space="0" w:color="auto"/>
        <w:left w:val="none" w:sz="0" w:space="0" w:color="auto"/>
        <w:bottom w:val="none" w:sz="0" w:space="0" w:color="auto"/>
        <w:right w:val="none" w:sz="0" w:space="0" w:color="auto"/>
      </w:divBdr>
    </w:div>
    <w:div w:id="103768258">
      <w:marLeft w:val="0"/>
      <w:marRight w:val="0"/>
      <w:marTop w:val="0"/>
      <w:marBottom w:val="0"/>
      <w:divBdr>
        <w:top w:val="none" w:sz="0" w:space="0" w:color="auto"/>
        <w:left w:val="none" w:sz="0" w:space="0" w:color="auto"/>
        <w:bottom w:val="none" w:sz="0" w:space="0" w:color="auto"/>
        <w:right w:val="none" w:sz="0" w:space="0" w:color="auto"/>
      </w:divBdr>
    </w:div>
    <w:div w:id="103768262">
      <w:marLeft w:val="0"/>
      <w:marRight w:val="0"/>
      <w:marTop w:val="0"/>
      <w:marBottom w:val="0"/>
      <w:divBdr>
        <w:top w:val="none" w:sz="0" w:space="0" w:color="auto"/>
        <w:left w:val="none" w:sz="0" w:space="0" w:color="auto"/>
        <w:bottom w:val="none" w:sz="0" w:space="0" w:color="auto"/>
        <w:right w:val="none" w:sz="0" w:space="0" w:color="auto"/>
      </w:divBdr>
    </w:div>
    <w:div w:id="103768266">
      <w:marLeft w:val="0"/>
      <w:marRight w:val="0"/>
      <w:marTop w:val="0"/>
      <w:marBottom w:val="0"/>
      <w:divBdr>
        <w:top w:val="none" w:sz="0" w:space="0" w:color="auto"/>
        <w:left w:val="none" w:sz="0" w:space="0" w:color="auto"/>
        <w:bottom w:val="none" w:sz="0" w:space="0" w:color="auto"/>
        <w:right w:val="none" w:sz="0" w:space="0" w:color="auto"/>
      </w:divBdr>
    </w:div>
    <w:div w:id="103768268">
      <w:marLeft w:val="0"/>
      <w:marRight w:val="0"/>
      <w:marTop w:val="0"/>
      <w:marBottom w:val="0"/>
      <w:divBdr>
        <w:top w:val="none" w:sz="0" w:space="0" w:color="auto"/>
        <w:left w:val="none" w:sz="0" w:space="0" w:color="auto"/>
        <w:bottom w:val="none" w:sz="0" w:space="0" w:color="auto"/>
        <w:right w:val="none" w:sz="0" w:space="0" w:color="auto"/>
      </w:divBdr>
      <w:divsChild>
        <w:div w:id="103768259">
          <w:marLeft w:val="0"/>
          <w:marRight w:val="0"/>
          <w:marTop w:val="0"/>
          <w:marBottom w:val="0"/>
          <w:divBdr>
            <w:top w:val="none" w:sz="0" w:space="0" w:color="auto"/>
            <w:left w:val="none" w:sz="0" w:space="0" w:color="auto"/>
            <w:bottom w:val="none" w:sz="0" w:space="0" w:color="auto"/>
            <w:right w:val="none" w:sz="0" w:space="0" w:color="auto"/>
          </w:divBdr>
          <w:divsChild>
            <w:div w:id="103768305">
              <w:marLeft w:val="0"/>
              <w:marRight w:val="0"/>
              <w:marTop w:val="0"/>
              <w:marBottom w:val="0"/>
              <w:divBdr>
                <w:top w:val="none" w:sz="0" w:space="0" w:color="auto"/>
                <w:left w:val="none" w:sz="0" w:space="0" w:color="auto"/>
                <w:bottom w:val="none" w:sz="0" w:space="0" w:color="auto"/>
                <w:right w:val="none" w:sz="0" w:space="0" w:color="auto"/>
              </w:divBdr>
              <w:divsChild>
                <w:div w:id="103768402">
                  <w:marLeft w:val="0"/>
                  <w:marRight w:val="0"/>
                  <w:marTop w:val="0"/>
                  <w:marBottom w:val="0"/>
                  <w:divBdr>
                    <w:top w:val="none" w:sz="0" w:space="0" w:color="auto"/>
                    <w:left w:val="none" w:sz="0" w:space="0" w:color="auto"/>
                    <w:bottom w:val="none" w:sz="0" w:space="0" w:color="auto"/>
                    <w:right w:val="none" w:sz="0" w:space="0" w:color="auto"/>
                  </w:divBdr>
                  <w:divsChild>
                    <w:div w:id="103768478">
                      <w:marLeft w:val="0"/>
                      <w:marRight w:val="0"/>
                      <w:marTop w:val="0"/>
                      <w:marBottom w:val="0"/>
                      <w:divBdr>
                        <w:top w:val="none" w:sz="0" w:space="0" w:color="auto"/>
                        <w:left w:val="none" w:sz="0" w:space="0" w:color="auto"/>
                        <w:bottom w:val="none" w:sz="0" w:space="0" w:color="auto"/>
                        <w:right w:val="none" w:sz="0" w:space="0" w:color="auto"/>
                      </w:divBdr>
                      <w:divsChild>
                        <w:div w:id="103768285">
                          <w:marLeft w:val="0"/>
                          <w:marRight w:val="0"/>
                          <w:marTop w:val="0"/>
                          <w:marBottom w:val="0"/>
                          <w:divBdr>
                            <w:top w:val="none" w:sz="0" w:space="0" w:color="auto"/>
                            <w:left w:val="none" w:sz="0" w:space="0" w:color="auto"/>
                            <w:bottom w:val="none" w:sz="0" w:space="0" w:color="auto"/>
                            <w:right w:val="none" w:sz="0" w:space="0" w:color="auto"/>
                          </w:divBdr>
                          <w:divsChild>
                            <w:div w:id="10376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68270">
      <w:marLeft w:val="0"/>
      <w:marRight w:val="0"/>
      <w:marTop w:val="0"/>
      <w:marBottom w:val="0"/>
      <w:divBdr>
        <w:top w:val="none" w:sz="0" w:space="0" w:color="auto"/>
        <w:left w:val="none" w:sz="0" w:space="0" w:color="auto"/>
        <w:bottom w:val="none" w:sz="0" w:space="0" w:color="auto"/>
        <w:right w:val="none" w:sz="0" w:space="0" w:color="auto"/>
      </w:divBdr>
    </w:div>
    <w:div w:id="103768273">
      <w:marLeft w:val="0"/>
      <w:marRight w:val="0"/>
      <w:marTop w:val="0"/>
      <w:marBottom w:val="0"/>
      <w:divBdr>
        <w:top w:val="none" w:sz="0" w:space="0" w:color="auto"/>
        <w:left w:val="none" w:sz="0" w:space="0" w:color="auto"/>
        <w:bottom w:val="none" w:sz="0" w:space="0" w:color="auto"/>
        <w:right w:val="none" w:sz="0" w:space="0" w:color="auto"/>
      </w:divBdr>
    </w:div>
    <w:div w:id="103768274">
      <w:marLeft w:val="0"/>
      <w:marRight w:val="0"/>
      <w:marTop w:val="0"/>
      <w:marBottom w:val="0"/>
      <w:divBdr>
        <w:top w:val="none" w:sz="0" w:space="0" w:color="auto"/>
        <w:left w:val="none" w:sz="0" w:space="0" w:color="auto"/>
        <w:bottom w:val="none" w:sz="0" w:space="0" w:color="auto"/>
        <w:right w:val="none" w:sz="0" w:space="0" w:color="auto"/>
      </w:divBdr>
    </w:div>
    <w:div w:id="103768279">
      <w:marLeft w:val="0"/>
      <w:marRight w:val="0"/>
      <w:marTop w:val="0"/>
      <w:marBottom w:val="0"/>
      <w:divBdr>
        <w:top w:val="none" w:sz="0" w:space="0" w:color="auto"/>
        <w:left w:val="none" w:sz="0" w:space="0" w:color="auto"/>
        <w:bottom w:val="none" w:sz="0" w:space="0" w:color="auto"/>
        <w:right w:val="none" w:sz="0" w:space="0" w:color="auto"/>
      </w:divBdr>
      <w:divsChild>
        <w:div w:id="103768432">
          <w:marLeft w:val="0"/>
          <w:marRight w:val="0"/>
          <w:marTop w:val="0"/>
          <w:marBottom w:val="0"/>
          <w:divBdr>
            <w:top w:val="none" w:sz="0" w:space="0" w:color="auto"/>
            <w:left w:val="none" w:sz="0" w:space="0" w:color="auto"/>
            <w:bottom w:val="none" w:sz="0" w:space="0" w:color="auto"/>
            <w:right w:val="none" w:sz="0" w:space="0" w:color="auto"/>
          </w:divBdr>
          <w:divsChild>
            <w:div w:id="103768355">
              <w:marLeft w:val="0"/>
              <w:marRight w:val="0"/>
              <w:marTop w:val="0"/>
              <w:marBottom w:val="0"/>
              <w:divBdr>
                <w:top w:val="none" w:sz="0" w:space="0" w:color="auto"/>
                <w:left w:val="none" w:sz="0" w:space="0" w:color="auto"/>
                <w:bottom w:val="none" w:sz="0" w:space="0" w:color="auto"/>
                <w:right w:val="none" w:sz="0" w:space="0" w:color="auto"/>
              </w:divBdr>
              <w:divsChild>
                <w:div w:id="103768404">
                  <w:marLeft w:val="0"/>
                  <w:marRight w:val="0"/>
                  <w:marTop w:val="0"/>
                  <w:marBottom w:val="0"/>
                  <w:divBdr>
                    <w:top w:val="none" w:sz="0" w:space="0" w:color="auto"/>
                    <w:left w:val="none" w:sz="0" w:space="0" w:color="auto"/>
                    <w:bottom w:val="none" w:sz="0" w:space="0" w:color="auto"/>
                    <w:right w:val="none" w:sz="0" w:space="0" w:color="auto"/>
                  </w:divBdr>
                  <w:divsChild>
                    <w:div w:id="103768310">
                      <w:marLeft w:val="0"/>
                      <w:marRight w:val="0"/>
                      <w:marTop w:val="0"/>
                      <w:marBottom w:val="0"/>
                      <w:divBdr>
                        <w:top w:val="none" w:sz="0" w:space="0" w:color="auto"/>
                        <w:left w:val="none" w:sz="0" w:space="0" w:color="auto"/>
                        <w:bottom w:val="none" w:sz="0" w:space="0" w:color="auto"/>
                        <w:right w:val="none" w:sz="0" w:space="0" w:color="auto"/>
                      </w:divBdr>
                      <w:divsChild>
                        <w:div w:id="103768398">
                          <w:marLeft w:val="0"/>
                          <w:marRight w:val="0"/>
                          <w:marTop w:val="0"/>
                          <w:marBottom w:val="0"/>
                          <w:divBdr>
                            <w:top w:val="none" w:sz="0" w:space="0" w:color="auto"/>
                            <w:left w:val="none" w:sz="0" w:space="0" w:color="auto"/>
                            <w:bottom w:val="none" w:sz="0" w:space="0" w:color="auto"/>
                            <w:right w:val="none" w:sz="0" w:space="0" w:color="auto"/>
                          </w:divBdr>
                          <w:divsChild>
                            <w:div w:id="103768460">
                              <w:marLeft w:val="0"/>
                              <w:marRight w:val="0"/>
                              <w:marTop w:val="0"/>
                              <w:marBottom w:val="0"/>
                              <w:divBdr>
                                <w:top w:val="none" w:sz="0" w:space="0" w:color="auto"/>
                                <w:left w:val="none" w:sz="0" w:space="0" w:color="auto"/>
                                <w:bottom w:val="none" w:sz="0" w:space="0" w:color="auto"/>
                                <w:right w:val="none" w:sz="0" w:space="0" w:color="auto"/>
                              </w:divBdr>
                              <w:divsChild>
                                <w:div w:id="103768424">
                                  <w:marLeft w:val="0"/>
                                  <w:marRight w:val="0"/>
                                  <w:marTop w:val="0"/>
                                  <w:marBottom w:val="0"/>
                                  <w:divBdr>
                                    <w:top w:val="none" w:sz="0" w:space="0" w:color="auto"/>
                                    <w:left w:val="none" w:sz="0" w:space="0" w:color="auto"/>
                                    <w:bottom w:val="none" w:sz="0" w:space="0" w:color="auto"/>
                                    <w:right w:val="none" w:sz="0" w:space="0" w:color="auto"/>
                                  </w:divBdr>
                                  <w:divsChild>
                                    <w:div w:id="103768463">
                                      <w:marLeft w:val="0"/>
                                      <w:marRight w:val="0"/>
                                      <w:marTop w:val="0"/>
                                      <w:marBottom w:val="0"/>
                                      <w:divBdr>
                                        <w:top w:val="none" w:sz="0" w:space="0" w:color="auto"/>
                                        <w:left w:val="none" w:sz="0" w:space="0" w:color="auto"/>
                                        <w:bottom w:val="none" w:sz="0" w:space="0" w:color="auto"/>
                                        <w:right w:val="none" w:sz="0" w:space="0" w:color="auto"/>
                                      </w:divBdr>
                                      <w:divsChild>
                                        <w:div w:id="103768373">
                                          <w:marLeft w:val="0"/>
                                          <w:marRight w:val="0"/>
                                          <w:marTop w:val="0"/>
                                          <w:marBottom w:val="0"/>
                                          <w:divBdr>
                                            <w:top w:val="none" w:sz="0" w:space="0" w:color="auto"/>
                                            <w:left w:val="none" w:sz="0" w:space="0" w:color="auto"/>
                                            <w:bottom w:val="none" w:sz="0" w:space="0" w:color="auto"/>
                                            <w:right w:val="none" w:sz="0" w:space="0" w:color="auto"/>
                                          </w:divBdr>
                                          <w:divsChild>
                                            <w:div w:id="103768396">
                                              <w:marLeft w:val="0"/>
                                              <w:marRight w:val="0"/>
                                              <w:marTop w:val="0"/>
                                              <w:marBottom w:val="0"/>
                                              <w:divBdr>
                                                <w:top w:val="none" w:sz="0" w:space="0" w:color="auto"/>
                                                <w:left w:val="none" w:sz="0" w:space="0" w:color="auto"/>
                                                <w:bottom w:val="none" w:sz="0" w:space="0" w:color="auto"/>
                                                <w:right w:val="none" w:sz="0" w:space="0" w:color="auto"/>
                                              </w:divBdr>
                                              <w:divsChild>
                                                <w:div w:id="103768442">
                                                  <w:marLeft w:val="0"/>
                                                  <w:marRight w:val="0"/>
                                                  <w:marTop w:val="0"/>
                                                  <w:marBottom w:val="0"/>
                                                  <w:divBdr>
                                                    <w:top w:val="none" w:sz="0" w:space="0" w:color="auto"/>
                                                    <w:left w:val="none" w:sz="0" w:space="0" w:color="auto"/>
                                                    <w:bottom w:val="none" w:sz="0" w:space="0" w:color="auto"/>
                                                    <w:right w:val="none" w:sz="0" w:space="0" w:color="auto"/>
                                                  </w:divBdr>
                                                  <w:divsChild>
                                                    <w:div w:id="103768391">
                                                      <w:marLeft w:val="0"/>
                                                      <w:marRight w:val="0"/>
                                                      <w:marTop w:val="0"/>
                                                      <w:marBottom w:val="0"/>
                                                      <w:divBdr>
                                                        <w:top w:val="none" w:sz="0" w:space="0" w:color="auto"/>
                                                        <w:left w:val="none" w:sz="0" w:space="0" w:color="auto"/>
                                                        <w:bottom w:val="none" w:sz="0" w:space="0" w:color="auto"/>
                                                        <w:right w:val="none" w:sz="0" w:space="0" w:color="auto"/>
                                                      </w:divBdr>
                                                      <w:divsChild>
                                                        <w:div w:id="103768461">
                                                          <w:marLeft w:val="0"/>
                                                          <w:marRight w:val="0"/>
                                                          <w:marTop w:val="0"/>
                                                          <w:marBottom w:val="0"/>
                                                          <w:divBdr>
                                                            <w:top w:val="none" w:sz="0" w:space="0" w:color="auto"/>
                                                            <w:left w:val="none" w:sz="0" w:space="0" w:color="auto"/>
                                                            <w:bottom w:val="none" w:sz="0" w:space="0" w:color="auto"/>
                                                            <w:right w:val="none" w:sz="0" w:space="0" w:color="auto"/>
                                                          </w:divBdr>
                                                          <w:divsChild>
                                                            <w:div w:id="103768291">
                                                              <w:marLeft w:val="0"/>
                                                              <w:marRight w:val="150"/>
                                                              <w:marTop w:val="0"/>
                                                              <w:marBottom w:val="150"/>
                                                              <w:divBdr>
                                                                <w:top w:val="none" w:sz="0" w:space="0" w:color="auto"/>
                                                                <w:left w:val="none" w:sz="0" w:space="0" w:color="auto"/>
                                                                <w:bottom w:val="none" w:sz="0" w:space="0" w:color="auto"/>
                                                                <w:right w:val="none" w:sz="0" w:space="0" w:color="auto"/>
                                                              </w:divBdr>
                                                              <w:divsChild>
                                                                <w:div w:id="103768289">
                                                                  <w:marLeft w:val="0"/>
                                                                  <w:marRight w:val="0"/>
                                                                  <w:marTop w:val="0"/>
                                                                  <w:marBottom w:val="0"/>
                                                                  <w:divBdr>
                                                                    <w:top w:val="none" w:sz="0" w:space="0" w:color="auto"/>
                                                                    <w:left w:val="none" w:sz="0" w:space="0" w:color="auto"/>
                                                                    <w:bottom w:val="none" w:sz="0" w:space="0" w:color="auto"/>
                                                                    <w:right w:val="none" w:sz="0" w:space="0" w:color="auto"/>
                                                                  </w:divBdr>
                                                                  <w:divsChild>
                                                                    <w:div w:id="103768423">
                                                                      <w:marLeft w:val="0"/>
                                                                      <w:marRight w:val="0"/>
                                                                      <w:marTop w:val="0"/>
                                                                      <w:marBottom w:val="0"/>
                                                                      <w:divBdr>
                                                                        <w:top w:val="none" w:sz="0" w:space="0" w:color="auto"/>
                                                                        <w:left w:val="none" w:sz="0" w:space="0" w:color="auto"/>
                                                                        <w:bottom w:val="none" w:sz="0" w:space="0" w:color="auto"/>
                                                                        <w:right w:val="none" w:sz="0" w:space="0" w:color="auto"/>
                                                                      </w:divBdr>
                                                                      <w:divsChild>
                                                                        <w:div w:id="103768422">
                                                                          <w:marLeft w:val="0"/>
                                                                          <w:marRight w:val="0"/>
                                                                          <w:marTop w:val="0"/>
                                                                          <w:marBottom w:val="0"/>
                                                                          <w:divBdr>
                                                                            <w:top w:val="none" w:sz="0" w:space="0" w:color="auto"/>
                                                                            <w:left w:val="none" w:sz="0" w:space="0" w:color="auto"/>
                                                                            <w:bottom w:val="none" w:sz="0" w:space="0" w:color="auto"/>
                                                                            <w:right w:val="none" w:sz="0" w:space="0" w:color="auto"/>
                                                                          </w:divBdr>
                                                                          <w:divsChild>
                                                                            <w:div w:id="103768251">
                                                                              <w:marLeft w:val="0"/>
                                                                              <w:marRight w:val="0"/>
                                                                              <w:marTop w:val="0"/>
                                                                              <w:marBottom w:val="0"/>
                                                                              <w:divBdr>
                                                                                <w:top w:val="none" w:sz="0" w:space="0" w:color="auto"/>
                                                                                <w:left w:val="none" w:sz="0" w:space="0" w:color="auto"/>
                                                                                <w:bottom w:val="none" w:sz="0" w:space="0" w:color="auto"/>
                                                                                <w:right w:val="none" w:sz="0" w:space="0" w:color="auto"/>
                                                                              </w:divBdr>
                                                                              <w:divsChild>
                                                                                <w:div w:id="103768359">
                                                                                  <w:marLeft w:val="75"/>
                                                                                  <w:marRight w:val="0"/>
                                                                                  <w:marTop w:val="280"/>
                                                                                  <w:marBottom w:val="280"/>
                                                                                  <w:divBdr>
                                                                                    <w:top w:val="none" w:sz="0" w:space="0" w:color="auto"/>
                                                                                    <w:left w:val="single" w:sz="12" w:space="4" w:color="000000"/>
                                                                                    <w:bottom w:val="none" w:sz="0" w:space="0" w:color="auto"/>
                                                                                    <w:right w:val="none" w:sz="0" w:space="0" w:color="auto"/>
                                                                                  </w:divBdr>
                                                                                  <w:divsChild>
                                                                                    <w:div w:id="103768328">
                                                                                      <w:marLeft w:val="0"/>
                                                                                      <w:marRight w:val="0"/>
                                                                                      <w:marTop w:val="0"/>
                                                                                      <w:marBottom w:val="0"/>
                                                                                      <w:divBdr>
                                                                                        <w:top w:val="none" w:sz="0" w:space="0" w:color="auto"/>
                                                                                        <w:left w:val="none" w:sz="0" w:space="0" w:color="auto"/>
                                                                                        <w:bottom w:val="none" w:sz="0" w:space="0" w:color="auto"/>
                                                                                        <w:right w:val="none" w:sz="0" w:space="0" w:color="auto"/>
                                                                                      </w:divBdr>
                                                                                    </w:div>
                                                                                    <w:div w:id="103768339">
                                                                                      <w:marLeft w:val="0"/>
                                                                                      <w:marRight w:val="0"/>
                                                                                      <w:marTop w:val="0"/>
                                                                                      <w:marBottom w:val="0"/>
                                                                                      <w:divBdr>
                                                                                        <w:top w:val="none" w:sz="0" w:space="0" w:color="auto"/>
                                                                                        <w:left w:val="none" w:sz="0" w:space="0" w:color="auto"/>
                                                                                        <w:bottom w:val="none" w:sz="0" w:space="0" w:color="auto"/>
                                                                                        <w:right w:val="none" w:sz="0" w:space="0" w:color="auto"/>
                                                                                      </w:divBdr>
                                                                                    </w:div>
                                                                                    <w:div w:id="103768352">
                                                                                      <w:marLeft w:val="0"/>
                                                                                      <w:marRight w:val="0"/>
                                                                                      <w:marTop w:val="0"/>
                                                                                      <w:marBottom w:val="0"/>
                                                                                      <w:divBdr>
                                                                                        <w:top w:val="none" w:sz="0" w:space="0" w:color="auto"/>
                                                                                        <w:left w:val="none" w:sz="0" w:space="0" w:color="auto"/>
                                                                                        <w:bottom w:val="none" w:sz="0" w:space="0" w:color="auto"/>
                                                                                        <w:right w:val="none" w:sz="0" w:space="0" w:color="auto"/>
                                                                                      </w:divBdr>
                                                                                    </w:div>
                                                                                    <w:div w:id="103768354">
                                                                                      <w:marLeft w:val="0"/>
                                                                                      <w:marRight w:val="0"/>
                                                                                      <w:marTop w:val="0"/>
                                                                                      <w:marBottom w:val="0"/>
                                                                                      <w:divBdr>
                                                                                        <w:top w:val="none" w:sz="0" w:space="0" w:color="auto"/>
                                                                                        <w:left w:val="none" w:sz="0" w:space="0" w:color="auto"/>
                                                                                        <w:bottom w:val="none" w:sz="0" w:space="0" w:color="auto"/>
                                                                                        <w:right w:val="none" w:sz="0" w:space="0" w:color="auto"/>
                                                                                      </w:divBdr>
                                                                                    </w:div>
                                                                                    <w:div w:id="103768370">
                                                                                      <w:marLeft w:val="0"/>
                                                                                      <w:marRight w:val="0"/>
                                                                                      <w:marTop w:val="0"/>
                                                                                      <w:marBottom w:val="0"/>
                                                                                      <w:divBdr>
                                                                                        <w:top w:val="none" w:sz="0" w:space="0" w:color="auto"/>
                                                                                        <w:left w:val="none" w:sz="0" w:space="0" w:color="auto"/>
                                                                                        <w:bottom w:val="none" w:sz="0" w:space="0" w:color="auto"/>
                                                                                        <w:right w:val="none" w:sz="0" w:space="0" w:color="auto"/>
                                                                                      </w:divBdr>
                                                                                    </w:div>
                                                                                    <w:div w:id="103768378">
                                                                                      <w:marLeft w:val="0"/>
                                                                                      <w:marRight w:val="0"/>
                                                                                      <w:marTop w:val="0"/>
                                                                                      <w:marBottom w:val="0"/>
                                                                                      <w:divBdr>
                                                                                        <w:top w:val="none" w:sz="0" w:space="0" w:color="auto"/>
                                                                                        <w:left w:val="none" w:sz="0" w:space="0" w:color="auto"/>
                                                                                        <w:bottom w:val="none" w:sz="0" w:space="0" w:color="auto"/>
                                                                                        <w:right w:val="none" w:sz="0" w:space="0" w:color="auto"/>
                                                                                      </w:divBdr>
                                                                                    </w:div>
                                                                                    <w:div w:id="103768387">
                                                                                      <w:marLeft w:val="0"/>
                                                                                      <w:marRight w:val="0"/>
                                                                                      <w:marTop w:val="0"/>
                                                                                      <w:marBottom w:val="0"/>
                                                                                      <w:divBdr>
                                                                                        <w:top w:val="none" w:sz="0" w:space="0" w:color="auto"/>
                                                                                        <w:left w:val="none" w:sz="0" w:space="0" w:color="auto"/>
                                                                                        <w:bottom w:val="none" w:sz="0" w:space="0" w:color="auto"/>
                                                                                        <w:right w:val="none" w:sz="0" w:space="0" w:color="auto"/>
                                                                                      </w:divBdr>
                                                                                    </w:div>
                                                                                    <w:div w:id="103768395">
                                                                                      <w:marLeft w:val="0"/>
                                                                                      <w:marRight w:val="0"/>
                                                                                      <w:marTop w:val="0"/>
                                                                                      <w:marBottom w:val="0"/>
                                                                                      <w:divBdr>
                                                                                        <w:top w:val="none" w:sz="0" w:space="0" w:color="auto"/>
                                                                                        <w:left w:val="none" w:sz="0" w:space="0" w:color="auto"/>
                                                                                        <w:bottom w:val="none" w:sz="0" w:space="0" w:color="auto"/>
                                                                                        <w:right w:val="none" w:sz="0" w:space="0" w:color="auto"/>
                                                                                      </w:divBdr>
                                                                                    </w:div>
                                                                                    <w:div w:id="103768405">
                                                                                      <w:marLeft w:val="0"/>
                                                                                      <w:marRight w:val="0"/>
                                                                                      <w:marTop w:val="0"/>
                                                                                      <w:marBottom w:val="0"/>
                                                                                      <w:divBdr>
                                                                                        <w:top w:val="none" w:sz="0" w:space="0" w:color="auto"/>
                                                                                        <w:left w:val="none" w:sz="0" w:space="0" w:color="auto"/>
                                                                                        <w:bottom w:val="none" w:sz="0" w:space="0" w:color="auto"/>
                                                                                        <w:right w:val="none" w:sz="0" w:space="0" w:color="auto"/>
                                                                                      </w:divBdr>
                                                                                    </w:div>
                                                                                    <w:div w:id="103768429">
                                                                                      <w:marLeft w:val="0"/>
                                                                                      <w:marRight w:val="0"/>
                                                                                      <w:marTop w:val="0"/>
                                                                                      <w:marBottom w:val="0"/>
                                                                                      <w:divBdr>
                                                                                        <w:top w:val="none" w:sz="0" w:space="0" w:color="auto"/>
                                                                                        <w:left w:val="none" w:sz="0" w:space="0" w:color="auto"/>
                                                                                        <w:bottom w:val="none" w:sz="0" w:space="0" w:color="auto"/>
                                                                                        <w:right w:val="none" w:sz="0" w:space="0" w:color="auto"/>
                                                                                      </w:divBdr>
                                                                                    </w:div>
                                                                                    <w:div w:id="103768450">
                                                                                      <w:marLeft w:val="0"/>
                                                                                      <w:marRight w:val="0"/>
                                                                                      <w:marTop w:val="0"/>
                                                                                      <w:marBottom w:val="0"/>
                                                                                      <w:divBdr>
                                                                                        <w:top w:val="none" w:sz="0" w:space="0" w:color="auto"/>
                                                                                        <w:left w:val="none" w:sz="0" w:space="0" w:color="auto"/>
                                                                                        <w:bottom w:val="none" w:sz="0" w:space="0" w:color="auto"/>
                                                                                        <w:right w:val="none" w:sz="0" w:space="0" w:color="auto"/>
                                                                                      </w:divBdr>
                                                                                    </w:div>
                                                                                    <w:div w:id="103768453">
                                                                                      <w:marLeft w:val="0"/>
                                                                                      <w:marRight w:val="0"/>
                                                                                      <w:marTop w:val="0"/>
                                                                                      <w:marBottom w:val="0"/>
                                                                                      <w:divBdr>
                                                                                        <w:top w:val="none" w:sz="0" w:space="0" w:color="auto"/>
                                                                                        <w:left w:val="none" w:sz="0" w:space="0" w:color="auto"/>
                                                                                        <w:bottom w:val="none" w:sz="0" w:space="0" w:color="auto"/>
                                                                                        <w:right w:val="none" w:sz="0" w:space="0" w:color="auto"/>
                                                                                      </w:divBdr>
                                                                                    </w:div>
                                                                                    <w:div w:id="10376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768280">
      <w:marLeft w:val="0"/>
      <w:marRight w:val="0"/>
      <w:marTop w:val="0"/>
      <w:marBottom w:val="0"/>
      <w:divBdr>
        <w:top w:val="none" w:sz="0" w:space="0" w:color="auto"/>
        <w:left w:val="none" w:sz="0" w:space="0" w:color="auto"/>
        <w:bottom w:val="none" w:sz="0" w:space="0" w:color="auto"/>
        <w:right w:val="none" w:sz="0" w:space="0" w:color="auto"/>
      </w:divBdr>
      <w:divsChild>
        <w:div w:id="103768335">
          <w:marLeft w:val="0"/>
          <w:marRight w:val="0"/>
          <w:marTop w:val="0"/>
          <w:marBottom w:val="0"/>
          <w:divBdr>
            <w:top w:val="none" w:sz="0" w:space="0" w:color="auto"/>
            <w:left w:val="none" w:sz="0" w:space="0" w:color="auto"/>
            <w:bottom w:val="none" w:sz="0" w:space="0" w:color="auto"/>
            <w:right w:val="none" w:sz="0" w:space="0" w:color="auto"/>
          </w:divBdr>
        </w:div>
      </w:divsChild>
    </w:div>
    <w:div w:id="103768283">
      <w:marLeft w:val="0"/>
      <w:marRight w:val="0"/>
      <w:marTop w:val="0"/>
      <w:marBottom w:val="0"/>
      <w:divBdr>
        <w:top w:val="none" w:sz="0" w:space="0" w:color="auto"/>
        <w:left w:val="none" w:sz="0" w:space="0" w:color="auto"/>
        <w:bottom w:val="none" w:sz="0" w:space="0" w:color="auto"/>
        <w:right w:val="none" w:sz="0" w:space="0" w:color="auto"/>
      </w:divBdr>
      <w:divsChild>
        <w:div w:id="103768425">
          <w:marLeft w:val="0"/>
          <w:marRight w:val="0"/>
          <w:marTop w:val="0"/>
          <w:marBottom w:val="0"/>
          <w:divBdr>
            <w:top w:val="none" w:sz="0" w:space="0" w:color="auto"/>
            <w:left w:val="none" w:sz="0" w:space="0" w:color="auto"/>
            <w:bottom w:val="single" w:sz="48" w:space="0" w:color="FFFFFF"/>
            <w:right w:val="none" w:sz="0" w:space="0" w:color="auto"/>
          </w:divBdr>
          <w:divsChild>
            <w:div w:id="103768234">
              <w:marLeft w:val="0"/>
              <w:marRight w:val="45"/>
              <w:marTop w:val="0"/>
              <w:marBottom w:val="0"/>
              <w:divBdr>
                <w:top w:val="none" w:sz="0" w:space="0" w:color="auto"/>
                <w:left w:val="none" w:sz="0" w:space="0" w:color="auto"/>
                <w:bottom w:val="none" w:sz="0" w:space="0" w:color="auto"/>
                <w:right w:val="none" w:sz="0" w:space="0" w:color="auto"/>
              </w:divBdr>
              <w:divsChild>
                <w:div w:id="103768381">
                  <w:marLeft w:val="0"/>
                  <w:marRight w:val="0"/>
                  <w:marTop w:val="0"/>
                  <w:marBottom w:val="0"/>
                  <w:divBdr>
                    <w:top w:val="none" w:sz="0" w:space="0" w:color="auto"/>
                    <w:left w:val="none" w:sz="0" w:space="0" w:color="auto"/>
                    <w:bottom w:val="none" w:sz="0" w:space="0" w:color="auto"/>
                    <w:right w:val="single" w:sz="12" w:space="0" w:color="FFFFFF"/>
                  </w:divBdr>
                  <w:divsChild>
                    <w:div w:id="103768394">
                      <w:marLeft w:val="0"/>
                      <w:marRight w:val="0"/>
                      <w:marTop w:val="0"/>
                      <w:marBottom w:val="0"/>
                      <w:divBdr>
                        <w:top w:val="none" w:sz="0" w:space="0" w:color="auto"/>
                        <w:left w:val="none" w:sz="0" w:space="0" w:color="auto"/>
                        <w:bottom w:val="none" w:sz="0" w:space="0" w:color="auto"/>
                        <w:right w:val="none" w:sz="0" w:space="0" w:color="auto"/>
                      </w:divBdr>
                      <w:divsChild>
                        <w:div w:id="1037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68284">
      <w:marLeft w:val="0"/>
      <w:marRight w:val="0"/>
      <w:marTop w:val="0"/>
      <w:marBottom w:val="0"/>
      <w:divBdr>
        <w:top w:val="none" w:sz="0" w:space="0" w:color="auto"/>
        <w:left w:val="none" w:sz="0" w:space="0" w:color="auto"/>
        <w:bottom w:val="none" w:sz="0" w:space="0" w:color="auto"/>
        <w:right w:val="none" w:sz="0" w:space="0" w:color="auto"/>
      </w:divBdr>
      <w:divsChild>
        <w:div w:id="103768385">
          <w:marLeft w:val="0"/>
          <w:marRight w:val="0"/>
          <w:marTop w:val="0"/>
          <w:marBottom w:val="0"/>
          <w:divBdr>
            <w:top w:val="none" w:sz="0" w:space="0" w:color="auto"/>
            <w:left w:val="single" w:sz="36" w:space="0" w:color="FFFFFF"/>
            <w:bottom w:val="none" w:sz="0" w:space="0" w:color="auto"/>
            <w:right w:val="none" w:sz="0" w:space="0" w:color="auto"/>
          </w:divBdr>
          <w:divsChild>
            <w:div w:id="103768277">
              <w:marLeft w:val="0"/>
              <w:marRight w:val="0"/>
              <w:marTop w:val="0"/>
              <w:marBottom w:val="0"/>
              <w:divBdr>
                <w:top w:val="none" w:sz="0" w:space="0" w:color="auto"/>
                <w:left w:val="none" w:sz="0" w:space="0" w:color="auto"/>
                <w:bottom w:val="none" w:sz="0" w:space="0" w:color="auto"/>
                <w:right w:val="none" w:sz="0" w:space="0" w:color="auto"/>
              </w:divBdr>
              <w:divsChild>
                <w:div w:id="103768376">
                  <w:marLeft w:val="0"/>
                  <w:marRight w:val="0"/>
                  <w:marTop w:val="0"/>
                  <w:marBottom w:val="0"/>
                  <w:divBdr>
                    <w:top w:val="none" w:sz="0" w:space="0" w:color="auto"/>
                    <w:left w:val="none" w:sz="0" w:space="0" w:color="auto"/>
                    <w:bottom w:val="none" w:sz="0" w:space="0" w:color="auto"/>
                    <w:right w:val="none" w:sz="0" w:space="0" w:color="auto"/>
                  </w:divBdr>
                  <w:divsChild>
                    <w:div w:id="103768307">
                      <w:marLeft w:val="0"/>
                      <w:marRight w:val="0"/>
                      <w:marTop w:val="0"/>
                      <w:marBottom w:val="0"/>
                      <w:divBdr>
                        <w:top w:val="none" w:sz="0" w:space="0" w:color="auto"/>
                        <w:left w:val="none" w:sz="0" w:space="0" w:color="auto"/>
                        <w:bottom w:val="none" w:sz="0" w:space="0" w:color="auto"/>
                        <w:right w:val="none" w:sz="0" w:space="0" w:color="auto"/>
                      </w:divBdr>
                      <w:divsChild>
                        <w:div w:id="103768412">
                          <w:marLeft w:val="300"/>
                          <w:marRight w:val="300"/>
                          <w:marTop w:val="0"/>
                          <w:marBottom w:val="0"/>
                          <w:divBdr>
                            <w:top w:val="none" w:sz="0" w:space="0" w:color="auto"/>
                            <w:left w:val="none" w:sz="0" w:space="0" w:color="auto"/>
                            <w:bottom w:val="none" w:sz="0" w:space="0" w:color="auto"/>
                            <w:right w:val="none" w:sz="0" w:space="0" w:color="auto"/>
                          </w:divBdr>
                          <w:divsChild>
                            <w:div w:id="1037684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68288">
      <w:marLeft w:val="0"/>
      <w:marRight w:val="0"/>
      <w:marTop w:val="0"/>
      <w:marBottom w:val="0"/>
      <w:divBdr>
        <w:top w:val="none" w:sz="0" w:space="0" w:color="auto"/>
        <w:left w:val="none" w:sz="0" w:space="0" w:color="auto"/>
        <w:bottom w:val="none" w:sz="0" w:space="0" w:color="auto"/>
        <w:right w:val="none" w:sz="0" w:space="0" w:color="auto"/>
      </w:divBdr>
    </w:div>
    <w:div w:id="103768290">
      <w:marLeft w:val="0"/>
      <w:marRight w:val="0"/>
      <w:marTop w:val="0"/>
      <w:marBottom w:val="0"/>
      <w:divBdr>
        <w:top w:val="none" w:sz="0" w:space="0" w:color="auto"/>
        <w:left w:val="none" w:sz="0" w:space="0" w:color="auto"/>
        <w:bottom w:val="none" w:sz="0" w:space="0" w:color="auto"/>
        <w:right w:val="none" w:sz="0" w:space="0" w:color="auto"/>
      </w:divBdr>
    </w:div>
    <w:div w:id="103768292">
      <w:marLeft w:val="0"/>
      <w:marRight w:val="0"/>
      <w:marTop w:val="0"/>
      <w:marBottom w:val="0"/>
      <w:divBdr>
        <w:top w:val="none" w:sz="0" w:space="0" w:color="auto"/>
        <w:left w:val="none" w:sz="0" w:space="0" w:color="auto"/>
        <w:bottom w:val="none" w:sz="0" w:space="0" w:color="auto"/>
        <w:right w:val="none" w:sz="0" w:space="0" w:color="auto"/>
      </w:divBdr>
    </w:div>
    <w:div w:id="103768293">
      <w:marLeft w:val="0"/>
      <w:marRight w:val="0"/>
      <w:marTop w:val="0"/>
      <w:marBottom w:val="0"/>
      <w:divBdr>
        <w:top w:val="none" w:sz="0" w:space="0" w:color="auto"/>
        <w:left w:val="none" w:sz="0" w:space="0" w:color="auto"/>
        <w:bottom w:val="none" w:sz="0" w:space="0" w:color="auto"/>
        <w:right w:val="none" w:sz="0" w:space="0" w:color="auto"/>
      </w:divBdr>
      <w:divsChild>
        <w:div w:id="103768240">
          <w:marLeft w:val="0"/>
          <w:marRight w:val="0"/>
          <w:marTop w:val="0"/>
          <w:marBottom w:val="0"/>
          <w:divBdr>
            <w:top w:val="none" w:sz="0" w:space="0" w:color="auto"/>
            <w:left w:val="none" w:sz="0" w:space="0" w:color="auto"/>
            <w:bottom w:val="none" w:sz="0" w:space="0" w:color="auto"/>
            <w:right w:val="none" w:sz="0" w:space="0" w:color="auto"/>
          </w:divBdr>
          <w:divsChild>
            <w:div w:id="103768263">
              <w:marLeft w:val="0"/>
              <w:marRight w:val="0"/>
              <w:marTop w:val="0"/>
              <w:marBottom w:val="0"/>
              <w:divBdr>
                <w:top w:val="none" w:sz="0" w:space="0" w:color="auto"/>
                <w:left w:val="none" w:sz="0" w:space="0" w:color="auto"/>
                <w:bottom w:val="none" w:sz="0" w:space="0" w:color="auto"/>
                <w:right w:val="none" w:sz="0" w:space="0" w:color="auto"/>
              </w:divBdr>
              <w:divsChild>
                <w:div w:id="103768433">
                  <w:marLeft w:val="0"/>
                  <w:marRight w:val="0"/>
                  <w:marTop w:val="0"/>
                  <w:marBottom w:val="0"/>
                  <w:divBdr>
                    <w:top w:val="none" w:sz="0" w:space="0" w:color="auto"/>
                    <w:left w:val="none" w:sz="0" w:space="0" w:color="auto"/>
                    <w:bottom w:val="none" w:sz="0" w:space="0" w:color="auto"/>
                    <w:right w:val="none" w:sz="0" w:space="0" w:color="auto"/>
                  </w:divBdr>
                  <w:divsChild>
                    <w:div w:id="103768260">
                      <w:marLeft w:val="0"/>
                      <w:marRight w:val="0"/>
                      <w:marTop w:val="0"/>
                      <w:marBottom w:val="0"/>
                      <w:divBdr>
                        <w:top w:val="none" w:sz="0" w:space="0" w:color="auto"/>
                        <w:left w:val="none" w:sz="0" w:space="0" w:color="auto"/>
                        <w:bottom w:val="none" w:sz="0" w:space="0" w:color="auto"/>
                        <w:right w:val="none" w:sz="0" w:space="0" w:color="auto"/>
                      </w:divBdr>
                      <w:divsChild>
                        <w:div w:id="10376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68295">
      <w:marLeft w:val="0"/>
      <w:marRight w:val="0"/>
      <w:marTop w:val="0"/>
      <w:marBottom w:val="0"/>
      <w:divBdr>
        <w:top w:val="none" w:sz="0" w:space="0" w:color="auto"/>
        <w:left w:val="none" w:sz="0" w:space="0" w:color="auto"/>
        <w:bottom w:val="none" w:sz="0" w:space="0" w:color="auto"/>
        <w:right w:val="none" w:sz="0" w:space="0" w:color="auto"/>
      </w:divBdr>
    </w:div>
    <w:div w:id="103768296">
      <w:marLeft w:val="0"/>
      <w:marRight w:val="0"/>
      <w:marTop w:val="0"/>
      <w:marBottom w:val="0"/>
      <w:divBdr>
        <w:top w:val="none" w:sz="0" w:space="0" w:color="auto"/>
        <w:left w:val="none" w:sz="0" w:space="0" w:color="auto"/>
        <w:bottom w:val="none" w:sz="0" w:space="0" w:color="auto"/>
        <w:right w:val="none" w:sz="0" w:space="0" w:color="auto"/>
      </w:divBdr>
    </w:div>
    <w:div w:id="103768297">
      <w:marLeft w:val="0"/>
      <w:marRight w:val="0"/>
      <w:marTop w:val="0"/>
      <w:marBottom w:val="0"/>
      <w:divBdr>
        <w:top w:val="none" w:sz="0" w:space="0" w:color="auto"/>
        <w:left w:val="none" w:sz="0" w:space="0" w:color="auto"/>
        <w:bottom w:val="none" w:sz="0" w:space="0" w:color="auto"/>
        <w:right w:val="none" w:sz="0" w:space="0" w:color="auto"/>
      </w:divBdr>
      <w:divsChild>
        <w:div w:id="103768380">
          <w:marLeft w:val="0"/>
          <w:marRight w:val="0"/>
          <w:marTop w:val="0"/>
          <w:marBottom w:val="0"/>
          <w:divBdr>
            <w:top w:val="none" w:sz="0" w:space="0" w:color="auto"/>
            <w:left w:val="none" w:sz="0" w:space="0" w:color="auto"/>
            <w:bottom w:val="single" w:sz="48" w:space="0" w:color="FFFFFF"/>
            <w:right w:val="none" w:sz="0" w:space="0" w:color="auto"/>
          </w:divBdr>
          <w:divsChild>
            <w:div w:id="103768473">
              <w:marLeft w:val="0"/>
              <w:marRight w:val="45"/>
              <w:marTop w:val="0"/>
              <w:marBottom w:val="0"/>
              <w:divBdr>
                <w:top w:val="none" w:sz="0" w:space="0" w:color="auto"/>
                <w:left w:val="none" w:sz="0" w:space="0" w:color="auto"/>
                <w:bottom w:val="none" w:sz="0" w:space="0" w:color="auto"/>
                <w:right w:val="none" w:sz="0" w:space="0" w:color="auto"/>
              </w:divBdr>
              <w:divsChild>
                <w:div w:id="103768323">
                  <w:marLeft w:val="0"/>
                  <w:marRight w:val="0"/>
                  <w:marTop w:val="0"/>
                  <w:marBottom w:val="0"/>
                  <w:divBdr>
                    <w:top w:val="none" w:sz="0" w:space="0" w:color="auto"/>
                    <w:left w:val="none" w:sz="0" w:space="0" w:color="auto"/>
                    <w:bottom w:val="none" w:sz="0" w:space="0" w:color="auto"/>
                    <w:right w:val="single" w:sz="12" w:space="0" w:color="FFFFFF"/>
                  </w:divBdr>
                  <w:divsChild>
                    <w:div w:id="103768457">
                      <w:marLeft w:val="0"/>
                      <w:marRight w:val="0"/>
                      <w:marTop w:val="0"/>
                      <w:marBottom w:val="0"/>
                      <w:divBdr>
                        <w:top w:val="none" w:sz="0" w:space="0" w:color="auto"/>
                        <w:left w:val="none" w:sz="0" w:space="0" w:color="auto"/>
                        <w:bottom w:val="none" w:sz="0" w:space="0" w:color="auto"/>
                        <w:right w:val="none" w:sz="0" w:space="0" w:color="auto"/>
                      </w:divBdr>
                      <w:divsChild>
                        <w:div w:id="10376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68301">
      <w:marLeft w:val="0"/>
      <w:marRight w:val="0"/>
      <w:marTop w:val="0"/>
      <w:marBottom w:val="0"/>
      <w:divBdr>
        <w:top w:val="none" w:sz="0" w:space="0" w:color="auto"/>
        <w:left w:val="none" w:sz="0" w:space="0" w:color="auto"/>
        <w:bottom w:val="none" w:sz="0" w:space="0" w:color="auto"/>
        <w:right w:val="none" w:sz="0" w:space="0" w:color="auto"/>
      </w:divBdr>
      <w:divsChild>
        <w:div w:id="103768244">
          <w:marLeft w:val="0"/>
          <w:marRight w:val="0"/>
          <w:marTop w:val="100"/>
          <w:marBottom w:val="100"/>
          <w:divBdr>
            <w:top w:val="none" w:sz="0" w:space="0" w:color="auto"/>
            <w:left w:val="none" w:sz="0" w:space="0" w:color="auto"/>
            <w:bottom w:val="none" w:sz="0" w:space="0" w:color="auto"/>
            <w:right w:val="none" w:sz="0" w:space="0" w:color="auto"/>
          </w:divBdr>
          <w:divsChild>
            <w:div w:id="103768271">
              <w:marLeft w:val="0"/>
              <w:marRight w:val="0"/>
              <w:marTop w:val="0"/>
              <w:marBottom w:val="0"/>
              <w:divBdr>
                <w:top w:val="none" w:sz="0" w:space="0" w:color="auto"/>
                <w:left w:val="none" w:sz="0" w:space="0" w:color="auto"/>
                <w:bottom w:val="none" w:sz="0" w:space="0" w:color="auto"/>
                <w:right w:val="none" w:sz="0" w:space="0" w:color="auto"/>
              </w:divBdr>
              <w:divsChild>
                <w:div w:id="103768322">
                  <w:marLeft w:val="0"/>
                  <w:marRight w:val="0"/>
                  <w:marTop w:val="0"/>
                  <w:marBottom w:val="0"/>
                  <w:divBdr>
                    <w:top w:val="none" w:sz="0" w:space="0" w:color="auto"/>
                    <w:left w:val="none" w:sz="0" w:space="0" w:color="auto"/>
                    <w:bottom w:val="none" w:sz="0" w:space="0" w:color="auto"/>
                    <w:right w:val="none" w:sz="0" w:space="0" w:color="auto"/>
                  </w:divBdr>
                  <w:divsChild>
                    <w:div w:id="103768253">
                      <w:marLeft w:val="0"/>
                      <w:marRight w:val="0"/>
                      <w:marTop w:val="0"/>
                      <w:marBottom w:val="0"/>
                      <w:divBdr>
                        <w:top w:val="none" w:sz="0" w:space="0" w:color="auto"/>
                        <w:left w:val="none" w:sz="0" w:space="0" w:color="auto"/>
                        <w:bottom w:val="none" w:sz="0" w:space="0" w:color="auto"/>
                        <w:right w:val="none" w:sz="0" w:space="0" w:color="auto"/>
                      </w:divBdr>
                      <w:divsChild>
                        <w:div w:id="103768317">
                          <w:marLeft w:val="2925"/>
                          <w:marRight w:val="0"/>
                          <w:marTop w:val="0"/>
                          <w:marBottom w:val="0"/>
                          <w:divBdr>
                            <w:top w:val="none" w:sz="0" w:space="0" w:color="auto"/>
                            <w:left w:val="none" w:sz="0" w:space="0" w:color="auto"/>
                            <w:bottom w:val="none" w:sz="0" w:space="0" w:color="auto"/>
                            <w:right w:val="none" w:sz="0" w:space="0" w:color="auto"/>
                          </w:divBdr>
                          <w:divsChild>
                            <w:div w:id="103768299">
                              <w:marLeft w:val="0"/>
                              <w:marRight w:val="0"/>
                              <w:marTop w:val="0"/>
                              <w:marBottom w:val="0"/>
                              <w:divBdr>
                                <w:top w:val="none" w:sz="0" w:space="0" w:color="auto"/>
                                <w:left w:val="none" w:sz="0" w:space="0" w:color="auto"/>
                                <w:bottom w:val="none" w:sz="0" w:space="0" w:color="auto"/>
                                <w:right w:val="none" w:sz="0" w:space="0" w:color="auto"/>
                              </w:divBdr>
                              <w:divsChild>
                                <w:div w:id="103768449">
                                  <w:marLeft w:val="0"/>
                                  <w:marRight w:val="0"/>
                                  <w:marTop w:val="0"/>
                                  <w:marBottom w:val="0"/>
                                  <w:divBdr>
                                    <w:top w:val="none" w:sz="0" w:space="0" w:color="auto"/>
                                    <w:left w:val="none" w:sz="0" w:space="0" w:color="auto"/>
                                    <w:bottom w:val="none" w:sz="0" w:space="0" w:color="auto"/>
                                    <w:right w:val="none" w:sz="0" w:space="0" w:color="auto"/>
                                  </w:divBdr>
                                  <w:divsChild>
                                    <w:div w:id="103768441">
                                      <w:marLeft w:val="0"/>
                                      <w:marRight w:val="0"/>
                                      <w:marTop w:val="0"/>
                                      <w:marBottom w:val="0"/>
                                      <w:divBdr>
                                        <w:top w:val="none" w:sz="0" w:space="0" w:color="auto"/>
                                        <w:left w:val="none" w:sz="0" w:space="0" w:color="auto"/>
                                        <w:bottom w:val="none" w:sz="0" w:space="0" w:color="auto"/>
                                        <w:right w:val="none" w:sz="0" w:space="0" w:color="auto"/>
                                      </w:divBdr>
                                      <w:divsChild>
                                        <w:div w:id="103768238">
                                          <w:marLeft w:val="0"/>
                                          <w:marRight w:val="0"/>
                                          <w:marTop w:val="0"/>
                                          <w:marBottom w:val="0"/>
                                          <w:divBdr>
                                            <w:top w:val="none" w:sz="0" w:space="0" w:color="auto"/>
                                            <w:left w:val="none" w:sz="0" w:space="0" w:color="auto"/>
                                            <w:bottom w:val="none" w:sz="0" w:space="0" w:color="auto"/>
                                            <w:right w:val="none" w:sz="0" w:space="0" w:color="auto"/>
                                          </w:divBdr>
                                          <w:divsChild>
                                            <w:div w:id="103768367">
                                              <w:marLeft w:val="0"/>
                                              <w:marRight w:val="0"/>
                                              <w:marTop w:val="0"/>
                                              <w:marBottom w:val="0"/>
                                              <w:divBdr>
                                                <w:top w:val="none" w:sz="0" w:space="0" w:color="auto"/>
                                                <w:left w:val="none" w:sz="0" w:space="0" w:color="auto"/>
                                                <w:bottom w:val="none" w:sz="0" w:space="0" w:color="auto"/>
                                                <w:right w:val="none" w:sz="0" w:space="0" w:color="auto"/>
                                              </w:divBdr>
                                              <w:divsChild>
                                                <w:div w:id="103768308">
                                                  <w:marLeft w:val="0"/>
                                                  <w:marRight w:val="0"/>
                                                  <w:marTop w:val="0"/>
                                                  <w:marBottom w:val="0"/>
                                                  <w:divBdr>
                                                    <w:top w:val="none" w:sz="0" w:space="0" w:color="auto"/>
                                                    <w:left w:val="none" w:sz="0" w:space="0" w:color="auto"/>
                                                    <w:bottom w:val="none" w:sz="0" w:space="0" w:color="auto"/>
                                                    <w:right w:val="none" w:sz="0" w:space="0" w:color="auto"/>
                                                  </w:divBdr>
                                                  <w:divsChild>
                                                    <w:div w:id="103768368">
                                                      <w:marLeft w:val="0"/>
                                                      <w:marRight w:val="0"/>
                                                      <w:marTop w:val="0"/>
                                                      <w:marBottom w:val="0"/>
                                                      <w:divBdr>
                                                        <w:top w:val="none" w:sz="0" w:space="0" w:color="auto"/>
                                                        <w:left w:val="none" w:sz="0" w:space="0" w:color="auto"/>
                                                        <w:bottom w:val="none" w:sz="0" w:space="0" w:color="auto"/>
                                                        <w:right w:val="none" w:sz="0" w:space="0" w:color="auto"/>
                                                      </w:divBdr>
                                                      <w:divsChild>
                                                        <w:div w:id="10376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768302">
      <w:marLeft w:val="0"/>
      <w:marRight w:val="0"/>
      <w:marTop w:val="0"/>
      <w:marBottom w:val="0"/>
      <w:divBdr>
        <w:top w:val="none" w:sz="0" w:space="0" w:color="auto"/>
        <w:left w:val="none" w:sz="0" w:space="0" w:color="auto"/>
        <w:bottom w:val="none" w:sz="0" w:space="0" w:color="auto"/>
        <w:right w:val="none" w:sz="0" w:space="0" w:color="auto"/>
      </w:divBdr>
    </w:div>
    <w:div w:id="103768312">
      <w:marLeft w:val="0"/>
      <w:marRight w:val="0"/>
      <w:marTop w:val="0"/>
      <w:marBottom w:val="0"/>
      <w:divBdr>
        <w:top w:val="none" w:sz="0" w:space="0" w:color="auto"/>
        <w:left w:val="none" w:sz="0" w:space="0" w:color="auto"/>
        <w:bottom w:val="none" w:sz="0" w:space="0" w:color="auto"/>
        <w:right w:val="none" w:sz="0" w:space="0" w:color="auto"/>
      </w:divBdr>
      <w:divsChild>
        <w:div w:id="103768257">
          <w:marLeft w:val="0"/>
          <w:marRight w:val="0"/>
          <w:marTop w:val="0"/>
          <w:marBottom w:val="0"/>
          <w:divBdr>
            <w:top w:val="none" w:sz="0" w:space="0" w:color="auto"/>
            <w:left w:val="none" w:sz="0" w:space="0" w:color="auto"/>
            <w:bottom w:val="none" w:sz="0" w:space="0" w:color="auto"/>
            <w:right w:val="none" w:sz="0" w:space="0" w:color="auto"/>
          </w:divBdr>
          <w:divsChild>
            <w:div w:id="103768372">
              <w:marLeft w:val="0"/>
              <w:marRight w:val="0"/>
              <w:marTop w:val="0"/>
              <w:marBottom w:val="0"/>
              <w:divBdr>
                <w:top w:val="none" w:sz="0" w:space="0" w:color="auto"/>
                <w:left w:val="none" w:sz="0" w:space="0" w:color="auto"/>
                <w:bottom w:val="none" w:sz="0" w:space="0" w:color="auto"/>
                <w:right w:val="none" w:sz="0" w:space="0" w:color="auto"/>
              </w:divBdr>
              <w:divsChild>
                <w:div w:id="103768264">
                  <w:marLeft w:val="0"/>
                  <w:marRight w:val="0"/>
                  <w:marTop w:val="0"/>
                  <w:marBottom w:val="0"/>
                  <w:divBdr>
                    <w:top w:val="none" w:sz="0" w:space="0" w:color="auto"/>
                    <w:left w:val="none" w:sz="0" w:space="0" w:color="auto"/>
                    <w:bottom w:val="none" w:sz="0" w:space="0" w:color="auto"/>
                    <w:right w:val="none" w:sz="0" w:space="0" w:color="auto"/>
                  </w:divBdr>
                  <w:divsChild>
                    <w:div w:id="103768278">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768314">
      <w:marLeft w:val="0"/>
      <w:marRight w:val="0"/>
      <w:marTop w:val="0"/>
      <w:marBottom w:val="0"/>
      <w:divBdr>
        <w:top w:val="none" w:sz="0" w:space="0" w:color="auto"/>
        <w:left w:val="none" w:sz="0" w:space="0" w:color="auto"/>
        <w:bottom w:val="none" w:sz="0" w:space="0" w:color="auto"/>
        <w:right w:val="none" w:sz="0" w:space="0" w:color="auto"/>
      </w:divBdr>
    </w:div>
    <w:div w:id="103768316">
      <w:marLeft w:val="0"/>
      <w:marRight w:val="0"/>
      <w:marTop w:val="0"/>
      <w:marBottom w:val="0"/>
      <w:divBdr>
        <w:top w:val="none" w:sz="0" w:space="0" w:color="auto"/>
        <w:left w:val="none" w:sz="0" w:space="0" w:color="auto"/>
        <w:bottom w:val="none" w:sz="0" w:space="0" w:color="auto"/>
        <w:right w:val="none" w:sz="0" w:space="0" w:color="auto"/>
      </w:divBdr>
    </w:div>
    <w:div w:id="103768318">
      <w:marLeft w:val="0"/>
      <w:marRight w:val="0"/>
      <w:marTop w:val="0"/>
      <w:marBottom w:val="0"/>
      <w:divBdr>
        <w:top w:val="none" w:sz="0" w:space="0" w:color="auto"/>
        <w:left w:val="none" w:sz="0" w:space="0" w:color="auto"/>
        <w:bottom w:val="none" w:sz="0" w:space="0" w:color="auto"/>
        <w:right w:val="none" w:sz="0" w:space="0" w:color="auto"/>
      </w:divBdr>
    </w:div>
    <w:div w:id="103768319">
      <w:marLeft w:val="0"/>
      <w:marRight w:val="0"/>
      <w:marTop w:val="0"/>
      <w:marBottom w:val="0"/>
      <w:divBdr>
        <w:top w:val="none" w:sz="0" w:space="0" w:color="auto"/>
        <w:left w:val="none" w:sz="0" w:space="0" w:color="auto"/>
        <w:bottom w:val="none" w:sz="0" w:space="0" w:color="auto"/>
        <w:right w:val="none" w:sz="0" w:space="0" w:color="auto"/>
      </w:divBdr>
    </w:div>
    <w:div w:id="103768320">
      <w:marLeft w:val="0"/>
      <w:marRight w:val="0"/>
      <w:marTop w:val="0"/>
      <w:marBottom w:val="0"/>
      <w:divBdr>
        <w:top w:val="none" w:sz="0" w:space="0" w:color="auto"/>
        <w:left w:val="none" w:sz="0" w:space="0" w:color="auto"/>
        <w:bottom w:val="none" w:sz="0" w:space="0" w:color="auto"/>
        <w:right w:val="none" w:sz="0" w:space="0" w:color="auto"/>
      </w:divBdr>
      <w:divsChild>
        <w:div w:id="103768415">
          <w:marLeft w:val="0"/>
          <w:marRight w:val="0"/>
          <w:marTop w:val="0"/>
          <w:marBottom w:val="0"/>
          <w:divBdr>
            <w:top w:val="none" w:sz="0" w:space="0" w:color="auto"/>
            <w:left w:val="none" w:sz="0" w:space="0" w:color="auto"/>
            <w:bottom w:val="none" w:sz="0" w:space="0" w:color="auto"/>
            <w:right w:val="none" w:sz="0" w:space="0" w:color="auto"/>
          </w:divBdr>
          <w:divsChild>
            <w:div w:id="103768276">
              <w:marLeft w:val="0"/>
              <w:marRight w:val="0"/>
              <w:marTop w:val="0"/>
              <w:marBottom w:val="0"/>
              <w:divBdr>
                <w:top w:val="none" w:sz="0" w:space="0" w:color="auto"/>
                <w:left w:val="none" w:sz="0" w:space="0" w:color="auto"/>
                <w:bottom w:val="none" w:sz="0" w:space="0" w:color="auto"/>
                <w:right w:val="none" w:sz="0" w:space="0" w:color="auto"/>
              </w:divBdr>
              <w:divsChild>
                <w:div w:id="103768366">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 w:id="103768324">
      <w:marLeft w:val="0"/>
      <w:marRight w:val="0"/>
      <w:marTop w:val="0"/>
      <w:marBottom w:val="0"/>
      <w:divBdr>
        <w:top w:val="none" w:sz="0" w:space="0" w:color="auto"/>
        <w:left w:val="none" w:sz="0" w:space="0" w:color="auto"/>
        <w:bottom w:val="none" w:sz="0" w:space="0" w:color="auto"/>
        <w:right w:val="none" w:sz="0" w:space="0" w:color="auto"/>
      </w:divBdr>
    </w:div>
    <w:div w:id="103768327">
      <w:marLeft w:val="0"/>
      <w:marRight w:val="0"/>
      <w:marTop w:val="0"/>
      <w:marBottom w:val="0"/>
      <w:divBdr>
        <w:top w:val="none" w:sz="0" w:space="0" w:color="auto"/>
        <w:left w:val="none" w:sz="0" w:space="0" w:color="auto"/>
        <w:bottom w:val="none" w:sz="0" w:space="0" w:color="auto"/>
        <w:right w:val="none" w:sz="0" w:space="0" w:color="auto"/>
      </w:divBdr>
    </w:div>
    <w:div w:id="103768330">
      <w:marLeft w:val="0"/>
      <w:marRight w:val="0"/>
      <w:marTop w:val="0"/>
      <w:marBottom w:val="0"/>
      <w:divBdr>
        <w:top w:val="none" w:sz="0" w:space="0" w:color="auto"/>
        <w:left w:val="none" w:sz="0" w:space="0" w:color="auto"/>
        <w:bottom w:val="none" w:sz="0" w:space="0" w:color="auto"/>
        <w:right w:val="none" w:sz="0" w:space="0" w:color="auto"/>
      </w:divBdr>
    </w:div>
    <w:div w:id="103768332">
      <w:marLeft w:val="0"/>
      <w:marRight w:val="0"/>
      <w:marTop w:val="0"/>
      <w:marBottom w:val="0"/>
      <w:divBdr>
        <w:top w:val="none" w:sz="0" w:space="0" w:color="auto"/>
        <w:left w:val="none" w:sz="0" w:space="0" w:color="auto"/>
        <w:bottom w:val="none" w:sz="0" w:space="0" w:color="auto"/>
        <w:right w:val="none" w:sz="0" w:space="0" w:color="auto"/>
      </w:divBdr>
    </w:div>
    <w:div w:id="103768334">
      <w:marLeft w:val="0"/>
      <w:marRight w:val="0"/>
      <w:marTop w:val="0"/>
      <w:marBottom w:val="0"/>
      <w:divBdr>
        <w:top w:val="none" w:sz="0" w:space="0" w:color="auto"/>
        <w:left w:val="none" w:sz="0" w:space="0" w:color="auto"/>
        <w:bottom w:val="none" w:sz="0" w:space="0" w:color="auto"/>
        <w:right w:val="none" w:sz="0" w:space="0" w:color="auto"/>
      </w:divBdr>
    </w:div>
    <w:div w:id="103768336">
      <w:marLeft w:val="0"/>
      <w:marRight w:val="0"/>
      <w:marTop w:val="0"/>
      <w:marBottom w:val="0"/>
      <w:divBdr>
        <w:top w:val="none" w:sz="0" w:space="0" w:color="auto"/>
        <w:left w:val="none" w:sz="0" w:space="0" w:color="auto"/>
        <w:bottom w:val="none" w:sz="0" w:space="0" w:color="auto"/>
        <w:right w:val="none" w:sz="0" w:space="0" w:color="auto"/>
      </w:divBdr>
    </w:div>
    <w:div w:id="103768340">
      <w:marLeft w:val="0"/>
      <w:marRight w:val="0"/>
      <w:marTop w:val="0"/>
      <w:marBottom w:val="0"/>
      <w:divBdr>
        <w:top w:val="none" w:sz="0" w:space="0" w:color="auto"/>
        <w:left w:val="none" w:sz="0" w:space="0" w:color="auto"/>
        <w:bottom w:val="none" w:sz="0" w:space="0" w:color="auto"/>
        <w:right w:val="none" w:sz="0" w:space="0" w:color="auto"/>
      </w:divBdr>
    </w:div>
    <w:div w:id="103768341">
      <w:marLeft w:val="0"/>
      <w:marRight w:val="0"/>
      <w:marTop w:val="0"/>
      <w:marBottom w:val="0"/>
      <w:divBdr>
        <w:top w:val="none" w:sz="0" w:space="0" w:color="auto"/>
        <w:left w:val="none" w:sz="0" w:space="0" w:color="auto"/>
        <w:bottom w:val="none" w:sz="0" w:space="0" w:color="auto"/>
        <w:right w:val="none" w:sz="0" w:space="0" w:color="auto"/>
      </w:divBdr>
    </w:div>
    <w:div w:id="103768343">
      <w:marLeft w:val="0"/>
      <w:marRight w:val="0"/>
      <w:marTop w:val="0"/>
      <w:marBottom w:val="0"/>
      <w:divBdr>
        <w:top w:val="none" w:sz="0" w:space="0" w:color="auto"/>
        <w:left w:val="none" w:sz="0" w:space="0" w:color="auto"/>
        <w:bottom w:val="none" w:sz="0" w:space="0" w:color="auto"/>
        <w:right w:val="none" w:sz="0" w:space="0" w:color="auto"/>
      </w:divBdr>
    </w:div>
    <w:div w:id="103768345">
      <w:marLeft w:val="0"/>
      <w:marRight w:val="0"/>
      <w:marTop w:val="0"/>
      <w:marBottom w:val="0"/>
      <w:divBdr>
        <w:top w:val="none" w:sz="0" w:space="0" w:color="auto"/>
        <w:left w:val="none" w:sz="0" w:space="0" w:color="auto"/>
        <w:bottom w:val="none" w:sz="0" w:space="0" w:color="auto"/>
        <w:right w:val="none" w:sz="0" w:space="0" w:color="auto"/>
      </w:divBdr>
    </w:div>
    <w:div w:id="103768350">
      <w:marLeft w:val="0"/>
      <w:marRight w:val="0"/>
      <w:marTop w:val="0"/>
      <w:marBottom w:val="0"/>
      <w:divBdr>
        <w:top w:val="none" w:sz="0" w:space="0" w:color="auto"/>
        <w:left w:val="none" w:sz="0" w:space="0" w:color="auto"/>
        <w:bottom w:val="none" w:sz="0" w:space="0" w:color="auto"/>
        <w:right w:val="none" w:sz="0" w:space="0" w:color="auto"/>
      </w:divBdr>
    </w:div>
    <w:div w:id="103768351">
      <w:marLeft w:val="0"/>
      <w:marRight w:val="0"/>
      <w:marTop w:val="0"/>
      <w:marBottom w:val="0"/>
      <w:divBdr>
        <w:top w:val="none" w:sz="0" w:space="0" w:color="auto"/>
        <w:left w:val="none" w:sz="0" w:space="0" w:color="auto"/>
        <w:bottom w:val="none" w:sz="0" w:space="0" w:color="auto"/>
        <w:right w:val="none" w:sz="0" w:space="0" w:color="auto"/>
      </w:divBdr>
    </w:div>
    <w:div w:id="103768356">
      <w:marLeft w:val="0"/>
      <w:marRight w:val="0"/>
      <w:marTop w:val="0"/>
      <w:marBottom w:val="0"/>
      <w:divBdr>
        <w:top w:val="none" w:sz="0" w:space="0" w:color="auto"/>
        <w:left w:val="none" w:sz="0" w:space="0" w:color="auto"/>
        <w:bottom w:val="none" w:sz="0" w:space="0" w:color="auto"/>
        <w:right w:val="none" w:sz="0" w:space="0" w:color="auto"/>
      </w:divBdr>
      <w:divsChild>
        <w:div w:id="103768250">
          <w:marLeft w:val="0"/>
          <w:marRight w:val="0"/>
          <w:marTop w:val="0"/>
          <w:marBottom w:val="0"/>
          <w:divBdr>
            <w:top w:val="none" w:sz="0" w:space="0" w:color="auto"/>
            <w:left w:val="none" w:sz="0" w:space="0" w:color="auto"/>
            <w:bottom w:val="none" w:sz="0" w:space="0" w:color="auto"/>
            <w:right w:val="none" w:sz="0" w:space="0" w:color="auto"/>
          </w:divBdr>
          <w:divsChild>
            <w:div w:id="103768241">
              <w:marLeft w:val="0"/>
              <w:marRight w:val="0"/>
              <w:marTop w:val="0"/>
              <w:marBottom w:val="0"/>
              <w:divBdr>
                <w:top w:val="none" w:sz="0" w:space="0" w:color="auto"/>
                <w:left w:val="none" w:sz="0" w:space="0" w:color="auto"/>
                <w:bottom w:val="none" w:sz="0" w:space="0" w:color="auto"/>
                <w:right w:val="none" w:sz="0" w:space="0" w:color="auto"/>
              </w:divBdr>
              <w:divsChild>
                <w:div w:id="103768325">
                  <w:marLeft w:val="0"/>
                  <w:marRight w:val="0"/>
                  <w:marTop w:val="0"/>
                  <w:marBottom w:val="0"/>
                  <w:divBdr>
                    <w:top w:val="none" w:sz="0" w:space="0" w:color="auto"/>
                    <w:left w:val="none" w:sz="0" w:space="0" w:color="auto"/>
                    <w:bottom w:val="none" w:sz="0" w:space="0" w:color="auto"/>
                    <w:right w:val="none" w:sz="0" w:space="0" w:color="auto"/>
                  </w:divBdr>
                  <w:divsChild>
                    <w:div w:id="10376844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68358">
      <w:marLeft w:val="0"/>
      <w:marRight w:val="0"/>
      <w:marTop w:val="0"/>
      <w:marBottom w:val="0"/>
      <w:divBdr>
        <w:top w:val="none" w:sz="0" w:space="0" w:color="auto"/>
        <w:left w:val="none" w:sz="0" w:space="0" w:color="auto"/>
        <w:bottom w:val="none" w:sz="0" w:space="0" w:color="auto"/>
        <w:right w:val="none" w:sz="0" w:space="0" w:color="auto"/>
      </w:divBdr>
    </w:div>
    <w:div w:id="103768361">
      <w:marLeft w:val="0"/>
      <w:marRight w:val="0"/>
      <w:marTop w:val="0"/>
      <w:marBottom w:val="0"/>
      <w:divBdr>
        <w:top w:val="none" w:sz="0" w:space="0" w:color="auto"/>
        <w:left w:val="none" w:sz="0" w:space="0" w:color="auto"/>
        <w:bottom w:val="none" w:sz="0" w:space="0" w:color="auto"/>
        <w:right w:val="none" w:sz="0" w:space="0" w:color="auto"/>
      </w:divBdr>
    </w:div>
    <w:div w:id="103768362">
      <w:marLeft w:val="0"/>
      <w:marRight w:val="0"/>
      <w:marTop w:val="0"/>
      <w:marBottom w:val="0"/>
      <w:divBdr>
        <w:top w:val="none" w:sz="0" w:space="0" w:color="auto"/>
        <w:left w:val="none" w:sz="0" w:space="0" w:color="auto"/>
        <w:bottom w:val="none" w:sz="0" w:space="0" w:color="auto"/>
        <w:right w:val="none" w:sz="0" w:space="0" w:color="auto"/>
      </w:divBdr>
      <w:divsChild>
        <w:div w:id="103768347">
          <w:marLeft w:val="0"/>
          <w:marRight w:val="0"/>
          <w:marTop w:val="0"/>
          <w:marBottom w:val="0"/>
          <w:divBdr>
            <w:top w:val="none" w:sz="0" w:space="0" w:color="auto"/>
            <w:left w:val="none" w:sz="0" w:space="0" w:color="auto"/>
            <w:bottom w:val="none" w:sz="0" w:space="0" w:color="auto"/>
            <w:right w:val="none" w:sz="0" w:space="0" w:color="auto"/>
          </w:divBdr>
          <w:divsChild>
            <w:div w:id="103768247">
              <w:marLeft w:val="0"/>
              <w:marRight w:val="0"/>
              <w:marTop w:val="0"/>
              <w:marBottom w:val="0"/>
              <w:divBdr>
                <w:top w:val="none" w:sz="0" w:space="0" w:color="auto"/>
                <w:left w:val="none" w:sz="0" w:space="0" w:color="auto"/>
                <w:bottom w:val="none" w:sz="0" w:space="0" w:color="auto"/>
                <w:right w:val="none" w:sz="0" w:space="0" w:color="auto"/>
              </w:divBdr>
              <w:divsChild>
                <w:div w:id="103768406">
                  <w:marLeft w:val="0"/>
                  <w:marRight w:val="0"/>
                  <w:marTop w:val="210"/>
                  <w:marBottom w:val="150"/>
                  <w:divBdr>
                    <w:top w:val="none" w:sz="0" w:space="0" w:color="auto"/>
                    <w:left w:val="none" w:sz="0" w:space="0" w:color="auto"/>
                    <w:bottom w:val="none" w:sz="0" w:space="0" w:color="auto"/>
                    <w:right w:val="none" w:sz="0" w:space="0" w:color="auto"/>
                  </w:divBdr>
                  <w:divsChild>
                    <w:div w:id="10376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68363">
      <w:marLeft w:val="0"/>
      <w:marRight w:val="0"/>
      <w:marTop w:val="0"/>
      <w:marBottom w:val="0"/>
      <w:divBdr>
        <w:top w:val="none" w:sz="0" w:space="0" w:color="auto"/>
        <w:left w:val="none" w:sz="0" w:space="0" w:color="auto"/>
        <w:bottom w:val="none" w:sz="0" w:space="0" w:color="auto"/>
        <w:right w:val="none" w:sz="0" w:space="0" w:color="auto"/>
      </w:divBdr>
      <w:divsChild>
        <w:div w:id="103768407">
          <w:marLeft w:val="0"/>
          <w:marRight w:val="0"/>
          <w:marTop w:val="0"/>
          <w:marBottom w:val="0"/>
          <w:divBdr>
            <w:top w:val="none" w:sz="0" w:space="0" w:color="auto"/>
            <w:left w:val="none" w:sz="0" w:space="0" w:color="auto"/>
            <w:bottom w:val="none" w:sz="0" w:space="0" w:color="auto"/>
            <w:right w:val="none" w:sz="0" w:space="0" w:color="auto"/>
          </w:divBdr>
          <w:divsChild>
            <w:div w:id="103768465">
              <w:marLeft w:val="0"/>
              <w:marRight w:val="0"/>
              <w:marTop w:val="0"/>
              <w:marBottom w:val="0"/>
              <w:divBdr>
                <w:top w:val="none" w:sz="0" w:space="0" w:color="auto"/>
                <w:left w:val="none" w:sz="0" w:space="0" w:color="auto"/>
                <w:bottom w:val="none" w:sz="0" w:space="0" w:color="auto"/>
                <w:right w:val="none" w:sz="0" w:space="0" w:color="auto"/>
              </w:divBdr>
              <w:divsChild>
                <w:div w:id="103768282">
                  <w:marLeft w:val="0"/>
                  <w:marRight w:val="0"/>
                  <w:marTop w:val="0"/>
                  <w:marBottom w:val="0"/>
                  <w:divBdr>
                    <w:top w:val="none" w:sz="0" w:space="0" w:color="auto"/>
                    <w:left w:val="none" w:sz="0" w:space="0" w:color="auto"/>
                    <w:bottom w:val="none" w:sz="0" w:space="0" w:color="auto"/>
                    <w:right w:val="none" w:sz="0" w:space="0" w:color="auto"/>
                  </w:divBdr>
                  <w:divsChild>
                    <w:div w:id="103768408">
                      <w:marLeft w:val="0"/>
                      <w:marRight w:val="0"/>
                      <w:marTop w:val="0"/>
                      <w:marBottom w:val="0"/>
                      <w:divBdr>
                        <w:top w:val="none" w:sz="0" w:space="0" w:color="auto"/>
                        <w:left w:val="none" w:sz="0" w:space="0" w:color="auto"/>
                        <w:bottom w:val="none" w:sz="0" w:space="0" w:color="auto"/>
                        <w:right w:val="none" w:sz="0" w:space="0" w:color="auto"/>
                      </w:divBdr>
                      <w:divsChild>
                        <w:div w:id="103768438">
                          <w:marLeft w:val="0"/>
                          <w:marRight w:val="0"/>
                          <w:marTop w:val="0"/>
                          <w:marBottom w:val="0"/>
                          <w:divBdr>
                            <w:top w:val="none" w:sz="0" w:space="0" w:color="auto"/>
                            <w:left w:val="none" w:sz="0" w:space="0" w:color="auto"/>
                            <w:bottom w:val="none" w:sz="0" w:space="0" w:color="auto"/>
                            <w:right w:val="none" w:sz="0" w:space="0" w:color="auto"/>
                          </w:divBdr>
                          <w:divsChild>
                            <w:div w:id="1037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68364">
      <w:marLeft w:val="0"/>
      <w:marRight w:val="0"/>
      <w:marTop w:val="0"/>
      <w:marBottom w:val="0"/>
      <w:divBdr>
        <w:top w:val="none" w:sz="0" w:space="0" w:color="auto"/>
        <w:left w:val="none" w:sz="0" w:space="0" w:color="auto"/>
        <w:bottom w:val="none" w:sz="0" w:space="0" w:color="auto"/>
        <w:right w:val="none" w:sz="0" w:space="0" w:color="auto"/>
      </w:divBdr>
    </w:div>
    <w:div w:id="103768369">
      <w:marLeft w:val="0"/>
      <w:marRight w:val="0"/>
      <w:marTop w:val="0"/>
      <w:marBottom w:val="0"/>
      <w:divBdr>
        <w:top w:val="none" w:sz="0" w:space="0" w:color="auto"/>
        <w:left w:val="none" w:sz="0" w:space="0" w:color="auto"/>
        <w:bottom w:val="none" w:sz="0" w:space="0" w:color="auto"/>
        <w:right w:val="none" w:sz="0" w:space="0" w:color="auto"/>
      </w:divBdr>
    </w:div>
    <w:div w:id="103768375">
      <w:marLeft w:val="0"/>
      <w:marRight w:val="0"/>
      <w:marTop w:val="0"/>
      <w:marBottom w:val="0"/>
      <w:divBdr>
        <w:top w:val="none" w:sz="0" w:space="0" w:color="auto"/>
        <w:left w:val="none" w:sz="0" w:space="0" w:color="auto"/>
        <w:bottom w:val="none" w:sz="0" w:space="0" w:color="auto"/>
        <w:right w:val="none" w:sz="0" w:space="0" w:color="auto"/>
      </w:divBdr>
    </w:div>
    <w:div w:id="103768379">
      <w:marLeft w:val="0"/>
      <w:marRight w:val="0"/>
      <w:marTop w:val="0"/>
      <w:marBottom w:val="0"/>
      <w:divBdr>
        <w:top w:val="none" w:sz="0" w:space="0" w:color="auto"/>
        <w:left w:val="none" w:sz="0" w:space="0" w:color="auto"/>
        <w:bottom w:val="none" w:sz="0" w:space="0" w:color="auto"/>
        <w:right w:val="none" w:sz="0" w:space="0" w:color="auto"/>
      </w:divBdr>
    </w:div>
    <w:div w:id="103768384">
      <w:marLeft w:val="0"/>
      <w:marRight w:val="0"/>
      <w:marTop w:val="0"/>
      <w:marBottom w:val="0"/>
      <w:divBdr>
        <w:top w:val="none" w:sz="0" w:space="0" w:color="auto"/>
        <w:left w:val="none" w:sz="0" w:space="0" w:color="auto"/>
        <w:bottom w:val="none" w:sz="0" w:space="0" w:color="auto"/>
        <w:right w:val="none" w:sz="0" w:space="0" w:color="auto"/>
      </w:divBdr>
    </w:div>
    <w:div w:id="103768388">
      <w:marLeft w:val="0"/>
      <w:marRight w:val="0"/>
      <w:marTop w:val="0"/>
      <w:marBottom w:val="0"/>
      <w:divBdr>
        <w:top w:val="none" w:sz="0" w:space="0" w:color="auto"/>
        <w:left w:val="none" w:sz="0" w:space="0" w:color="auto"/>
        <w:bottom w:val="none" w:sz="0" w:space="0" w:color="auto"/>
        <w:right w:val="none" w:sz="0" w:space="0" w:color="auto"/>
      </w:divBdr>
    </w:div>
    <w:div w:id="103768392">
      <w:marLeft w:val="0"/>
      <w:marRight w:val="0"/>
      <w:marTop w:val="0"/>
      <w:marBottom w:val="0"/>
      <w:divBdr>
        <w:top w:val="none" w:sz="0" w:space="0" w:color="auto"/>
        <w:left w:val="none" w:sz="0" w:space="0" w:color="auto"/>
        <w:bottom w:val="none" w:sz="0" w:space="0" w:color="auto"/>
        <w:right w:val="none" w:sz="0" w:space="0" w:color="auto"/>
      </w:divBdr>
      <w:divsChild>
        <w:div w:id="103768311">
          <w:marLeft w:val="0"/>
          <w:marRight w:val="0"/>
          <w:marTop w:val="0"/>
          <w:marBottom w:val="0"/>
          <w:divBdr>
            <w:top w:val="none" w:sz="0" w:space="0" w:color="auto"/>
            <w:left w:val="none" w:sz="0" w:space="0" w:color="auto"/>
            <w:bottom w:val="none" w:sz="0" w:space="0" w:color="auto"/>
            <w:right w:val="none" w:sz="0" w:space="0" w:color="auto"/>
          </w:divBdr>
        </w:div>
      </w:divsChild>
    </w:div>
    <w:div w:id="103768393">
      <w:marLeft w:val="0"/>
      <w:marRight w:val="0"/>
      <w:marTop w:val="0"/>
      <w:marBottom w:val="0"/>
      <w:divBdr>
        <w:top w:val="none" w:sz="0" w:space="0" w:color="auto"/>
        <w:left w:val="none" w:sz="0" w:space="0" w:color="auto"/>
        <w:bottom w:val="none" w:sz="0" w:space="0" w:color="auto"/>
        <w:right w:val="none" w:sz="0" w:space="0" w:color="auto"/>
      </w:divBdr>
    </w:div>
    <w:div w:id="103768397">
      <w:marLeft w:val="0"/>
      <w:marRight w:val="0"/>
      <w:marTop w:val="0"/>
      <w:marBottom w:val="0"/>
      <w:divBdr>
        <w:top w:val="none" w:sz="0" w:space="0" w:color="auto"/>
        <w:left w:val="none" w:sz="0" w:space="0" w:color="auto"/>
        <w:bottom w:val="none" w:sz="0" w:space="0" w:color="auto"/>
        <w:right w:val="none" w:sz="0" w:space="0" w:color="auto"/>
      </w:divBdr>
      <w:divsChild>
        <w:div w:id="103768427">
          <w:marLeft w:val="0"/>
          <w:marRight w:val="0"/>
          <w:marTop w:val="0"/>
          <w:marBottom w:val="0"/>
          <w:divBdr>
            <w:top w:val="none" w:sz="0" w:space="0" w:color="auto"/>
            <w:left w:val="none" w:sz="0" w:space="0" w:color="auto"/>
            <w:bottom w:val="none" w:sz="0" w:space="0" w:color="auto"/>
            <w:right w:val="none" w:sz="0" w:space="0" w:color="auto"/>
          </w:divBdr>
          <w:divsChild>
            <w:div w:id="103768344">
              <w:marLeft w:val="0"/>
              <w:marRight w:val="0"/>
              <w:marTop w:val="0"/>
              <w:marBottom w:val="0"/>
              <w:divBdr>
                <w:top w:val="none" w:sz="0" w:space="0" w:color="auto"/>
                <w:left w:val="none" w:sz="0" w:space="0" w:color="auto"/>
                <w:bottom w:val="none" w:sz="0" w:space="0" w:color="auto"/>
                <w:right w:val="none" w:sz="0" w:space="0" w:color="auto"/>
              </w:divBdr>
              <w:divsChild>
                <w:div w:id="103768409">
                  <w:marLeft w:val="0"/>
                  <w:marRight w:val="0"/>
                  <w:marTop w:val="0"/>
                  <w:marBottom w:val="0"/>
                  <w:divBdr>
                    <w:top w:val="none" w:sz="0" w:space="0" w:color="auto"/>
                    <w:left w:val="none" w:sz="0" w:space="0" w:color="auto"/>
                    <w:bottom w:val="none" w:sz="0" w:space="0" w:color="auto"/>
                    <w:right w:val="none" w:sz="0" w:space="0" w:color="auto"/>
                  </w:divBdr>
                  <w:divsChild>
                    <w:div w:id="103768467">
                      <w:marLeft w:val="0"/>
                      <w:marRight w:val="0"/>
                      <w:marTop w:val="0"/>
                      <w:marBottom w:val="0"/>
                      <w:divBdr>
                        <w:top w:val="none" w:sz="0" w:space="0" w:color="auto"/>
                        <w:left w:val="none" w:sz="0" w:space="0" w:color="auto"/>
                        <w:bottom w:val="none" w:sz="0" w:space="0" w:color="auto"/>
                        <w:right w:val="none" w:sz="0" w:space="0" w:color="auto"/>
                      </w:divBdr>
                      <w:divsChild>
                        <w:div w:id="103768313">
                          <w:marLeft w:val="0"/>
                          <w:marRight w:val="0"/>
                          <w:marTop w:val="0"/>
                          <w:marBottom w:val="0"/>
                          <w:divBdr>
                            <w:top w:val="none" w:sz="0" w:space="0" w:color="auto"/>
                            <w:left w:val="none" w:sz="0" w:space="0" w:color="auto"/>
                            <w:bottom w:val="none" w:sz="0" w:space="0" w:color="auto"/>
                            <w:right w:val="none" w:sz="0" w:space="0" w:color="auto"/>
                          </w:divBdr>
                          <w:divsChild>
                            <w:div w:id="10376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68403">
      <w:marLeft w:val="0"/>
      <w:marRight w:val="0"/>
      <w:marTop w:val="0"/>
      <w:marBottom w:val="0"/>
      <w:divBdr>
        <w:top w:val="none" w:sz="0" w:space="0" w:color="auto"/>
        <w:left w:val="none" w:sz="0" w:space="0" w:color="auto"/>
        <w:bottom w:val="none" w:sz="0" w:space="0" w:color="auto"/>
        <w:right w:val="none" w:sz="0" w:space="0" w:color="auto"/>
      </w:divBdr>
    </w:div>
    <w:div w:id="103768413">
      <w:marLeft w:val="0"/>
      <w:marRight w:val="0"/>
      <w:marTop w:val="0"/>
      <w:marBottom w:val="0"/>
      <w:divBdr>
        <w:top w:val="none" w:sz="0" w:space="0" w:color="auto"/>
        <w:left w:val="none" w:sz="0" w:space="0" w:color="auto"/>
        <w:bottom w:val="none" w:sz="0" w:space="0" w:color="auto"/>
        <w:right w:val="none" w:sz="0" w:space="0" w:color="auto"/>
      </w:divBdr>
    </w:div>
    <w:div w:id="103768416">
      <w:marLeft w:val="0"/>
      <w:marRight w:val="0"/>
      <w:marTop w:val="0"/>
      <w:marBottom w:val="0"/>
      <w:divBdr>
        <w:top w:val="none" w:sz="0" w:space="0" w:color="auto"/>
        <w:left w:val="none" w:sz="0" w:space="0" w:color="auto"/>
        <w:bottom w:val="none" w:sz="0" w:space="0" w:color="auto"/>
        <w:right w:val="none" w:sz="0" w:space="0" w:color="auto"/>
      </w:divBdr>
      <w:divsChild>
        <w:div w:id="103768426">
          <w:marLeft w:val="0"/>
          <w:marRight w:val="0"/>
          <w:marTop w:val="0"/>
          <w:marBottom w:val="0"/>
          <w:divBdr>
            <w:top w:val="none" w:sz="0" w:space="0" w:color="auto"/>
            <w:left w:val="none" w:sz="0" w:space="0" w:color="auto"/>
            <w:bottom w:val="none" w:sz="0" w:space="0" w:color="auto"/>
            <w:right w:val="none" w:sz="0" w:space="0" w:color="auto"/>
          </w:divBdr>
          <w:divsChild>
            <w:div w:id="103768374">
              <w:marLeft w:val="0"/>
              <w:marRight w:val="0"/>
              <w:marTop w:val="0"/>
              <w:marBottom w:val="0"/>
              <w:divBdr>
                <w:top w:val="none" w:sz="0" w:space="0" w:color="auto"/>
                <w:left w:val="none" w:sz="0" w:space="0" w:color="auto"/>
                <w:bottom w:val="none" w:sz="0" w:space="0" w:color="auto"/>
                <w:right w:val="none" w:sz="0" w:space="0" w:color="auto"/>
              </w:divBdr>
              <w:divsChild>
                <w:div w:id="103768275">
                  <w:marLeft w:val="0"/>
                  <w:marRight w:val="0"/>
                  <w:marTop w:val="0"/>
                  <w:marBottom w:val="0"/>
                  <w:divBdr>
                    <w:top w:val="none" w:sz="0" w:space="0" w:color="auto"/>
                    <w:left w:val="none" w:sz="0" w:space="0" w:color="auto"/>
                    <w:bottom w:val="none" w:sz="0" w:space="0" w:color="auto"/>
                    <w:right w:val="none" w:sz="0" w:space="0" w:color="auto"/>
                  </w:divBdr>
                  <w:divsChild>
                    <w:div w:id="103768286">
                      <w:marLeft w:val="0"/>
                      <w:marRight w:val="0"/>
                      <w:marTop w:val="150"/>
                      <w:marBottom w:val="150"/>
                      <w:divBdr>
                        <w:top w:val="none" w:sz="0" w:space="0" w:color="auto"/>
                        <w:left w:val="none" w:sz="0" w:space="0" w:color="auto"/>
                        <w:bottom w:val="none" w:sz="0" w:space="0" w:color="auto"/>
                        <w:right w:val="none" w:sz="0" w:space="0" w:color="auto"/>
                      </w:divBdr>
                      <w:divsChild>
                        <w:div w:id="103768269">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68417">
      <w:marLeft w:val="0"/>
      <w:marRight w:val="0"/>
      <w:marTop w:val="0"/>
      <w:marBottom w:val="0"/>
      <w:divBdr>
        <w:top w:val="none" w:sz="0" w:space="0" w:color="auto"/>
        <w:left w:val="none" w:sz="0" w:space="0" w:color="auto"/>
        <w:bottom w:val="none" w:sz="0" w:space="0" w:color="auto"/>
        <w:right w:val="none" w:sz="0" w:space="0" w:color="auto"/>
      </w:divBdr>
    </w:div>
    <w:div w:id="103768418">
      <w:marLeft w:val="0"/>
      <w:marRight w:val="0"/>
      <w:marTop w:val="0"/>
      <w:marBottom w:val="0"/>
      <w:divBdr>
        <w:top w:val="none" w:sz="0" w:space="0" w:color="auto"/>
        <w:left w:val="none" w:sz="0" w:space="0" w:color="auto"/>
        <w:bottom w:val="none" w:sz="0" w:space="0" w:color="auto"/>
        <w:right w:val="none" w:sz="0" w:space="0" w:color="auto"/>
      </w:divBdr>
    </w:div>
    <w:div w:id="103768419">
      <w:marLeft w:val="0"/>
      <w:marRight w:val="0"/>
      <w:marTop w:val="0"/>
      <w:marBottom w:val="0"/>
      <w:divBdr>
        <w:top w:val="none" w:sz="0" w:space="0" w:color="auto"/>
        <w:left w:val="none" w:sz="0" w:space="0" w:color="auto"/>
        <w:bottom w:val="none" w:sz="0" w:space="0" w:color="auto"/>
        <w:right w:val="none" w:sz="0" w:space="0" w:color="auto"/>
      </w:divBdr>
    </w:div>
    <w:div w:id="103768420">
      <w:marLeft w:val="0"/>
      <w:marRight w:val="0"/>
      <w:marTop w:val="0"/>
      <w:marBottom w:val="0"/>
      <w:divBdr>
        <w:top w:val="none" w:sz="0" w:space="0" w:color="auto"/>
        <w:left w:val="none" w:sz="0" w:space="0" w:color="auto"/>
        <w:bottom w:val="none" w:sz="0" w:space="0" w:color="auto"/>
        <w:right w:val="none" w:sz="0" w:space="0" w:color="auto"/>
      </w:divBdr>
      <w:divsChild>
        <w:div w:id="103768348">
          <w:marLeft w:val="0"/>
          <w:marRight w:val="0"/>
          <w:marTop w:val="272"/>
          <w:marBottom w:val="0"/>
          <w:divBdr>
            <w:top w:val="none" w:sz="0" w:space="0" w:color="auto"/>
            <w:left w:val="none" w:sz="0" w:space="0" w:color="auto"/>
            <w:bottom w:val="none" w:sz="0" w:space="0" w:color="auto"/>
            <w:right w:val="none" w:sz="0" w:space="0" w:color="auto"/>
          </w:divBdr>
          <w:divsChild>
            <w:div w:id="103768475">
              <w:marLeft w:val="0"/>
              <w:marRight w:val="0"/>
              <w:marTop w:val="0"/>
              <w:marBottom w:val="0"/>
              <w:divBdr>
                <w:top w:val="none" w:sz="0" w:space="0" w:color="auto"/>
                <w:left w:val="none" w:sz="0" w:space="0" w:color="auto"/>
                <w:bottom w:val="none" w:sz="0" w:space="0" w:color="auto"/>
                <w:right w:val="none" w:sz="0" w:space="0" w:color="auto"/>
              </w:divBdr>
              <w:divsChild>
                <w:div w:id="103768468">
                  <w:marLeft w:val="0"/>
                  <w:marRight w:val="0"/>
                  <w:marTop w:val="0"/>
                  <w:marBottom w:val="0"/>
                  <w:divBdr>
                    <w:top w:val="none" w:sz="0" w:space="0" w:color="auto"/>
                    <w:left w:val="none" w:sz="0" w:space="0" w:color="auto"/>
                    <w:bottom w:val="none" w:sz="0" w:space="0" w:color="auto"/>
                    <w:right w:val="none" w:sz="0" w:space="0" w:color="auto"/>
                  </w:divBdr>
                  <w:divsChild>
                    <w:div w:id="103768239">
                      <w:marLeft w:val="0"/>
                      <w:marRight w:val="0"/>
                      <w:marTop w:val="0"/>
                      <w:marBottom w:val="0"/>
                      <w:divBdr>
                        <w:top w:val="none" w:sz="0" w:space="0" w:color="auto"/>
                        <w:left w:val="none" w:sz="0" w:space="0" w:color="auto"/>
                        <w:bottom w:val="none" w:sz="0" w:space="0" w:color="auto"/>
                        <w:right w:val="none" w:sz="0" w:space="0" w:color="auto"/>
                      </w:divBdr>
                      <w:divsChild>
                        <w:div w:id="103768371">
                          <w:marLeft w:val="272"/>
                          <w:marRight w:val="4347"/>
                          <w:marTop w:val="0"/>
                          <w:marBottom w:val="0"/>
                          <w:divBdr>
                            <w:top w:val="none" w:sz="0" w:space="0" w:color="auto"/>
                            <w:left w:val="none" w:sz="0" w:space="0" w:color="auto"/>
                            <w:bottom w:val="none" w:sz="0" w:space="0" w:color="auto"/>
                            <w:right w:val="none" w:sz="0" w:space="0" w:color="auto"/>
                          </w:divBdr>
                          <w:divsChild>
                            <w:div w:id="103768436">
                              <w:marLeft w:val="0"/>
                              <w:marRight w:val="0"/>
                              <w:marTop w:val="0"/>
                              <w:marBottom w:val="0"/>
                              <w:divBdr>
                                <w:top w:val="none" w:sz="0" w:space="0" w:color="auto"/>
                                <w:left w:val="none" w:sz="0" w:space="0" w:color="auto"/>
                                <w:bottom w:val="none" w:sz="0" w:space="0" w:color="auto"/>
                                <w:right w:val="none" w:sz="0" w:space="0" w:color="auto"/>
                              </w:divBdr>
                              <w:divsChild>
                                <w:div w:id="103768315">
                                  <w:marLeft w:val="0"/>
                                  <w:marRight w:val="0"/>
                                  <w:marTop w:val="0"/>
                                  <w:marBottom w:val="0"/>
                                  <w:divBdr>
                                    <w:top w:val="none" w:sz="0" w:space="0" w:color="auto"/>
                                    <w:left w:val="none" w:sz="0" w:space="0" w:color="auto"/>
                                    <w:bottom w:val="none" w:sz="0" w:space="0" w:color="auto"/>
                                    <w:right w:val="none" w:sz="0" w:space="0" w:color="auto"/>
                                  </w:divBdr>
                                  <w:divsChild>
                                    <w:div w:id="103768383">
                                      <w:marLeft w:val="0"/>
                                      <w:marRight w:val="0"/>
                                      <w:marTop w:val="68"/>
                                      <w:marBottom w:val="0"/>
                                      <w:divBdr>
                                        <w:top w:val="none" w:sz="0" w:space="0" w:color="auto"/>
                                        <w:left w:val="none" w:sz="0" w:space="0" w:color="auto"/>
                                        <w:bottom w:val="none" w:sz="0" w:space="0" w:color="auto"/>
                                        <w:right w:val="none" w:sz="0" w:space="0" w:color="auto"/>
                                      </w:divBdr>
                                      <w:divsChild>
                                        <w:div w:id="103768298">
                                          <w:marLeft w:val="0"/>
                                          <w:marRight w:val="0"/>
                                          <w:marTop w:val="0"/>
                                          <w:marBottom w:val="0"/>
                                          <w:divBdr>
                                            <w:top w:val="none" w:sz="0" w:space="0" w:color="auto"/>
                                            <w:left w:val="none" w:sz="0" w:space="0" w:color="auto"/>
                                            <w:bottom w:val="none" w:sz="0" w:space="0" w:color="auto"/>
                                            <w:right w:val="none" w:sz="0" w:space="0" w:color="auto"/>
                                          </w:divBdr>
                                          <w:divsChild>
                                            <w:div w:id="10376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768421">
      <w:marLeft w:val="0"/>
      <w:marRight w:val="0"/>
      <w:marTop w:val="0"/>
      <w:marBottom w:val="0"/>
      <w:divBdr>
        <w:top w:val="none" w:sz="0" w:space="0" w:color="auto"/>
        <w:left w:val="none" w:sz="0" w:space="0" w:color="auto"/>
        <w:bottom w:val="none" w:sz="0" w:space="0" w:color="auto"/>
        <w:right w:val="none" w:sz="0" w:space="0" w:color="auto"/>
      </w:divBdr>
      <w:divsChild>
        <w:div w:id="103768357">
          <w:marLeft w:val="0"/>
          <w:marRight w:val="0"/>
          <w:marTop w:val="0"/>
          <w:marBottom w:val="0"/>
          <w:divBdr>
            <w:top w:val="none" w:sz="0" w:space="0" w:color="auto"/>
            <w:left w:val="none" w:sz="0" w:space="0" w:color="auto"/>
            <w:bottom w:val="none" w:sz="0" w:space="0" w:color="auto"/>
            <w:right w:val="none" w:sz="0" w:space="0" w:color="auto"/>
          </w:divBdr>
          <w:divsChild>
            <w:div w:id="103768428">
              <w:marLeft w:val="0"/>
              <w:marRight w:val="0"/>
              <w:marTop w:val="0"/>
              <w:marBottom w:val="0"/>
              <w:divBdr>
                <w:top w:val="none" w:sz="0" w:space="0" w:color="auto"/>
                <w:left w:val="none" w:sz="0" w:space="0" w:color="auto"/>
                <w:bottom w:val="none" w:sz="0" w:space="0" w:color="auto"/>
                <w:right w:val="none" w:sz="0" w:space="0" w:color="auto"/>
              </w:divBdr>
              <w:divsChild>
                <w:div w:id="103768470">
                  <w:marLeft w:val="0"/>
                  <w:marRight w:val="0"/>
                  <w:marTop w:val="0"/>
                  <w:marBottom w:val="0"/>
                  <w:divBdr>
                    <w:top w:val="none" w:sz="0" w:space="0" w:color="auto"/>
                    <w:left w:val="none" w:sz="0" w:space="0" w:color="auto"/>
                    <w:bottom w:val="none" w:sz="0" w:space="0" w:color="auto"/>
                    <w:right w:val="none" w:sz="0" w:space="0" w:color="auto"/>
                  </w:divBdr>
                  <w:divsChild>
                    <w:div w:id="103768331">
                      <w:marLeft w:val="0"/>
                      <w:marRight w:val="0"/>
                      <w:marTop w:val="0"/>
                      <w:marBottom w:val="0"/>
                      <w:divBdr>
                        <w:top w:val="none" w:sz="0" w:space="0" w:color="auto"/>
                        <w:left w:val="none" w:sz="0" w:space="0" w:color="auto"/>
                        <w:bottom w:val="none" w:sz="0" w:space="0" w:color="auto"/>
                        <w:right w:val="none" w:sz="0" w:space="0" w:color="auto"/>
                      </w:divBdr>
                      <w:divsChild>
                        <w:div w:id="103768294">
                          <w:marLeft w:val="0"/>
                          <w:marRight w:val="0"/>
                          <w:marTop w:val="0"/>
                          <w:marBottom w:val="0"/>
                          <w:divBdr>
                            <w:top w:val="none" w:sz="0" w:space="0" w:color="auto"/>
                            <w:left w:val="none" w:sz="0" w:space="0" w:color="auto"/>
                            <w:bottom w:val="none" w:sz="0" w:space="0" w:color="auto"/>
                            <w:right w:val="none" w:sz="0" w:space="0" w:color="auto"/>
                          </w:divBdr>
                          <w:divsChild>
                            <w:div w:id="1037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68431">
      <w:marLeft w:val="0"/>
      <w:marRight w:val="0"/>
      <w:marTop w:val="0"/>
      <w:marBottom w:val="0"/>
      <w:divBdr>
        <w:top w:val="none" w:sz="0" w:space="0" w:color="auto"/>
        <w:left w:val="none" w:sz="0" w:space="0" w:color="auto"/>
        <w:bottom w:val="none" w:sz="0" w:space="0" w:color="auto"/>
        <w:right w:val="none" w:sz="0" w:space="0" w:color="auto"/>
      </w:divBdr>
    </w:div>
    <w:div w:id="103768437">
      <w:marLeft w:val="0"/>
      <w:marRight w:val="0"/>
      <w:marTop w:val="0"/>
      <w:marBottom w:val="0"/>
      <w:divBdr>
        <w:top w:val="none" w:sz="0" w:space="0" w:color="auto"/>
        <w:left w:val="none" w:sz="0" w:space="0" w:color="auto"/>
        <w:bottom w:val="none" w:sz="0" w:space="0" w:color="auto"/>
        <w:right w:val="none" w:sz="0" w:space="0" w:color="auto"/>
      </w:divBdr>
      <w:divsChild>
        <w:div w:id="103768321">
          <w:marLeft w:val="0"/>
          <w:marRight w:val="0"/>
          <w:marTop w:val="0"/>
          <w:marBottom w:val="0"/>
          <w:divBdr>
            <w:top w:val="none" w:sz="0" w:space="0" w:color="auto"/>
            <w:left w:val="none" w:sz="0" w:space="0" w:color="auto"/>
            <w:bottom w:val="none" w:sz="0" w:space="0" w:color="auto"/>
            <w:right w:val="none" w:sz="0" w:space="0" w:color="auto"/>
          </w:divBdr>
          <w:divsChild>
            <w:div w:id="103768477">
              <w:marLeft w:val="0"/>
              <w:marRight w:val="0"/>
              <w:marTop w:val="0"/>
              <w:marBottom w:val="0"/>
              <w:divBdr>
                <w:top w:val="none" w:sz="0" w:space="0" w:color="auto"/>
                <w:left w:val="none" w:sz="0" w:space="0" w:color="auto"/>
                <w:bottom w:val="none" w:sz="0" w:space="0" w:color="auto"/>
                <w:right w:val="none" w:sz="0" w:space="0" w:color="auto"/>
              </w:divBdr>
              <w:divsChild>
                <w:div w:id="103768267">
                  <w:marLeft w:val="0"/>
                  <w:marRight w:val="0"/>
                  <w:marTop w:val="0"/>
                  <w:marBottom w:val="0"/>
                  <w:divBdr>
                    <w:top w:val="none" w:sz="0" w:space="0" w:color="auto"/>
                    <w:left w:val="none" w:sz="0" w:space="0" w:color="auto"/>
                    <w:bottom w:val="none" w:sz="0" w:space="0" w:color="auto"/>
                    <w:right w:val="none" w:sz="0" w:space="0" w:color="auto"/>
                  </w:divBdr>
                  <w:divsChild>
                    <w:div w:id="103768399">
                      <w:marLeft w:val="0"/>
                      <w:marRight w:val="0"/>
                      <w:marTop w:val="0"/>
                      <w:marBottom w:val="0"/>
                      <w:divBdr>
                        <w:top w:val="none" w:sz="0" w:space="0" w:color="auto"/>
                        <w:left w:val="none" w:sz="0" w:space="0" w:color="auto"/>
                        <w:bottom w:val="none" w:sz="0" w:space="0" w:color="auto"/>
                        <w:right w:val="none" w:sz="0" w:space="0" w:color="auto"/>
                      </w:divBdr>
                      <w:divsChild>
                        <w:div w:id="103768237">
                          <w:marLeft w:val="0"/>
                          <w:marRight w:val="0"/>
                          <w:marTop w:val="0"/>
                          <w:marBottom w:val="0"/>
                          <w:divBdr>
                            <w:top w:val="none" w:sz="0" w:space="0" w:color="auto"/>
                            <w:left w:val="none" w:sz="0" w:space="0" w:color="auto"/>
                            <w:bottom w:val="none" w:sz="0" w:space="0" w:color="auto"/>
                            <w:right w:val="none" w:sz="0" w:space="0" w:color="auto"/>
                          </w:divBdr>
                          <w:divsChild>
                            <w:div w:id="10376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68439">
      <w:marLeft w:val="0"/>
      <w:marRight w:val="0"/>
      <w:marTop w:val="0"/>
      <w:marBottom w:val="0"/>
      <w:divBdr>
        <w:top w:val="none" w:sz="0" w:space="0" w:color="auto"/>
        <w:left w:val="none" w:sz="0" w:space="0" w:color="auto"/>
        <w:bottom w:val="none" w:sz="0" w:space="0" w:color="auto"/>
        <w:right w:val="none" w:sz="0" w:space="0" w:color="auto"/>
      </w:divBdr>
      <w:divsChild>
        <w:div w:id="103768389">
          <w:marLeft w:val="0"/>
          <w:marRight w:val="0"/>
          <w:marTop w:val="100"/>
          <w:marBottom w:val="100"/>
          <w:divBdr>
            <w:top w:val="none" w:sz="0" w:space="0" w:color="auto"/>
            <w:left w:val="none" w:sz="0" w:space="0" w:color="auto"/>
            <w:bottom w:val="none" w:sz="0" w:space="0" w:color="auto"/>
            <w:right w:val="none" w:sz="0" w:space="0" w:color="auto"/>
          </w:divBdr>
          <w:divsChild>
            <w:div w:id="103768434">
              <w:marLeft w:val="0"/>
              <w:marRight w:val="0"/>
              <w:marTop w:val="0"/>
              <w:marBottom w:val="0"/>
              <w:divBdr>
                <w:top w:val="none" w:sz="0" w:space="0" w:color="auto"/>
                <w:left w:val="none" w:sz="0" w:space="0" w:color="auto"/>
                <w:bottom w:val="none" w:sz="0" w:space="0" w:color="auto"/>
                <w:right w:val="none" w:sz="0" w:space="0" w:color="auto"/>
              </w:divBdr>
              <w:divsChild>
                <w:div w:id="103768265">
                  <w:marLeft w:val="0"/>
                  <w:marRight w:val="0"/>
                  <w:marTop w:val="0"/>
                  <w:marBottom w:val="0"/>
                  <w:divBdr>
                    <w:top w:val="none" w:sz="0" w:space="0" w:color="auto"/>
                    <w:left w:val="none" w:sz="0" w:space="0" w:color="auto"/>
                    <w:bottom w:val="none" w:sz="0" w:space="0" w:color="auto"/>
                    <w:right w:val="none" w:sz="0" w:space="0" w:color="auto"/>
                  </w:divBdr>
                  <w:divsChild>
                    <w:div w:id="103768229">
                      <w:marLeft w:val="0"/>
                      <w:marRight w:val="0"/>
                      <w:marTop w:val="0"/>
                      <w:marBottom w:val="0"/>
                      <w:divBdr>
                        <w:top w:val="none" w:sz="0" w:space="0" w:color="auto"/>
                        <w:left w:val="none" w:sz="0" w:space="0" w:color="auto"/>
                        <w:bottom w:val="none" w:sz="0" w:space="0" w:color="auto"/>
                        <w:right w:val="none" w:sz="0" w:space="0" w:color="auto"/>
                      </w:divBdr>
                      <w:divsChild>
                        <w:div w:id="103768349">
                          <w:marLeft w:val="2925"/>
                          <w:marRight w:val="0"/>
                          <w:marTop w:val="0"/>
                          <w:marBottom w:val="0"/>
                          <w:divBdr>
                            <w:top w:val="none" w:sz="0" w:space="0" w:color="auto"/>
                            <w:left w:val="none" w:sz="0" w:space="0" w:color="auto"/>
                            <w:bottom w:val="none" w:sz="0" w:space="0" w:color="auto"/>
                            <w:right w:val="none" w:sz="0" w:space="0" w:color="auto"/>
                          </w:divBdr>
                          <w:divsChild>
                            <w:div w:id="103768447">
                              <w:marLeft w:val="0"/>
                              <w:marRight w:val="0"/>
                              <w:marTop w:val="0"/>
                              <w:marBottom w:val="0"/>
                              <w:divBdr>
                                <w:top w:val="none" w:sz="0" w:space="0" w:color="auto"/>
                                <w:left w:val="none" w:sz="0" w:space="0" w:color="auto"/>
                                <w:bottom w:val="none" w:sz="0" w:space="0" w:color="auto"/>
                                <w:right w:val="none" w:sz="0" w:space="0" w:color="auto"/>
                              </w:divBdr>
                              <w:divsChild>
                                <w:div w:id="103768309">
                                  <w:marLeft w:val="0"/>
                                  <w:marRight w:val="0"/>
                                  <w:marTop w:val="0"/>
                                  <w:marBottom w:val="0"/>
                                  <w:divBdr>
                                    <w:top w:val="none" w:sz="0" w:space="0" w:color="auto"/>
                                    <w:left w:val="none" w:sz="0" w:space="0" w:color="auto"/>
                                    <w:bottom w:val="none" w:sz="0" w:space="0" w:color="auto"/>
                                    <w:right w:val="none" w:sz="0" w:space="0" w:color="auto"/>
                                  </w:divBdr>
                                  <w:divsChild>
                                    <w:div w:id="103768390">
                                      <w:marLeft w:val="0"/>
                                      <w:marRight w:val="0"/>
                                      <w:marTop w:val="0"/>
                                      <w:marBottom w:val="0"/>
                                      <w:divBdr>
                                        <w:top w:val="none" w:sz="0" w:space="0" w:color="auto"/>
                                        <w:left w:val="none" w:sz="0" w:space="0" w:color="auto"/>
                                        <w:bottom w:val="none" w:sz="0" w:space="0" w:color="auto"/>
                                        <w:right w:val="none" w:sz="0" w:space="0" w:color="auto"/>
                                      </w:divBdr>
                                      <w:divsChild>
                                        <w:div w:id="103768342">
                                          <w:marLeft w:val="0"/>
                                          <w:marRight w:val="0"/>
                                          <w:marTop w:val="0"/>
                                          <w:marBottom w:val="0"/>
                                          <w:divBdr>
                                            <w:top w:val="none" w:sz="0" w:space="0" w:color="auto"/>
                                            <w:left w:val="none" w:sz="0" w:space="0" w:color="auto"/>
                                            <w:bottom w:val="none" w:sz="0" w:space="0" w:color="auto"/>
                                            <w:right w:val="none" w:sz="0" w:space="0" w:color="auto"/>
                                          </w:divBdr>
                                          <w:divsChild>
                                            <w:div w:id="103768243">
                                              <w:marLeft w:val="0"/>
                                              <w:marRight w:val="0"/>
                                              <w:marTop w:val="0"/>
                                              <w:marBottom w:val="0"/>
                                              <w:divBdr>
                                                <w:top w:val="none" w:sz="0" w:space="0" w:color="auto"/>
                                                <w:left w:val="none" w:sz="0" w:space="0" w:color="auto"/>
                                                <w:bottom w:val="none" w:sz="0" w:space="0" w:color="auto"/>
                                                <w:right w:val="none" w:sz="0" w:space="0" w:color="auto"/>
                                              </w:divBdr>
                                              <w:divsChild>
                                                <w:div w:id="103768338">
                                                  <w:marLeft w:val="0"/>
                                                  <w:marRight w:val="0"/>
                                                  <w:marTop w:val="0"/>
                                                  <w:marBottom w:val="0"/>
                                                  <w:divBdr>
                                                    <w:top w:val="none" w:sz="0" w:space="0" w:color="auto"/>
                                                    <w:left w:val="none" w:sz="0" w:space="0" w:color="auto"/>
                                                    <w:bottom w:val="none" w:sz="0" w:space="0" w:color="auto"/>
                                                    <w:right w:val="none" w:sz="0" w:space="0" w:color="auto"/>
                                                  </w:divBdr>
                                                  <w:divsChild>
                                                    <w:div w:id="103768261">
                                                      <w:marLeft w:val="0"/>
                                                      <w:marRight w:val="0"/>
                                                      <w:marTop w:val="0"/>
                                                      <w:marBottom w:val="0"/>
                                                      <w:divBdr>
                                                        <w:top w:val="none" w:sz="0" w:space="0" w:color="auto"/>
                                                        <w:left w:val="none" w:sz="0" w:space="0" w:color="auto"/>
                                                        <w:bottom w:val="none" w:sz="0" w:space="0" w:color="auto"/>
                                                        <w:right w:val="none" w:sz="0" w:space="0" w:color="auto"/>
                                                      </w:divBdr>
                                                      <w:divsChild>
                                                        <w:div w:id="103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768440">
      <w:marLeft w:val="0"/>
      <w:marRight w:val="0"/>
      <w:marTop w:val="0"/>
      <w:marBottom w:val="0"/>
      <w:divBdr>
        <w:top w:val="none" w:sz="0" w:space="0" w:color="auto"/>
        <w:left w:val="none" w:sz="0" w:space="0" w:color="auto"/>
        <w:bottom w:val="none" w:sz="0" w:space="0" w:color="auto"/>
        <w:right w:val="none" w:sz="0" w:space="0" w:color="auto"/>
      </w:divBdr>
      <w:divsChild>
        <w:div w:id="103768360">
          <w:marLeft w:val="0"/>
          <w:marRight w:val="0"/>
          <w:marTop w:val="0"/>
          <w:marBottom w:val="0"/>
          <w:divBdr>
            <w:top w:val="none" w:sz="0" w:space="0" w:color="auto"/>
            <w:left w:val="none" w:sz="0" w:space="0" w:color="auto"/>
            <w:bottom w:val="none" w:sz="0" w:space="0" w:color="auto"/>
            <w:right w:val="none" w:sz="0" w:space="0" w:color="auto"/>
          </w:divBdr>
          <w:divsChild>
            <w:div w:id="103768272">
              <w:marLeft w:val="0"/>
              <w:marRight w:val="0"/>
              <w:marTop w:val="0"/>
              <w:marBottom w:val="230"/>
              <w:divBdr>
                <w:top w:val="none" w:sz="0" w:space="0" w:color="auto"/>
                <w:left w:val="none" w:sz="0" w:space="0" w:color="auto"/>
                <w:bottom w:val="none" w:sz="0" w:space="0" w:color="auto"/>
                <w:right w:val="none" w:sz="0" w:space="0" w:color="auto"/>
              </w:divBdr>
              <w:divsChild>
                <w:div w:id="103768386">
                  <w:marLeft w:val="0"/>
                  <w:marRight w:val="0"/>
                  <w:marTop w:val="0"/>
                  <w:marBottom w:val="0"/>
                  <w:divBdr>
                    <w:top w:val="none" w:sz="0" w:space="0" w:color="auto"/>
                    <w:left w:val="none" w:sz="0" w:space="0" w:color="auto"/>
                    <w:bottom w:val="none" w:sz="0" w:space="0" w:color="auto"/>
                    <w:right w:val="none" w:sz="0" w:space="0" w:color="auto"/>
                  </w:divBdr>
                  <w:divsChild>
                    <w:div w:id="103768281">
                      <w:marLeft w:val="0"/>
                      <w:marRight w:val="0"/>
                      <w:marTop w:val="0"/>
                      <w:marBottom w:val="0"/>
                      <w:divBdr>
                        <w:top w:val="none" w:sz="0" w:space="0" w:color="auto"/>
                        <w:left w:val="none" w:sz="0" w:space="0" w:color="auto"/>
                        <w:bottom w:val="none" w:sz="0" w:space="0" w:color="auto"/>
                        <w:right w:val="none" w:sz="0" w:space="0" w:color="auto"/>
                      </w:divBdr>
                      <w:divsChild>
                        <w:div w:id="103768411">
                          <w:marLeft w:val="115"/>
                          <w:marRight w:val="115"/>
                          <w:marTop w:val="0"/>
                          <w:marBottom w:val="0"/>
                          <w:divBdr>
                            <w:top w:val="none" w:sz="0" w:space="0" w:color="auto"/>
                            <w:left w:val="none" w:sz="0" w:space="0" w:color="auto"/>
                            <w:bottom w:val="none" w:sz="0" w:space="0" w:color="auto"/>
                            <w:right w:val="none" w:sz="0" w:space="0" w:color="auto"/>
                          </w:divBdr>
                          <w:divsChild>
                            <w:div w:id="103768365">
                              <w:marLeft w:val="115"/>
                              <w:marRight w:val="115"/>
                              <w:marTop w:val="58"/>
                              <w:marBottom w:val="3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68443">
      <w:marLeft w:val="0"/>
      <w:marRight w:val="0"/>
      <w:marTop w:val="0"/>
      <w:marBottom w:val="0"/>
      <w:divBdr>
        <w:top w:val="none" w:sz="0" w:space="0" w:color="auto"/>
        <w:left w:val="none" w:sz="0" w:space="0" w:color="auto"/>
        <w:bottom w:val="none" w:sz="0" w:space="0" w:color="auto"/>
        <w:right w:val="none" w:sz="0" w:space="0" w:color="auto"/>
      </w:divBdr>
    </w:div>
    <w:div w:id="103768444">
      <w:marLeft w:val="0"/>
      <w:marRight w:val="0"/>
      <w:marTop w:val="0"/>
      <w:marBottom w:val="0"/>
      <w:divBdr>
        <w:top w:val="none" w:sz="0" w:space="0" w:color="auto"/>
        <w:left w:val="none" w:sz="0" w:space="0" w:color="auto"/>
        <w:bottom w:val="none" w:sz="0" w:space="0" w:color="auto"/>
        <w:right w:val="none" w:sz="0" w:space="0" w:color="auto"/>
      </w:divBdr>
    </w:div>
    <w:div w:id="103768445">
      <w:marLeft w:val="0"/>
      <w:marRight w:val="0"/>
      <w:marTop w:val="0"/>
      <w:marBottom w:val="0"/>
      <w:divBdr>
        <w:top w:val="none" w:sz="0" w:space="0" w:color="auto"/>
        <w:left w:val="none" w:sz="0" w:space="0" w:color="auto"/>
        <w:bottom w:val="none" w:sz="0" w:space="0" w:color="auto"/>
        <w:right w:val="none" w:sz="0" w:space="0" w:color="auto"/>
      </w:divBdr>
    </w:div>
    <w:div w:id="103768448">
      <w:marLeft w:val="0"/>
      <w:marRight w:val="0"/>
      <w:marTop w:val="0"/>
      <w:marBottom w:val="0"/>
      <w:divBdr>
        <w:top w:val="none" w:sz="0" w:space="0" w:color="auto"/>
        <w:left w:val="none" w:sz="0" w:space="0" w:color="auto"/>
        <w:bottom w:val="none" w:sz="0" w:space="0" w:color="auto"/>
        <w:right w:val="none" w:sz="0" w:space="0" w:color="auto"/>
      </w:divBdr>
      <w:divsChild>
        <w:div w:id="103768231">
          <w:marLeft w:val="0"/>
          <w:marRight w:val="0"/>
          <w:marTop w:val="0"/>
          <w:marBottom w:val="0"/>
          <w:divBdr>
            <w:top w:val="none" w:sz="0" w:space="0" w:color="auto"/>
            <w:left w:val="none" w:sz="0" w:space="0" w:color="auto"/>
            <w:bottom w:val="none" w:sz="0" w:space="0" w:color="auto"/>
            <w:right w:val="none" w:sz="0" w:space="0" w:color="auto"/>
          </w:divBdr>
          <w:divsChild>
            <w:div w:id="103768414">
              <w:marLeft w:val="0"/>
              <w:marRight w:val="0"/>
              <w:marTop w:val="0"/>
              <w:marBottom w:val="0"/>
              <w:divBdr>
                <w:top w:val="none" w:sz="0" w:space="0" w:color="auto"/>
                <w:left w:val="none" w:sz="0" w:space="0" w:color="auto"/>
                <w:bottom w:val="none" w:sz="0" w:space="0" w:color="auto"/>
                <w:right w:val="none" w:sz="0" w:space="0" w:color="auto"/>
              </w:divBdr>
              <w:divsChild>
                <w:div w:id="103768326">
                  <w:marLeft w:val="0"/>
                  <w:marRight w:val="0"/>
                  <w:marTop w:val="300"/>
                  <w:marBottom w:val="300"/>
                  <w:divBdr>
                    <w:top w:val="single" w:sz="6" w:space="8" w:color="E2E2E2"/>
                    <w:left w:val="single" w:sz="6" w:space="8" w:color="E2E2E2"/>
                    <w:bottom w:val="single" w:sz="6" w:space="8" w:color="E2E2E2"/>
                    <w:right w:val="single" w:sz="6" w:space="8" w:color="E2E2E2"/>
                  </w:divBdr>
                </w:div>
              </w:divsChild>
            </w:div>
          </w:divsChild>
        </w:div>
      </w:divsChild>
    </w:div>
    <w:div w:id="103768451">
      <w:marLeft w:val="0"/>
      <w:marRight w:val="0"/>
      <w:marTop w:val="0"/>
      <w:marBottom w:val="0"/>
      <w:divBdr>
        <w:top w:val="none" w:sz="0" w:space="0" w:color="auto"/>
        <w:left w:val="none" w:sz="0" w:space="0" w:color="auto"/>
        <w:bottom w:val="none" w:sz="0" w:space="0" w:color="auto"/>
        <w:right w:val="none" w:sz="0" w:space="0" w:color="auto"/>
      </w:divBdr>
    </w:div>
    <w:div w:id="103768455">
      <w:marLeft w:val="0"/>
      <w:marRight w:val="0"/>
      <w:marTop w:val="0"/>
      <w:marBottom w:val="0"/>
      <w:divBdr>
        <w:top w:val="none" w:sz="0" w:space="0" w:color="auto"/>
        <w:left w:val="none" w:sz="0" w:space="0" w:color="auto"/>
        <w:bottom w:val="none" w:sz="0" w:space="0" w:color="auto"/>
        <w:right w:val="none" w:sz="0" w:space="0" w:color="auto"/>
      </w:divBdr>
    </w:div>
    <w:div w:id="103768456">
      <w:marLeft w:val="0"/>
      <w:marRight w:val="0"/>
      <w:marTop w:val="0"/>
      <w:marBottom w:val="0"/>
      <w:divBdr>
        <w:top w:val="none" w:sz="0" w:space="0" w:color="auto"/>
        <w:left w:val="none" w:sz="0" w:space="0" w:color="auto"/>
        <w:bottom w:val="none" w:sz="0" w:space="0" w:color="auto"/>
        <w:right w:val="none" w:sz="0" w:space="0" w:color="auto"/>
      </w:divBdr>
    </w:div>
    <w:div w:id="103768458">
      <w:marLeft w:val="0"/>
      <w:marRight w:val="0"/>
      <w:marTop w:val="0"/>
      <w:marBottom w:val="0"/>
      <w:divBdr>
        <w:top w:val="none" w:sz="0" w:space="0" w:color="auto"/>
        <w:left w:val="none" w:sz="0" w:space="0" w:color="auto"/>
        <w:bottom w:val="none" w:sz="0" w:space="0" w:color="auto"/>
        <w:right w:val="none" w:sz="0" w:space="0" w:color="auto"/>
      </w:divBdr>
    </w:div>
    <w:div w:id="103768459">
      <w:marLeft w:val="0"/>
      <w:marRight w:val="0"/>
      <w:marTop w:val="0"/>
      <w:marBottom w:val="0"/>
      <w:divBdr>
        <w:top w:val="none" w:sz="0" w:space="0" w:color="auto"/>
        <w:left w:val="none" w:sz="0" w:space="0" w:color="auto"/>
        <w:bottom w:val="none" w:sz="0" w:space="0" w:color="auto"/>
        <w:right w:val="none" w:sz="0" w:space="0" w:color="auto"/>
      </w:divBdr>
      <w:divsChild>
        <w:div w:id="103768242">
          <w:marLeft w:val="0"/>
          <w:marRight w:val="0"/>
          <w:marTop w:val="0"/>
          <w:marBottom w:val="0"/>
          <w:divBdr>
            <w:top w:val="none" w:sz="0" w:space="0" w:color="auto"/>
            <w:left w:val="none" w:sz="0" w:space="0" w:color="auto"/>
            <w:bottom w:val="none" w:sz="0" w:space="0" w:color="auto"/>
            <w:right w:val="none" w:sz="0" w:space="0" w:color="auto"/>
          </w:divBdr>
          <w:divsChild>
            <w:div w:id="103768479">
              <w:marLeft w:val="0"/>
              <w:marRight w:val="0"/>
              <w:marTop w:val="0"/>
              <w:marBottom w:val="0"/>
              <w:divBdr>
                <w:top w:val="none" w:sz="0" w:space="0" w:color="auto"/>
                <w:left w:val="none" w:sz="0" w:space="0" w:color="auto"/>
                <w:bottom w:val="none" w:sz="0" w:space="0" w:color="auto"/>
                <w:right w:val="none" w:sz="0" w:space="0" w:color="auto"/>
              </w:divBdr>
              <w:divsChild>
                <w:div w:id="103768346">
                  <w:marLeft w:val="0"/>
                  <w:marRight w:val="0"/>
                  <w:marTop w:val="0"/>
                  <w:marBottom w:val="0"/>
                  <w:divBdr>
                    <w:top w:val="none" w:sz="0" w:space="0" w:color="auto"/>
                    <w:left w:val="none" w:sz="0" w:space="0" w:color="auto"/>
                    <w:bottom w:val="none" w:sz="0" w:space="0" w:color="auto"/>
                    <w:right w:val="none" w:sz="0" w:space="0" w:color="auto"/>
                  </w:divBdr>
                  <w:divsChild>
                    <w:div w:id="103768304">
                      <w:marLeft w:val="0"/>
                      <w:marRight w:val="0"/>
                      <w:marTop w:val="150"/>
                      <w:marBottom w:val="150"/>
                      <w:divBdr>
                        <w:top w:val="none" w:sz="0" w:space="0" w:color="auto"/>
                        <w:left w:val="none" w:sz="0" w:space="0" w:color="auto"/>
                        <w:bottom w:val="none" w:sz="0" w:space="0" w:color="auto"/>
                        <w:right w:val="none" w:sz="0" w:space="0" w:color="auto"/>
                      </w:divBdr>
                      <w:divsChild>
                        <w:div w:id="103768287">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68462">
      <w:marLeft w:val="0"/>
      <w:marRight w:val="0"/>
      <w:marTop w:val="0"/>
      <w:marBottom w:val="0"/>
      <w:divBdr>
        <w:top w:val="none" w:sz="0" w:space="0" w:color="auto"/>
        <w:left w:val="none" w:sz="0" w:space="0" w:color="auto"/>
        <w:bottom w:val="none" w:sz="0" w:space="0" w:color="auto"/>
        <w:right w:val="none" w:sz="0" w:space="0" w:color="auto"/>
      </w:divBdr>
    </w:div>
    <w:div w:id="103768466">
      <w:marLeft w:val="0"/>
      <w:marRight w:val="0"/>
      <w:marTop w:val="0"/>
      <w:marBottom w:val="0"/>
      <w:divBdr>
        <w:top w:val="none" w:sz="0" w:space="0" w:color="auto"/>
        <w:left w:val="none" w:sz="0" w:space="0" w:color="auto"/>
        <w:bottom w:val="none" w:sz="0" w:space="0" w:color="auto"/>
        <w:right w:val="none" w:sz="0" w:space="0" w:color="auto"/>
      </w:divBdr>
    </w:div>
    <w:div w:id="103768469">
      <w:marLeft w:val="0"/>
      <w:marRight w:val="0"/>
      <w:marTop w:val="0"/>
      <w:marBottom w:val="0"/>
      <w:divBdr>
        <w:top w:val="none" w:sz="0" w:space="0" w:color="auto"/>
        <w:left w:val="none" w:sz="0" w:space="0" w:color="auto"/>
        <w:bottom w:val="none" w:sz="0" w:space="0" w:color="auto"/>
        <w:right w:val="none" w:sz="0" w:space="0" w:color="auto"/>
      </w:divBdr>
    </w:div>
    <w:div w:id="103768471">
      <w:marLeft w:val="0"/>
      <w:marRight w:val="0"/>
      <w:marTop w:val="0"/>
      <w:marBottom w:val="0"/>
      <w:divBdr>
        <w:top w:val="none" w:sz="0" w:space="0" w:color="auto"/>
        <w:left w:val="none" w:sz="0" w:space="0" w:color="auto"/>
        <w:bottom w:val="none" w:sz="0" w:space="0" w:color="auto"/>
        <w:right w:val="none" w:sz="0" w:space="0" w:color="auto"/>
      </w:divBdr>
    </w:div>
    <w:div w:id="103768472">
      <w:marLeft w:val="0"/>
      <w:marRight w:val="0"/>
      <w:marTop w:val="0"/>
      <w:marBottom w:val="0"/>
      <w:divBdr>
        <w:top w:val="none" w:sz="0" w:space="0" w:color="auto"/>
        <w:left w:val="none" w:sz="0" w:space="0" w:color="auto"/>
        <w:bottom w:val="none" w:sz="0" w:space="0" w:color="auto"/>
        <w:right w:val="none" w:sz="0" w:space="0" w:color="auto"/>
      </w:divBdr>
    </w:div>
    <w:div w:id="103768474">
      <w:marLeft w:val="0"/>
      <w:marRight w:val="0"/>
      <w:marTop w:val="0"/>
      <w:marBottom w:val="0"/>
      <w:divBdr>
        <w:top w:val="none" w:sz="0" w:space="0" w:color="auto"/>
        <w:left w:val="none" w:sz="0" w:space="0" w:color="auto"/>
        <w:bottom w:val="none" w:sz="0" w:space="0" w:color="auto"/>
        <w:right w:val="none" w:sz="0" w:space="0" w:color="auto"/>
      </w:divBdr>
      <w:divsChild>
        <w:div w:id="103768400">
          <w:marLeft w:val="0"/>
          <w:marRight w:val="0"/>
          <w:marTop w:val="0"/>
          <w:marBottom w:val="0"/>
          <w:divBdr>
            <w:top w:val="none" w:sz="0" w:space="0" w:color="auto"/>
            <w:left w:val="none" w:sz="0" w:space="0" w:color="auto"/>
            <w:bottom w:val="none" w:sz="0" w:space="0" w:color="auto"/>
            <w:right w:val="none" w:sz="0" w:space="0" w:color="auto"/>
          </w:divBdr>
        </w:div>
      </w:divsChild>
    </w:div>
    <w:div w:id="103768480">
      <w:marLeft w:val="0"/>
      <w:marRight w:val="0"/>
      <w:marTop w:val="0"/>
      <w:marBottom w:val="0"/>
      <w:divBdr>
        <w:top w:val="none" w:sz="0" w:space="0" w:color="auto"/>
        <w:left w:val="none" w:sz="0" w:space="0" w:color="auto"/>
        <w:bottom w:val="none" w:sz="0" w:space="0" w:color="auto"/>
        <w:right w:val="none" w:sz="0" w:space="0" w:color="auto"/>
      </w:divBdr>
    </w:div>
    <w:div w:id="104426235">
      <w:bodyDiv w:val="1"/>
      <w:marLeft w:val="0"/>
      <w:marRight w:val="0"/>
      <w:marTop w:val="0"/>
      <w:marBottom w:val="0"/>
      <w:divBdr>
        <w:top w:val="none" w:sz="0" w:space="0" w:color="auto"/>
        <w:left w:val="none" w:sz="0" w:space="0" w:color="auto"/>
        <w:bottom w:val="none" w:sz="0" w:space="0" w:color="auto"/>
        <w:right w:val="none" w:sz="0" w:space="0" w:color="auto"/>
      </w:divBdr>
    </w:div>
    <w:div w:id="124197319">
      <w:bodyDiv w:val="1"/>
      <w:marLeft w:val="0"/>
      <w:marRight w:val="0"/>
      <w:marTop w:val="0"/>
      <w:marBottom w:val="0"/>
      <w:divBdr>
        <w:top w:val="none" w:sz="0" w:space="0" w:color="auto"/>
        <w:left w:val="none" w:sz="0" w:space="0" w:color="auto"/>
        <w:bottom w:val="none" w:sz="0" w:space="0" w:color="auto"/>
        <w:right w:val="none" w:sz="0" w:space="0" w:color="auto"/>
      </w:divBdr>
    </w:div>
    <w:div w:id="357387518">
      <w:bodyDiv w:val="1"/>
      <w:marLeft w:val="0"/>
      <w:marRight w:val="0"/>
      <w:marTop w:val="0"/>
      <w:marBottom w:val="0"/>
      <w:divBdr>
        <w:top w:val="none" w:sz="0" w:space="0" w:color="auto"/>
        <w:left w:val="none" w:sz="0" w:space="0" w:color="auto"/>
        <w:bottom w:val="none" w:sz="0" w:space="0" w:color="auto"/>
        <w:right w:val="none" w:sz="0" w:space="0" w:color="auto"/>
      </w:divBdr>
    </w:div>
    <w:div w:id="411894092">
      <w:bodyDiv w:val="1"/>
      <w:marLeft w:val="0"/>
      <w:marRight w:val="0"/>
      <w:marTop w:val="0"/>
      <w:marBottom w:val="0"/>
      <w:divBdr>
        <w:top w:val="none" w:sz="0" w:space="0" w:color="auto"/>
        <w:left w:val="none" w:sz="0" w:space="0" w:color="auto"/>
        <w:bottom w:val="none" w:sz="0" w:space="0" w:color="auto"/>
        <w:right w:val="none" w:sz="0" w:space="0" w:color="auto"/>
      </w:divBdr>
    </w:div>
    <w:div w:id="552622751">
      <w:bodyDiv w:val="1"/>
      <w:marLeft w:val="0"/>
      <w:marRight w:val="0"/>
      <w:marTop w:val="0"/>
      <w:marBottom w:val="0"/>
      <w:divBdr>
        <w:top w:val="none" w:sz="0" w:space="0" w:color="auto"/>
        <w:left w:val="none" w:sz="0" w:space="0" w:color="auto"/>
        <w:bottom w:val="none" w:sz="0" w:space="0" w:color="auto"/>
        <w:right w:val="none" w:sz="0" w:space="0" w:color="auto"/>
      </w:divBdr>
    </w:div>
    <w:div w:id="656569338">
      <w:bodyDiv w:val="1"/>
      <w:marLeft w:val="0"/>
      <w:marRight w:val="0"/>
      <w:marTop w:val="0"/>
      <w:marBottom w:val="0"/>
      <w:divBdr>
        <w:top w:val="none" w:sz="0" w:space="0" w:color="auto"/>
        <w:left w:val="none" w:sz="0" w:space="0" w:color="auto"/>
        <w:bottom w:val="none" w:sz="0" w:space="0" w:color="auto"/>
        <w:right w:val="none" w:sz="0" w:space="0" w:color="auto"/>
      </w:divBdr>
    </w:div>
    <w:div w:id="664748887">
      <w:bodyDiv w:val="1"/>
      <w:marLeft w:val="0"/>
      <w:marRight w:val="0"/>
      <w:marTop w:val="0"/>
      <w:marBottom w:val="0"/>
      <w:divBdr>
        <w:top w:val="none" w:sz="0" w:space="0" w:color="auto"/>
        <w:left w:val="none" w:sz="0" w:space="0" w:color="auto"/>
        <w:bottom w:val="none" w:sz="0" w:space="0" w:color="auto"/>
        <w:right w:val="none" w:sz="0" w:space="0" w:color="auto"/>
      </w:divBdr>
    </w:div>
    <w:div w:id="687953869">
      <w:bodyDiv w:val="1"/>
      <w:marLeft w:val="0"/>
      <w:marRight w:val="0"/>
      <w:marTop w:val="0"/>
      <w:marBottom w:val="0"/>
      <w:divBdr>
        <w:top w:val="none" w:sz="0" w:space="0" w:color="auto"/>
        <w:left w:val="none" w:sz="0" w:space="0" w:color="auto"/>
        <w:bottom w:val="none" w:sz="0" w:space="0" w:color="auto"/>
        <w:right w:val="none" w:sz="0" w:space="0" w:color="auto"/>
      </w:divBdr>
    </w:div>
    <w:div w:id="910042938">
      <w:bodyDiv w:val="1"/>
      <w:marLeft w:val="0"/>
      <w:marRight w:val="0"/>
      <w:marTop w:val="0"/>
      <w:marBottom w:val="0"/>
      <w:divBdr>
        <w:top w:val="none" w:sz="0" w:space="0" w:color="auto"/>
        <w:left w:val="none" w:sz="0" w:space="0" w:color="auto"/>
        <w:bottom w:val="none" w:sz="0" w:space="0" w:color="auto"/>
        <w:right w:val="none" w:sz="0" w:space="0" w:color="auto"/>
      </w:divBdr>
    </w:div>
    <w:div w:id="992875727">
      <w:bodyDiv w:val="1"/>
      <w:marLeft w:val="0"/>
      <w:marRight w:val="0"/>
      <w:marTop w:val="0"/>
      <w:marBottom w:val="0"/>
      <w:divBdr>
        <w:top w:val="none" w:sz="0" w:space="0" w:color="auto"/>
        <w:left w:val="none" w:sz="0" w:space="0" w:color="auto"/>
        <w:bottom w:val="none" w:sz="0" w:space="0" w:color="auto"/>
        <w:right w:val="none" w:sz="0" w:space="0" w:color="auto"/>
      </w:divBdr>
    </w:div>
    <w:div w:id="1132986483">
      <w:bodyDiv w:val="1"/>
      <w:marLeft w:val="0"/>
      <w:marRight w:val="0"/>
      <w:marTop w:val="0"/>
      <w:marBottom w:val="0"/>
      <w:divBdr>
        <w:top w:val="none" w:sz="0" w:space="0" w:color="auto"/>
        <w:left w:val="none" w:sz="0" w:space="0" w:color="auto"/>
        <w:bottom w:val="none" w:sz="0" w:space="0" w:color="auto"/>
        <w:right w:val="none" w:sz="0" w:space="0" w:color="auto"/>
      </w:divBdr>
    </w:div>
    <w:div w:id="1290012668">
      <w:bodyDiv w:val="1"/>
      <w:marLeft w:val="0"/>
      <w:marRight w:val="0"/>
      <w:marTop w:val="0"/>
      <w:marBottom w:val="0"/>
      <w:divBdr>
        <w:top w:val="none" w:sz="0" w:space="0" w:color="auto"/>
        <w:left w:val="none" w:sz="0" w:space="0" w:color="auto"/>
        <w:bottom w:val="none" w:sz="0" w:space="0" w:color="auto"/>
        <w:right w:val="none" w:sz="0" w:space="0" w:color="auto"/>
      </w:divBdr>
    </w:div>
    <w:div w:id="1360470488">
      <w:bodyDiv w:val="1"/>
      <w:marLeft w:val="0"/>
      <w:marRight w:val="0"/>
      <w:marTop w:val="0"/>
      <w:marBottom w:val="0"/>
      <w:divBdr>
        <w:top w:val="none" w:sz="0" w:space="0" w:color="auto"/>
        <w:left w:val="none" w:sz="0" w:space="0" w:color="auto"/>
        <w:bottom w:val="none" w:sz="0" w:space="0" w:color="auto"/>
        <w:right w:val="none" w:sz="0" w:space="0" w:color="auto"/>
      </w:divBdr>
    </w:div>
    <w:div w:id="1394085588">
      <w:bodyDiv w:val="1"/>
      <w:marLeft w:val="0"/>
      <w:marRight w:val="0"/>
      <w:marTop w:val="0"/>
      <w:marBottom w:val="0"/>
      <w:divBdr>
        <w:top w:val="none" w:sz="0" w:space="0" w:color="auto"/>
        <w:left w:val="none" w:sz="0" w:space="0" w:color="auto"/>
        <w:bottom w:val="none" w:sz="0" w:space="0" w:color="auto"/>
        <w:right w:val="none" w:sz="0" w:space="0" w:color="auto"/>
      </w:divBdr>
    </w:div>
    <w:div w:id="1443694381">
      <w:bodyDiv w:val="1"/>
      <w:marLeft w:val="0"/>
      <w:marRight w:val="0"/>
      <w:marTop w:val="0"/>
      <w:marBottom w:val="0"/>
      <w:divBdr>
        <w:top w:val="none" w:sz="0" w:space="0" w:color="auto"/>
        <w:left w:val="none" w:sz="0" w:space="0" w:color="auto"/>
        <w:bottom w:val="none" w:sz="0" w:space="0" w:color="auto"/>
        <w:right w:val="none" w:sz="0" w:space="0" w:color="auto"/>
      </w:divBdr>
    </w:div>
    <w:div w:id="1492213552">
      <w:bodyDiv w:val="1"/>
      <w:marLeft w:val="0"/>
      <w:marRight w:val="0"/>
      <w:marTop w:val="0"/>
      <w:marBottom w:val="0"/>
      <w:divBdr>
        <w:top w:val="none" w:sz="0" w:space="0" w:color="auto"/>
        <w:left w:val="none" w:sz="0" w:space="0" w:color="auto"/>
        <w:bottom w:val="none" w:sz="0" w:space="0" w:color="auto"/>
        <w:right w:val="none" w:sz="0" w:space="0" w:color="auto"/>
      </w:divBdr>
    </w:div>
    <w:div w:id="1690108633">
      <w:bodyDiv w:val="1"/>
      <w:marLeft w:val="0"/>
      <w:marRight w:val="0"/>
      <w:marTop w:val="0"/>
      <w:marBottom w:val="0"/>
      <w:divBdr>
        <w:top w:val="none" w:sz="0" w:space="0" w:color="auto"/>
        <w:left w:val="none" w:sz="0" w:space="0" w:color="auto"/>
        <w:bottom w:val="none" w:sz="0" w:space="0" w:color="auto"/>
        <w:right w:val="none" w:sz="0" w:space="0" w:color="auto"/>
      </w:divBdr>
    </w:div>
    <w:div w:id="1991133103">
      <w:bodyDiv w:val="1"/>
      <w:marLeft w:val="0"/>
      <w:marRight w:val="0"/>
      <w:marTop w:val="0"/>
      <w:marBottom w:val="0"/>
      <w:divBdr>
        <w:top w:val="none" w:sz="0" w:space="0" w:color="auto"/>
        <w:left w:val="none" w:sz="0" w:space="0" w:color="auto"/>
        <w:bottom w:val="none" w:sz="0" w:space="0" w:color="auto"/>
        <w:right w:val="none" w:sz="0" w:space="0" w:color="auto"/>
      </w:divBdr>
    </w:div>
    <w:div w:id="213621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East_Midlands_Airport" TargetMode="External"/><Relationship Id="rId18" Type="http://schemas.openxmlformats.org/officeDocument/2006/relationships/image" Target="media/image4.png"/><Relationship Id="rId26" Type="http://schemas.openxmlformats.org/officeDocument/2006/relationships/header" Target="header5.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7.png"/><Relationship Id="rId42" Type="http://schemas.openxmlformats.org/officeDocument/2006/relationships/footer" Target="footer12.xml"/><Relationship Id="rId47" Type="http://schemas.openxmlformats.org/officeDocument/2006/relationships/header" Target="header13.xml"/><Relationship Id="rId50"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yperlink" Target="https://en.wikipedia.org/wiki/Granite" TargetMode="External"/><Relationship Id="rId20" Type="http://schemas.openxmlformats.org/officeDocument/2006/relationships/footer" Target="footer4.xml"/><Relationship Id="rId29" Type="http://schemas.openxmlformats.org/officeDocument/2006/relationships/image" Target="media/image6.pn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footer" Target="footer11.xml"/><Relationship Id="rId45" Type="http://schemas.openxmlformats.org/officeDocument/2006/relationships/header" Target="header12.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Coal" TargetMode="External"/><Relationship Id="rId23" Type="http://schemas.openxmlformats.org/officeDocument/2006/relationships/hyperlink" Target="http://3g.thefa.me.uk/?countyfa=Leicestershire%20%26%20Rutland" TargetMode="External"/><Relationship Id="rId28" Type="http://schemas.openxmlformats.org/officeDocument/2006/relationships/hyperlink" Target="http://3g.thefa.me.uk/?countyfa=Leicestershire%20%26%20Rutland" TargetMode="External"/><Relationship Id="rId36" Type="http://schemas.openxmlformats.org/officeDocument/2006/relationships/footer" Target="footer9.xml"/><Relationship Id="rId49" Type="http://schemas.openxmlformats.org/officeDocument/2006/relationships/hyperlink" Target="http://www.cricketunleashed.com" TargetMode="Externa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footer" Target="footer7.xml"/><Relationship Id="rId44" Type="http://schemas.openxmlformats.org/officeDocument/2006/relationships/hyperlink" Target="https://www.sportengland.org/facilities-planning/tools-guidance/design-and-cost-guidance/artificial-sports-surface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wikipedia.org/wiki/Donington_Park" TargetMode="External"/><Relationship Id="rId22" Type="http://schemas.openxmlformats.org/officeDocument/2006/relationships/hyperlink" Target="https://www.sportengland.org/facilities-planning/tools-guidance/design-and-cost-guidance/artificial-sports-surfaces/" TargetMode="External"/><Relationship Id="rId27" Type="http://schemas.openxmlformats.org/officeDocument/2006/relationships/footer" Target="footer6.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image" Target="media/image8.png"/><Relationship Id="rId48" Type="http://schemas.openxmlformats.org/officeDocument/2006/relationships/footer" Target="footer14.xml"/><Relationship Id="rId8" Type="http://schemas.openxmlformats.org/officeDocument/2006/relationships/header" Target="header1.xml"/><Relationship Id="rId51" Type="http://schemas.openxmlformats.org/officeDocument/2006/relationships/footer" Target="footer15.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www.englandrugby.com/governance/club-support/facilities-kit-and-equipment/artificial-surfaces/artificial-grass-pitches" TargetMode="External"/><Relationship Id="rId1" Type="http://schemas.openxmlformats.org/officeDocument/2006/relationships/hyperlink" Target="http://www.sportenglan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6CDB4C-BE14-42F3-BC59-1AEEF898E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33279</Words>
  <Characters>189696</Characters>
  <Application>Microsoft Office Word</Application>
  <DocSecurity>0</DocSecurity>
  <Lines>1580</Lines>
  <Paragraphs>445</Paragraphs>
  <ScaleCrop>false</ScaleCrop>
  <HeadingPairs>
    <vt:vector size="2" baseType="variant">
      <vt:variant>
        <vt:lpstr>Title</vt:lpstr>
      </vt:variant>
      <vt:variant>
        <vt:i4>1</vt:i4>
      </vt:variant>
    </vt:vector>
  </HeadingPairs>
  <TitlesOfParts>
    <vt:vector size="1" baseType="lpstr">
      <vt:lpstr>ADD CLIENT ORGANISATION</vt:lpstr>
    </vt:vector>
  </TitlesOfParts>
  <Company>KKP Ltd.</Company>
  <LinksUpToDate>false</LinksUpToDate>
  <CharactersWithSpaces>222530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 CLIENT ORGANISATION</dc:title>
  <dc:creator>Louise Hunsley</dc:creator>
  <cp:lastModifiedBy>SAMANTHA HEAP</cp:lastModifiedBy>
  <cp:revision>2</cp:revision>
  <cp:lastPrinted>2015-05-07T14:59:00Z</cp:lastPrinted>
  <dcterms:created xsi:type="dcterms:W3CDTF">2023-04-27T10:18:00Z</dcterms:created>
  <dcterms:modified xsi:type="dcterms:W3CDTF">2023-04-27T10:18:00Z</dcterms:modified>
</cp:coreProperties>
</file>